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04273" w:rsidRPr="00A42880" w:rsidP="00804273">
      <w:pPr>
        <w:bidi w:val="0"/>
        <w:jc w:val="center"/>
        <w:rPr>
          <w:rFonts w:ascii="Times New Roman" w:hAnsi="Times New Roman"/>
          <w:b/>
          <w:caps/>
        </w:rPr>
      </w:pPr>
      <w:r w:rsidRPr="00A42880">
        <w:rPr>
          <w:rFonts w:ascii="Times New Roman" w:hAnsi="Times New Roman"/>
          <w:b/>
          <w:caps/>
        </w:rPr>
        <w:t>Dôvodová  správa</w:t>
      </w:r>
    </w:p>
    <w:p w:rsidR="00804273" w:rsidP="00804273">
      <w:pPr>
        <w:bidi w:val="0"/>
        <w:jc w:val="center"/>
        <w:rPr>
          <w:rFonts w:ascii="Times New Roman" w:hAnsi="Times New Roman"/>
          <w:b/>
        </w:rPr>
      </w:pPr>
    </w:p>
    <w:p w:rsidR="00A4270D" w:rsidP="00804273">
      <w:pPr>
        <w:bidi w:val="0"/>
        <w:jc w:val="center"/>
        <w:rPr>
          <w:rFonts w:ascii="Times New Roman" w:hAnsi="Times New Roman"/>
          <w:b/>
        </w:rPr>
      </w:pPr>
    </w:p>
    <w:p w:rsidR="00A4270D" w:rsidRPr="00CA7697" w:rsidP="00804273">
      <w:pPr>
        <w:bidi w:val="0"/>
        <w:jc w:val="center"/>
        <w:rPr>
          <w:rFonts w:ascii="Times New Roman" w:hAnsi="Times New Roman"/>
          <w:b/>
        </w:rPr>
      </w:pPr>
    </w:p>
    <w:p w:rsidR="00804273" w:rsidRPr="00CA7697" w:rsidP="00804273">
      <w:pPr>
        <w:bidi w:val="0"/>
        <w:jc w:val="both"/>
        <w:rPr>
          <w:rFonts w:ascii="Times New Roman" w:hAnsi="Times New Roman"/>
          <w:b/>
        </w:rPr>
      </w:pPr>
      <w:r>
        <w:rPr>
          <w:rFonts w:ascii="Times New Roman" w:hAnsi="Times New Roman"/>
          <w:b/>
        </w:rPr>
        <w:t xml:space="preserve">A. </w:t>
      </w:r>
      <w:r w:rsidRPr="00CA7697">
        <w:rPr>
          <w:rFonts w:ascii="Times New Roman" w:hAnsi="Times New Roman"/>
          <w:b/>
        </w:rPr>
        <w:t>Všeobecná časť</w:t>
      </w:r>
    </w:p>
    <w:p w:rsidR="00804273" w:rsidRPr="00CA7697" w:rsidP="00804273">
      <w:pPr>
        <w:bidi w:val="0"/>
        <w:ind w:firstLine="851"/>
        <w:jc w:val="both"/>
        <w:rPr>
          <w:rFonts w:ascii="Times New Roman" w:hAnsi="Times New Roman"/>
          <w:b/>
        </w:rPr>
      </w:pPr>
    </w:p>
    <w:p w:rsidR="00804273" w:rsidP="00E514F5">
      <w:pPr>
        <w:bidi w:val="0"/>
        <w:ind w:firstLine="851"/>
        <w:jc w:val="both"/>
        <w:rPr>
          <w:rFonts w:ascii="Times New Roman" w:hAnsi="Times New Roman"/>
        </w:rPr>
      </w:pPr>
      <w:r w:rsidRPr="00CA7697">
        <w:rPr>
          <w:rFonts w:ascii="Times New Roman" w:hAnsi="Times New Roman"/>
        </w:rPr>
        <w:t>Významným medzníkom</w:t>
      </w:r>
      <w:r w:rsidRPr="00CA7697">
        <w:rPr>
          <w:rFonts w:ascii="Times New Roman" w:hAnsi="Times New Roman"/>
          <w:b/>
        </w:rPr>
        <w:t xml:space="preserve"> </w:t>
      </w:r>
      <w:r w:rsidRPr="00CA7697">
        <w:rPr>
          <w:rFonts w:ascii="Times New Roman" w:hAnsi="Times New Roman"/>
        </w:rPr>
        <w:t>v procese prechodu ozbrojených síl Slovenskej republiky od zmiešaného typu s povinnou základnou vojenskou službou k plne profesionálnym ozbrojeným silám bolo prijatie z</w:t>
      </w:r>
      <w:r w:rsidRPr="00CA7697">
        <w:rPr>
          <w:rFonts w:ascii="Times New Roman" w:hAnsi="Times New Roman"/>
        </w:rPr>
        <w:t>á</w:t>
      </w:r>
      <w:r w:rsidRPr="00CA7697">
        <w:rPr>
          <w:rFonts w:ascii="Times New Roman" w:hAnsi="Times New Roman"/>
        </w:rPr>
        <w:t>kona č. 346/2005 Z. z. o štátnej službe profesionálnych vojakov ozbrojených síl Slovenskej republiky a o zmene a dop</w:t>
      </w:r>
      <w:r w:rsidRPr="00CA7697">
        <w:rPr>
          <w:rFonts w:ascii="Times New Roman" w:hAnsi="Times New Roman"/>
        </w:rPr>
        <w:t>l</w:t>
      </w:r>
      <w:r w:rsidRPr="00CA7697">
        <w:rPr>
          <w:rFonts w:ascii="Times New Roman" w:hAnsi="Times New Roman"/>
        </w:rPr>
        <w:t xml:space="preserve">není niektorých zákonov (ďalej len „zákon č. 346/2005 Z. z.“) v roku 2005. Vytvorili sa právne predpoklady </w:t>
      </w:r>
      <w:r w:rsidR="00BF4903">
        <w:rPr>
          <w:rFonts w:ascii="Times New Roman" w:hAnsi="Times New Roman"/>
        </w:rPr>
        <w:t>na</w:t>
      </w:r>
      <w:r w:rsidRPr="00CA7697" w:rsidR="00BF4903">
        <w:rPr>
          <w:rFonts w:ascii="Times New Roman" w:hAnsi="Times New Roman"/>
        </w:rPr>
        <w:t xml:space="preserve"> </w:t>
      </w:r>
      <w:r w:rsidRPr="00CA7697">
        <w:rPr>
          <w:rFonts w:ascii="Times New Roman" w:hAnsi="Times New Roman"/>
        </w:rPr>
        <w:t xml:space="preserve">budovanie moderných, relatívne malých, ale dobre vycvičených ozbrojených síl Slovenskej republiky. </w:t>
      </w:r>
      <w:r>
        <w:rPr>
          <w:rFonts w:ascii="Times New Roman" w:hAnsi="Times New Roman"/>
        </w:rPr>
        <w:t xml:space="preserve">Európska únia, ktorej súčasťou je aj Slovenská republika, je otvoreným priestorom, kde občania Slovenskej republiky s potrebnými jazykovými spôsobilosťami môžu nájsť a nachádzajú stále väčšie uplatnenie. </w:t>
      </w:r>
      <w:r w:rsidRPr="006246E2">
        <w:rPr>
          <w:rFonts w:ascii="Times New Roman" w:hAnsi="Times New Roman"/>
        </w:rPr>
        <w:t xml:space="preserve">Rezort </w:t>
      </w:r>
      <w:r w:rsidR="00BF4903">
        <w:rPr>
          <w:rFonts w:ascii="Times New Roman" w:hAnsi="Times New Roman"/>
        </w:rPr>
        <w:t xml:space="preserve">ministerstva </w:t>
      </w:r>
      <w:r w:rsidRPr="006246E2">
        <w:rPr>
          <w:rFonts w:ascii="Times New Roman" w:hAnsi="Times New Roman"/>
        </w:rPr>
        <w:t>obrany pre elimináciu migrácie vekovo zaujímavej kategórie 19</w:t>
      </w:r>
      <w:r w:rsidR="000D148D">
        <w:rPr>
          <w:rFonts w:ascii="Times New Roman" w:hAnsi="Times New Roman"/>
        </w:rPr>
        <w:t>-</w:t>
      </w:r>
      <w:r w:rsidRPr="006246E2">
        <w:rPr>
          <w:rFonts w:ascii="Times New Roman" w:hAnsi="Times New Roman"/>
        </w:rPr>
        <w:t xml:space="preserve"> </w:t>
      </w:r>
      <w:r w:rsidRPr="00545BA5">
        <w:rPr>
          <w:rFonts w:ascii="Times New Roman" w:hAnsi="Times New Roman"/>
        </w:rPr>
        <w:t xml:space="preserve">až </w:t>
      </w:r>
      <w:r w:rsidRPr="006246E2">
        <w:rPr>
          <w:rFonts w:ascii="Times New Roman" w:hAnsi="Times New Roman"/>
        </w:rPr>
        <w:t>35</w:t>
      </w:r>
      <w:r w:rsidR="00BF4903">
        <w:rPr>
          <w:rFonts w:ascii="Times New Roman" w:hAnsi="Times New Roman"/>
        </w:rPr>
        <w:t>-</w:t>
      </w:r>
      <w:r w:rsidRPr="006246E2">
        <w:rPr>
          <w:rFonts w:ascii="Times New Roman" w:hAnsi="Times New Roman"/>
        </w:rPr>
        <w:t>ročných</w:t>
      </w:r>
      <w:r>
        <w:rPr>
          <w:rFonts w:ascii="Times New Roman" w:hAnsi="Times New Roman"/>
        </w:rPr>
        <w:t xml:space="preserve"> a pre naplnenie svojho poslania, úloh a cieľov musí reagovať a prispôsobiť legislatívne prostredie tak, aby vojenská profesia bola na trhu práce konkurencieschopným povolaním. Ľ</w:t>
      </w:r>
      <w:r w:rsidRPr="004C34C5">
        <w:rPr>
          <w:rFonts w:ascii="Times New Roman" w:hAnsi="Times New Roman"/>
        </w:rPr>
        <w:t>udsk</w:t>
      </w:r>
      <w:r>
        <w:rPr>
          <w:rFonts w:ascii="Times New Roman" w:hAnsi="Times New Roman"/>
        </w:rPr>
        <w:t>é</w:t>
      </w:r>
      <w:r w:rsidRPr="004C34C5">
        <w:rPr>
          <w:rFonts w:ascii="Times New Roman" w:hAnsi="Times New Roman"/>
        </w:rPr>
        <w:t xml:space="preserve"> zdroj</w:t>
      </w:r>
      <w:r>
        <w:rPr>
          <w:rFonts w:ascii="Times New Roman" w:hAnsi="Times New Roman"/>
        </w:rPr>
        <w:t xml:space="preserve">e majú pre rezort </w:t>
      </w:r>
      <w:r w:rsidR="000D148D">
        <w:rPr>
          <w:rFonts w:ascii="Times New Roman" w:hAnsi="Times New Roman"/>
        </w:rPr>
        <w:t xml:space="preserve">ministerstva </w:t>
      </w:r>
      <w:r>
        <w:rPr>
          <w:rFonts w:ascii="Times New Roman" w:hAnsi="Times New Roman"/>
        </w:rPr>
        <w:t xml:space="preserve">obrany </w:t>
      </w:r>
      <w:r w:rsidRPr="004C34C5">
        <w:rPr>
          <w:rFonts w:ascii="Times New Roman" w:hAnsi="Times New Roman"/>
        </w:rPr>
        <w:t>v oblasti zdrojov obrany</w:t>
      </w:r>
      <w:r>
        <w:rPr>
          <w:rFonts w:ascii="Times New Roman" w:hAnsi="Times New Roman"/>
        </w:rPr>
        <w:t xml:space="preserve">  naďalej </w:t>
      </w:r>
      <w:r w:rsidRPr="004C34C5">
        <w:rPr>
          <w:rFonts w:ascii="Times New Roman" w:hAnsi="Times New Roman"/>
        </w:rPr>
        <w:t>prioritné postaveni</w:t>
      </w:r>
      <w:r>
        <w:rPr>
          <w:rFonts w:ascii="Times New Roman" w:hAnsi="Times New Roman"/>
        </w:rPr>
        <w:t>e</w:t>
      </w:r>
      <w:r w:rsidRPr="004C34C5">
        <w:rPr>
          <w:rFonts w:ascii="Times New Roman" w:hAnsi="Times New Roman"/>
        </w:rPr>
        <w:t>.</w:t>
      </w:r>
      <w:r>
        <w:rPr>
          <w:rFonts w:ascii="Times New Roman" w:hAnsi="Times New Roman"/>
        </w:rPr>
        <w:t xml:space="preserve"> </w:t>
      </w:r>
    </w:p>
    <w:p w:rsidR="00804273" w:rsidP="00E514F5">
      <w:pPr>
        <w:bidi w:val="0"/>
        <w:ind w:firstLine="851"/>
        <w:jc w:val="both"/>
        <w:outlineLvl w:val="1"/>
        <w:rPr>
          <w:rFonts w:ascii="Times New Roman" w:hAnsi="Times New Roman"/>
        </w:rPr>
      </w:pPr>
      <w:r w:rsidRPr="00934C2A" w:rsidR="00934C2A">
        <w:rPr>
          <w:rFonts w:ascii="Times New Roman" w:hAnsi="Times New Roman"/>
        </w:rPr>
        <w:t xml:space="preserve">Návrh zákona o štátnej službe profesionálnych vojakov a o zmene a doplnení niektorých </w:t>
      </w:r>
      <w:r w:rsidRPr="006E5459" w:rsidR="00934C2A">
        <w:rPr>
          <w:rFonts w:ascii="Times New Roman" w:hAnsi="Times New Roman"/>
          <w:color w:val="000000"/>
        </w:rPr>
        <w:t xml:space="preserve">zákonov </w:t>
      </w:r>
      <w:r w:rsidRPr="006E5459" w:rsidR="00C95814">
        <w:rPr>
          <w:rFonts w:ascii="Times New Roman" w:hAnsi="Times New Roman"/>
          <w:color w:val="000000"/>
        </w:rPr>
        <w:t xml:space="preserve">(ďalej len „návrh zákona“) </w:t>
      </w:r>
      <w:r w:rsidRPr="006E5459">
        <w:rPr>
          <w:rFonts w:ascii="Times New Roman" w:hAnsi="Times New Roman"/>
          <w:color w:val="000000"/>
        </w:rPr>
        <w:t xml:space="preserve">bol </w:t>
      </w:r>
      <w:r w:rsidRPr="00934C2A">
        <w:rPr>
          <w:rFonts w:ascii="Times New Roman" w:hAnsi="Times New Roman"/>
        </w:rPr>
        <w:t xml:space="preserve">spracovaný za účelom realizácie úlohy </w:t>
      </w:r>
      <w:r w:rsidRPr="00934C2A">
        <w:rPr>
          <w:rFonts w:ascii="Times New Roman" w:hAnsi="Times New Roman"/>
          <w:sz w:val="23"/>
          <w:szCs w:val="23"/>
        </w:rPr>
        <w:t>vytvoriť podmienky pre stabilizáciu najkvalitnejších profesionálnych vojakov</w:t>
      </w:r>
      <w:r w:rsidRPr="00934C2A">
        <w:rPr>
          <w:rFonts w:ascii="Times New Roman" w:hAnsi="Times New Roman"/>
        </w:rPr>
        <w:t xml:space="preserve">, ktorá vyplynula </w:t>
      </w:r>
      <w:r w:rsidRPr="00934C2A" w:rsidR="00E514F5">
        <w:rPr>
          <w:rFonts w:ascii="Times New Roman" w:hAnsi="Times New Roman"/>
        </w:rPr>
        <w:t>z</w:t>
      </w:r>
      <w:r w:rsidR="00041F4B">
        <w:rPr>
          <w:rFonts w:ascii="Times New Roman" w:hAnsi="Times New Roman"/>
        </w:rPr>
        <w:t> </w:t>
      </w:r>
      <w:r w:rsidRPr="00934C2A">
        <w:rPr>
          <w:rFonts w:ascii="Times New Roman" w:hAnsi="Times New Roman"/>
        </w:rPr>
        <w:t xml:space="preserve">Programového vyhlásenia vlády Slovenskej republiky, z Rozpracovania Programového vyhlásenia vlády Slovenskej republiky na roky 2012 až 2016 na podmienky rezortu </w:t>
      </w:r>
      <w:r w:rsidR="000D148D">
        <w:rPr>
          <w:rFonts w:ascii="Times New Roman" w:hAnsi="Times New Roman"/>
        </w:rPr>
        <w:t xml:space="preserve">ministerstva </w:t>
      </w:r>
      <w:r w:rsidRPr="00934C2A">
        <w:rPr>
          <w:rFonts w:ascii="Times New Roman" w:hAnsi="Times New Roman"/>
        </w:rPr>
        <w:t>obrany a z Bielej knihy</w:t>
      </w:r>
      <w:r>
        <w:rPr>
          <w:rFonts w:ascii="Times New Roman" w:hAnsi="Times New Roman"/>
        </w:rPr>
        <w:t xml:space="preserve"> o obrane Slovenskej republiky. </w:t>
      </w:r>
    </w:p>
    <w:p w:rsidR="00804273" w:rsidP="00E514F5">
      <w:pPr>
        <w:pStyle w:val="BodyText21"/>
        <w:bidi w:val="0"/>
        <w:spacing w:after="0"/>
        <w:ind w:firstLine="851"/>
        <w:rPr>
          <w:rFonts w:ascii="Times New Roman" w:hAnsi="Times New Roman"/>
        </w:rPr>
      </w:pPr>
      <w:r>
        <w:rPr>
          <w:rFonts w:ascii="Times New Roman" w:hAnsi="Times New Roman"/>
        </w:rPr>
        <w:t>Predkladaný n</w:t>
      </w:r>
      <w:r w:rsidRPr="00CA7697">
        <w:rPr>
          <w:rFonts w:ascii="Times New Roman" w:hAnsi="Times New Roman"/>
        </w:rPr>
        <w:t>ávrh zákona, rovnako ako platná právna úprava</w:t>
      </w:r>
      <w:r w:rsidR="000D148D">
        <w:rPr>
          <w:rFonts w:ascii="Times New Roman" w:hAnsi="Times New Roman"/>
        </w:rPr>
        <w:t>,</w:t>
      </w:r>
      <w:r w:rsidRPr="00CA7697">
        <w:rPr>
          <w:rFonts w:ascii="Times New Roman" w:hAnsi="Times New Roman"/>
        </w:rPr>
        <w:t xml:space="preserve"> vychádza z materiálu „Systém manažmentu vojenského personálu ozbrojených síl Slovenskej republiky“. Návrh zákona </w:t>
      </w:r>
      <w:r>
        <w:rPr>
          <w:rFonts w:ascii="Times New Roman" w:hAnsi="Times New Roman"/>
        </w:rPr>
        <w:t>má za cieľ stabilizovať kvalifikovaných a skúsených profesionálnych vojakov v služobnom pomere s dôrazom na veliteľský zbor</w:t>
      </w:r>
      <w:r w:rsidRPr="00CA7697">
        <w:rPr>
          <w:rFonts w:ascii="Times New Roman" w:hAnsi="Times New Roman"/>
        </w:rPr>
        <w:t xml:space="preserve">. </w:t>
      </w:r>
      <w:r w:rsidRPr="00545BA5">
        <w:rPr>
          <w:rFonts w:ascii="Times New Roman" w:hAnsi="Times New Roman"/>
        </w:rPr>
        <w:t>Týmto sa zabezpečí prepojenie systému štátnej služby s osobitným systémom sociálneho zabezpečenia a vytvoria sa</w:t>
      </w:r>
      <w:r w:rsidRPr="002F55F3">
        <w:rPr>
          <w:rFonts w:ascii="Times New Roman" w:hAnsi="Times New Roman"/>
        </w:rPr>
        <w:t xml:space="preserve"> podmienky na efektívnejšie využitie vojenského personálu a tým aj pozitívny vývoj vo financovaní tzv. osobitného účtu</w:t>
      </w:r>
      <w:r>
        <w:rPr>
          <w:rFonts w:ascii="Times New Roman" w:hAnsi="Times New Roman"/>
        </w:rPr>
        <w:t>. V</w:t>
      </w:r>
      <w:r w:rsidRPr="002F55F3">
        <w:rPr>
          <w:rFonts w:ascii="Times New Roman" w:hAnsi="Times New Roman"/>
        </w:rPr>
        <w:t xml:space="preserve"> konečnom dôsledku </w:t>
      </w:r>
      <w:r>
        <w:rPr>
          <w:rFonts w:ascii="Times New Roman" w:hAnsi="Times New Roman"/>
        </w:rPr>
        <w:t xml:space="preserve">dôjde k </w:t>
      </w:r>
      <w:r w:rsidRPr="002F55F3">
        <w:rPr>
          <w:rFonts w:ascii="Times New Roman" w:hAnsi="Times New Roman"/>
        </w:rPr>
        <w:t>posiln</w:t>
      </w:r>
      <w:r>
        <w:rPr>
          <w:rFonts w:ascii="Times New Roman" w:hAnsi="Times New Roman"/>
        </w:rPr>
        <w:t>eniu</w:t>
      </w:r>
      <w:r w:rsidRPr="002F55F3">
        <w:rPr>
          <w:rFonts w:ascii="Times New Roman" w:hAnsi="Times New Roman"/>
        </w:rPr>
        <w:t xml:space="preserve"> dlhodob</w:t>
      </w:r>
      <w:r>
        <w:rPr>
          <w:rFonts w:ascii="Times New Roman" w:hAnsi="Times New Roman"/>
        </w:rPr>
        <w:t>ej</w:t>
      </w:r>
      <w:r w:rsidRPr="002F55F3">
        <w:rPr>
          <w:rFonts w:ascii="Times New Roman" w:hAnsi="Times New Roman"/>
        </w:rPr>
        <w:t xml:space="preserve"> udržateľnos</w:t>
      </w:r>
      <w:r>
        <w:rPr>
          <w:rFonts w:ascii="Times New Roman" w:hAnsi="Times New Roman"/>
        </w:rPr>
        <w:t>ti</w:t>
      </w:r>
      <w:r w:rsidRPr="002F55F3">
        <w:rPr>
          <w:rFonts w:ascii="Times New Roman" w:hAnsi="Times New Roman"/>
        </w:rPr>
        <w:t xml:space="preserve"> </w:t>
      </w:r>
      <w:r>
        <w:rPr>
          <w:rFonts w:ascii="Times New Roman" w:hAnsi="Times New Roman"/>
        </w:rPr>
        <w:t xml:space="preserve">osobitného systému </w:t>
      </w:r>
      <w:r w:rsidRPr="002F55F3">
        <w:rPr>
          <w:rFonts w:ascii="Times New Roman" w:hAnsi="Times New Roman"/>
        </w:rPr>
        <w:t>sociálneho zabezpečenia</w:t>
      </w:r>
      <w:r>
        <w:rPr>
          <w:rFonts w:ascii="Times New Roman" w:hAnsi="Times New Roman"/>
        </w:rPr>
        <w:t>, čo je plne v súlade s úlohou z Programového vyhlásenia vlády Slovenskej republiky na roky 2012 až 2016.</w:t>
      </w:r>
      <w:r w:rsidRPr="002F55F3">
        <w:rPr>
          <w:rFonts w:ascii="Times New Roman" w:hAnsi="Times New Roman"/>
        </w:rPr>
        <w:t xml:space="preserve"> </w:t>
      </w:r>
    </w:p>
    <w:p w:rsidR="00804273" w:rsidP="00E514F5">
      <w:pPr>
        <w:pStyle w:val="BodyText21"/>
        <w:bidi w:val="0"/>
        <w:spacing w:after="0"/>
        <w:ind w:firstLine="851"/>
        <w:rPr>
          <w:rFonts w:ascii="Times New Roman" w:hAnsi="Times New Roman"/>
        </w:rPr>
      </w:pPr>
      <w:r>
        <w:rPr>
          <w:rFonts w:ascii="Times New Roman" w:hAnsi="Times New Roman"/>
        </w:rPr>
        <w:t xml:space="preserve">Účelom návrhu zákona je  prispôsobiť štátnu službu profesionálnych vojakov novým podmienkam, zapracovať poznatky aplikačnej praxe a zabezpečiť vhodné právne prostredie pre manažment vojenského personálu vo vzťahu k novým zdrojovým možnostiam </w:t>
      </w:r>
      <w:r w:rsidRPr="00A3627C">
        <w:rPr>
          <w:rFonts w:ascii="Times New Roman" w:hAnsi="Times New Roman"/>
        </w:rPr>
        <w:t xml:space="preserve">v perspektíve rozvojového plánu rezortu </w:t>
      </w:r>
      <w:r w:rsidR="000D148D">
        <w:rPr>
          <w:rFonts w:ascii="Times New Roman" w:hAnsi="Times New Roman"/>
        </w:rPr>
        <w:t xml:space="preserve">ministerstva </w:t>
      </w:r>
      <w:r w:rsidRPr="00A3627C">
        <w:rPr>
          <w:rFonts w:ascii="Times New Roman" w:hAnsi="Times New Roman"/>
        </w:rPr>
        <w:t>obrany.</w:t>
      </w:r>
      <w:r>
        <w:rPr>
          <w:rFonts w:ascii="Times New Roman" w:hAnsi="Times New Roman"/>
        </w:rPr>
        <w:t xml:space="preserve"> </w:t>
      </w:r>
    </w:p>
    <w:p w:rsidR="00804273" w:rsidP="00E514F5">
      <w:pPr>
        <w:pStyle w:val="BodyText21"/>
        <w:bidi w:val="0"/>
        <w:spacing w:after="0"/>
        <w:ind w:firstLine="851"/>
        <w:rPr>
          <w:rFonts w:ascii="Times New Roman" w:hAnsi="Times New Roman"/>
        </w:rPr>
      </w:pPr>
      <w:r>
        <w:rPr>
          <w:rFonts w:ascii="Times New Roman" w:hAnsi="Times New Roman"/>
        </w:rPr>
        <w:t xml:space="preserve">Návrh zákona obsahuje </w:t>
      </w:r>
      <w:r w:rsidR="00742B48">
        <w:rPr>
          <w:rFonts w:ascii="Times New Roman" w:hAnsi="Times New Roman"/>
        </w:rPr>
        <w:t xml:space="preserve">sedem </w:t>
      </w:r>
      <w:r>
        <w:rPr>
          <w:rFonts w:ascii="Times New Roman" w:hAnsi="Times New Roman"/>
        </w:rPr>
        <w:t xml:space="preserve">článkov, prvý článok vymedzuje právnu úpravu štátnej služby profesionálnych vojakov, druhým až </w:t>
      </w:r>
      <w:r w:rsidR="00742B48">
        <w:rPr>
          <w:rFonts w:ascii="Times New Roman" w:hAnsi="Times New Roman"/>
        </w:rPr>
        <w:t xml:space="preserve">šiestym </w:t>
      </w:r>
      <w:r>
        <w:rPr>
          <w:rFonts w:ascii="Times New Roman" w:hAnsi="Times New Roman"/>
        </w:rPr>
        <w:t xml:space="preserve">článkom sa menia a dopĺňajú zákon </w:t>
      </w:r>
      <w:r w:rsidR="00924529">
        <w:rPr>
          <w:rFonts w:ascii="Times New Roman" w:hAnsi="Times New Roman"/>
        </w:rPr>
        <w:t xml:space="preserve">Národnej rady Slovenskej republiky </w:t>
      </w:r>
      <w:r>
        <w:rPr>
          <w:rFonts w:ascii="Times New Roman" w:hAnsi="Times New Roman"/>
        </w:rPr>
        <w:t xml:space="preserve">č. </w:t>
      </w:r>
      <w:r w:rsidRPr="004B0928">
        <w:rPr>
          <w:rFonts w:ascii="Times New Roman" w:hAnsi="Times New Roman"/>
        </w:rPr>
        <w:t>198/1994 Z. z. o Vojenskom spravodajstve</w:t>
      </w:r>
      <w:r>
        <w:rPr>
          <w:rFonts w:ascii="Times New Roman" w:hAnsi="Times New Roman"/>
        </w:rPr>
        <w:t xml:space="preserve"> v znení neskorších predpisov, z</w:t>
      </w:r>
      <w:r w:rsidRPr="004B0928">
        <w:rPr>
          <w:rFonts w:ascii="Times New Roman" w:hAnsi="Times New Roman"/>
        </w:rPr>
        <w:t>ákon č. 131/2002 Z. z. o vysokých školách a o zmene a doplnení niektorých zákonov</w:t>
      </w:r>
      <w:r>
        <w:rPr>
          <w:rFonts w:ascii="Times New Roman" w:hAnsi="Times New Roman"/>
        </w:rPr>
        <w:t xml:space="preserve"> v znení neskorších predpisov, z</w:t>
      </w:r>
      <w:r w:rsidRPr="004B0928">
        <w:rPr>
          <w:rFonts w:ascii="Times New Roman" w:hAnsi="Times New Roman"/>
        </w:rPr>
        <w:t>ákon č. 328/2002 Z. z. o sociálnom zabezpečení  policajtov a vojakov a o zmene a doplnení niektorých zákonov</w:t>
      </w:r>
      <w:r>
        <w:rPr>
          <w:rFonts w:ascii="Times New Roman" w:hAnsi="Times New Roman"/>
        </w:rPr>
        <w:t xml:space="preserve"> v znení neskorších </w:t>
      </w:r>
      <w:r w:rsidRPr="00742B48">
        <w:rPr>
          <w:rFonts w:ascii="Times New Roman" w:hAnsi="Times New Roman"/>
        </w:rPr>
        <w:t>predpisov</w:t>
      </w:r>
      <w:r w:rsidRPr="00742B48" w:rsidR="00742B48">
        <w:rPr>
          <w:rFonts w:ascii="Times New Roman" w:hAnsi="Times New Roman"/>
        </w:rPr>
        <w:t>, z</w:t>
      </w:r>
      <w:r w:rsidRPr="00742B48" w:rsidR="00742B48">
        <w:rPr>
          <w:rFonts w:ascii="Times New Roman" w:hAnsi="Times New Roman"/>
          <w:bCs/>
          <w:color w:val="000000"/>
        </w:rPr>
        <w:t>ákon č. 570/2005 Z. z. o brannej povinnosti a o zmene a doplnení niektorých zákonov v znení</w:t>
      </w:r>
      <w:r w:rsidRPr="00742B48">
        <w:rPr>
          <w:rFonts w:ascii="Times New Roman" w:hAnsi="Times New Roman"/>
        </w:rPr>
        <w:t xml:space="preserve"> </w:t>
      </w:r>
      <w:r w:rsidR="00742B48">
        <w:rPr>
          <w:rFonts w:ascii="Times New Roman" w:hAnsi="Times New Roman"/>
        </w:rPr>
        <w:t xml:space="preserve">neskorších predpisov </w:t>
      </w:r>
      <w:r w:rsidRPr="00742B48">
        <w:rPr>
          <w:rFonts w:ascii="Times New Roman" w:hAnsi="Times New Roman"/>
        </w:rPr>
        <w:t>a zákon č. 400/2009 Z. z. o štátnej službe a o zmene a doplnení niektorých zákonov</w:t>
      </w:r>
      <w:r>
        <w:rPr>
          <w:rFonts w:ascii="Times New Roman" w:hAnsi="Times New Roman"/>
        </w:rPr>
        <w:t xml:space="preserve"> v znení neskorších predpisov;</w:t>
      </w:r>
      <w:r w:rsidRPr="004B0928">
        <w:rPr>
          <w:rFonts w:ascii="Times New Roman" w:hAnsi="Times New Roman"/>
        </w:rPr>
        <w:t xml:space="preserve"> </w:t>
      </w:r>
      <w:r w:rsidR="00742B48">
        <w:rPr>
          <w:rFonts w:ascii="Times New Roman" w:hAnsi="Times New Roman"/>
        </w:rPr>
        <w:t xml:space="preserve">siedmy </w:t>
      </w:r>
      <w:r>
        <w:rPr>
          <w:rFonts w:ascii="Times New Roman" w:hAnsi="Times New Roman"/>
        </w:rPr>
        <w:t>článok vymedzuje účinnosť návrhu zákona.</w:t>
      </w:r>
    </w:p>
    <w:p w:rsidR="00742B48" w:rsidP="00E514F5">
      <w:pPr>
        <w:bidi w:val="0"/>
        <w:ind w:firstLine="851"/>
        <w:jc w:val="both"/>
        <w:rPr>
          <w:rFonts w:ascii="Times New Roman" w:hAnsi="Times New Roman"/>
        </w:rPr>
      </w:pPr>
      <w:r w:rsidRPr="00545BA5" w:rsidR="00804273">
        <w:rPr>
          <w:rFonts w:ascii="Times New Roman" w:hAnsi="Times New Roman"/>
        </w:rPr>
        <w:t>Návrh zákona v prvej časti vymedzuje predmet zákona a niektoré pojmy napríklad štátna služba, minimálna</w:t>
      </w:r>
      <w:r w:rsidR="000D148D">
        <w:rPr>
          <w:rFonts w:ascii="Times New Roman" w:hAnsi="Times New Roman"/>
        </w:rPr>
        <w:t xml:space="preserve"> doba služby, </w:t>
      </w:r>
      <w:r w:rsidRPr="00545BA5" w:rsidR="00804273">
        <w:rPr>
          <w:rFonts w:ascii="Times New Roman" w:hAnsi="Times New Roman"/>
        </w:rPr>
        <w:t> maximálna doba služby, veková hranica, doba povýšenia. S cieľom prechodu vojenského povolania na celoživotné povolanie sa navrhuje predĺžiť trvanie štátnej služby pre jednotlivé vojenské hodnosti, ruší sa doba výsluhy v hodnosti</w:t>
      </w:r>
      <w:r w:rsidR="00E514F5">
        <w:rPr>
          <w:rFonts w:ascii="Times New Roman" w:hAnsi="Times New Roman"/>
        </w:rPr>
        <w:t xml:space="preserve"> </w:t>
      </w:r>
      <w:r w:rsidRPr="00545BA5" w:rsidR="00804273">
        <w:rPr>
          <w:rFonts w:ascii="Times New Roman" w:hAnsi="Times New Roman"/>
        </w:rPr>
        <w:t>a ustanovuje sa veková hranica 55 rokov veku</w:t>
      </w:r>
      <w:r w:rsidRPr="00545BA5" w:rsidR="00804273">
        <w:rPr>
          <w:rFonts w:ascii="Times New Roman" w:hAnsi="Times New Roman"/>
        </w:rPr>
        <w:t xml:space="preserve"> </w:t>
      </w:r>
      <w:r w:rsidR="003B108E">
        <w:rPr>
          <w:rFonts w:ascii="Times New Roman" w:hAnsi="Times New Roman"/>
        </w:rPr>
        <w:t xml:space="preserve">dokedy možno </w:t>
      </w:r>
      <w:r w:rsidRPr="00545BA5" w:rsidR="003B108E">
        <w:rPr>
          <w:rFonts w:ascii="Times New Roman" w:hAnsi="Times New Roman"/>
        </w:rPr>
        <w:t xml:space="preserve">vykonávať štátnu službu </w:t>
      </w:r>
      <w:r w:rsidRPr="00545BA5" w:rsidR="00804273">
        <w:rPr>
          <w:rFonts w:ascii="Times New Roman" w:hAnsi="Times New Roman"/>
        </w:rPr>
        <w:t>pre všetky vojenské hodnosti, s výnimkou vojenských hodností vojak 2</w:t>
      </w:r>
      <w:r w:rsidR="000D148D">
        <w:rPr>
          <w:rFonts w:ascii="Times New Roman" w:hAnsi="Times New Roman"/>
        </w:rPr>
        <w:t>.</w:t>
      </w:r>
      <w:r w:rsidRPr="00545BA5" w:rsidR="00804273">
        <w:rPr>
          <w:rFonts w:ascii="Times New Roman" w:hAnsi="Times New Roman"/>
        </w:rPr>
        <w:t xml:space="preserve"> stupňa, slobodník a poručík u novo prijatých profesionálnych vojakov. Návrh zákona v upravenej podobe preberá ustanovenia z predchádzajúcej právnej úpravy, ktoré sa týkajú služobného úradu, vedúceho služobného úradu a veliteľa, bližšie sa upravujú ich povinnosti a postavenie. Návrh zákona vymedzuje základné obmedzenia</w:t>
      </w:r>
      <w:r w:rsidR="00804273">
        <w:rPr>
          <w:rFonts w:ascii="Times New Roman" w:hAnsi="Times New Roman"/>
        </w:rPr>
        <w:t xml:space="preserve"> niektorých ústavných práv profesionálnych vojakov, </w:t>
      </w:r>
      <w:r w:rsidRPr="00A3627C" w:rsidR="00804273">
        <w:rPr>
          <w:rFonts w:ascii="Times New Roman" w:hAnsi="Times New Roman"/>
        </w:rPr>
        <w:t xml:space="preserve">ktoré zodpovedajú špecifikám výkonu vojenskej služby, pričom rozsah týchto obmedzení vychádza </w:t>
      </w:r>
      <w:r w:rsidR="00804273">
        <w:rPr>
          <w:rFonts w:ascii="Times New Roman" w:hAnsi="Times New Roman"/>
        </w:rPr>
        <w:t xml:space="preserve">z Ústavy Slovenskej republiky </w:t>
      </w:r>
      <w:r w:rsidRPr="00A3627C" w:rsidR="00804273">
        <w:rPr>
          <w:rFonts w:ascii="Times New Roman" w:hAnsi="Times New Roman"/>
        </w:rPr>
        <w:t>a korešponduje so záväzkami vyplývajúcimi z medzinárodných zmlúv, ktorými je Slovenská republika viazaná. Ide najmä o niektoré obmedzenia politických práv</w:t>
      </w:r>
      <w:r w:rsidR="00804273">
        <w:rPr>
          <w:rFonts w:ascii="Times New Roman" w:hAnsi="Times New Roman"/>
        </w:rPr>
        <w:t xml:space="preserve"> a o obmedzenia vo vzťahu k výkonu inej zárobkovej činnosti profesionálnych vojakov. </w:t>
      </w:r>
      <w:r w:rsidRPr="00042633" w:rsidR="00804273">
        <w:rPr>
          <w:rFonts w:ascii="Times New Roman" w:hAnsi="Times New Roman"/>
        </w:rPr>
        <w:t xml:space="preserve">Navrhuje </w:t>
      </w:r>
      <w:r w:rsidR="00804273">
        <w:rPr>
          <w:rFonts w:ascii="Times New Roman" w:hAnsi="Times New Roman"/>
        </w:rPr>
        <w:t xml:space="preserve">sa </w:t>
      </w:r>
      <w:r w:rsidRPr="00042633" w:rsidR="00804273">
        <w:rPr>
          <w:rFonts w:ascii="Times New Roman" w:hAnsi="Times New Roman"/>
        </w:rPr>
        <w:t xml:space="preserve">rozšírenie ustanovení o možnosti </w:t>
      </w:r>
      <w:r w:rsidR="00804273">
        <w:rPr>
          <w:rFonts w:ascii="Times New Roman" w:hAnsi="Times New Roman"/>
        </w:rPr>
        <w:t xml:space="preserve">inej </w:t>
      </w:r>
      <w:r w:rsidRPr="00042633" w:rsidR="00804273">
        <w:rPr>
          <w:rFonts w:ascii="Times New Roman" w:hAnsi="Times New Roman"/>
        </w:rPr>
        <w:t xml:space="preserve">zárobkovej činnosti popri výkone štátnej služby analogicky ako v systéme štátnej služby policajtov, resp. v zákone č. 400/2009 Z. z. </w:t>
      </w:r>
      <w:r w:rsidR="00804273">
        <w:rPr>
          <w:rFonts w:ascii="Times New Roman" w:hAnsi="Times New Roman"/>
        </w:rPr>
        <w:t xml:space="preserve">o štátnej službe a o zmene a doplnení niektorých zákonov v znení neskorších predpisov </w:t>
      </w:r>
      <w:r w:rsidRPr="00042633" w:rsidR="00804273">
        <w:rPr>
          <w:rFonts w:ascii="Times New Roman" w:hAnsi="Times New Roman"/>
        </w:rPr>
        <w:t>(napr. pastoračná činnosť, činnosť vedúcich táborov pre deti a mládež, ich zástupcov pre hospodárske a zdravotné veci, oddielových vedúcich, vychovávateľov, inštruktorov, prípadne zdravotníckych pracovníkov v táboroch pre deti a</w:t>
      </w:r>
      <w:r w:rsidR="00804273">
        <w:rPr>
          <w:rFonts w:ascii="Times New Roman" w:hAnsi="Times New Roman"/>
        </w:rPr>
        <w:t> </w:t>
      </w:r>
      <w:r w:rsidRPr="00042633" w:rsidR="00804273">
        <w:rPr>
          <w:rFonts w:ascii="Times New Roman" w:hAnsi="Times New Roman"/>
        </w:rPr>
        <w:t>mládež</w:t>
      </w:r>
      <w:r w:rsidR="00804273">
        <w:rPr>
          <w:rFonts w:ascii="Times New Roman" w:hAnsi="Times New Roman"/>
        </w:rPr>
        <w:t xml:space="preserve">). Návrh zákona tiež ustanovuje možnosť obmedzenia osobnej slobody profesionálneho vojaka pri výcviku s cieľom dosiahnuť podmienky približujúce sa skutočnému nasadeniu už počas výcviku. Takéto obmedzenie bude podmienené predchádzajúcim </w:t>
      </w:r>
      <w:r>
        <w:rPr>
          <w:rFonts w:ascii="Times New Roman" w:hAnsi="Times New Roman"/>
        </w:rPr>
        <w:t xml:space="preserve">písomným </w:t>
      </w:r>
      <w:r w:rsidR="00804273">
        <w:rPr>
          <w:rFonts w:ascii="Times New Roman" w:hAnsi="Times New Roman"/>
        </w:rPr>
        <w:t>súhlasom profesionálneho vojaka</w:t>
      </w:r>
      <w:r>
        <w:rPr>
          <w:rFonts w:ascii="Times New Roman" w:hAnsi="Times New Roman"/>
        </w:rPr>
        <w:t xml:space="preserve">, ktorý môže profesionálny vojak vziať späť aj počas výcviku.  </w:t>
      </w:r>
    </w:p>
    <w:p w:rsidR="00804273" w:rsidP="00E514F5">
      <w:pPr>
        <w:pStyle w:val="BodyText21"/>
        <w:bidi w:val="0"/>
        <w:spacing w:after="0"/>
        <w:ind w:firstLine="851"/>
        <w:rPr>
          <w:rFonts w:ascii="Times New Roman" w:hAnsi="Times New Roman"/>
        </w:rPr>
      </w:pPr>
      <w:r>
        <w:rPr>
          <w:rFonts w:ascii="Times New Roman" w:hAnsi="Times New Roman"/>
        </w:rPr>
        <w:t>Návrh zákona definuje informačný systém používaný pri registrácii údajov súvisiacich so štátnou službou profesionálnych vojakov a jeho obsah.</w:t>
      </w:r>
    </w:p>
    <w:p w:rsidR="00804273" w:rsidP="00E514F5">
      <w:pPr>
        <w:pStyle w:val="BodyText21"/>
        <w:bidi w:val="0"/>
        <w:spacing w:after="0"/>
        <w:ind w:firstLine="851"/>
        <w:rPr>
          <w:rFonts w:ascii="Times New Roman" w:hAnsi="Times New Roman"/>
        </w:rPr>
      </w:pPr>
      <w:r w:rsidRPr="00042633">
        <w:rPr>
          <w:rFonts w:ascii="Times New Roman" w:hAnsi="Times New Roman"/>
        </w:rPr>
        <w:t xml:space="preserve">V druhej časti návrh zákona </w:t>
      </w:r>
      <w:r>
        <w:rPr>
          <w:rFonts w:ascii="Times New Roman" w:hAnsi="Times New Roman"/>
        </w:rPr>
        <w:t>ustanovuje druhy štátnej služby. Navrhujú sa štyri druhy štátnej služby, ktorými sú:</w:t>
      </w:r>
    </w:p>
    <w:p w:rsidR="00804273" w:rsidP="00E514F5">
      <w:pPr>
        <w:pStyle w:val="BodyText21"/>
        <w:bidi w:val="0"/>
        <w:spacing w:after="0"/>
        <w:ind w:firstLine="851"/>
        <w:rPr>
          <w:rFonts w:ascii="Times New Roman" w:hAnsi="Times New Roman"/>
        </w:rPr>
      </w:pPr>
      <w:r>
        <w:rPr>
          <w:rFonts w:ascii="Times New Roman" w:hAnsi="Times New Roman"/>
        </w:rPr>
        <w:t>- prípravná štátna služba, ktorá tak ako v súčasnosti bude prípravou na výkon dočasnej štátnej služby alebo krátkodobej štátnej služby. Bude sa vykonávať vo výcvikovom zariadení alebo na vysokej škole. Oproti doterajšej právnej úprave bude prípravná štátna služba obsahovať komplexnú prípravu profesionálneho vojaka na výkon vojenského povolania. V prípravnej štátnej službe absolvuje profesionálny vojak aj odborný výcvik jednotlivca alebo vstupný odborný dôstojnícky kurz</w:t>
      </w:r>
      <w:r w:rsidR="00C93279">
        <w:rPr>
          <w:rFonts w:ascii="Times New Roman" w:hAnsi="Times New Roman"/>
        </w:rPr>
        <w:t>;</w:t>
      </w:r>
      <w:r>
        <w:rPr>
          <w:rFonts w:ascii="Times New Roman" w:hAnsi="Times New Roman"/>
        </w:rPr>
        <w:t xml:space="preserve">  </w:t>
      </w:r>
    </w:p>
    <w:p w:rsidR="00804273" w:rsidP="00E514F5">
      <w:pPr>
        <w:pStyle w:val="BodyText21"/>
        <w:bidi w:val="0"/>
        <w:spacing w:after="0"/>
        <w:ind w:firstLine="851"/>
        <w:rPr>
          <w:rFonts w:ascii="Times New Roman" w:hAnsi="Times New Roman"/>
        </w:rPr>
      </w:pPr>
      <w:r>
        <w:rPr>
          <w:rFonts w:ascii="Times New Roman" w:hAnsi="Times New Roman"/>
        </w:rPr>
        <w:t>- dočasná štátna služba, v ktorej môžu zotrvať profesionálni vojaci najdlhšie 17 rokov. Ide predovšetkým o profesionálnych vojakov, ktorí po skončení dočasnej štátnej služby budú vytvárať zálohy ozbrojených síl</w:t>
      </w:r>
      <w:r w:rsidR="00C93279">
        <w:rPr>
          <w:rFonts w:ascii="Times New Roman" w:hAnsi="Times New Roman"/>
        </w:rPr>
        <w:t>;</w:t>
      </w:r>
    </w:p>
    <w:p w:rsidR="00804273" w:rsidP="00E514F5">
      <w:pPr>
        <w:pStyle w:val="BodyText21"/>
        <w:bidi w:val="0"/>
        <w:spacing w:after="0"/>
        <w:ind w:firstLine="851"/>
        <w:rPr>
          <w:rFonts w:ascii="Times New Roman" w:hAnsi="Times New Roman"/>
        </w:rPr>
      </w:pPr>
      <w:r>
        <w:rPr>
          <w:rFonts w:ascii="Times New Roman" w:hAnsi="Times New Roman"/>
        </w:rPr>
        <w:t xml:space="preserve">- stála štátna služba, do </w:t>
      </w:r>
      <w:r w:rsidRPr="00545BA5">
        <w:rPr>
          <w:rFonts w:ascii="Times New Roman" w:hAnsi="Times New Roman"/>
        </w:rPr>
        <w:t>ktorej budú profesionálni vojaci vymenovaní z dočasnej štátnej služby. Do stálej štátnej služby nebudú môcť byť vymenovaní vojaci vo vojenskej hodnosti vojak 2. stupňa, slobodník a poručík. V stálej štátnej službe budú profesionálni vojaci, ktorým charakter ich funkcií bude umožňovať vykonávať štátnu službu až do dosiahnutia vekovej hranice 55 rokov fyzického veku</w:t>
      </w:r>
      <w:r>
        <w:rPr>
          <w:rFonts w:ascii="Times New Roman" w:hAnsi="Times New Roman"/>
        </w:rPr>
        <w:t xml:space="preserve">. </w:t>
      </w:r>
      <w:r w:rsidRPr="0013707D">
        <w:rPr>
          <w:rFonts w:ascii="Times New Roman" w:hAnsi="Times New Roman"/>
        </w:rPr>
        <w:t>Do stálej štátnej služby</w:t>
      </w:r>
      <w:r>
        <w:rPr>
          <w:rFonts w:ascii="Times New Roman" w:hAnsi="Times New Roman"/>
        </w:rPr>
        <w:t xml:space="preserve"> </w:t>
      </w:r>
      <w:r w:rsidRPr="0013707D">
        <w:rPr>
          <w:rFonts w:ascii="Times New Roman" w:hAnsi="Times New Roman"/>
        </w:rPr>
        <w:t>sa dostane menšie množstvo personálu, ktorý bude motivovaný slúžiť čo najdlhšie</w:t>
      </w:r>
      <w:r>
        <w:rPr>
          <w:rFonts w:ascii="Times New Roman" w:hAnsi="Times New Roman"/>
        </w:rPr>
        <w:t xml:space="preserve"> obdobie</w:t>
      </w:r>
      <w:r w:rsidRPr="0013707D">
        <w:rPr>
          <w:rFonts w:ascii="Times New Roman" w:hAnsi="Times New Roman"/>
        </w:rPr>
        <w:t xml:space="preserve">. Úmerne s predĺžením priemernej dĺžky služobného pomeru profesionálnych vojakov sa predĺži aj doba ich prispievania do osobitného účtu a na druhej strane sa úmerne zníži počet poberateľov výsluhového dôchodku a skráti </w:t>
      </w:r>
      <w:r>
        <w:rPr>
          <w:rFonts w:ascii="Times New Roman" w:hAnsi="Times New Roman"/>
        </w:rPr>
        <w:t xml:space="preserve">sa </w:t>
      </w:r>
      <w:r w:rsidRPr="0013707D">
        <w:rPr>
          <w:rFonts w:ascii="Times New Roman" w:hAnsi="Times New Roman"/>
        </w:rPr>
        <w:t>doba poberania výsluhového dôchodku</w:t>
      </w:r>
      <w:r w:rsidR="00C93279">
        <w:rPr>
          <w:rFonts w:ascii="Times New Roman" w:hAnsi="Times New Roman"/>
        </w:rPr>
        <w:t>;</w:t>
      </w:r>
      <w:r w:rsidRPr="0013707D">
        <w:rPr>
          <w:rFonts w:ascii="Times New Roman" w:hAnsi="Times New Roman"/>
        </w:rPr>
        <w:t xml:space="preserve"> </w:t>
      </w:r>
    </w:p>
    <w:p w:rsidR="00804273" w:rsidP="00E514F5">
      <w:pPr>
        <w:pStyle w:val="BodyText21"/>
        <w:bidi w:val="0"/>
        <w:spacing w:after="0"/>
        <w:ind w:firstLine="851"/>
        <w:rPr>
          <w:rFonts w:ascii="Times New Roman" w:hAnsi="Times New Roman"/>
        </w:rPr>
      </w:pPr>
      <w:r>
        <w:rPr>
          <w:rFonts w:ascii="Times New Roman" w:hAnsi="Times New Roman"/>
        </w:rPr>
        <w:t>- krátkodobá štátna služba, ktorá ako novo koncipovaný a osobitný druh štátnej služby s dĺžkou trvania 1 až 3 roky plní zámer vykryť dočasnú potrebu personálu</w:t>
      </w:r>
      <w:r w:rsidR="00E514F5">
        <w:rPr>
          <w:rFonts w:ascii="Times New Roman" w:hAnsi="Times New Roman"/>
        </w:rPr>
        <w:t xml:space="preserve"> </w:t>
      </w:r>
      <w:r>
        <w:rPr>
          <w:rFonts w:ascii="Times New Roman" w:hAnsi="Times New Roman"/>
        </w:rPr>
        <w:t xml:space="preserve">v nedostatkových odbornostiach. </w:t>
      </w:r>
    </w:p>
    <w:p w:rsidR="00804273" w:rsidP="00E514F5">
      <w:pPr>
        <w:pStyle w:val="BodyText21"/>
        <w:bidi w:val="0"/>
        <w:spacing w:after="0"/>
        <w:ind w:firstLine="851"/>
        <w:rPr>
          <w:rFonts w:ascii="Times New Roman" w:hAnsi="Times New Roman"/>
        </w:rPr>
      </w:pPr>
      <w:r w:rsidRPr="008F28BA">
        <w:rPr>
          <w:rFonts w:ascii="Times New Roman" w:hAnsi="Times New Roman"/>
        </w:rPr>
        <w:t>V druhej časti návrhu zákona sa tiež upravujú podmienky prijatia do štátnej služby, podrobnosti o výberovom konaní,</w:t>
      </w:r>
      <w:r w:rsidR="009011B0">
        <w:rPr>
          <w:rFonts w:ascii="Times New Roman" w:hAnsi="Times New Roman"/>
        </w:rPr>
        <w:t xml:space="preserve"> prijímacom konaní,</w:t>
      </w:r>
      <w:r w:rsidRPr="008F28BA">
        <w:rPr>
          <w:rFonts w:ascii="Times New Roman" w:hAnsi="Times New Roman"/>
        </w:rPr>
        <w:t xml:space="preserve"> problematika započítavania rokov predchádzajúcej služby. Upravujú sa kvalifikačné predpoklady a požiadavky na výkon štátnej služby. Ustanovuje sa možnosť prípravy profesionálneho vojaka na vojenskej vysokej škole</w:t>
      </w:r>
      <w:r w:rsidR="00C93279">
        <w:rPr>
          <w:rFonts w:ascii="Times New Roman" w:hAnsi="Times New Roman"/>
        </w:rPr>
        <w:t>,</w:t>
      </w:r>
      <w:r w:rsidRPr="008F28BA">
        <w:rPr>
          <w:rFonts w:ascii="Times New Roman" w:hAnsi="Times New Roman"/>
        </w:rPr>
        <w:t xml:space="preserve"> ako aj možnosť vyslania profesionálneho vojaka v prípravnej štátnej službe na štúdium na inej </w:t>
      </w:r>
      <w:r w:rsidR="000D042B">
        <w:rPr>
          <w:rFonts w:ascii="Times New Roman" w:hAnsi="Times New Roman"/>
        </w:rPr>
        <w:t xml:space="preserve">ako vojenskej </w:t>
      </w:r>
      <w:r w:rsidRPr="008F28BA">
        <w:rPr>
          <w:rFonts w:ascii="Times New Roman" w:hAnsi="Times New Roman"/>
        </w:rPr>
        <w:t>vysokej škole v Slovenskej republike</w:t>
      </w:r>
      <w:r>
        <w:rPr>
          <w:rFonts w:ascii="Times New Roman" w:hAnsi="Times New Roman"/>
        </w:rPr>
        <w:t xml:space="preserve"> alebo v </w:t>
      </w:r>
      <w:r w:rsidRPr="002F7F35">
        <w:rPr>
          <w:rFonts w:ascii="Times New Roman" w:hAnsi="Times New Roman"/>
        </w:rPr>
        <w:t>zahranič</w:t>
      </w:r>
      <w:r>
        <w:rPr>
          <w:rFonts w:ascii="Times New Roman" w:hAnsi="Times New Roman"/>
        </w:rPr>
        <w:t>í</w:t>
      </w:r>
      <w:r w:rsidRPr="002F7F35">
        <w:rPr>
          <w:rFonts w:ascii="Times New Roman" w:hAnsi="Times New Roman"/>
        </w:rPr>
        <w:t>. Pôjde o</w:t>
      </w:r>
      <w:r>
        <w:rPr>
          <w:rFonts w:ascii="Times New Roman" w:hAnsi="Times New Roman"/>
        </w:rPr>
        <w:t> </w:t>
      </w:r>
      <w:r w:rsidRPr="002F7F35">
        <w:rPr>
          <w:rFonts w:ascii="Times New Roman" w:hAnsi="Times New Roman"/>
        </w:rPr>
        <w:t>vyslanie</w:t>
      </w:r>
      <w:r>
        <w:rPr>
          <w:rFonts w:ascii="Times New Roman" w:hAnsi="Times New Roman"/>
        </w:rPr>
        <w:t xml:space="preserve"> v</w:t>
      </w:r>
      <w:r w:rsidRPr="002F7F35">
        <w:rPr>
          <w:rFonts w:ascii="Times New Roman" w:hAnsi="Times New Roman"/>
        </w:rPr>
        <w:t xml:space="preserve"> </w:t>
      </w:r>
      <w:r>
        <w:rPr>
          <w:rFonts w:ascii="Times New Roman" w:hAnsi="Times New Roman"/>
        </w:rPr>
        <w:t>takom študijnom odbore, v ktorom ne</w:t>
      </w:r>
      <w:r w:rsidRPr="002F7F35">
        <w:rPr>
          <w:rFonts w:ascii="Times New Roman" w:hAnsi="Times New Roman"/>
        </w:rPr>
        <w:t xml:space="preserve">pripravuje </w:t>
      </w:r>
      <w:r>
        <w:rPr>
          <w:rFonts w:ascii="Times New Roman" w:hAnsi="Times New Roman"/>
        </w:rPr>
        <w:t>absolventov</w:t>
      </w:r>
      <w:r w:rsidRPr="002F7F35">
        <w:rPr>
          <w:rFonts w:ascii="Times New Roman" w:hAnsi="Times New Roman"/>
        </w:rPr>
        <w:t xml:space="preserve"> vojenská vysoká škola. </w:t>
      </w:r>
      <w:r>
        <w:rPr>
          <w:rFonts w:ascii="Times New Roman" w:hAnsi="Times New Roman"/>
        </w:rPr>
        <w:t>Týmto sa r</w:t>
      </w:r>
      <w:r w:rsidRPr="002F7F35">
        <w:rPr>
          <w:rFonts w:ascii="Times New Roman" w:hAnsi="Times New Roman"/>
        </w:rPr>
        <w:t xml:space="preserve">eaguje na potreby aplikačnej praxe, pretože </w:t>
      </w:r>
      <w:r w:rsidRPr="008F28BA">
        <w:rPr>
          <w:rFonts w:ascii="Times New Roman" w:hAnsi="Times New Roman"/>
        </w:rPr>
        <w:t>nie pre všetky odbornosti možno získať absolventa verejnej vysokej školy a nie pre všetky odbornosti možno pripraviť odborníka na území Slovenskej republiky. Naďalej sa predpokladá, že okrem kvalifikačných</w:t>
      </w:r>
      <w:r>
        <w:rPr>
          <w:rFonts w:ascii="Times New Roman" w:hAnsi="Times New Roman"/>
        </w:rPr>
        <w:t xml:space="preserve"> predpokladov, ktorými je získanie požadovaného druhu vzdelania</w:t>
      </w:r>
      <w:r w:rsidR="00C93279">
        <w:rPr>
          <w:rFonts w:ascii="Times New Roman" w:hAnsi="Times New Roman"/>
        </w:rPr>
        <w:t>,</w:t>
      </w:r>
      <w:r>
        <w:rPr>
          <w:rFonts w:ascii="Times New Roman" w:hAnsi="Times New Roman"/>
        </w:rPr>
        <w:t xml:space="preserve"> bude potrebné v závislosti od vojenskej hodnosti a vykonávanej funkcie získať požiadavky na výkon štátnej služby. V tejto súvislosti návrh zákona upravuje podmienky vzdelávania profesionálnych vojakov.</w:t>
      </w:r>
    </w:p>
    <w:p w:rsidR="00804273" w:rsidRPr="00015BD8" w:rsidP="00E514F5">
      <w:pPr>
        <w:pStyle w:val="BodyText21"/>
        <w:bidi w:val="0"/>
        <w:spacing w:after="0"/>
        <w:ind w:firstLine="851"/>
        <w:rPr>
          <w:rFonts w:ascii="Times New Roman" w:hAnsi="Times New Roman"/>
          <w:strike/>
        </w:rPr>
      </w:pPr>
      <w:r w:rsidRPr="00770462">
        <w:rPr>
          <w:rFonts w:ascii="Times New Roman" w:hAnsi="Times New Roman"/>
        </w:rPr>
        <w:t xml:space="preserve">Tretia časť návrhu zákona </w:t>
      </w:r>
      <w:r>
        <w:rPr>
          <w:rFonts w:ascii="Times New Roman" w:hAnsi="Times New Roman"/>
        </w:rPr>
        <w:t>je rozdelená na štyri hlavy. Z</w:t>
      </w:r>
      <w:r w:rsidRPr="00770462">
        <w:rPr>
          <w:rFonts w:ascii="Times New Roman" w:hAnsi="Times New Roman"/>
        </w:rPr>
        <w:t xml:space="preserve">aoberá </w:t>
      </w:r>
      <w:r>
        <w:rPr>
          <w:rFonts w:ascii="Times New Roman" w:hAnsi="Times New Roman"/>
        </w:rPr>
        <w:t xml:space="preserve">sa </w:t>
      </w:r>
      <w:r w:rsidRPr="00770462">
        <w:rPr>
          <w:rFonts w:ascii="Times New Roman" w:hAnsi="Times New Roman"/>
        </w:rPr>
        <w:t xml:space="preserve">vznikom, </w:t>
      </w:r>
      <w:r w:rsidR="001B06AB">
        <w:rPr>
          <w:rFonts w:ascii="Times New Roman" w:hAnsi="Times New Roman"/>
        </w:rPr>
        <w:t xml:space="preserve">zmenami </w:t>
      </w:r>
      <w:r w:rsidRPr="00770462">
        <w:rPr>
          <w:rFonts w:ascii="Times New Roman" w:hAnsi="Times New Roman"/>
        </w:rPr>
        <w:t>a skončením služobného pomeru</w:t>
      </w:r>
      <w:r>
        <w:rPr>
          <w:rFonts w:ascii="Times New Roman" w:hAnsi="Times New Roman"/>
        </w:rPr>
        <w:t xml:space="preserve">. </w:t>
      </w:r>
      <w:r w:rsidR="00774E94">
        <w:rPr>
          <w:rFonts w:ascii="Times New Roman" w:hAnsi="Times New Roman"/>
        </w:rPr>
        <w:t>V súlade s doterajšou právnou úpravou sa n</w:t>
      </w:r>
      <w:r w:rsidR="009011B0">
        <w:rPr>
          <w:rFonts w:ascii="Times New Roman" w:hAnsi="Times New Roman"/>
        </w:rPr>
        <w:t>a k</w:t>
      </w:r>
      <w:r w:rsidRPr="008F28BA">
        <w:rPr>
          <w:rFonts w:ascii="Times New Roman" w:hAnsi="Times New Roman"/>
        </w:rPr>
        <w:t>onani</w:t>
      </w:r>
      <w:r w:rsidR="00774E94">
        <w:rPr>
          <w:rFonts w:ascii="Times New Roman" w:hAnsi="Times New Roman"/>
        </w:rPr>
        <w:t>a</w:t>
      </w:r>
      <w:r w:rsidRPr="008F28BA">
        <w:rPr>
          <w:rFonts w:ascii="Times New Roman" w:hAnsi="Times New Roman"/>
        </w:rPr>
        <w:t xml:space="preserve"> vo veciach služobného pomeru</w:t>
      </w:r>
      <w:r w:rsidR="00774E94">
        <w:rPr>
          <w:rFonts w:ascii="Times New Roman" w:hAnsi="Times New Roman"/>
        </w:rPr>
        <w:t xml:space="preserve"> bude s určitými odchýlkami </w:t>
      </w:r>
      <w:r w:rsidRPr="008F28BA">
        <w:rPr>
          <w:rFonts w:ascii="Times New Roman" w:hAnsi="Times New Roman"/>
        </w:rPr>
        <w:t>vzťah</w:t>
      </w:r>
      <w:r w:rsidR="00774E94">
        <w:rPr>
          <w:rFonts w:ascii="Times New Roman" w:hAnsi="Times New Roman"/>
        </w:rPr>
        <w:t>ovať</w:t>
      </w:r>
      <w:r w:rsidRPr="008F28BA">
        <w:rPr>
          <w:rFonts w:ascii="Times New Roman" w:hAnsi="Times New Roman"/>
        </w:rPr>
        <w:t xml:space="preserve"> zákon č. 71/1967 Zb. o správnom konaní (správny poriadok) v znení neskorších </w:t>
      </w:r>
      <w:r w:rsidR="00774E94">
        <w:rPr>
          <w:rFonts w:ascii="Times New Roman" w:hAnsi="Times New Roman"/>
        </w:rPr>
        <w:t>predpisov.</w:t>
      </w:r>
      <w:r w:rsidR="00563220">
        <w:rPr>
          <w:rFonts w:ascii="Times New Roman" w:hAnsi="Times New Roman"/>
        </w:rPr>
        <w:t xml:space="preserve"> </w:t>
      </w:r>
      <w:r w:rsidR="00CE256C">
        <w:rPr>
          <w:rFonts w:ascii="Times New Roman" w:hAnsi="Times New Roman"/>
        </w:rPr>
        <w:t>Osobitne je upravený postup v</w:t>
      </w:r>
      <w:r w:rsidR="00C93279">
        <w:rPr>
          <w:rFonts w:ascii="Times New Roman" w:hAnsi="Times New Roman"/>
        </w:rPr>
        <w:t> </w:t>
      </w:r>
      <w:r w:rsidR="00CE256C">
        <w:rPr>
          <w:rFonts w:ascii="Times New Roman" w:hAnsi="Times New Roman"/>
        </w:rPr>
        <w:t>prípade</w:t>
      </w:r>
      <w:r w:rsidR="00C93279">
        <w:rPr>
          <w:rFonts w:ascii="Times New Roman" w:hAnsi="Times New Roman"/>
        </w:rPr>
        <w:t>,</w:t>
      </w:r>
      <w:r w:rsidR="00CE256C">
        <w:rPr>
          <w:rFonts w:ascii="Times New Roman" w:hAnsi="Times New Roman"/>
        </w:rPr>
        <w:t xml:space="preserve"> ak profesionálny vojak podá písomné odvolanie proti služobnému hodnoteniu a takisto aj rozkazné konanie a disciplinárne konanie.</w:t>
      </w:r>
    </w:p>
    <w:p w:rsidR="00804273" w:rsidP="00E514F5">
      <w:pPr>
        <w:pStyle w:val="BodyText21"/>
        <w:bidi w:val="0"/>
        <w:spacing w:after="0"/>
        <w:ind w:firstLine="851"/>
        <w:rPr>
          <w:rFonts w:ascii="Times New Roman" w:hAnsi="Times New Roman"/>
        </w:rPr>
      </w:pPr>
      <w:r>
        <w:rPr>
          <w:rFonts w:ascii="Times New Roman" w:hAnsi="Times New Roman"/>
        </w:rPr>
        <w:t>Do systému riadenia služobnej kariéry sa zavádza tzv. garant vojenskej odbornosti, ktorý má zabezpečiť dohľad nad vojenskými odbornosťami s cieľom účelnejšie sledovať kariéru profesionálneho vojaka v rámci vojenskej odbornosti. V pôsobnosti</w:t>
      </w:r>
      <w:r w:rsidRPr="009A4F7D">
        <w:rPr>
          <w:rFonts w:ascii="Times New Roman" w:hAnsi="Times New Roman"/>
        </w:rPr>
        <w:t xml:space="preserve"> garant</w:t>
      </w:r>
      <w:r>
        <w:rPr>
          <w:rFonts w:ascii="Times New Roman" w:hAnsi="Times New Roman"/>
        </w:rPr>
        <w:t>ov</w:t>
      </w:r>
      <w:r w:rsidRPr="009A4F7D">
        <w:rPr>
          <w:rFonts w:ascii="Times New Roman" w:hAnsi="Times New Roman"/>
        </w:rPr>
        <w:t xml:space="preserve"> vojenských odborností bude tvorba služobných kariér profesionáln</w:t>
      </w:r>
      <w:r>
        <w:rPr>
          <w:rFonts w:ascii="Times New Roman" w:hAnsi="Times New Roman"/>
        </w:rPr>
        <w:t>ych</w:t>
      </w:r>
      <w:r w:rsidRPr="009A4F7D">
        <w:rPr>
          <w:rFonts w:ascii="Times New Roman" w:hAnsi="Times New Roman"/>
        </w:rPr>
        <w:t xml:space="preserve"> vojak</w:t>
      </w:r>
      <w:r>
        <w:rPr>
          <w:rFonts w:ascii="Times New Roman" w:hAnsi="Times New Roman"/>
        </w:rPr>
        <w:t>ov</w:t>
      </w:r>
      <w:r w:rsidRPr="009A4F7D">
        <w:rPr>
          <w:rFonts w:ascii="Times New Roman" w:hAnsi="Times New Roman"/>
        </w:rPr>
        <w:t xml:space="preserve"> v príslušnej vojenskej hodnosti a</w:t>
      </w:r>
      <w:r>
        <w:rPr>
          <w:rFonts w:ascii="Times New Roman" w:hAnsi="Times New Roman"/>
        </w:rPr>
        <w:t xml:space="preserve"> ich </w:t>
      </w:r>
      <w:r w:rsidRPr="009A4F7D">
        <w:rPr>
          <w:rFonts w:ascii="Times New Roman" w:hAnsi="Times New Roman"/>
        </w:rPr>
        <w:t>špecializácii.</w:t>
      </w:r>
      <w:r>
        <w:rPr>
          <w:rFonts w:ascii="Times New Roman" w:hAnsi="Times New Roman"/>
        </w:rPr>
        <w:t xml:space="preserve"> Menia sa ustanovenia o vojenských hodnostiach a hodnostných zboroch. Oproti platnej právnej úprave sa u</w:t>
      </w:r>
      <w:r w:rsidRPr="00770462">
        <w:rPr>
          <w:rFonts w:ascii="Times New Roman" w:hAnsi="Times New Roman"/>
        </w:rPr>
        <w:t>stanovuj</w:t>
      </w:r>
      <w:r w:rsidR="00C93279">
        <w:rPr>
          <w:rFonts w:ascii="Times New Roman" w:hAnsi="Times New Roman"/>
        </w:rPr>
        <w:t>e</w:t>
      </w:r>
      <w:r w:rsidRPr="00770462">
        <w:rPr>
          <w:rFonts w:ascii="Times New Roman" w:hAnsi="Times New Roman"/>
        </w:rPr>
        <w:t xml:space="preserve"> hodnostný zbor mužstva, </w:t>
      </w:r>
      <w:r w:rsidR="00C93279">
        <w:rPr>
          <w:rFonts w:ascii="Times New Roman" w:hAnsi="Times New Roman"/>
        </w:rPr>
        <w:t xml:space="preserve">hodnostný zbor </w:t>
      </w:r>
      <w:r w:rsidRPr="00770462">
        <w:rPr>
          <w:rFonts w:ascii="Times New Roman" w:hAnsi="Times New Roman"/>
        </w:rPr>
        <w:t>poddôstojníkov a</w:t>
      </w:r>
      <w:r w:rsidR="00C93279">
        <w:rPr>
          <w:rFonts w:ascii="Times New Roman" w:hAnsi="Times New Roman"/>
        </w:rPr>
        <w:t xml:space="preserve"> hodnostný zbor </w:t>
      </w:r>
      <w:r w:rsidRPr="00770462">
        <w:rPr>
          <w:rFonts w:ascii="Times New Roman" w:hAnsi="Times New Roman"/>
        </w:rPr>
        <w:t>dôstojníkov</w:t>
      </w:r>
      <w:r>
        <w:rPr>
          <w:rFonts w:ascii="Times New Roman" w:hAnsi="Times New Roman"/>
        </w:rPr>
        <w:t>. R</w:t>
      </w:r>
      <w:r w:rsidRPr="00770462">
        <w:rPr>
          <w:rFonts w:ascii="Times New Roman" w:hAnsi="Times New Roman"/>
        </w:rPr>
        <w:t>uší sa hodnostný zbor práporčíkov</w:t>
      </w:r>
      <w:r>
        <w:rPr>
          <w:rFonts w:ascii="Times New Roman" w:hAnsi="Times New Roman"/>
        </w:rPr>
        <w:t>, pričom v</w:t>
      </w:r>
      <w:r w:rsidRPr="00770462">
        <w:rPr>
          <w:rFonts w:ascii="Times New Roman" w:hAnsi="Times New Roman"/>
        </w:rPr>
        <w:t xml:space="preserve">ojenské hodnosti práporčíkov sa transformujú do </w:t>
      </w:r>
      <w:r>
        <w:rPr>
          <w:rFonts w:ascii="Times New Roman" w:hAnsi="Times New Roman"/>
        </w:rPr>
        <w:t xml:space="preserve">hodnostného </w:t>
      </w:r>
      <w:r w:rsidRPr="00770462">
        <w:rPr>
          <w:rFonts w:ascii="Times New Roman" w:hAnsi="Times New Roman"/>
        </w:rPr>
        <w:t>zboru poddôstojníkov.</w:t>
      </w:r>
    </w:p>
    <w:p w:rsidR="00804273" w:rsidP="00E514F5">
      <w:pPr>
        <w:pStyle w:val="BodyText21"/>
        <w:bidi w:val="0"/>
        <w:spacing w:after="0"/>
        <w:ind w:firstLine="851"/>
        <w:rPr>
          <w:rFonts w:ascii="Times New Roman" w:hAnsi="Times New Roman"/>
        </w:rPr>
      </w:pPr>
      <w:r>
        <w:rPr>
          <w:rFonts w:ascii="Times New Roman" w:hAnsi="Times New Roman"/>
        </w:rPr>
        <w:t>Základnými problémami súčasnej aplikačnej praxe sú predovšetkým nastavené doby služby a kariérny systém profesionálnych vojakov.</w:t>
      </w:r>
      <w:r w:rsidR="00E85803">
        <w:rPr>
          <w:rFonts w:ascii="Times New Roman" w:hAnsi="Times New Roman"/>
        </w:rPr>
        <w:t xml:space="preserve"> </w:t>
      </w:r>
      <w:r>
        <w:rPr>
          <w:rFonts w:ascii="Times New Roman" w:hAnsi="Times New Roman"/>
        </w:rPr>
        <w:t xml:space="preserve">Úpravou maximálnej doby služby pre vojenské hodnosti vojak 2. stupňa, slobodník a poručík sa deklaruje cieľ zabezpečiť pravidelnú obmenu personálu v najnižších vojenských hodnostiach v kratších časových intervaloch. Týmto opatrením sa zvýši percentuálny podiel populácie, ktorá bude pripravená pre krízové situácie. Dôkladnou selekciou už v najnižších vojenských hodnostiach sa spružní personálna práca a málo perspektívni vojaci budú prepúšťaní do zálohy v čase, keď pre vojenskú organizáciu, v rámci výkonu štátnej služby, nie sú prínosom, ale ešte ich možno využiť v systéme záloh ozbrojených síl. Pre personál v ostatných vojenských hodnostiach sa vytvárajú podmienky na jeho zotrvanie v služobnom pomere čo najdlhšiu dobu. </w:t>
      </w:r>
      <w:r w:rsidRPr="009A4F7D">
        <w:rPr>
          <w:rFonts w:ascii="Times New Roman" w:hAnsi="Times New Roman"/>
        </w:rPr>
        <w:t xml:space="preserve">Konkurenčný výber </w:t>
      </w:r>
      <w:r>
        <w:rPr>
          <w:rFonts w:ascii="Times New Roman" w:hAnsi="Times New Roman"/>
        </w:rPr>
        <w:t xml:space="preserve">v tej podobe, ako ho zaviedol zákon č. 346/2005 Z. z. </w:t>
      </w:r>
      <w:r w:rsidRPr="009A4F7D">
        <w:rPr>
          <w:rFonts w:ascii="Times New Roman" w:hAnsi="Times New Roman"/>
        </w:rPr>
        <w:t xml:space="preserve">sa ruší. Zavádzajú sa nové pravidlá vytvárania služobnej kariéry profesionálneho vojaka, ktorými sa sleduje posilnenie právomocí veliteľov pri povyšovaní a pri ustanovovaní profesionálnych vojakov do funkcií prostredníctvom tvorby personálnych zámerov podľa stupňa velenia a riadenia. Povýšenie profesionálneho vojaka sa bude realizovať po splnení zákonných podmienok, na návrh veliteľa a v súlade s personálnym zámerom. </w:t>
      </w:r>
      <w:r w:rsidRPr="00231291">
        <w:rPr>
          <w:rFonts w:ascii="Times New Roman" w:hAnsi="Times New Roman"/>
        </w:rPr>
        <w:t>Pre profesionálnych vojakov</w:t>
      </w:r>
      <w:r>
        <w:rPr>
          <w:rFonts w:ascii="Times New Roman" w:hAnsi="Times New Roman"/>
        </w:rPr>
        <w:t xml:space="preserve">, ktorí </w:t>
      </w:r>
      <w:r w:rsidRPr="00231291">
        <w:rPr>
          <w:rFonts w:ascii="Times New Roman" w:hAnsi="Times New Roman"/>
        </w:rPr>
        <w:t>dočasn</w:t>
      </w:r>
      <w:r>
        <w:rPr>
          <w:rFonts w:ascii="Times New Roman" w:hAnsi="Times New Roman"/>
        </w:rPr>
        <w:t>ú</w:t>
      </w:r>
      <w:r w:rsidRPr="00231291">
        <w:rPr>
          <w:rFonts w:ascii="Times New Roman" w:hAnsi="Times New Roman"/>
        </w:rPr>
        <w:t xml:space="preserve"> štátn</w:t>
      </w:r>
      <w:r>
        <w:rPr>
          <w:rFonts w:ascii="Times New Roman" w:hAnsi="Times New Roman"/>
        </w:rPr>
        <w:t>u</w:t>
      </w:r>
      <w:r w:rsidRPr="00231291">
        <w:rPr>
          <w:rFonts w:ascii="Times New Roman" w:hAnsi="Times New Roman"/>
        </w:rPr>
        <w:t xml:space="preserve"> služb</w:t>
      </w:r>
      <w:r>
        <w:rPr>
          <w:rFonts w:ascii="Times New Roman" w:hAnsi="Times New Roman"/>
        </w:rPr>
        <w:t>u</w:t>
      </w:r>
      <w:r w:rsidRPr="00231291">
        <w:rPr>
          <w:rFonts w:ascii="Times New Roman" w:hAnsi="Times New Roman"/>
        </w:rPr>
        <w:t xml:space="preserve"> alebo stál</w:t>
      </w:r>
      <w:r>
        <w:rPr>
          <w:rFonts w:ascii="Times New Roman" w:hAnsi="Times New Roman"/>
        </w:rPr>
        <w:t>u</w:t>
      </w:r>
      <w:r w:rsidRPr="00231291">
        <w:rPr>
          <w:rFonts w:ascii="Times New Roman" w:hAnsi="Times New Roman"/>
        </w:rPr>
        <w:t xml:space="preserve"> štátn</w:t>
      </w:r>
      <w:r>
        <w:rPr>
          <w:rFonts w:ascii="Times New Roman" w:hAnsi="Times New Roman"/>
        </w:rPr>
        <w:t>u</w:t>
      </w:r>
      <w:r w:rsidRPr="00231291">
        <w:rPr>
          <w:rFonts w:ascii="Times New Roman" w:hAnsi="Times New Roman"/>
        </w:rPr>
        <w:t xml:space="preserve"> služb</w:t>
      </w:r>
      <w:r>
        <w:rPr>
          <w:rFonts w:ascii="Times New Roman" w:hAnsi="Times New Roman"/>
        </w:rPr>
        <w:t>u vykonávajú v niektorej z vojenských hodností hodnostného zboru mužstva alebo poddôstojníkov, pričom</w:t>
      </w:r>
      <w:r w:rsidRPr="00231291">
        <w:rPr>
          <w:rFonts w:ascii="Times New Roman" w:hAnsi="Times New Roman"/>
        </w:rPr>
        <w:t xml:space="preserve"> získali vysokoškolské vzdelanie</w:t>
      </w:r>
      <w:r>
        <w:rPr>
          <w:rFonts w:ascii="Times New Roman" w:hAnsi="Times New Roman"/>
        </w:rPr>
        <w:t xml:space="preserve"> druhého stupňa</w:t>
      </w:r>
      <w:r w:rsidRPr="00231291">
        <w:rPr>
          <w:rFonts w:ascii="Times New Roman" w:hAnsi="Times New Roman"/>
        </w:rPr>
        <w:t>, sa za určitých podmienok umožňuje prechod do hodnostného zboru dôstojníkov.</w:t>
      </w:r>
      <w:r>
        <w:rPr>
          <w:rFonts w:ascii="Times New Roman" w:hAnsi="Times New Roman"/>
        </w:rPr>
        <w:t xml:space="preserve"> Novo sa ustanovuje možnosť povýšenia v kratšej dobe, než po dosiahnutí minimálnej doby služby (tzv. mimoriadne povýšenie). Osobitným spôsobom sa na účely návrhu zákona upravuje priznanie vojenskej hodnosti. Upravuje sa spôsob hodnotenia a služobného hodnotenia profesionálneho vojaka počas jeho služobnej kariéry. Pravidlo pravidelného služobného hodnotenia z predchádzajúcej právnej úpravy ostáva zachované aj v návrhu tohto zákona,</w:t>
      </w:r>
      <w:r w:rsidRPr="00B73D2F">
        <w:rPr>
          <w:rFonts w:ascii="Times New Roman" w:hAnsi="Times New Roman"/>
        </w:rPr>
        <w:t xml:space="preserve"> </w:t>
      </w:r>
      <w:r>
        <w:rPr>
          <w:rFonts w:ascii="Times New Roman" w:hAnsi="Times New Roman"/>
        </w:rPr>
        <w:t xml:space="preserve">mení sa však obsah služobného hodnotenia a dosiahnuté stupne služobného hodnotenia. </w:t>
      </w:r>
    </w:p>
    <w:p w:rsidR="00804273" w:rsidP="00E514F5">
      <w:pPr>
        <w:pStyle w:val="BodyText21"/>
        <w:bidi w:val="0"/>
        <w:spacing w:after="0"/>
        <w:ind w:firstLine="851"/>
        <w:rPr>
          <w:rFonts w:ascii="Times New Roman" w:hAnsi="Times New Roman"/>
        </w:rPr>
      </w:pPr>
      <w:r>
        <w:rPr>
          <w:rFonts w:ascii="Times New Roman" w:hAnsi="Times New Roman"/>
        </w:rPr>
        <w:t xml:space="preserve">Upravuje sa spôsob ustanovenia do funkcie, pričom na ustanovenie do funkcie  nebude potrebné profesionálneho vojaka z predchádzajúcej funkcie odvolať. Keďže pri ustanovení do funkcie sa uvádza aj miesto výkonu štátnej služby, ruší sa samostatný inštitút premiestnenia profesionálneho vojaka. Ustanovuje sa možnosť vyhlásiť výber na ustanovenie do funkcie. </w:t>
      </w:r>
    </w:p>
    <w:p w:rsidR="00804273" w:rsidP="00E514F5">
      <w:pPr>
        <w:pStyle w:val="BodyText21"/>
        <w:bidi w:val="0"/>
        <w:spacing w:after="0"/>
        <w:ind w:firstLine="851"/>
        <w:rPr>
          <w:rFonts w:ascii="Times New Roman" w:hAnsi="Times New Roman"/>
        </w:rPr>
      </w:pPr>
      <w:r>
        <w:rPr>
          <w:rFonts w:ascii="Times New Roman" w:hAnsi="Times New Roman"/>
        </w:rPr>
        <w:t>Podľa doterajšej právnej úpravy bolo možné iného profesionálneho vojaka iba zastupovať. V návrhu zákona sa zavádza nový inštitút, a to poverenie výkonom voľnej veliteľskej funkcie po dobu 6 mesiacov, resp. v odôvodnených prípadoch maximálne 12 mesiacov. Predpokladá sa, že tento inštitút sa bude využívať len v nevyhnutných prípadoch, ak do voľnej kľúčovej veliteľskej funkcie n</w:t>
      </w:r>
      <w:r w:rsidR="006504FD">
        <w:rPr>
          <w:rFonts w:ascii="Times New Roman" w:hAnsi="Times New Roman"/>
        </w:rPr>
        <w:t>emožno</w:t>
      </w:r>
      <w:r>
        <w:rPr>
          <w:rFonts w:ascii="Times New Roman" w:hAnsi="Times New Roman"/>
        </w:rPr>
        <w:t xml:space="preserve"> okamžite ustanoviť iného profesionálneho vojaka, alebo ak </w:t>
      </w:r>
      <w:r w:rsidR="006504FD">
        <w:rPr>
          <w:rFonts w:ascii="Times New Roman" w:hAnsi="Times New Roman"/>
        </w:rPr>
        <w:t xml:space="preserve">je </w:t>
      </w:r>
      <w:r>
        <w:rPr>
          <w:rFonts w:ascii="Times New Roman" w:hAnsi="Times New Roman"/>
        </w:rPr>
        <w:t>funkcia veliteľa blokovaná z dôvodu, že veliteľ je vyslaný na plnenie úloh mimo územia Slovenskej republiky.</w:t>
      </w:r>
      <w:r w:rsidRPr="00E5329F">
        <w:rPr>
          <w:rFonts w:ascii="Times New Roman" w:hAnsi="Times New Roman"/>
        </w:rPr>
        <w:t xml:space="preserve"> </w:t>
      </w:r>
      <w:r w:rsidRPr="00770462">
        <w:rPr>
          <w:rFonts w:ascii="Times New Roman" w:hAnsi="Times New Roman"/>
        </w:rPr>
        <w:t>Upravujú sa podmienky pre skončenie</w:t>
      </w:r>
      <w:r w:rsidR="00E514F5">
        <w:rPr>
          <w:rFonts w:ascii="Times New Roman" w:hAnsi="Times New Roman"/>
        </w:rPr>
        <w:t xml:space="preserve"> </w:t>
      </w:r>
      <w:r w:rsidRPr="00770462">
        <w:rPr>
          <w:rFonts w:ascii="Times New Roman" w:hAnsi="Times New Roman"/>
        </w:rPr>
        <w:t xml:space="preserve">a zánik služobného pomeru profesionálneho vojaka. </w:t>
      </w:r>
      <w:r w:rsidRPr="00E5329F">
        <w:rPr>
          <w:rFonts w:ascii="Times New Roman" w:hAnsi="Times New Roman"/>
        </w:rPr>
        <w:t>Navrhuje sa rozšírenie dôvodov na skončenie služobného pomeru. Novo sa zavádza inštitút obligatórne</w:t>
      </w:r>
      <w:r>
        <w:rPr>
          <w:rFonts w:ascii="Times New Roman" w:hAnsi="Times New Roman"/>
        </w:rPr>
        <w:t>ho</w:t>
      </w:r>
      <w:r w:rsidRPr="00E5329F">
        <w:rPr>
          <w:rFonts w:ascii="Times New Roman" w:hAnsi="Times New Roman"/>
        </w:rPr>
        <w:t xml:space="preserve"> prepusteni</w:t>
      </w:r>
      <w:r>
        <w:rPr>
          <w:rFonts w:ascii="Times New Roman" w:hAnsi="Times New Roman"/>
        </w:rPr>
        <w:t>a</w:t>
      </w:r>
      <w:r w:rsidRPr="00E5329F">
        <w:rPr>
          <w:rFonts w:ascii="Times New Roman" w:hAnsi="Times New Roman"/>
        </w:rPr>
        <w:t xml:space="preserve"> na vlastnú žiadosť po </w:t>
      </w:r>
      <w:r w:rsidR="00A12548">
        <w:rPr>
          <w:rFonts w:ascii="Times New Roman" w:hAnsi="Times New Roman"/>
        </w:rPr>
        <w:t>splnení podmienky nároku na výsluhový dôchodok</w:t>
      </w:r>
      <w:r>
        <w:rPr>
          <w:rFonts w:ascii="Times New Roman" w:hAnsi="Times New Roman"/>
        </w:rPr>
        <w:t xml:space="preserve">. </w:t>
      </w:r>
      <w:r w:rsidRPr="00E5329F">
        <w:rPr>
          <w:rFonts w:ascii="Times New Roman" w:hAnsi="Times New Roman"/>
        </w:rPr>
        <w:t xml:space="preserve">Aby mohol služobný úrad reagovať a pripraviť za prepúšťaného profesionálneho vojaka adekvátnu náhradu, ustanovujú sa lehoty na prepustenie </w:t>
      </w:r>
      <w:r w:rsidRPr="002B381E">
        <w:rPr>
          <w:rFonts w:ascii="Times New Roman" w:hAnsi="Times New Roman"/>
        </w:rPr>
        <w:t xml:space="preserve">podľa druhu štátnej služby v dĺžke </w:t>
      </w:r>
      <w:r w:rsidRPr="002B381E" w:rsidR="009F0D9C">
        <w:rPr>
          <w:rFonts w:ascii="Times New Roman" w:hAnsi="Times New Roman"/>
        </w:rPr>
        <w:t xml:space="preserve">2 až </w:t>
      </w:r>
      <w:r w:rsidRPr="002B381E">
        <w:rPr>
          <w:rFonts w:ascii="Times New Roman" w:hAnsi="Times New Roman"/>
        </w:rPr>
        <w:t>6 mesiacov, pričom možno dohodnúť aj kratšiu</w:t>
      </w:r>
      <w:r w:rsidRPr="006504FD" w:rsidR="006504FD">
        <w:rPr>
          <w:rFonts w:ascii="Times New Roman" w:hAnsi="Times New Roman"/>
        </w:rPr>
        <w:t xml:space="preserve"> </w:t>
      </w:r>
      <w:r w:rsidRPr="002B381E" w:rsidR="006504FD">
        <w:rPr>
          <w:rFonts w:ascii="Times New Roman" w:hAnsi="Times New Roman"/>
        </w:rPr>
        <w:t>lehotu</w:t>
      </w:r>
      <w:r w:rsidRPr="002B381E">
        <w:rPr>
          <w:rFonts w:ascii="Times New Roman" w:hAnsi="Times New Roman"/>
        </w:rPr>
        <w:t>. Novým spôsobom sa pristupuje k príprave na civilný trh práce. Tzv. „rekvalifikácia“ sa bude poskytovať len na náklady profesionálneho vojaka v rámci lehoty na prepustenie.</w:t>
      </w:r>
    </w:p>
    <w:p w:rsidR="00804273" w:rsidP="00E514F5">
      <w:pPr>
        <w:pStyle w:val="BodyText21"/>
        <w:bidi w:val="0"/>
        <w:spacing w:after="0"/>
        <w:ind w:firstLine="851"/>
        <w:rPr>
          <w:rFonts w:ascii="Times New Roman" w:hAnsi="Times New Roman"/>
        </w:rPr>
      </w:pPr>
      <w:r>
        <w:rPr>
          <w:rFonts w:ascii="Times New Roman" w:hAnsi="Times New Roman"/>
        </w:rPr>
        <w:t>V</w:t>
      </w:r>
      <w:r w:rsidR="006504FD">
        <w:rPr>
          <w:rFonts w:ascii="Times New Roman" w:hAnsi="Times New Roman"/>
        </w:rPr>
        <w:t>o</w:t>
      </w:r>
      <w:r>
        <w:rPr>
          <w:rFonts w:ascii="Times New Roman" w:hAnsi="Times New Roman"/>
        </w:rPr>
        <w:t xml:space="preserve"> štvrtej</w:t>
      </w:r>
      <w:r w:rsidRPr="00C70008">
        <w:rPr>
          <w:rFonts w:ascii="Times New Roman" w:hAnsi="Times New Roman"/>
        </w:rPr>
        <w:t xml:space="preserve"> čas</w:t>
      </w:r>
      <w:r>
        <w:rPr>
          <w:rFonts w:ascii="Times New Roman" w:hAnsi="Times New Roman"/>
        </w:rPr>
        <w:t>ti</w:t>
      </w:r>
      <w:r w:rsidRPr="00C70008">
        <w:rPr>
          <w:rFonts w:ascii="Times New Roman" w:hAnsi="Times New Roman"/>
        </w:rPr>
        <w:t xml:space="preserve"> návrhu zákona </w:t>
      </w:r>
      <w:r>
        <w:rPr>
          <w:rFonts w:ascii="Times New Roman" w:hAnsi="Times New Roman"/>
        </w:rPr>
        <w:t xml:space="preserve">sa </w:t>
      </w:r>
      <w:r w:rsidR="001C53E2">
        <w:rPr>
          <w:rFonts w:ascii="Times New Roman" w:hAnsi="Times New Roman"/>
        </w:rPr>
        <w:t xml:space="preserve">v prvej až siedmej hlave </w:t>
      </w:r>
      <w:r>
        <w:rPr>
          <w:rFonts w:ascii="Times New Roman" w:hAnsi="Times New Roman"/>
        </w:rPr>
        <w:t xml:space="preserve">upravujú podmienky vykonávania štátnej služby profesionálnymi vojakmi. Vzhľadom na osobitosti štátnej služby profesionálneho vojaka sa služobný čas upravuje </w:t>
      </w:r>
      <w:r w:rsidRPr="002B381E">
        <w:rPr>
          <w:rFonts w:ascii="Times New Roman" w:hAnsi="Times New Roman"/>
        </w:rPr>
        <w:t>tak, aby sa minimalizoval vplyv Zákonníka práce, pri súčasnom dodržaní európskej legislatívy. Zavádzajú sa pojmy ako „intenzívny vojenský výcvik“ a „nepretržitý vojenský</w:t>
      </w:r>
      <w:r>
        <w:rPr>
          <w:rFonts w:ascii="Times New Roman" w:hAnsi="Times New Roman"/>
        </w:rPr>
        <w:t xml:space="preserve"> výcvik“. Precizujú sa ustanovenia </w:t>
      </w:r>
      <w:r w:rsidRPr="00895FEE">
        <w:rPr>
          <w:rFonts w:ascii="Times New Roman" w:hAnsi="Times New Roman"/>
        </w:rPr>
        <w:t>v prípadoch, ke</w:t>
      </w:r>
      <w:r w:rsidR="006504FD">
        <w:rPr>
          <w:rFonts w:ascii="Times New Roman" w:hAnsi="Times New Roman"/>
        </w:rPr>
        <w:t>ď</w:t>
      </w:r>
      <w:r w:rsidRPr="00895FEE">
        <w:rPr>
          <w:rFonts w:ascii="Times New Roman" w:hAnsi="Times New Roman"/>
        </w:rPr>
        <w:t xml:space="preserve"> sa úprava rozvrhnutia služobného času, štátnej služby nadčas a úprava služobnej pohotovosti na profesionálneho vojaka nevzťahujú.</w:t>
      </w:r>
    </w:p>
    <w:p w:rsidR="00804273" w:rsidP="00E514F5">
      <w:pPr>
        <w:pStyle w:val="BodyText21"/>
        <w:bidi w:val="0"/>
        <w:spacing w:after="0"/>
        <w:ind w:firstLine="851"/>
        <w:rPr>
          <w:rFonts w:ascii="Times New Roman" w:hAnsi="Times New Roman"/>
        </w:rPr>
      </w:pPr>
      <w:r>
        <w:rPr>
          <w:rFonts w:ascii="Times New Roman" w:hAnsi="Times New Roman"/>
        </w:rPr>
        <w:t>Rozsah a spôsob udeľovania dovolenky sa preberá z doterajšej právnej úpravy. Z</w:t>
      </w:r>
      <w:r w:rsidRPr="00895FEE">
        <w:rPr>
          <w:rFonts w:ascii="Times New Roman" w:hAnsi="Times New Roman"/>
        </w:rPr>
        <w:t xml:space="preserve">ákladná výmera dovolenky v rozsahu šiestich týždňov sa zvyšuje </w:t>
      </w:r>
      <w:r>
        <w:rPr>
          <w:rFonts w:ascii="Times New Roman" w:hAnsi="Times New Roman"/>
        </w:rPr>
        <w:t>o jeden týždeň</w:t>
      </w:r>
      <w:r w:rsidR="00E514F5">
        <w:rPr>
          <w:rFonts w:ascii="Times New Roman" w:hAnsi="Times New Roman"/>
        </w:rPr>
        <w:t xml:space="preserve"> </w:t>
      </w:r>
      <w:r>
        <w:rPr>
          <w:rFonts w:ascii="Times New Roman" w:hAnsi="Times New Roman"/>
        </w:rPr>
        <w:t>u</w:t>
      </w:r>
      <w:r w:rsidR="00AC6E78">
        <w:rPr>
          <w:rFonts w:ascii="Times New Roman" w:hAnsi="Times New Roman"/>
        </w:rPr>
        <w:t> </w:t>
      </w:r>
      <w:r>
        <w:rPr>
          <w:rFonts w:ascii="Times New Roman" w:hAnsi="Times New Roman"/>
        </w:rPr>
        <w:t>profesionálneho vojaka v stálej štátnej službe, t.</w:t>
      </w:r>
      <w:r w:rsidR="0032469D">
        <w:rPr>
          <w:rFonts w:ascii="Times New Roman" w:hAnsi="Times New Roman"/>
        </w:rPr>
        <w:t xml:space="preserve"> </w:t>
      </w:r>
      <w:r>
        <w:rPr>
          <w:rFonts w:ascii="Times New Roman" w:hAnsi="Times New Roman"/>
        </w:rPr>
        <w:t>j. po 17 rokoch služby. Z doterajšej právnej úpravy sa preberajú aj ustanovenia týkajúce sa služobnej cesty, zahraničnej služobnej cesty, stáže, služobného voľna a študijného voľna.</w:t>
      </w:r>
    </w:p>
    <w:p w:rsidR="00804273" w:rsidP="00E514F5">
      <w:pPr>
        <w:pStyle w:val="BodyText21"/>
        <w:bidi w:val="0"/>
        <w:spacing w:after="0"/>
        <w:ind w:firstLine="851"/>
        <w:rPr>
          <w:rFonts w:ascii="Times New Roman" w:hAnsi="Times New Roman"/>
        </w:rPr>
      </w:pPr>
      <w:r>
        <w:rPr>
          <w:rFonts w:ascii="Times New Roman" w:hAnsi="Times New Roman"/>
        </w:rPr>
        <w:t>Oblasť starostlivosti o profesionálneho vojaka sa rozširuje o ustanovenia týkajúce sa špecifickej zdravotnej starostlivosti. N</w:t>
      </w:r>
      <w:r w:rsidRPr="007D5D99">
        <w:rPr>
          <w:rFonts w:ascii="Times New Roman" w:hAnsi="Times New Roman"/>
        </w:rPr>
        <w:t xml:space="preserve">avrhuje </w:t>
      </w:r>
      <w:r>
        <w:rPr>
          <w:rFonts w:ascii="Times New Roman" w:hAnsi="Times New Roman"/>
        </w:rPr>
        <w:t>sa nová úprava</w:t>
      </w:r>
      <w:r w:rsidRPr="007D5D99">
        <w:rPr>
          <w:rFonts w:ascii="Times New Roman" w:hAnsi="Times New Roman"/>
        </w:rPr>
        <w:t xml:space="preserve"> foriem preventívnej rehabilitácie. Okrem rekondičného pobytu v trvaní dvoch týždňov a liečebného pobytu</w:t>
      </w:r>
      <w:r w:rsidR="00E514F5">
        <w:rPr>
          <w:rFonts w:ascii="Times New Roman" w:hAnsi="Times New Roman"/>
        </w:rPr>
        <w:t xml:space="preserve"> </w:t>
      </w:r>
      <w:r w:rsidRPr="007D5D99">
        <w:rPr>
          <w:rFonts w:ascii="Times New Roman" w:hAnsi="Times New Roman"/>
        </w:rPr>
        <w:t>v trvaní troch týždňov sa navrhuje preventívna rehabilitácia formou aktívneho odpočinku</w:t>
      </w:r>
      <w:r w:rsidR="00E514F5">
        <w:rPr>
          <w:rFonts w:ascii="Times New Roman" w:hAnsi="Times New Roman"/>
        </w:rPr>
        <w:t xml:space="preserve"> </w:t>
      </w:r>
      <w:r w:rsidRPr="007D5D99">
        <w:rPr>
          <w:rFonts w:ascii="Times New Roman" w:hAnsi="Times New Roman"/>
        </w:rPr>
        <w:t xml:space="preserve">v trvaní dvoch týždňov spravidla v mieste pobytu profesionálneho vojaka. </w:t>
      </w:r>
      <w:r>
        <w:rPr>
          <w:rFonts w:ascii="Times New Roman" w:hAnsi="Times New Roman"/>
        </w:rPr>
        <w:t>P</w:t>
      </w:r>
      <w:r w:rsidRPr="007D5D99">
        <w:rPr>
          <w:rFonts w:ascii="Times New Roman" w:hAnsi="Times New Roman"/>
        </w:rPr>
        <w:t>reventívn</w:t>
      </w:r>
      <w:r>
        <w:rPr>
          <w:rFonts w:ascii="Times New Roman" w:hAnsi="Times New Roman"/>
        </w:rPr>
        <w:t>a</w:t>
      </w:r>
      <w:r w:rsidRPr="007D5D99">
        <w:rPr>
          <w:rFonts w:ascii="Times New Roman" w:hAnsi="Times New Roman"/>
        </w:rPr>
        <w:t xml:space="preserve"> rehabilitáci</w:t>
      </w:r>
      <w:r>
        <w:rPr>
          <w:rFonts w:ascii="Times New Roman" w:hAnsi="Times New Roman"/>
        </w:rPr>
        <w:t>a sa navrhuje poskytovať</w:t>
      </w:r>
      <w:r w:rsidRPr="007D5D99">
        <w:rPr>
          <w:rFonts w:ascii="Times New Roman" w:hAnsi="Times New Roman"/>
        </w:rPr>
        <w:t xml:space="preserve"> obligatórne raz ročne každému profesionálnemu vojakovi v stálej štátnej službe. Okrem </w:t>
      </w:r>
      <w:r>
        <w:rPr>
          <w:rFonts w:ascii="Times New Roman" w:hAnsi="Times New Roman"/>
        </w:rPr>
        <w:t xml:space="preserve">profesionálnych vojakov v stálej štátnej službe sa </w:t>
      </w:r>
      <w:r w:rsidRPr="007D5D99">
        <w:rPr>
          <w:rFonts w:ascii="Times New Roman" w:hAnsi="Times New Roman"/>
        </w:rPr>
        <w:t xml:space="preserve">preventívna rehabilitácia bude poskytovať </w:t>
      </w:r>
      <w:r>
        <w:rPr>
          <w:rFonts w:ascii="Times New Roman" w:hAnsi="Times New Roman"/>
        </w:rPr>
        <w:t>aj</w:t>
      </w:r>
      <w:r w:rsidRPr="007D5D99">
        <w:rPr>
          <w:rFonts w:ascii="Times New Roman" w:hAnsi="Times New Roman"/>
        </w:rPr>
        <w:t xml:space="preserve"> profesionálnym vojakom, ktorí vykonávajú štátnu službu za </w:t>
      </w:r>
      <w:r w:rsidRPr="007D5D99" w:rsidR="006504FD">
        <w:rPr>
          <w:rFonts w:ascii="Times New Roman" w:hAnsi="Times New Roman"/>
        </w:rPr>
        <w:t xml:space="preserve">podmienok </w:t>
      </w:r>
      <w:r>
        <w:rPr>
          <w:rFonts w:ascii="Times New Roman" w:hAnsi="Times New Roman"/>
        </w:rPr>
        <w:t>u</w:t>
      </w:r>
      <w:r w:rsidRPr="007D5D99">
        <w:rPr>
          <w:rFonts w:ascii="Times New Roman" w:hAnsi="Times New Roman"/>
        </w:rPr>
        <w:t xml:space="preserve">stanovených </w:t>
      </w:r>
      <w:r w:rsidRPr="007D5D99" w:rsidR="006504FD">
        <w:rPr>
          <w:rFonts w:ascii="Times New Roman" w:hAnsi="Times New Roman"/>
        </w:rPr>
        <w:t>zákonom</w:t>
      </w:r>
      <w:r w:rsidR="006504FD">
        <w:rPr>
          <w:rFonts w:ascii="Times New Roman" w:hAnsi="Times New Roman"/>
        </w:rPr>
        <w:t xml:space="preserve"> </w:t>
      </w:r>
      <w:r w:rsidRPr="007D5D99">
        <w:rPr>
          <w:rFonts w:ascii="Times New Roman" w:hAnsi="Times New Roman"/>
        </w:rPr>
        <w:t xml:space="preserve">alebo </w:t>
      </w:r>
      <w:r w:rsidR="006504FD">
        <w:rPr>
          <w:rFonts w:ascii="Times New Roman" w:hAnsi="Times New Roman"/>
        </w:rPr>
        <w:t>v</w:t>
      </w:r>
      <w:r w:rsidRPr="007D5D99">
        <w:rPr>
          <w:rFonts w:ascii="Times New Roman" w:hAnsi="Times New Roman"/>
        </w:rPr>
        <w:t xml:space="preserve"> určených funkciách </w:t>
      </w:r>
      <w:r>
        <w:rPr>
          <w:rFonts w:ascii="Times New Roman" w:hAnsi="Times New Roman"/>
        </w:rPr>
        <w:t xml:space="preserve">v dočasnej štátnej službe </w:t>
      </w:r>
      <w:r w:rsidRPr="007D5D99">
        <w:rPr>
          <w:rFonts w:ascii="Times New Roman" w:hAnsi="Times New Roman"/>
        </w:rPr>
        <w:t xml:space="preserve">(napr. príslušníci </w:t>
      </w:r>
      <w:r w:rsidR="006504FD">
        <w:rPr>
          <w:rFonts w:ascii="Times New Roman" w:hAnsi="Times New Roman"/>
        </w:rPr>
        <w:t>V</w:t>
      </w:r>
      <w:r w:rsidRPr="007D5D99">
        <w:rPr>
          <w:rFonts w:ascii="Times New Roman" w:hAnsi="Times New Roman"/>
        </w:rPr>
        <w:t xml:space="preserve">ojenského spravodajstva a </w:t>
      </w:r>
      <w:r w:rsidR="006504FD">
        <w:rPr>
          <w:rFonts w:ascii="Times New Roman" w:hAnsi="Times New Roman"/>
        </w:rPr>
        <w:t>V</w:t>
      </w:r>
      <w:r w:rsidRPr="007D5D99">
        <w:rPr>
          <w:rFonts w:ascii="Times New Roman" w:hAnsi="Times New Roman"/>
        </w:rPr>
        <w:t xml:space="preserve">ojenskej polície, </w:t>
      </w:r>
      <w:r w:rsidR="002B381E">
        <w:rPr>
          <w:rFonts w:ascii="Times New Roman" w:hAnsi="Times New Roman"/>
        </w:rPr>
        <w:t>výkonní letci</w:t>
      </w:r>
      <w:r w:rsidRPr="007D5D99">
        <w:rPr>
          <w:rFonts w:ascii="Times New Roman" w:hAnsi="Times New Roman"/>
        </w:rPr>
        <w:t>, pyrotechnici alebo potápači).</w:t>
      </w:r>
    </w:p>
    <w:p w:rsidR="00804273" w:rsidP="00E514F5">
      <w:pPr>
        <w:pStyle w:val="BodyText21"/>
        <w:bidi w:val="0"/>
        <w:spacing w:after="0"/>
        <w:ind w:firstLine="851"/>
        <w:rPr>
          <w:rFonts w:ascii="Times New Roman" w:hAnsi="Times New Roman"/>
        </w:rPr>
      </w:pPr>
      <w:r>
        <w:rPr>
          <w:rFonts w:ascii="Times New Roman" w:hAnsi="Times New Roman"/>
        </w:rPr>
        <w:t xml:space="preserve">V oblasti služobnej disciplíny sa vzhľadom na aplikačnú prax precizujú jednotlivé ustanovenia a zavádza sa nový spôsob ukladania disciplinárnych opatrení formou rozkazného konania. Zavedením tohto spôsobu sa sleduje zjednodušenie a zrýchlenie disciplinárneho konania. </w:t>
      </w:r>
      <w:r w:rsidRPr="00767FC4">
        <w:rPr>
          <w:rFonts w:ascii="Times New Roman" w:hAnsi="Times New Roman"/>
        </w:rPr>
        <w:t>V</w:t>
      </w:r>
      <w:r>
        <w:rPr>
          <w:rFonts w:ascii="Times New Roman" w:hAnsi="Times New Roman"/>
        </w:rPr>
        <w:t> </w:t>
      </w:r>
      <w:r w:rsidRPr="00767FC4">
        <w:rPr>
          <w:rFonts w:ascii="Times New Roman" w:hAnsi="Times New Roman"/>
        </w:rPr>
        <w:t>rozkaz</w:t>
      </w:r>
      <w:r>
        <w:rPr>
          <w:rFonts w:ascii="Times New Roman" w:hAnsi="Times New Roman"/>
        </w:rPr>
        <w:t>n</w:t>
      </w:r>
      <w:r w:rsidRPr="00767FC4">
        <w:rPr>
          <w:rFonts w:ascii="Times New Roman" w:hAnsi="Times New Roman"/>
        </w:rPr>
        <w:t>om konaní</w:t>
      </w:r>
      <w:r>
        <w:rPr>
          <w:rFonts w:ascii="Times New Roman" w:hAnsi="Times New Roman"/>
        </w:rPr>
        <w:t xml:space="preserve"> bude možné ukladať len disciplinárne opatrenie vo forme písomného pokarhania </w:t>
      </w:r>
      <w:r w:rsidRPr="00BB15B1">
        <w:rPr>
          <w:rFonts w:ascii="Times New Roman" w:hAnsi="Times New Roman"/>
        </w:rPr>
        <w:t>v prípade, ak je nepochybné, že sa profesionálny vojak disciplinárneho previnenia dopustil</w:t>
      </w:r>
      <w:r w:rsidR="005C2A11">
        <w:rPr>
          <w:rFonts w:ascii="Times New Roman" w:hAnsi="Times New Roman"/>
        </w:rPr>
        <w:t xml:space="preserve"> </w:t>
      </w:r>
      <w:r w:rsidRPr="00213490" w:rsidR="005C2A11">
        <w:rPr>
          <w:rFonts w:ascii="Times New Roman" w:hAnsi="Times New Roman"/>
        </w:rPr>
        <w:t xml:space="preserve">a ak na nápravu a obnovenie služobnej disciplíny postačuje uloženie </w:t>
      </w:r>
      <w:r w:rsidR="005C2A11">
        <w:rPr>
          <w:rFonts w:ascii="Times New Roman" w:hAnsi="Times New Roman"/>
        </w:rPr>
        <w:t xml:space="preserve">takéhoto </w:t>
      </w:r>
      <w:r w:rsidRPr="00213490" w:rsidR="005C2A11">
        <w:rPr>
          <w:rFonts w:ascii="Times New Roman" w:hAnsi="Times New Roman"/>
        </w:rPr>
        <w:t>disciplinárneho opatrenia</w:t>
      </w:r>
      <w:r>
        <w:rPr>
          <w:rFonts w:ascii="Times New Roman" w:hAnsi="Times New Roman"/>
        </w:rPr>
        <w:t xml:space="preserve">. </w:t>
      </w:r>
      <w:r w:rsidRPr="00BB15B1">
        <w:rPr>
          <w:rFonts w:ascii="Times New Roman" w:hAnsi="Times New Roman"/>
        </w:rPr>
        <w:t>Ak profesionálny vojak vinu neuzná, resp. proti disciplinárnemu rozkazu vydanému v rozkaznom konaní podá</w:t>
      </w:r>
      <w:r w:rsidRPr="00B30336">
        <w:rPr>
          <w:rFonts w:ascii="Times New Roman" w:hAnsi="Times New Roman"/>
        </w:rPr>
        <w:t xml:space="preserve"> </w:t>
      </w:r>
      <w:r w:rsidR="007A7FCA">
        <w:rPr>
          <w:rFonts w:ascii="Times New Roman" w:hAnsi="Times New Roman"/>
        </w:rPr>
        <w:t xml:space="preserve">včas </w:t>
      </w:r>
      <w:r w:rsidRPr="00BB15B1">
        <w:rPr>
          <w:rFonts w:ascii="Times New Roman" w:hAnsi="Times New Roman"/>
        </w:rPr>
        <w:t xml:space="preserve">odpor, </w:t>
      </w:r>
      <w:r>
        <w:rPr>
          <w:rFonts w:ascii="Times New Roman" w:hAnsi="Times New Roman"/>
        </w:rPr>
        <w:t xml:space="preserve">bude sa pokračovať v disciplinárnom konaní. Mení sa tiež spôsob riešenia priestupkov spáchaných profesionálnym vojakom. Priestupky sa budú prejednávať podľa návrhu zákona, pričom sankcie a ochranné opatrenia môžu byť uložené </w:t>
      </w:r>
      <w:r w:rsidRPr="00BB15B1">
        <w:rPr>
          <w:rFonts w:ascii="Times New Roman" w:hAnsi="Times New Roman"/>
        </w:rPr>
        <w:t xml:space="preserve">iba v rozsahu a za podmienok </w:t>
      </w:r>
      <w:r>
        <w:rPr>
          <w:rFonts w:ascii="Times New Roman" w:hAnsi="Times New Roman"/>
        </w:rPr>
        <w:t>u</w:t>
      </w:r>
      <w:r w:rsidRPr="00BB15B1">
        <w:rPr>
          <w:rFonts w:ascii="Times New Roman" w:hAnsi="Times New Roman"/>
        </w:rPr>
        <w:t xml:space="preserve">stanovených </w:t>
      </w:r>
      <w:r>
        <w:rPr>
          <w:rFonts w:ascii="Times New Roman" w:hAnsi="Times New Roman"/>
        </w:rPr>
        <w:t xml:space="preserve">osobitnými predpismi.   </w:t>
      </w:r>
    </w:p>
    <w:p w:rsidR="00804273" w:rsidP="00E514F5">
      <w:pPr>
        <w:pStyle w:val="BodyText21"/>
        <w:bidi w:val="0"/>
        <w:spacing w:after="0"/>
        <w:ind w:firstLine="851"/>
        <w:rPr>
          <w:rFonts w:ascii="Times New Roman" w:hAnsi="Times New Roman"/>
        </w:rPr>
      </w:pPr>
      <w:r w:rsidRPr="00BB15B1">
        <w:rPr>
          <w:rFonts w:ascii="Times New Roman" w:hAnsi="Times New Roman"/>
          <w:caps/>
        </w:rPr>
        <w:t>ô</w:t>
      </w:r>
      <w:r>
        <w:rPr>
          <w:rFonts w:ascii="Times New Roman" w:hAnsi="Times New Roman"/>
        </w:rPr>
        <w:t>sma hlava upravuje odmeňovanie</w:t>
      </w:r>
      <w:r w:rsidRPr="005B6F5F">
        <w:rPr>
          <w:rFonts w:ascii="Times New Roman" w:hAnsi="Times New Roman"/>
        </w:rPr>
        <w:t xml:space="preserve"> profesionálnych vojakov</w:t>
      </w:r>
      <w:r w:rsidR="005C2A11">
        <w:rPr>
          <w:rFonts w:ascii="Times New Roman" w:hAnsi="Times New Roman"/>
        </w:rPr>
        <w:t xml:space="preserve">, ktoré </w:t>
      </w:r>
      <w:r>
        <w:rPr>
          <w:rFonts w:ascii="Times New Roman" w:hAnsi="Times New Roman"/>
        </w:rPr>
        <w:t xml:space="preserve">nadväzuje na </w:t>
      </w:r>
      <w:r w:rsidRPr="005B6F5F">
        <w:rPr>
          <w:rFonts w:ascii="Times New Roman" w:hAnsi="Times New Roman"/>
        </w:rPr>
        <w:t>filozofi</w:t>
      </w:r>
      <w:r>
        <w:rPr>
          <w:rFonts w:ascii="Times New Roman" w:hAnsi="Times New Roman"/>
        </w:rPr>
        <w:t>u</w:t>
      </w:r>
      <w:r w:rsidRPr="005B6F5F">
        <w:rPr>
          <w:rFonts w:ascii="Times New Roman" w:hAnsi="Times New Roman"/>
        </w:rPr>
        <w:t xml:space="preserve"> </w:t>
      </w:r>
      <w:r w:rsidR="005C2A11">
        <w:rPr>
          <w:rFonts w:ascii="Times New Roman" w:hAnsi="Times New Roman"/>
        </w:rPr>
        <w:t xml:space="preserve">doterajšieho systému </w:t>
      </w:r>
      <w:r w:rsidRPr="005B6F5F">
        <w:rPr>
          <w:rFonts w:ascii="Times New Roman" w:hAnsi="Times New Roman"/>
        </w:rPr>
        <w:t>odmeňovania</w:t>
      </w:r>
      <w:r w:rsidR="005C2A11">
        <w:rPr>
          <w:rFonts w:ascii="Times New Roman" w:hAnsi="Times New Roman"/>
        </w:rPr>
        <w:t>.</w:t>
      </w:r>
      <w:r w:rsidRPr="005B6F5F">
        <w:rPr>
          <w:rFonts w:ascii="Times New Roman" w:hAnsi="Times New Roman"/>
        </w:rPr>
        <w:t xml:space="preserve"> </w:t>
      </w:r>
      <w:r w:rsidR="00377EEE">
        <w:rPr>
          <w:rFonts w:ascii="Times New Roman" w:hAnsi="Times New Roman"/>
        </w:rPr>
        <w:t>Z</w:t>
      </w:r>
      <w:r>
        <w:rPr>
          <w:rFonts w:ascii="Times New Roman" w:hAnsi="Times New Roman"/>
        </w:rPr>
        <w:t xml:space="preserve">achováva sa </w:t>
      </w:r>
      <w:r w:rsidRPr="005B6F5F">
        <w:rPr>
          <w:rFonts w:ascii="Times New Roman" w:hAnsi="Times New Roman"/>
        </w:rPr>
        <w:t>odmeňovan</w:t>
      </w:r>
      <w:r>
        <w:rPr>
          <w:rFonts w:ascii="Times New Roman" w:hAnsi="Times New Roman"/>
        </w:rPr>
        <w:t>ie</w:t>
      </w:r>
      <w:r w:rsidRPr="005B6F5F">
        <w:rPr>
          <w:rFonts w:ascii="Times New Roman" w:hAnsi="Times New Roman"/>
        </w:rPr>
        <w:t xml:space="preserve"> podľa </w:t>
      </w:r>
      <w:r>
        <w:rPr>
          <w:rFonts w:ascii="Times New Roman" w:hAnsi="Times New Roman"/>
        </w:rPr>
        <w:t xml:space="preserve">vojenských </w:t>
      </w:r>
      <w:r w:rsidRPr="005B6F5F">
        <w:rPr>
          <w:rFonts w:ascii="Times New Roman" w:hAnsi="Times New Roman"/>
        </w:rPr>
        <w:t>hodností</w:t>
      </w:r>
      <w:r w:rsidR="005C2A11">
        <w:rPr>
          <w:rFonts w:ascii="Times New Roman" w:hAnsi="Times New Roman"/>
        </w:rPr>
        <w:t xml:space="preserve"> </w:t>
      </w:r>
      <w:r>
        <w:rPr>
          <w:rFonts w:ascii="Times New Roman" w:hAnsi="Times New Roman"/>
        </w:rPr>
        <w:t>a poskytovanie</w:t>
      </w:r>
      <w:r w:rsidRPr="005B6F5F">
        <w:rPr>
          <w:rFonts w:ascii="Times New Roman" w:hAnsi="Times New Roman"/>
        </w:rPr>
        <w:t xml:space="preserve"> príplatkov k</w:t>
      </w:r>
      <w:r>
        <w:rPr>
          <w:rFonts w:ascii="Times New Roman" w:hAnsi="Times New Roman"/>
        </w:rPr>
        <w:t xml:space="preserve"> hodnostnému </w:t>
      </w:r>
      <w:r w:rsidRPr="005B6F5F">
        <w:rPr>
          <w:rFonts w:ascii="Times New Roman" w:hAnsi="Times New Roman"/>
        </w:rPr>
        <w:t xml:space="preserve">platu. </w:t>
      </w:r>
      <w:r>
        <w:rPr>
          <w:rFonts w:ascii="Times New Roman" w:hAnsi="Times New Roman"/>
        </w:rPr>
        <w:t>Z pohľadu zmien navrhovaných v</w:t>
      </w:r>
      <w:r w:rsidR="00AC6E78">
        <w:rPr>
          <w:rFonts w:ascii="Times New Roman" w:hAnsi="Times New Roman"/>
        </w:rPr>
        <w:t> </w:t>
      </w:r>
      <w:r>
        <w:rPr>
          <w:rFonts w:ascii="Times New Roman" w:hAnsi="Times New Roman"/>
        </w:rPr>
        <w:t xml:space="preserve">kariérnom systéme a v prechode vojenského povolania na celoživotné povolanie je však potrebné pristúpiť k niektorým úpravám v systéme odmeňovania. Keďže sa predpokladá, že štátna služba časti profesionálnych vojakov bude trvať do veku 55 rokov a viac, je potrebné zabezpečiť, aby hodnostné platy rástli po dlhšiu dobu </w:t>
      </w:r>
      <w:r w:rsidR="00F745C1">
        <w:rPr>
          <w:rFonts w:ascii="Times New Roman" w:hAnsi="Times New Roman"/>
        </w:rPr>
        <w:t xml:space="preserve">štátnej </w:t>
      </w:r>
      <w:r>
        <w:rPr>
          <w:rFonts w:ascii="Times New Roman" w:hAnsi="Times New Roman"/>
        </w:rPr>
        <w:t>služby a aby profesionálni vojaci boli motivovaní zotrvať v služobnom pomere čo najdlhši</w:t>
      </w:r>
      <w:r w:rsidR="001C53E2">
        <w:rPr>
          <w:rFonts w:ascii="Times New Roman" w:hAnsi="Times New Roman"/>
        </w:rPr>
        <w:t>e</w:t>
      </w:r>
      <w:r>
        <w:rPr>
          <w:rFonts w:ascii="Times New Roman" w:hAnsi="Times New Roman"/>
        </w:rPr>
        <w:t>. Cieľom opatrenia je eliminovať súčasný trend, ktorý je príznačný pre uplynulé obdobie, keď profesionálni vojaci, ktorí sú pripravení, vycvičení a majú skúsenosti s prácou v medzinárodnom prostredí, odchádzajú do zálohy z dôvodu, že odmeňovanie prestáva byť motivačné. Na základe uvedeného návrh zákona predpokladá</w:t>
      </w:r>
      <w:r w:rsidRPr="00714AD9">
        <w:rPr>
          <w:rFonts w:ascii="Times New Roman" w:hAnsi="Times New Roman"/>
        </w:rPr>
        <w:t xml:space="preserve"> </w:t>
      </w:r>
      <w:r>
        <w:rPr>
          <w:rFonts w:ascii="Times New Roman" w:hAnsi="Times New Roman"/>
        </w:rPr>
        <w:t xml:space="preserve">rozšírenie tabuľky hodnostných platov o dva platové stupne. Súčasne sa u všetkých vojenských hodností okrem vojenských hodností vojak 2. stupňa, slobodník a poručík zachováva rast platov vo všetkých platových stupňoch. V porovnaní s platnou právnou úpravou sa upúšťa od príplatku za vyvedenie vojsk do výcvikového priestoru a vzhľadom na to, že rezort </w:t>
      </w:r>
      <w:r w:rsidR="001C53E2">
        <w:rPr>
          <w:rFonts w:ascii="Times New Roman" w:hAnsi="Times New Roman"/>
        </w:rPr>
        <w:t xml:space="preserve">ministerstva </w:t>
      </w:r>
      <w:r>
        <w:rPr>
          <w:rFonts w:ascii="Times New Roman" w:hAnsi="Times New Roman"/>
        </w:rPr>
        <w:t>obrany už neprideľuje žiadne služobné byty</w:t>
      </w:r>
      <w:r w:rsidR="001C53E2">
        <w:rPr>
          <w:rFonts w:ascii="Times New Roman" w:hAnsi="Times New Roman"/>
        </w:rPr>
        <w:t>,</w:t>
      </w:r>
      <w:r>
        <w:rPr>
          <w:rFonts w:ascii="Times New Roman" w:hAnsi="Times New Roman"/>
        </w:rPr>
        <w:t xml:space="preserve"> aj od príspevku na úpravu bytu pri presťahovaní. Zavádza sa obmedzenie výšky príplatkov pri súbehu príplatkov, ktoré sú súčasťou služobného platu profesionálneho vojaka. Novým spôsobom sa ustanovuje stabilizačný príspevok, ktorý bude patriť profesionálnemu vojakovi v dočasnej štátnej službe a stálej štátnej službe za každý ukončený mesiac dočasnej štátnej služby alebo stálej štátnej služby. Ustanovujú sa podmienky, za ktorých stabilizačný príspevok patrí v polovičnej výške, za ktorých nepatrí, spôsob výplaty a spôsob alikvotácie tohto príspevku. Zavedením stabilizačného príspevku nevznikajú nové nároky na štátny rozpočet. Výdavky na stabilizačný príspevok neprekročia výdavky, ktoré boli doteraz vynakladané na príspevok na bývanie, a ktorý sa </w:t>
      </w:r>
      <w:r w:rsidR="005C2A11">
        <w:rPr>
          <w:rFonts w:ascii="Times New Roman" w:hAnsi="Times New Roman"/>
        </w:rPr>
        <w:t xml:space="preserve">nebude </w:t>
      </w:r>
      <w:r>
        <w:rPr>
          <w:rFonts w:ascii="Times New Roman" w:hAnsi="Times New Roman"/>
        </w:rPr>
        <w:t xml:space="preserve">odo dňa účinnosti tohto zákona poskytovať. Stabilizačný príspevok z predchádzajúcej právnej úpravy sa transformuje do podoby osobitného stabilizačného príspevku pre profesionálnych vojakov, ktorí vykonávajú štátnu službu vo vybranej vojenskej odbornosti alebo špecializácii. </w:t>
      </w:r>
    </w:p>
    <w:p w:rsidR="00804273" w:rsidP="00E514F5">
      <w:pPr>
        <w:pStyle w:val="BodyText21"/>
        <w:bidi w:val="0"/>
        <w:spacing w:after="0"/>
        <w:ind w:firstLine="851"/>
        <w:rPr>
          <w:rFonts w:ascii="Times New Roman" w:hAnsi="Times New Roman"/>
        </w:rPr>
      </w:pPr>
      <w:r>
        <w:rPr>
          <w:rFonts w:ascii="Times New Roman" w:hAnsi="Times New Roman"/>
        </w:rPr>
        <w:t>V modifikovanej podobe sa z</w:t>
      </w:r>
      <w:r w:rsidR="00CD2F33">
        <w:rPr>
          <w:rFonts w:ascii="Times New Roman" w:hAnsi="Times New Roman"/>
        </w:rPr>
        <w:t xml:space="preserve"> doterajšej </w:t>
      </w:r>
      <w:r>
        <w:rPr>
          <w:rFonts w:ascii="Times New Roman" w:hAnsi="Times New Roman"/>
        </w:rPr>
        <w:t>právnej úpravy preberajú ustanovenia o cestovných náhradách</w:t>
      </w:r>
      <w:r w:rsidR="008F1801">
        <w:rPr>
          <w:rFonts w:ascii="Times New Roman" w:hAnsi="Times New Roman"/>
        </w:rPr>
        <w:t xml:space="preserve"> (deviata hlava)</w:t>
      </w:r>
      <w:r>
        <w:rPr>
          <w:rFonts w:ascii="Times New Roman" w:hAnsi="Times New Roman"/>
        </w:rPr>
        <w:t xml:space="preserve">. Prevzatý inštitút náhrady cestovných výdavkov na návštevu rodiny sa spresňuje, sprísňujú sa podmienky jeho poskytovania a obmedzuje sa doba, počas ktorej bude </w:t>
      </w:r>
      <w:r w:rsidR="00F745C1">
        <w:rPr>
          <w:rFonts w:ascii="Times New Roman" w:hAnsi="Times New Roman"/>
        </w:rPr>
        <w:t xml:space="preserve">profesionálnemu vojakovi </w:t>
      </w:r>
      <w:r>
        <w:rPr>
          <w:rFonts w:ascii="Times New Roman" w:hAnsi="Times New Roman"/>
        </w:rPr>
        <w:t xml:space="preserve">táto náhrada patriť. Profesionálny vojak má čas vyriešiť si svoj kontakt s rodinou počas troch rokov odo dňa jeho ustanovenia do funkcie v inej obci ako je obec jeho predchádzajúceho miesta výkonu štátnej služby. V nadväznosti na umožnenie štúdia na inej než vojenskej vysokej škole sa zavádzajú náhrady výdavkov počas vysokoškolského štúdia. </w:t>
      </w:r>
    </w:p>
    <w:p w:rsidR="00804273" w:rsidP="00E514F5">
      <w:pPr>
        <w:pStyle w:val="BodyText21"/>
        <w:bidi w:val="0"/>
        <w:spacing w:after="0"/>
        <w:ind w:firstLine="851"/>
        <w:rPr>
          <w:rFonts w:ascii="Times New Roman" w:hAnsi="Times New Roman"/>
        </w:rPr>
      </w:pPr>
      <w:r w:rsidRPr="00662C86">
        <w:rPr>
          <w:rFonts w:ascii="Times New Roman" w:hAnsi="Times New Roman"/>
        </w:rPr>
        <w:t>Návrh zákona v</w:t>
      </w:r>
      <w:r w:rsidR="008F1801">
        <w:rPr>
          <w:rFonts w:ascii="Times New Roman" w:hAnsi="Times New Roman"/>
        </w:rPr>
        <w:t xml:space="preserve"> desiatej hlave </w:t>
      </w:r>
      <w:r w:rsidRPr="00662C86">
        <w:rPr>
          <w:rFonts w:ascii="Times New Roman" w:hAnsi="Times New Roman"/>
        </w:rPr>
        <w:t xml:space="preserve">tiež ustanovuje </w:t>
      </w:r>
      <w:r>
        <w:rPr>
          <w:rFonts w:ascii="Times New Roman" w:hAnsi="Times New Roman"/>
        </w:rPr>
        <w:t xml:space="preserve">naturálne náležitosti počas výkonu štátnej služby </w:t>
      </w:r>
      <w:r w:rsidRPr="00662C86">
        <w:rPr>
          <w:rFonts w:ascii="Times New Roman" w:hAnsi="Times New Roman"/>
        </w:rPr>
        <w:t xml:space="preserve">profesionálnych vojakov, pričom </w:t>
      </w:r>
      <w:r w:rsidR="008F1801">
        <w:rPr>
          <w:rFonts w:ascii="Times New Roman" w:hAnsi="Times New Roman"/>
        </w:rPr>
        <w:t>táto úprava je</w:t>
      </w:r>
      <w:r w:rsidRPr="00662C86">
        <w:rPr>
          <w:rFonts w:ascii="Times New Roman" w:hAnsi="Times New Roman"/>
        </w:rPr>
        <w:t xml:space="preserve"> v modifikovanej podobe </w:t>
      </w:r>
      <w:r w:rsidRPr="00662C86" w:rsidR="008F1801">
        <w:rPr>
          <w:rFonts w:ascii="Times New Roman" w:hAnsi="Times New Roman"/>
        </w:rPr>
        <w:t>prevzat</w:t>
      </w:r>
      <w:r w:rsidR="008F1801">
        <w:rPr>
          <w:rFonts w:ascii="Times New Roman" w:hAnsi="Times New Roman"/>
        </w:rPr>
        <w:t>á</w:t>
      </w:r>
      <w:r w:rsidRPr="00662C86" w:rsidR="008F1801">
        <w:rPr>
          <w:rFonts w:ascii="Times New Roman" w:hAnsi="Times New Roman"/>
        </w:rPr>
        <w:t xml:space="preserve"> </w:t>
      </w:r>
      <w:r w:rsidRPr="00662C86">
        <w:rPr>
          <w:rFonts w:ascii="Times New Roman" w:hAnsi="Times New Roman"/>
        </w:rPr>
        <w:t xml:space="preserve">z </w:t>
      </w:r>
      <w:r>
        <w:rPr>
          <w:rFonts w:ascii="Times New Roman" w:hAnsi="Times New Roman"/>
        </w:rPr>
        <w:t xml:space="preserve">platnej </w:t>
      </w:r>
      <w:r w:rsidRPr="00662C86">
        <w:rPr>
          <w:rFonts w:ascii="Times New Roman" w:hAnsi="Times New Roman"/>
        </w:rPr>
        <w:t xml:space="preserve">právnej úpravy. </w:t>
      </w:r>
      <w:r>
        <w:rPr>
          <w:rFonts w:ascii="Times New Roman" w:hAnsi="Times New Roman"/>
        </w:rPr>
        <w:t>Posledná jedenásta hlava št</w:t>
      </w:r>
      <w:r w:rsidRPr="00662C86">
        <w:rPr>
          <w:rFonts w:ascii="Times New Roman" w:hAnsi="Times New Roman"/>
        </w:rPr>
        <w:t>vrt</w:t>
      </w:r>
      <w:r>
        <w:rPr>
          <w:rFonts w:ascii="Times New Roman" w:hAnsi="Times New Roman"/>
        </w:rPr>
        <w:t>ej</w:t>
      </w:r>
      <w:r w:rsidRPr="00662C86">
        <w:rPr>
          <w:rFonts w:ascii="Times New Roman" w:hAnsi="Times New Roman"/>
        </w:rPr>
        <w:t xml:space="preserve"> </w:t>
      </w:r>
      <w:r w:rsidRPr="00662C86" w:rsidR="0032469D">
        <w:rPr>
          <w:rFonts w:ascii="Times New Roman" w:hAnsi="Times New Roman"/>
        </w:rPr>
        <w:t>čas</w:t>
      </w:r>
      <w:r w:rsidR="0032469D">
        <w:rPr>
          <w:rFonts w:ascii="Times New Roman" w:hAnsi="Times New Roman"/>
        </w:rPr>
        <w:t>ti</w:t>
      </w:r>
      <w:r w:rsidRPr="00662C86" w:rsidR="0032469D">
        <w:rPr>
          <w:rFonts w:ascii="Times New Roman" w:hAnsi="Times New Roman"/>
        </w:rPr>
        <w:t xml:space="preserve"> </w:t>
      </w:r>
      <w:r>
        <w:rPr>
          <w:rFonts w:ascii="Times New Roman" w:hAnsi="Times New Roman"/>
        </w:rPr>
        <w:t xml:space="preserve">návrhu zákona </w:t>
      </w:r>
      <w:r w:rsidRPr="00662C86">
        <w:rPr>
          <w:rFonts w:ascii="Times New Roman" w:hAnsi="Times New Roman"/>
        </w:rPr>
        <w:t xml:space="preserve">obsahuje </w:t>
      </w:r>
      <w:r>
        <w:rPr>
          <w:rFonts w:ascii="Times New Roman" w:hAnsi="Times New Roman"/>
        </w:rPr>
        <w:t xml:space="preserve">osobitné </w:t>
      </w:r>
      <w:r w:rsidRPr="00662C86">
        <w:rPr>
          <w:rFonts w:ascii="Times New Roman" w:hAnsi="Times New Roman"/>
        </w:rPr>
        <w:t xml:space="preserve">ustanovenia o náhrade škody, </w:t>
      </w:r>
      <w:r>
        <w:rPr>
          <w:rFonts w:ascii="Times New Roman" w:hAnsi="Times New Roman"/>
        </w:rPr>
        <w:t>ktoré rozširujú a spresňujú ustanovenia preberané zo</w:t>
      </w:r>
      <w:r w:rsidRPr="00662C86">
        <w:rPr>
          <w:rFonts w:ascii="Times New Roman" w:hAnsi="Times New Roman"/>
        </w:rPr>
        <w:t xml:space="preserve"> Zákonník</w:t>
      </w:r>
      <w:r>
        <w:rPr>
          <w:rFonts w:ascii="Times New Roman" w:hAnsi="Times New Roman"/>
        </w:rPr>
        <w:t>a</w:t>
      </w:r>
      <w:r w:rsidRPr="00662C86">
        <w:rPr>
          <w:rFonts w:ascii="Times New Roman" w:hAnsi="Times New Roman"/>
        </w:rPr>
        <w:t xml:space="preserve"> práce.</w:t>
      </w:r>
    </w:p>
    <w:p w:rsidR="00804273" w:rsidP="00E514F5">
      <w:pPr>
        <w:bidi w:val="0"/>
        <w:ind w:firstLine="851"/>
        <w:jc w:val="both"/>
        <w:rPr>
          <w:rFonts w:ascii="Times New Roman" w:hAnsi="Times New Roman"/>
        </w:rPr>
      </w:pPr>
      <w:r>
        <w:rPr>
          <w:rFonts w:ascii="Times New Roman" w:hAnsi="Times New Roman"/>
        </w:rPr>
        <w:t>V piatej časti návrhu zákona sa upravujú s</w:t>
      </w:r>
      <w:r w:rsidRPr="00DB5ADD">
        <w:rPr>
          <w:rFonts w:ascii="Times New Roman" w:hAnsi="Times New Roman"/>
        </w:rPr>
        <w:t>poločné, prechodné a záverečné ustanovenia, ktoré štandardným spôsobom vymedzujú transformáciu právnych vzťahov profesionálnych vojakov súvisiacich s vydaním tohto zákona</w:t>
      </w:r>
      <w:r>
        <w:rPr>
          <w:rFonts w:ascii="Times New Roman" w:hAnsi="Times New Roman"/>
        </w:rPr>
        <w:t xml:space="preserve">. </w:t>
      </w:r>
    </w:p>
    <w:p w:rsidR="00804273" w:rsidRPr="00CA7697" w:rsidP="00E514F5">
      <w:pPr>
        <w:bidi w:val="0"/>
        <w:ind w:firstLine="851"/>
        <w:jc w:val="both"/>
        <w:rPr>
          <w:rFonts w:ascii="Times New Roman" w:hAnsi="Times New Roman"/>
        </w:rPr>
      </w:pPr>
      <w:r>
        <w:rPr>
          <w:rFonts w:ascii="Times New Roman" w:hAnsi="Times New Roman"/>
        </w:rPr>
        <w:t>V nadväznosti na novú právnu úpravu sa navrhujú aj zmeny</w:t>
      </w:r>
      <w:r w:rsidR="009A0394">
        <w:rPr>
          <w:rFonts w:ascii="Times New Roman" w:hAnsi="Times New Roman"/>
        </w:rPr>
        <w:t xml:space="preserve"> v</w:t>
      </w:r>
      <w:r>
        <w:rPr>
          <w:rFonts w:ascii="Times New Roman" w:hAnsi="Times New Roman"/>
        </w:rPr>
        <w:t xml:space="preserve"> súvisiacich právnych predpisoch.</w:t>
      </w:r>
    </w:p>
    <w:p w:rsidR="00804273" w:rsidP="00804273">
      <w:pPr>
        <w:bidi w:val="0"/>
        <w:ind w:firstLine="709"/>
        <w:jc w:val="both"/>
        <w:rPr>
          <w:rFonts w:ascii="Times New Roman" w:hAnsi="Times New Roman"/>
        </w:rPr>
      </w:pPr>
    </w:p>
    <w:p w:rsidR="00804273" w:rsidP="00E514F5">
      <w:pPr>
        <w:bidi w:val="0"/>
        <w:ind w:firstLine="851"/>
        <w:jc w:val="both"/>
        <w:rPr>
          <w:rFonts w:ascii="Times New Roman" w:hAnsi="Times New Roman"/>
        </w:rPr>
      </w:pPr>
      <w:r w:rsidRPr="00DB5ADD">
        <w:rPr>
          <w:rFonts w:ascii="Times New Roman" w:hAnsi="Times New Roman"/>
        </w:rPr>
        <w:t xml:space="preserve">V čl. II sa mení a dopĺňa zákon </w:t>
      </w:r>
      <w:r w:rsidR="00924529">
        <w:rPr>
          <w:rFonts w:ascii="Times New Roman" w:hAnsi="Times New Roman"/>
        </w:rPr>
        <w:t xml:space="preserve">Národnej rady Slovenskej republiky </w:t>
      </w:r>
      <w:r w:rsidRPr="00DB5ADD">
        <w:rPr>
          <w:rFonts w:ascii="Times New Roman" w:hAnsi="Times New Roman"/>
        </w:rPr>
        <w:t xml:space="preserve">č. </w:t>
      </w:r>
      <w:r>
        <w:rPr>
          <w:rFonts w:ascii="Times New Roman" w:hAnsi="Times New Roman"/>
        </w:rPr>
        <w:t>198/1994</w:t>
      </w:r>
      <w:r w:rsidRPr="00DB5ADD">
        <w:rPr>
          <w:rFonts w:ascii="Times New Roman" w:hAnsi="Times New Roman"/>
        </w:rPr>
        <w:t xml:space="preserve"> Z. z. o</w:t>
      </w:r>
      <w:r>
        <w:rPr>
          <w:rFonts w:ascii="Times New Roman" w:hAnsi="Times New Roman"/>
        </w:rPr>
        <w:t> Vojenskom spravodajstve</w:t>
      </w:r>
      <w:r w:rsidRPr="00DB5ADD">
        <w:rPr>
          <w:rFonts w:ascii="Times New Roman" w:hAnsi="Times New Roman"/>
        </w:rPr>
        <w:t xml:space="preserve"> v znení neskorších predpisov tak, aby </w:t>
      </w:r>
      <w:r>
        <w:rPr>
          <w:rFonts w:ascii="Times New Roman" w:hAnsi="Times New Roman"/>
        </w:rPr>
        <w:t>bolo možné realizovať u príslušníkov Vojenského spravodajstva psychologické vyšetrenie a psychofyziologické overenie pravdovravnosti. Nesplnenie povinnosti je priamo naviazané na obligatórny dôvod na prepustenie zo štátnej služby profesionálnych vojakov.</w:t>
      </w:r>
    </w:p>
    <w:p w:rsidR="00804273" w:rsidP="00E514F5">
      <w:pPr>
        <w:bidi w:val="0"/>
        <w:ind w:firstLine="851"/>
        <w:jc w:val="both"/>
        <w:rPr>
          <w:rFonts w:ascii="Times New Roman" w:hAnsi="Times New Roman"/>
        </w:rPr>
      </w:pPr>
      <w:r w:rsidRPr="00836E0F">
        <w:rPr>
          <w:rFonts w:ascii="Times New Roman" w:hAnsi="Times New Roman"/>
        </w:rPr>
        <w:t>V čl. I</w:t>
      </w:r>
      <w:r>
        <w:rPr>
          <w:rFonts w:ascii="Times New Roman" w:hAnsi="Times New Roman"/>
        </w:rPr>
        <w:t>II</w:t>
      </w:r>
      <w:r w:rsidRPr="00836E0F">
        <w:rPr>
          <w:rFonts w:ascii="Times New Roman" w:hAnsi="Times New Roman"/>
        </w:rPr>
        <w:t xml:space="preserve"> sa mení a dopĺňa zákon č. </w:t>
      </w:r>
      <w:r>
        <w:rPr>
          <w:rFonts w:ascii="Times New Roman" w:hAnsi="Times New Roman"/>
        </w:rPr>
        <w:t>131</w:t>
      </w:r>
      <w:r w:rsidRPr="00836E0F">
        <w:rPr>
          <w:rFonts w:ascii="Times New Roman" w:hAnsi="Times New Roman"/>
        </w:rPr>
        <w:t>/200</w:t>
      </w:r>
      <w:r>
        <w:rPr>
          <w:rFonts w:ascii="Times New Roman" w:hAnsi="Times New Roman"/>
        </w:rPr>
        <w:t>2</w:t>
      </w:r>
      <w:r w:rsidRPr="00836E0F">
        <w:rPr>
          <w:rFonts w:ascii="Times New Roman" w:hAnsi="Times New Roman"/>
        </w:rPr>
        <w:t xml:space="preserve"> Z. z. o</w:t>
      </w:r>
      <w:r>
        <w:rPr>
          <w:rFonts w:ascii="Times New Roman" w:hAnsi="Times New Roman"/>
        </w:rPr>
        <w:t> vysokých školách a o zmene a doplnení niektorých zákonov v</w:t>
      </w:r>
      <w:r w:rsidRPr="00836E0F">
        <w:rPr>
          <w:rFonts w:ascii="Times New Roman" w:hAnsi="Times New Roman"/>
        </w:rPr>
        <w:t xml:space="preserve"> znení neskorších predpisov</w:t>
      </w:r>
      <w:r>
        <w:rPr>
          <w:rFonts w:ascii="Times New Roman" w:hAnsi="Times New Roman"/>
        </w:rPr>
        <w:t>.</w:t>
      </w:r>
      <w:r w:rsidRPr="00836E0F">
        <w:rPr>
          <w:rFonts w:ascii="Times New Roman" w:hAnsi="Times New Roman"/>
        </w:rPr>
        <w:t xml:space="preserve"> </w:t>
      </w:r>
      <w:r>
        <w:rPr>
          <w:rFonts w:ascii="Times New Roman" w:hAnsi="Times New Roman"/>
        </w:rPr>
        <w:t>Navrhuje sa</w:t>
      </w:r>
      <w:r w:rsidRPr="00836E0F">
        <w:rPr>
          <w:rFonts w:ascii="Times New Roman" w:hAnsi="Times New Roman"/>
        </w:rPr>
        <w:t xml:space="preserve"> umožni</w:t>
      </w:r>
      <w:r>
        <w:rPr>
          <w:rFonts w:ascii="Times New Roman" w:hAnsi="Times New Roman"/>
        </w:rPr>
        <w:t>ť</w:t>
      </w:r>
      <w:r w:rsidRPr="00836E0F">
        <w:rPr>
          <w:rFonts w:ascii="Times New Roman" w:hAnsi="Times New Roman"/>
        </w:rPr>
        <w:t xml:space="preserve"> profesionálnemu vojakovi </w:t>
      </w:r>
      <w:r>
        <w:rPr>
          <w:rFonts w:ascii="Times New Roman" w:hAnsi="Times New Roman"/>
        </w:rPr>
        <w:t xml:space="preserve">realizovať výučbu a výcvik aj </w:t>
      </w:r>
      <w:r w:rsidR="00E514F5">
        <w:rPr>
          <w:rFonts w:ascii="Times New Roman" w:hAnsi="Times New Roman"/>
        </w:rPr>
        <w:t xml:space="preserve">v </w:t>
      </w:r>
      <w:r>
        <w:rPr>
          <w:rFonts w:ascii="Times New Roman" w:hAnsi="Times New Roman"/>
        </w:rPr>
        <w:t>iných priestoroch ako</w:t>
      </w:r>
      <w:r w:rsidR="00E514F5">
        <w:rPr>
          <w:rFonts w:ascii="Times New Roman" w:hAnsi="Times New Roman"/>
        </w:rPr>
        <w:t xml:space="preserve"> v </w:t>
      </w:r>
      <w:r>
        <w:rPr>
          <w:rFonts w:ascii="Times New Roman" w:hAnsi="Times New Roman"/>
        </w:rPr>
        <w:t>priestoroch vojenskej vysokej školy.</w:t>
      </w:r>
    </w:p>
    <w:p w:rsidR="00804273" w:rsidP="00E514F5">
      <w:pPr>
        <w:bidi w:val="0"/>
        <w:ind w:firstLine="851"/>
        <w:jc w:val="both"/>
        <w:rPr>
          <w:rFonts w:ascii="Times New Roman" w:hAnsi="Times New Roman"/>
        </w:rPr>
      </w:pPr>
      <w:r w:rsidRPr="00816018">
        <w:rPr>
          <w:rFonts w:ascii="Times New Roman" w:hAnsi="Times New Roman"/>
        </w:rPr>
        <w:t xml:space="preserve">V čl. </w:t>
      </w:r>
      <w:r>
        <w:rPr>
          <w:rFonts w:ascii="Times New Roman" w:hAnsi="Times New Roman"/>
        </w:rPr>
        <w:t>I</w:t>
      </w:r>
      <w:r w:rsidRPr="00816018">
        <w:rPr>
          <w:rFonts w:ascii="Times New Roman" w:hAnsi="Times New Roman"/>
        </w:rPr>
        <w:t xml:space="preserve">V sa mení a dopĺňa zákon č. </w:t>
      </w:r>
      <w:r>
        <w:rPr>
          <w:rFonts w:ascii="Times New Roman" w:hAnsi="Times New Roman"/>
        </w:rPr>
        <w:t>328</w:t>
      </w:r>
      <w:r w:rsidRPr="00816018">
        <w:rPr>
          <w:rFonts w:ascii="Times New Roman" w:hAnsi="Times New Roman"/>
        </w:rPr>
        <w:t>/2002 Z. z. o sociálnom zabezpečení  policajtov a vojakov a o zmene a doplnení niektorých zákonov v znení neskorších predpisov</w:t>
      </w:r>
      <w:r w:rsidR="0055094F">
        <w:rPr>
          <w:rFonts w:ascii="Times New Roman" w:hAnsi="Times New Roman"/>
        </w:rPr>
        <w:t>.</w:t>
      </w:r>
      <w:r>
        <w:rPr>
          <w:rFonts w:ascii="Times New Roman" w:hAnsi="Times New Roman"/>
        </w:rPr>
        <w:t xml:space="preserve"> </w:t>
      </w:r>
      <w:r w:rsidR="0055094F">
        <w:rPr>
          <w:rFonts w:ascii="Times New Roman" w:hAnsi="Times New Roman"/>
        </w:rPr>
        <w:t xml:space="preserve">Upravujú sa </w:t>
      </w:r>
      <w:r>
        <w:rPr>
          <w:rFonts w:ascii="Times New Roman" w:hAnsi="Times New Roman"/>
        </w:rPr>
        <w:t xml:space="preserve">ustanovenia </w:t>
      </w:r>
      <w:r w:rsidR="0055094F">
        <w:rPr>
          <w:rFonts w:ascii="Times New Roman" w:hAnsi="Times New Roman"/>
        </w:rPr>
        <w:t xml:space="preserve">zákona v súvislosti s </w:t>
      </w:r>
      <w:r>
        <w:rPr>
          <w:rFonts w:ascii="Times New Roman" w:hAnsi="Times New Roman"/>
        </w:rPr>
        <w:t>nov</w:t>
      </w:r>
      <w:r w:rsidR="0055094F">
        <w:rPr>
          <w:rFonts w:ascii="Times New Roman" w:hAnsi="Times New Roman"/>
        </w:rPr>
        <w:t>ou</w:t>
      </w:r>
      <w:r>
        <w:rPr>
          <w:rFonts w:ascii="Times New Roman" w:hAnsi="Times New Roman"/>
        </w:rPr>
        <w:t xml:space="preserve"> právn</w:t>
      </w:r>
      <w:r w:rsidR="0055094F">
        <w:rPr>
          <w:rFonts w:ascii="Times New Roman" w:hAnsi="Times New Roman"/>
        </w:rPr>
        <w:t>ou</w:t>
      </w:r>
      <w:r>
        <w:rPr>
          <w:rFonts w:ascii="Times New Roman" w:hAnsi="Times New Roman"/>
        </w:rPr>
        <w:t xml:space="preserve"> úprav</w:t>
      </w:r>
      <w:r w:rsidR="0055094F">
        <w:rPr>
          <w:rFonts w:ascii="Times New Roman" w:hAnsi="Times New Roman"/>
        </w:rPr>
        <w:t>ou</w:t>
      </w:r>
      <w:r>
        <w:rPr>
          <w:rFonts w:ascii="Times New Roman" w:hAnsi="Times New Roman"/>
        </w:rPr>
        <w:t xml:space="preserve"> štátnej služb</w:t>
      </w:r>
      <w:r w:rsidR="003F0403">
        <w:rPr>
          <w:rFonts w:ascii="Times New Roman" w:hAnsi="Times New Roman"/>
        </w:rPr>
        <w:t>y</w:t>
      </w:r>
      <w:r>
        <w:rPr>
          <w:rFonts w:ascii="Times New Roman" w:hAnsi="Times New Roman"/>
        </w:rPr>
        <w:t xml:space="preserve"> profesionálnych vojakov. </w:t>
      </w:r>
    </w:p>
    <w:p w:rsidR="009F0D9C" w:rsidRPr="00CA7697" w:rsidP="00E514F5">
      <w:pPr>
        <w:bidi w:val="0"/>
        <w:ind w:firstLine="851"/>
        <w:jc w:val="both"/>
        <w:rPr>
          <w:rFonts w:ascii="Times New Roman" w:hAnsi="Times New Roman"/>
        </w:rPr>
      </w:pPr>
      <w:r w:rsidR="00211C18">
        <w:rPr>
          <w:rFonts w:ascii="Times New Roman" w:hAnsi="Times New Roman"/>
        </w:rPr>
        <w:t xml:space="preserve">V čl. V sa </w:t>
      </w:r>
      <w:r w:rsidRPr="00816018" w:rsidR="00211C18">
        <w:rPr>
          <w:rFonts w:ascii="Times New Roman" w:hAnsi="Times New Roman"/>
        </w:rPr>
        <w:t xml:space="preserve">mení a dopĺňa zákon </w:t>
      </w:r>
      <w:r w:rsidR="00211C18">
        <w:rPr>
          <w:rFonts w:ascii="Times New Roman" w:hAnsi="Times New Roman"/>
        </w:rPr>
        <w:t xml:space="preserve">č. </w:t>
      </w:r>
      <w:r>
        <w:rPr>
          <w:rFonts w:ascii="Times New Roman" w:hAnsi="Times New Roman"/>
        </w:rPr>
        <w:t>570/2005 Z. z</w:t>
      </w:r>
      <w:r w:rsidR="00211C18">
        <w:rPr>
          <w:rFonts w:ascii="Times New Roman" w:hAnsi="Times New Roman"/>
        </w:rPr>
        <w:t xml:space="preserve"> </w:t>
      </w:r>
      <w:r w:rsidRPr="006652F2" w:rsidR="00211C18">
        <w:rPr>
          <w:rFonts w:ascii="Times New Roman" w:hAnsi="Times New Roman"/>
          <w:bCs/>
          <w:color w:val="000000"/>
        </w:rPr>
        <w:t>o brannej povinnosti a o zmene</w:t>
      </w:r>
      <w:r w:rsidR="00E514F5">
        <w:rPr>
          <w:rFonts w:ascii="Times New Roman" w:hAnsi="Times New Roman"/>
          <w:bCs/>
          <w:color w:val="000000"/>
        </w:rPr>
        <w:t xml:space="preserve"> </w:t>
      </w:r>
      <w:r w:rsidRPr="006652F2" w:rsidR="00211C18">
        <w:rPr>
          <w:rFonts w:ascii="Times New Roman" w:hAnsi="Times New Roman"/>
          <w:bCs/>
          <w:color w:val="000000"/>
        </w:rPr>
        <w:t>a</w:t>
      </w:r>
      <w:r w:rsidR="00AC6E78">
        <w:rPr>
          <w:rFonts w:ascii="Times New Roman" w:hAnsi="Times New Roman"/>
          <w:bCs/>
          <w:color w:val="000000"/>
        </w:rPr>
        <w:t> </w:t>
      </w:r>
      <w:r w:rsidRPr="006652F2" w:rsidR="00211C18">
        <w:rPr>
          <w:rFonts w:ascii="Times New Roman" w:hAnsi="Times New Roman"/>
          <w:bCs/>
          <w:color w:val="000000"/>
        </w:rPr>
        <w:t>doplnení niektorých zákonov</w:t>
      </w:r>
      <w:r w:rsidRPr="006652F2" w:rsidR="00211C18">
        <w:rPr>
          <w:rFonts w:ascii="Times New Roman" w:hAnsi="Times New Roman"/>
          <w:color w:val="000000"/>
        </w:rPr>
        <w:t xml:space="preserve"> </w:t>
      </w:r>
      <w:r w:rsidR="00211C18">
        <w:rPr>
          <w:rFonts w:ascii="Times New Roman" w:hAnsi="Times New Roman"/>
          <w:color w:val="000000"/>
        </w:rPr>
        <w:t xml:space="preserve">v znení neskorších </w:t>
      </w:r>
      <w:r w:rsidRPr="00B622AF" w:rsidR="00211C18">
        <w:rPr>
          <w:rFonts w:ascii="Times New Roman" w:hAnsi="Times New Roman"/>
          <w:color w:val="000000"/>
        </w:rPr>
        <w:t>predpisov</w:t>
      </w:r>
      <w:r w:rsidRPr="00B622AF" w:rsidR="00511ACA">
        <w:rPr>
          <w:rFonts w:ascii="Times New Roman" w:hAnsi="Times New Roman"/>
          <w:color w:val="000000"/>
        </w:rPr>
        <w:t xml:space="preserve"> najmä</w:t>
      </w:r>
      <w:r w:rsidRPr="00B622AF" w:rsidR="00211C18">
        <w:rPr>
          <w:rFonts w:ascii="Times New Roman" w:hAnsi="Times New Roman"/>
          <w:color w:val="000000"/>
        </w:rPr>
        <w:t xml:space="preserve"> v</w:t>
      </w:r>
      <w:r w:rsidR="00211C18">
        <w:rPr>
          <w:rFonts w:ascii="Times New Roman" w:hAnsi="Times New Roman"/>
          <w:color w:val="000000"/>
        </w:rPr>
        <w:t xml:space="preserve"> súvislosti so </w:t>
      </w:r>
      <w:r w:rsidR="00211C18">
        <w:rPr>
          <w:rFonts w:ascii="Times New Roman" w:hAnsi="Times New Roman"/>
        </w:rPr>
        <w:t xml:space="preserve">zrušením hodnostného zboru práporčíkov. </w:t>
      </w:r>
    </w:p>
    <w:p w:rsidR="00804273" w:rsidP="00E514F5">
      <w:pPr>
        <w:bidi w:val="0"/>
        <w:ind w:firstLine="851"/>
        <w:jc w:val="both"/>
        <w:rPr>
          <w:rFonts w:ascii="Times New Roman" w:hAnsi="Times New Roman"/>
        </w:rPr>
      </w:pPr>
      <w:r>
        <w:rPr>
          <w:rFonts w:ascii="Times New Roman" w:hAnsi="Times New Roman"/>
        </w:rPr>
        <w:t>V čl. V</w:t>
      </w:r>
      <w:r w:rsidR="00211C18">
        <w:rPr>
          <w:rFonts w:ascii="Times New Roman" w:hAnsi="Times New Roman"/>
        </w:rPr>
        <w:t>I</w:t>
      </w:r>
      <w:r>
        <w:rPr>
          <w:rFonts w:ascii="Times New Roman" w:hAnsi="Times New Roman"/>
        </w:rPr>
        <w:t xml:space="preserve"> </w:t>
      </w:r>
      <w:r w:rsidRPr="003E4AFE">
        <w:rPr>
          <w:rFonts w:ascii="Times New Roman" w:hAnsi="Times New Roman"/>
        </w:rPr>
        <w:t xml:space="preserve">sa mení a dopĺňa zákon č. </w:t>
      </w:r>
      <w:r>
        <w:rPr>
          <w:rFonts w:ascii="Times New Roman" w:hAnsi="Times New Roman"/>
        </w:rPr>
        <w:t>400/2009</w:t>
      </w:r>
      <w:r w:rsidRPr="003E4AFE">
        <w:rPr>
          <w:rFonts w:ascii="Times New Roman" w:hAnsi="Times New Roman"/>
        </w:rPr>
        <w:t xml:space="preserve"> Z. z. o</w:t>
      </w:r>
      <w:r>
        <w:rPr>
          <w:rFonts w:ascii="Times New Roman" w:hAnsi="Times New Roman"/>
        </w:rPr>
        <w:t> štátnej službe a o zmene</w:t>
      </w:r>
      <w:r w:rsidR="00E514F5">
        <w:rPr>
          <w:rFonts w:ascii="Times New Roman" w:hAnsi="Times New Roman"/>
        </w:rPr>
        <w:t xml:space="preserve"> a </w:t>
      </w:r>
      <w:r>
        <w:rPr>
          <w:rFonts w:ascii="Times New Roman" w:hAnsi="Times New Roman"/>
        </w:rPr>
        <w:t xml:space="preserve">doplnení niektorých zákonov v znení neskorších predpisov tak, aby sa umožnilo profesionálnemu vojakovi zastupovať vo funkcii vedúceho zamestnanca. </w:t>
      </w:r>
    </w:p>
    <w:p w:rsidR="00511ACA" w:rsidRPr="008423C4" w:rsidP="00511ACA">
      <w:pPr>
        <w:bidi w:val="0"/>
        <w:ind w:firstLine="851"/>
        <w:jc w:val="both"/>
        <w:rPr>
          <w:rFonts w:ascii="Times New Roman" w:hAnsi="Times New Roman"/>
        </w:rPr>
      </w:pPr>
      <w:r w:rsidRPr="009B51AB" w:rsidR="00804273">
        <w:rPr>
          <w:rFonts w:ascii="Times New Roman" w:hAnsi="Times New Roman"/>
        </w:rPr>
        <w:t>V čl. V</w:t>
      </w:r>
      <w:r w:rsidR="00804273">
        <w:rPr>
          <w:rFonts w:ascii="Times New Roman" w:hAnsi="Times New Roman"/>
        </w:rPr>
        <w:t>I</w:t>
      </w:r>
      <w:r w:rsidR="00211C18">
        <w:rPr>
          <w:rFonts w:ascii="Times New Roman" w:hAnsi="Times New Roman"/>
        </w:rPr>
        <w:t>I</w:t>
      </w:r>
      <w:r w:rsidRPr="009B51AB" w:rsidR="00804273">
        <w:rPr>
          <w:rFonts w:ascii="Times New Roman" w:hAnsi="Times New Roman"/>
        </w:rPr>
        <w:t xml:space="preserve"> sa </w:t>
      </w:r>
      <w:r w:rsidR="00804273">
        <w:rPr>
          <w:rFonts w:ascii="Times New Roman" w:hAnsi="Times New Roman"/>
        </w:rPr>
        <w:t>navrhuje</w:t>
      </w:r>
      <w:r w:rsidRPr="009B51AB" w:rsidR="00804273">
        <w:rPr>
          <w:rFonts w:ascii="Times New Roman" w:hAnsi="Times New Roman"/>
        </w:rPr>
        <w:t xml:space="preserve"> účinnosť zákona.</w:t>
      </w:r>
      <w:r w:rsidRPr="00CA7697" w:rsidR="00804273">
        <w:rPr>
          <w:rFonts w:ascii="Times New Roman" w:hAnsi="Times New Roman"/>
        </w:rPr>
        <w:t xml:space="preserve"> </w:t>
      </w:r>
    </w:p>
    <w:p w:rsidR="001603BB" w:rsidP="001603BB">
      <w:pPr>
        <w:bidi w:val="0"/>
        <w:ind w:firstLine="851"/>
        <w:jc w:val="both"/>
        <w:rPr>
          <w:rStyle w:val="PlaceholderText1"/>
          <w:color w:val="000000"/>
        </w:rPr>
      </w:pPr>
      <w:r>
        <w:rPr>
          <w:rStyle w:val="PlaceholderText1"/>
          <w:color w:val="000000"/>
        </w:rPr>
        <w:t>Ná</w:t>
      </w:r>
      <w:r w:rsidRPr="00F46FAB">
        <w:rPr>
          <w:rStyle w:val="PlaceholderText1"/>
          <w:color w:val="000000"/>
        </w:rPr>
        <w:t xml:space="preserve">vrh zákona </w:t>
      </w:r>
      <w:r w:rsidRPr="00B95328">
        <w:rPr>
          <w:rStyle w:val="PlaceholderText1"/>
          <w:color w:val="000000"/>
        </w:rPr>
        <w:t xml:space="preserve">bude </w:t>
      </w:r>
      <w:r w:rsidRPr="00F46FAB">
        <w:rPr>
          <w:rStyle w:val="PlaceholderText1"/>
          <w:color w:val="000000"/>
        </w:rPr>
        <w:t xml:space="preserve">mať </w:t>
      </w:r>
      <w:r>
        <w:rPr>
          <w:rStyle w:val="PlaceholderText1"/>
          <w:color w:val="000000"/>
        </w:rPr>
        <w:t xml:space="preserve">pozitívny aj negatívny </w:t>
      </w:r>
      <w:r w:rsidRPr="00F46FAB">
        <w:rPr>
          <w:rFonts w:ascii="Times New Roman" w:hAnsi="Times New Roman"/>
          <w:color w:val="000000"/>
        </w:rPr>
        <w:t>vplyv na verejné financie</w:t>
      </w:r>
      <w:r w:rsidRPr="001D11CA">
        <w:rPr>
          <w:rFonts w:ascii="Times New Roman" w:hAnsi="Times New Roman"/>
          <w:color w:val="000000"/>
        </w:rPr>
        <w:t xml:space="preserve"> </w:t>
      </w:r>
      <w:r>
        <w:rPr>
          <w:rFonts w:ascii="Times New Roman" w:hAnsi="Times New Roman"/>
          <w:color w:val="000000"/>
        </w:rPr>
        <w:t xml:space="preserve">a bude mať pozitívny aj </w:t>
      </w:r>
      <w:r w:rsidRPr="00F46FAB">
        <w:rPr>
          <w:rFonts w:ascii="Times New Roman" w:hAnsi="Times New Roman"/>
          <w:color w:val="000000"/>
        </w:rPr>
        <w:t>negatívny sociálny vplyv</w:t>
      </w:r>
      <w:r>
        <w:rPr>
          <w:rFonts w:ascii="Times New Roman" w:hAnsi="Times New Roman"/>
          <w:color w:val="000000"/>
        </w:rPr>
        <w:t>, bude mať pozitívny vplyv na</w:t>
      </w:r>
      <w:r w:rsidRPr="00F46FAB">
        <w:rPr>
          <w:rFonts w:ascii="Times New Roman" w:hAnsi="Times New Roman"/>
          <w:color w:val="000000"/>
        </w:rPr>
        <w:t xml:space="preserve"> informatizáciu spoločnosti, </w:t>
      </w:r>
      <w:r>
        <w:rPr>
          <w:rFonts w:ascii="Times New Roman" w:hAnsi="Times New Roman"/>
          <w:color w:val="000000"/>
        </w:rPr>
        <w:t xml:space="preserve">nebude mať vplyv na </w:t>
      </w:r>
      <w:r w:rsidRPr="00F46FAB">
        <w:rPr>
          <w:rFonts w:ascii="Times New Roman" w:hAnsi="Times New Roman"/>
          <w:color w:val="000000"/>
        </w:rPr>
        <w:t>rozpočty obcí a vyšších územných celkov a nebude mať vplyv na podnikateľské prostredie</w:t>
      </w:r>
      <w:r>
        <w:rPr>
          <w:rFonts w:ascii="Times New Roman" w:hAnsi="Times New Roman"/>
          <w:color w:val="000000"/>
        </w:rPr>
        <w:t xml:space="preserve"> a</w:t>
      </w:r>
      <w:r w:rsidRPr="00F46FAB">
        <w:rPr>
          <w:rFonts w:ascii="Times New Roman" w:hAnsi="Times New Roman"/>
          <w:color w:val="000000"/>
        </w:rPr>
        <w:t xml:space="preserve"> životné prostredie</w:t>
      </w:r>
      <w:r>
        <w:rPr>
          <w:rFonts w:ascii="Times New Roman" w:hAnsi="Times New Roman"/>
          <w:color w:val="000000"/>
        </w:rPr>
        <w:t xml:space="preserve">. </w:t>
      </w:r>
      <w:r w:rsidRPr="008455F6">
        <w:rPr>
          <w:rFonts w:ascii="Times New Roman" w:hAnsi="Times New Roman"/>
          <w:color w:val="000000"/>
        </w:rPr>
        <w:t xml:space="preserve">Celkový vplyv na výdavkovú časť rozpočtu verejnej správy </w:t>
      </w:r>
      <w:r>
        <w:rPr>
          <w:rFonts w:ascii="Times New Roman" w:hAnsi="Times New Roman"/>
          <w:color w:val="000000"/>
        </w:rPr>
        <w:t xml:space="preserve">bude </w:t>
      </w:r>
      <w:r w:rsidRPr="008455F6">
        <w:rPr>
          <w:rFonts w:ascii="Times New Roman" w:hAnsi="Times New Roman"/>
          <w:color w:val="000000"/>
        </w:rPr>
        <w:t>pozitívny.</w:t>
      </w:r>
    </w:p>
    <w:p w:rsidR="00804273" w:rsidP="00E514F5">
      <w:pPr>
        <w:bidi w:val="0"/>
        <w:ind w:firstLine="851"/>
        <w:jc w:val="both"/>
        <w:rPr>
          <w:rStyle w:val="PlaceholderText1"/>
          <w:color w:val="000000"/>
        </w:rPr>
      </w:pPr>
      <w:r w:rsidR="008C6369">
        <w:rPr>
          <w:rFonts w:ascii="Times New Roman" w:hAnsi="Times New Roman"/>
          <w:color w:val="000000"/>
        </w:rPr>
        <w:t>Návrh zákona reaguje aj na právo európskej únie a</w:t>
      </w:r>
      <w:r w:rsidR="009168E7">
        <w:rPr>
          <w:rFonts w:ascii="Times New Roman" w:hAnsi="Times New Roman"/>
          <w:color w:val="000000"/>
        </w:rPr>
        <w:t xml:space="preserve"> úplne </w:t>
      </w:r>
      <w:r w:rsidR="008C6369">
        <w:rPr>
          <w:rFonts w:ascii="Times New Roman" w:hAnsi="Times New Roman"/>
          <w:color w:val="000000"/>
        </w:rPr>
        <w:t>transponuje smernicu</w:t>
      </w:r>
      <w:r w:rsidRPr="008C6369" w:rsidR="008C6369">
        <w:rPr>
          <w:rFonts w:ascii="Times New Roman" w:hAnsi="Times New Roman"/>
          <w:color w:val="000000"/>
        </w:rPr>
        <w:t xml:space="preserve"> Rady 91/533/EHS zo 14. októbra 1991 o povinnosti zamestnávateľa informovať zamestnancov o podmienkach vzťahujúcich sa na zmluvu alebo na pracovnoprávny vzťah</w:t>
      </w:r>
      <w:r w:rsidR="008C6369">
        <w:rPr>
          <w:rFonts w:ascii="Times New Roman" w:hAnsi="Times New Roman"/>
          <w:color w:val="000000"/>
        </w:rPr>
        <w:t>,</w:t>
      </w:r>
      <w:r>
        <w:rPr>
          <w:rFonts w:ascii="Times New Roman" w:hAnsi="Times New Roman"/>
          <w:color w:val="000000"/>
        </w:rPr>
        <w:t>  </w:t>
      </w:r>
      <w:r w:rsidR="009168E7">
        <w:rPr>
          <w:rFonts w:ascii="Times New Roman" w:hAnsi="Times New Roman"/>
          <w:color w:val="000000"/>
        </w:rPr>
        <w:t>smernicu</w:t>
      </w:r>
      <w:r w:rsidRPr="009168E7" w:rsidR="009168E7">
        <w:rPr>
          <w:rFonts w:ascii="Times New Roman" w:hAnsi="Times New Roman"/>
          <w:color w:val="000000"/>
        </w:rPr>
        <w:t xml:space="preserve"> Rady 92/85/EHS z 19. októbra 1992 o zavedení opatrení na podporu zlepšenia bezpečnosti a ochrany zdravia pri práci tehotných pracovníčok a pracovníčok krátko po pôrode alebo dojčiacich pracovníčok (desiata samostatná smernica v zmysle článku 16 ods. 1 smernice 89/391/EHS)</w:t>
      </w:r>
      <w:r w:rsidR="009168E7">
        <w:rPr>
          <w:rFonts w:ascii="Times New Roman" w:hAnsi="Times New Roman"/>
          <w:color w:val="000000"/>
        </w:rPr>
        <w:t>, smernicu</w:t>
      </w:r>
      <w:r w:rsidRPr="009168E7" w:rsidR="009168E7">
        <w:rPr>
          <w:rFonts w:ascii="Times New Roman" w:hAnsi="Times New Roman"/>
          <w:color w:val="000000"/>
        </w:rPr>
        <w:t xml:space="preserve"> Rady 2000/43/ES z 29. júna 2000, ktorou sa zavádza zásada rovnakého zaobchádzania s osobami bez ohľadu na rasový alebo etnický pôvod</w:t>
      </w:r>
      <w:r w:rsidR="009168E7">
        <w:rPr>
          <w:rFonts w:ascii="Times New Roman" w:hAnsi="Times New Roman"/>
          <w:color w:val="000000"/>
        </w:rPr>
        <w:t>, s</w:t>
      </w:r>
      <w:r w:rsidRPr="009168E7" w:rsidR="009168E7">
        <w:rPr>
          <w:rFonts w:ascii="Times New Roman" w:hAnsi="Times New Roman"/>
          <w:color w:val="000000"/>
        </w:rPr>
        <w:t>mernic</w:t>
      </w:r>
      <w:r w:rsidR="009168E7">
        <w:rPr>
          <w:rFonts w:ascii="Times New Roman" w:hAnsi="Times New Roman"/>
          <w:color w:val="000000"/>
        </w:rPr>
        <w:t>u</w:t>
      </w:r>
      <w:r w:rsidRPr="009168E7" w:rsidR="009168E7">
        <w:rPr>
          <w:rFonts w:ascii="Times New Roman" w:hAnsi="Times New Roman"/>
          <w:color w:val="000000"/>
        </w:rPr>
        <w:t xml:space="preserve"> Rady 2000/78/ES z 27. novembra 2000, ktorá ustanovuje všeobecný rámec pre rovnaké zaobchádzania v zamestnaní a</w:t>
      </w:r>
      <w:r w:rsidR="009168E7">
        <w:rPr>
          <w:rFonts w:ascii="Times New Roman" w:hAnsi="Times New Roman"/>
          <w:color w:val="000000"/>
        </w:rPr>
        <w:t> </w:t>
      </w:r>
      <w:r w:rsidRPr="009168E7" w:rsidR="009168E7">
        <w:rPr>
          <w:rFonts w:ascii="Times New Roman" w:hAnsi="Times New Roman"/>
          <w:color w:val="000000"/>
        </w:rPr>
        <w:t>povolaní</w:t>
      </w:r>
      <w:r w:rsidR="009168E7">
        <w:rPr>
          <w:rFonts w:ascii="Times New Roman" w:hAnsi="Times New Roman"/>
          <w:color w:val="000000"/>
        </w:rPr>
        <w:t>, smernicu</w:t>
      </w:r>
      <w:r w:rsidRPr="009168E7" w:rsidR="009168E7">
        <w:rPr>
          <w:rFonts w:ascii="Times New Roman" w:hAnsi="Times New Roman"/>
          <w:color w:val="000000"/>
        </w:rPr>
        <w:t xml:space="preserve"> Európskeho parlamentu a Rady 2006/54/ES z 5. júla 2006 o vykonávaní zásady rovnosti príležitostí a rovnakého zaobchádzania s mužmi a ženami vo veciach zamestnanosti a povolania (prepracované znenie)</w:t>
      </w:r>
      <w:r w:rsidR="009168E7">
        <w:rPr>
          <w:rFonts w:ascii="Times New Roman" w:hAnsi="Times New Roman"/>
          <w:color w:val="000000"/>
        </w:rPr>
        <w:t xml:space="preserve"> a s</w:t>
      </w:r>
      <w:r w:rsidRPr="008C6369" w:rsidR="009168E7">
        <w:rPr>
          <w:rFonts w:ascii="Times New Roman" w:hAnsi="Times New Roman"/>
          <w:color w:val="000000"/>
        </w:rPr>
        <w:t>mernic</w:t>
      </w:r>
      <w:r w:rsidR="009168E7">
        <w:rPr>
          <w:rFonts w:ascii="Times New Roman" w:hAnsi="Times New Roman"/>
          <w:color w:val="000000"/>
        </w:rPr>
        <w:t>u</w:t>
      </w:r>
      <w:r w:rsidRPr="008C6369" w:rsidR="009168E7">
        <w:rPr>
          <w:rFonts w:ascii="Times New Roman" w:hAnsi="Times New Roman"/>
          <w:color w:val="000000"/>
        </w:rPr>
        <w:t xml:space="preserve"> Rady 2010/18/EÚ z 8. marca 2010, ktorou sa vykonáva revidovaná Rámcová dohoda o rodičovskej dovolenke uzavretá medzi BUSINESSEUROPE, UEAPME, CEEP a ETUC a zrušuje smernica 96/34/ES</w:t>
      </w:r>
      <w:r w:rsidR="004360B2">
        <w:rPr>
          <w:rFonts w:ascii="Times New Roman" w:hAnsi="Times New Roman"/>
          <w:color w:val="000000"/>
        </w:rPr>
        <w:t>.</w:t>
      </w:r>
      <w:r>
        <w:rPr>
          <w:rFonts w:ascii="Times New Roman" w:hAnsi="Times New Roman"/>
          <w:color w:val="000000"/>
        </w:rPr>
        <w:t>   </w:t>
      </w:r>
    </w:p>
    <w:p w:rsidR="000B308A" w:rsidP="00E514F5">
      <w:pPr>
        <w:bidi w:val="0"/>
        <w:ind w:firstLine="851"/>
        <w:jc w:val="both"/>
        <w:rPr>
          <w:rStyle w:val="PlaceholderText1"/>
          <w:color w:val="000000"/>
        </w:rPr>
      </w:pPr>
      <w:r w:rsidR="00804273">
        <w:rPr>
          <w:rStyle w:val="PlaceholderText1"/>
          <w:color w:val="000000"/>
        </w:rPr>
        <w:t>Návrh zákona je v súlade s Ústavou Slovenskej republiky, ústavnými zákonmi, ostatnými všeobecne záväznými právnymi predpismi, medzinárodnými zmluvami, ktorými je Slovenská republika viazaná a s právom Európskej únie.</w:t>
      </w:r>
    </w:p>
    <w:p w:rsidR="00804273"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AD33AD" w:rsidP="00804273">
      <w:pPr>
        <w:bidi w:val="0"/>
        <w:ind w:firstLine="851"/>
        <w:jc w:val="both"/>
        <w:rPr>
          <w:rFonts w:ascii="Times New Roman" w:hAnsi="Times New Roman"/>
        </w:rPr>
      </w:pPr>
    </w:p>
    <w:p w:rsidR="00041F4B" w:rsidRPr="008455F6" w:rsidP="00041F4B">
      <w:pPr>
        <w:bidi w:val="0"/>
        <w:jc w:val="center"/>
        <w:rPr>
          <w:rFonts w:ascii="Times New Roman" w:hAnsi="Times New Roman"/>
          <w:b/>
          <w:bCs/>
          <w:caps/>
          <w:color w:val="000000"/>
          <w:spacing w:val="30"/>
        </w:rPr>
      </w:pPr>
      <w:r w:rsidRPr="008455F6">
        <w:rPr>
          <w:rFonts w:ascii="Times New Roman" w:hAnsi="Times New Roman"/>
          <w:b/>
          <w:bCs/>
          <w:caps/>
          <w:color w:val="000000"/>
          <w:spacing w:val="30"/>
        </w:rPr>
        <w:t>Doložka</w:t>
      </w:r>
    </w:p>
    <w:p w:rsidR="00041F4B" w:rsidRPr="008455F6" w:rsidP="00041F4B">
      <w:pPr>
        <w:bidi w:val="0"/>
        <w:jc w:val="center"/>
        <w:rPr>
          <w:rFonts w:ascii="Times New Roman" w:hAnsi="Times New Roman"/>
          <w:b/>
          <w:bCs/>
          <w:color w:val="000000"/>
        </w:rPr>
      </w:pPr>
      <w:r w:rsidRPr="008455F6">
        <w:rPr>
          <w:rFonts w:ascii="Times New Roman" w:hAnsi="Times New Roman"/>
          <w:b/>
          <w:bCs/>
          <w:color w:val="000000"/>
        </w:rPr>
        <w:t>vybraných vplyvov</w:t>
      </w:r>
    </w:p>
    <w:p w:rsidR="00041F4B" w:rsidRPr="008455F6" w:rsidP="00041F4B">
      <w:pPr>
        <w:bidi w:val="0"/>
        <w:rPr>
          <w:rFonts w:ascii="Times New Roman" w:hAnsi="Times New Roman"/>
          <w:color w:val="000000"/>
        </w:rPr>
      </w:pPr>
    </w:p>
    <w:p w:rsidR="00041F4B" w:rsidRPr="008455F6" w:rsidP="00041F4B">
      <w:pPr>
        <w:bidi w:val="0"/>
        <w:jc w:val="both"/>
        <w:rPr>
          <w:rFonts w:ascii="Times New Roman" w:hAnsi="Times New Roman"/>
          <w:color w:val="000000"/>
        </w:rPr>
      </w:pPr>
      <w:r w:rsidRPr="008455F6">
        <w:rPr>
          <w:rFonts w:ascii="Times New Roman" w:hAnsi="Times New Roman"/>
          <w:b/>
          <w:bCs/>
          <w:color w:val="000000"/>
        </w:rPr>
        <w:t xml:space="preserve">A.1. Názov materiálu: </w:t>
      </w:r>
      <w:r w:rsidRPr="008455F6">
        <w:rPr>
          <w:rFonts w:ascii="Times New Roman" w:hAnsi="Times New Roman"/>
          <w:color w:val="000000"/>
        </w:rPr>
        <w:t>Návrh zákona o štátnej službe profesionálnych vojakov a o zmene a doplnení niektorých zákonov </w:t>
      </w:r>
    </w:p>
    <w:p w:rsidR="00041F4B" w:rsidP="00041F4B">
      <w:pPr>
        <w:bidi w:val="0"/>
        <w:jc w:val="both"/>
        <w:rPr>
          <w:rFonts w:ascii="Times New Roman" w:hAnsi="Times New Roman"/>
          <w:b/>
          <w:bCs/>
          <w:color w:val="000000"/>
        </w:rPr>
      </w:pPr>
      <w:r>
        <w:rPr>
          <w:rFonts w:ascii="Times New Roman" w:hAnsi="Times New Roman"/>
          <w:b/>
          <w:bCs/>
          <w:color w:val="000000"/>
        </w:rPr>
        <w:t xml:space="preserve"> </w:t>
      </w:r>
    </w:p>
    <w:p w:rsidR="00041F4B" w:rsidRPr="008455F6" w:rsidP="00041F4B">
      <w:pPr>
        <w:bidi w:val="0"/>
        <w:jc w:val="both"/>
        <w:rPr>
          <w:rFonts w:ascii="Times New Roman" w:hAnsi="Times New Roman"/>
          <w:b/>
          <w:bCs/>
          <w:color w:val="000000"/>
        </w:rPr>
      </w:pPr>
      <w:r w:rsidRPr="008455F6">
        <w:rPr>
          <w:rFonts w:ascii="Times New Roman" w:hAnsi="Times New Roman"/>
          <w:b/>
          <w:bCs/>
          <w:color w:val="000000"/>
        </w:rPr>
        <w:t>Termín začatia a ukončenia PPK:</w:t>
      </w:r>
      <w:r w:rsidRPr="008455F6">
        <w:rPr>
          <w:rFonts w:ascii="Times New Roman" w:hAnsi="Times New Roman"/>
          <w:color w:val="000000"/>
        </w:rPr>
        <w:t xml:space="preserve"> -  </w:t>
      </w:r>
    </w:p>
    <w:p w:rsidR="00041F4B" w:rsidRPr="008455F6" w:rsidP="00041F4B">
      <w:pPr>
        <w:bidi w:val="0"/>
        <w:jc w:val="both"/>
        <w:rPr>
          <w:rFonts w:ascii="Times New Roman" w:hAnsi="Times New Roman"/>
          <w:b/>
          <w:bCs/>
          <w:color w:val="000000"/>
        </w:rPr>
      </w:pPr>
    </w:p>
    <w:p w:rsidR="00041F4B" w:rsidRPr="008455F6" w:rsidP="00041F4B">
      <w:pPr>
        <w:bidi w:val="0"/>
        <w:jc w:val="both"/>
        <w:rPr>
          <w:rFonts w:ascii="Times New Roman" w:hAnsi="Times New Roman"/>
          <w:b/>
          <w:bCs/>
          <w:color w:val="000000"/>
        </w:rPr>
      </w:pPr>
      <w:r w:rsidRPr="008455F6">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5"/>
        <w:gridCol w:w="1205"/>
        <w:gridCol w:w="1205"/>
        <w:gridCol w:w="1205"/>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r w:rsidRPr="008455F6">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r w:rsidRPr="008455F6">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r w:rsidRPr="008455F6">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rPr>
                <w:rFonts w:ascii="Times New Roman" w:hAnsi="Times New Roman"/>
                <w:color w:val="000000"/>
              </w:rPr>
            </w:pPr>
            <w:r w:rsidRPr="008455F6">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r w:rsidRPr="008455F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r w:rsidRPr="008455F6">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rPr>
                <w:rFonts w:ascii="Times New Roman" w:hAnsi="Times New Roman"/>
                <w:color w:val="000000"/>
              </w:rPr>
            </w:pPr>
            <w:r w:rsidRPr="008455F6">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r w:rsidRPr="008455F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rPr>
                <w:rFonts w:ascii="Times New Roman" w:hAnsi="Times New Roman"/>
                <w:color w:val="000000"/>
              </w:rPr>
            </w:pPr>
            <w:r w:rsidRPr="008455F6">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r w:rsidRPr="008455F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r w:rsidRPr="008455F6">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rPr>
                <w:rFonts w:ascii="Times New Roman" w:hAnsi="Times New Roman"/>
                <w:color w:val="000000"/>
              </w:rPr>
            </w:pPr>
            <w:r w:rsidRPr="008455F6">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rPr>
                <w:rFonts w:ascii="Times New Roman" w:hAnsi="Times New Roman"/>
                <w:color w:val="000000"/>
              </w:rPr>
            </w:pPr>
            <w:r w:rsidRPr="008455F6">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rPr>
                <w:rFonts w:ascii="Times New Roman" w:hAnsi="Times New Roman"/>
                <w:color w:val="000000"/>
              </w:rPr>
            </w:pPr>
            <w:r w:rsidRPr="008455F6">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rPr>
                <w:rFonts w:ascii="Times New Roman" w:hAnsi="Times New Roman"/>
                <w:color w:val="000000"/>
              </w:rPr>
            </w:pPr>
            <w:r w:rsidRPr="008455F6">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r w:rsidRPr="008455F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rPr>
                <w:rFonts w:ascii="Times New Roman" w:hAnsi="Times New Roman"/>
                <w:color w:val="000000"/>
              </w:rPr>
            </w:pPr>
            <w:r w:rsidRPr="008455F6">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r w:rsidRPr="008455F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041F4B" w:rsidRPr="008455F6" w:rsidP="00041F4B">
            <w:pPr>
              <w:bidi w:val="0"/>
              <w:jc w:val="center"/>
              <w:rPr>
                <w:rFonts w:ascii="Times New Roman" w:hAnsi="Times New Roman"/>
                <w:color w:val="000000"/>
              </w:rPr>
            </w:pPr>
          </w:p>
        </w:tc>
      </w:tr>
    </w:tbl>
    <w:p w:rsidR="00041F4B" w:rsidRPr="008455F6" w:rsidP="00041F4B">
      <w:pPr>
        <w:bidi w:val="0"/>
        <w:rPr>
          <w:rFonts w:ascii="Times New Roman" w:hAnsi="Times New Roman"/>
          <w:b/>
          <w:bCs/>
          <w:color w:val="000000"/>
        </w:rPr>
      </w:pPr>
      <w:r w:rsidRPr="008455F6">
        <w:rPr>
          <w:rFonts w:ascii="Times New Roman" w:hAnsi="Times New Roman"/>
          <w:color w:val="000000"/>
        </w:rPr>
        <w:t> </w:t>
      </w:r>
    </w:p>
    <w:p w:rsidR="00A4270D" w:rsidP="00041F4B">
      <w:pPr>
        <w:bidi w:val="0"/>
        <w:jc w:val="both"/>
        <w:rPr>
          <w:rFonts w:ascii="Times New Roman" w:hAnsi="Times New Roman"/>
          <w:b/>
          <w:bCs/>
          <w:color w:val="000000"/>
        </w:rPr>
      </w:pPr>
    </w:p>
    <w:p w:rsidR="00041F4B" w:rsidP="00041F4B">
      <w:pPr>
        <w:bidi w:val="0"/>
        <w:jc w:val="both"/>
        <w:rPr>
          <w:rFonts w:ascii="Times New Roman" w:hAnsi="Times New Roman"/>
          <w:b/>
          <w:bCs/>
          <w:color w:val="000000"/>
        </w:rPr>
      </w:pPr>
      <w:r w:rsidRPr="008455F6">
        <w:rPr>
          <w:rFonts w:ascii="Times New Roman" w:hAnsi="Times New Roman"/>
          <w:b/>
          <w:bCs/>
          <w:color w:val="000000"/>
        </w:rPr>
        <w:t>A.3. Poznámky</w:t>
      </w:r>
    </w:p>
    <w:p w:rsidR="00041F4B" w:rsidP="00041F4B">
      <w:pPr>
        <w:bidi w:val="0"/>
        <w:jc w:val="both"/>
        <w:rPr>
          <w:rFonts w:ascii="Times New Roman" w:hAnsi="Times New Roman"/>
          <w:b/>
          <w:bCs/>
          <w:color w:val="000000"/>
        </w:rPr>
      </w:pPr>
    </w:p>
    <w:p w:rsidR="00041F4B" w:rsidRPr="008455F6" w:rsidP="00041F4B">
      <w:pPr>
        <w:bidi w:val="0"/>
        <w:spacing w:after="280" w:afterAutospacing="1"/>
        <w:ind w:left="-360" w:firstLine="360"/>
        <w:jc w:val="both"/>
        <w:rPr>
          <w:rFonts w:ascii="Times New Roman" w:hAnsi="Times New Roman"/>
          <w:color w:val="000000"/>
        </w:rPr>
      </w:pPr>
      <w:r>
        <w:rPr>
          <w:rFonts w:ascii="Times New Roman" w:hAnsi="Times New Roman"/>
          <w:b/>
          <w:color w:val="000000"/>
          <w:u w:val="single"/>
        </w:rPr>
        <w:t xml:space="preserve">1. </w:t>
      </w:r>
      <w:r w:rsidRPr="008455F6">
        <w:rPr>
          <w:rFonts w:ascii="Times New Roman" w:hAnsi="Times New Roman"/>
          <w:b/>
          <w:color w:val="000000"/>
          <w:u w:val="single"/>
        </w:rPr>
        <w:t>Vplyvy na rozpočet verejnej správy</w:t>
      </w:r>
    </w:p>
    <w:p w:rsidR="00041F4B" w:rsidRPr="008455F6" w:rsidP="00041F4B">
      <w:pPr>
        <w:bidi w:val="0"/>
        <w:ind w:firstLine="851"/>
        <w:jc w:val="both"/>
        <w:rPr>
          <w:rFonts w:ascii="Times New Roman" w:hAnsi="Times New Roman"/>
          <w:color w:val="000000"/>
        </w:rPr>
      </w:pPr>
      <w:r w:rsidRPr="008455F6">
        <w:rPr>
          <w:rFonts w:ascii="Times New Roman" w:hAnsi="Times New Roman"/>
          <w:color w:val="000000"/>
        </w:rPr>
        <w:t xml:space="preserve">Celkový vplyv na výdavkovú časť rozpočtu verejnej správy je pozitívny. </w:t>
      </w:r>
    </w:p>
    <w:p w:rsidR="00041F4B" w:rsidRPr="008455F6" w:rsidP="00041F4B">
      <w:pPr>
        <w:bidi w:val="0"/>
        <w:ind w:firstLine="851"/>
        <w:jc w:val="both"/>
        <w:rPr>
          <w:rFonts w:ascii="Times New Roman" w:hAnsi="Times New Roman"/>
          <w:color w:val="000000"/>
        </w:rPr>
      </w:pPr>
      <w:r w:rsidRPr="008455F6">
        <w:rPr>
          <w:rFonts w:ascii="Times New Roman" w:hAnsi="Times New Roman"/>
          <w:color w:val="000000"/>
        </w:rPr>
        <w:t>Zmenou filozofie štátnej služby profesionálnych vojakov sa pre niektorých profesionálnych vojakov vo vybraných vojenských hodnostiach môže služobný pomer stať takmer alebo úplne celoživotným povolaním. Dĺžka stálej štátnej služby je diferencovaná podľa dosiahnutej vojenskej hodn</w:t>
      </w:r>
      <w:r>
        <w:rPr>
          <w:rFonts w:ascii="Times New Roman" w:hAnsi="Times New Roman"/>
          <w:color w:val="000000"/>
        </w:rPr>
        <w:t>osti a je obmedzená dosiahnutím</w:t>
      </w:r>
      <w:r w:rsidRPr="008455F6">
        <w:rPr>
          <w:rFonts w:ascii="Times New Roman" w:hAnsi="Times New Roman"/>
          <w:color w:val="000000"/>
        </w:rPr>
        <w:t xml:space="preserve"> vekovej hranice pre vojenskú hodnosť. Z toho dôvodu dochádza k zmene stupnice hodnostných platov profesionálnych vojakov pridaním dvoch platových stupňov a zároveň dôjde k úprave</w:t>
      </w:r>
      <w:r>
        <w:rPr>
          <w:rFonts w:ascii="Times New Roman" w:hAnsi="Times New Roman"/>
          <w:color w:val="000000"/>
        </w:rPr>
        <w:t xml:space="preserve"> hodnostných platov tak, aby</w:t>
      </w:r>
      <w:r w:rsidRPr="008455F6">
        <w:rPr>
          <w:rFonts w:ascii="Times New Roman" w:hAnsi="Times New Roman"/>
          <w:color w:val="000000"/>
        </w:rPr>
        <w:t xml:space="preserve"> rástli po celú dobu výkonu štátnej služby, okrem vojenských hodností vojak 2. stupňa, slobodník a poručík. Tento princíp je rovnaký, ako v prípade nárastu tarifného platu zamestnancov v štátnej službe (§ 84 zákona č. 400/2009 Z .z o štátnej službe a o zmene a doplnení niektorých zákonov v znení neskorších predpisov) a nárastu tarifného platu zamestnancov pri výkone práce vo verejnom záujme (§ 7 zákona č. 553/2003 Z. z. o</w:t>
      </w:r>
      <w:r>
        <w:rPr>
          <w:rFonts w:ascii="Times New Roman" w:hAnsi="Times New Roman"/>
          <w:color w:val="000000"/>
        </w:rPr>
        <w:t> </w:t>
      </w:r>
      <w:r w:rsidRPr="008455F6">
        <w:rPr>
          <w:rFonts w:ascii="Times New Roman" w:hAnsi="Times New Roman"/>
          <w:color w:val="000000"/>
        </w:rPr>
        <w:t>odmeňovaní niektorých zamestnancov pri výkone práce vo verejnom záujme a o zmene a doplnení niektorých zákonov v znení neskorších predpisov).</w:t>
      </w:r>
    </w:p>
    <w:p w:rsidR="00041F4B" w:rsidP="00041F4B">
      <w:pPr>
        <w:bidi w:val="0"/>
        <w:ind w:firstLine="851"/>
        <w:jc w:val="both"/>
        <w:rPr>
          <w:rFonts w:ascii="Times New Roman" w:hAnsi="Times New Roman"/>
          <w:color w:val="000000"/>
        </w:rPr>
      </w:pPr>
      <w:r w:rsidRPr="008455F6">
        <w:rPr>
          <w:rFonts w:ascii="Times New Roman" w:hAnsi="Times New Roman"/>
          <w:color w:val="000000"/>
        </w:rPr>
        <w:t>Uvedené bude mať dopad na rozpočet kapitoly MO SR v kategórii 610, ktoré však budú kompenzované úsporou pri priznávaní príplatkov, zrušením príplatku za vyvedenie vojsk do výcvikového priestoru bez náhrady a výrazným obmedzením možnosti preplácať štátnu službu nadčas. Ďalej dôjde k zrušeniu poskytovania príspevku na úpravu bytu pri presťahovaní bez náhrady a výraznou zmenou prejdú spôsoby vykonávania vstupných, odborných a kariérnych kurzov.</w:t>
      </w:r>
      <w:r>
        <w:rPr>
          <w:rFonts w:ascii="Times New Roman" w:hAnsi="Times New Roman"/>
          <w:color w:val="000000"/>
        </w:rPr>
        <w:t xml:space="preserve"> </w:t>
      </w:r>
    </w:p>
    <w:p w:rsidR="00041F4B" w:rsidRPr="00D579C2" w:rsidP="00041F4B">
      <w:pPr>
        <w:bidi w:val="0"/>
        <w:ind w:firstLine="851"/>
        <w:jc w:val="both"/>
        <w:rPr>
          <w:rFonts w:ascii="Times New Roman" w:hAnsi="Times New Roman"/>
          <w:color w:val="000000"/>
        </w:rPr>
      </w:pPr>
      <w:r w:rsidRPr="00F81ECE">
        <w:rPr>
          <w:rFonts w:ascii="Times New Roman" w:hAnsi="Times New Roman"/>
          <w:color w:val="000000"/>
        </w:rPr>
        <w:t>Oproti súčasnému stavu sa ustanovuje výška platovej kompenzácie za sťažené vykonávanie štátnej služby priamo v návrhu zákona. Percentá platovej kompenzácie sú stanovené na súčasnej dolnej hranici výšky platovej kompenzácie, pričom pri vykonávaní činností zaradených do tretej kategórie je navrhovaná výška platovej kompenzácie 49 eur  (doteraz 49,50 eura) a pri vykonávaní činností zaradených do štvrtej kategórie 61 eur (doteraz 60 eur). Táto zmena nebude mať vplyv na výdavkovú časť  rozpočtovej kapitoly MO SR.</w:t>
      </w:r>
    </w:p>
    <w:p w:rsidR="00041F4B" w:rsidRPr="008455F6" w:rsidP="00041F4B">
      <w:pPr>
        <w:bidi w:val="0"/>
        <w:ind w:firstLine="851"/>
        <w:jc w:val="both"/>
        <w:rPr>
          <w:rFonts w:ascii="Times New Roman" w:hAnsi="Times New Roman"/>
          <w:color w:val="000000"/>
        </w:rPr>
      </w:pPr>
      <w:r w:rsidRPr="008455F6">
        <w:rPr>
          <w:rFonts w:ascii="Times New Roman" w:hAnsi="Times New Roman"/>
          <w:color w:val="000000"/>
        </w:rPr>
        <w:t>Ďalšou zmenou oproti súčasnému stavu</w:t>
      </w:r>
      <w:r>
        <w:rPr>
          <w:rFonts w:ascii="Times New Roman" w:hAnsi="Times New Roman"/>
          <w:color w:val="000000"/>
        </w:rPr>
        <w:t xml:space="preserve"> je, že</w:t>
      </w:r>
      <w:r w:rsidRPr="008455F6">
        <w:rPr>
          <w:rFonts w:ascii="Times New Roman" w:hAnsi="Times New Roman"/>
          <w:color w:val="000000"/>
        </w:rPr>
        <w:t xml:space="preserve"> sa navrhuje poskytovať profesionálnym vojakom náhradu na návštevu rodiny jedenkrát týždenne počas troch rokov od ustanovenia alebo vymenovania do funkcie. V súlade s prechodnými ustanoveniami sa doba poskytovania náhrady cestovných výdavkov alebo náhrady za použitie súkromného cestného motorového vozidla podľa predchádzajúcich právnych predpisov do týchto troch rokov nezapočíta. To znamená, že do troch rokov odo dňa účinnosti tohto zákona bude mať táto zmena neutrálny dopad na rozpočet kapitoly MO SR. Keďže podľa rezortných štatistických údajov dôjde v priebehu jedného roka k zmene miesta výkonu štátnej služby </w:t>
      </w:r>
      <w:r>
        <w:rPr>
          <w:rFonts w:ascii="Times New Roman" w:hAnsi="Times New Roman"/>
          <w:color w:val="000000"/>
        </w:rPr>
        <w:t>približne</w:t>
      </w:r>
      <w:r w:rsidRPr="008455F6">
        <w:rPr>
          <w:rFonts w:ascii="Times New Roman" w:hAnsi="Times New Roman"/>
          <w:color w:val="000000"/>
        </w:rPr>
        <w:t xml:space="preserve"> u 8 % profesionálnych vojakov, od roku 2018 a</w:t>
      </w:r>
      <w:r>
        <w:rPr>
          <w:rFonts w:ascii="Times New Roman" w:hAnsi="Times New Roman"/>
          <w:color w:val="000000"/>
        </w:rPr>
        <w:t> v nasledujúcich rokoch možno</w:t>
      </w:r>
      <w:r w:rsidRPr="008455F6">
        <w:rPr>
          <w:rFonts w:ascii="Times New Roman" w:hAnsi="Times New Roman"/>
          <w:color w:val="000000"/>
        </w:rPr>
        <w:t xml:space="preserve"> počítať s úsporou vo výške </w:t>
      </w:r>
      <w:r>
        <w:rPr>
          <w:rFonts w:ascii="Times New Roman" w:hAnsi="Times New Roman"/>
          <w:color w:val="000000"/>
        </w:rPr>
        <w:t>približne</w:t>
      </w:r>
      <w:r w:rsidRPr="008455F6">
        <w:rPr>
          <w:rFonts w:ascii="Times New Roman" w:hAnsi="Times New Roman"/>
          <w:color w:val="000000"/>
        </w:rPr>
        <w:t xml:space="preserve"> 2.090.000 € ročne. </w:t>
      </w:r>
    </w:p>
    <w:p w:rsidR="00041F4B" w:rsidRPr="008455F6" w:rsidP="00041F4B">
      <w:pPr>
        <w:bidi w:val="0"/>
        <w:ind w:firstLine="567"/>
        <w:jc w:val="both"/>
        <w:rPr>
          <w:rFonts w:ascii="Times New Roman" w:hAnsi="Times New Roman"/>
          <w:color w:val="000000"/>
        </w:rPr>
      </w:pPr>
      <w:r w:rsidRPr="008455F6">
        <w:rPr>
          <w:rFonts w:ascii="Times New Roman" w:hAnsi="Times New Roman"/>
          <w:color w:val="000000"/>
        </w:rPr>
        <w:t> </w:t>
      </w:r>
    </w:p>
    <w:p w:rsidR="00041F4B" w:rsidRPr="008455F6" w:rsidP="00041F4B">
      <w:pPr>
        <w:bidi w:val="0"/>
        <w:jc w:val="both"/>
        <w:rPr>
          <w:rFonts w:ascii="Times New Roman" w:hAnsi="Times New Roman"/>
          <w:color w:val="000000"/>
        </w:rPr>
      </w:pPr>
      <w:r w:rsidRPr="008455F6">
        <w:rPr>
          <w:rFonts w:ascii="Times New Roman" w:hAnsi="Times New Roman"/>
          <w:b/>
          <w:color w:val="000000"/>
        </w:rPr>
        <w:t>2.</w:t>
      </w:r>
      <w:r w:rsidRPr="008455F6">
        <w:rPr>
          <w:rFonts w:ascii="Times New Roman" w:hAnsi="Times New Roman"/>
          <w:b/>
          <w:color w:val="000000"/>
          <w:u w:val="single"/>
        </w:rPr>
        <w:t xml:space="preserve"> Vplyvy na podnikateľské prostredie</w:t>
      </w:r>
    </w:p>
    <w:p w:rsidR="00041F4B" w:rsidRPr="008455F6" w:rsidP="00041F4B">
      <w:pPr>
        <w:bidi w:val="0"/>
        <w:jc w:val="both"/>
        <w:rPr>
          <w:rFonts w:ascii="Times New Roman" w:hAnsi="Times New Roman"/>
          <w:color w:val="000000"/>
        </w:rPr>
      </w:pPr>
      <w:r w:rsidRPr="008455F6">
        <w:rPr>
          <w:rFonts w:ascii="Times New Roman" w:hAnsi="Times New Roman"/>
          <w:color w:val="000000"/>
        </w:rPr>
        <w:t> </w:t>
      </w:r>
    </w:p>
    <w:p w:rsidR="00041F4B" w:rsidRPr="008455F6" w:rsidP="00041F4B">
      <w:pPr>
        <w:bidi w:val="0"/>
        <w:ind w:firstLine="851"/>
        <w:jc w:val="both"/>
        <w:rPr>
          <w:rFonts w:ascii="Times New Roman" w:hAnsi="Times New Roman"/>
          <w:color w:val="000000"/>
        </w:rPr>
      </w:pPr>
      <w:r w:rsidRPr="008455F6">
        <w:rPr>
          <w:rFonts w:ascii="Times New Roman" w:hAnsi="Times New Roman"/>
          <w:color w:val="000000"/>
        </w:rPr>
        <w:t xml:space="preserve">Návrh zákona nemá vplyv na podnikateľské prostredie. </w:t>
      </w:r>
    </w:p>
    <w:p w:rsidR="00041F4B" w:rsidRPr="008455F6" w:rsidP="00041F4B">
      <w:pPr>
        <w:bidi w:val="0"/>
        <w:ind w:left="480"/>
        <w:jc w:val="both"/>
        <w:rPr>
          <w:rFonts w:ascii="Times New Roman" w:hAnsi="Times New Roman"/>
          <w:color w:val="000000"/>
        </w:rPr>
      </w:pPr>
      <w:r w:rsidRPr="008455F6">
        <w:rPr>
          <w:rFonts w:ascii="Times New Roman" w:hAnsi="Times New Roman"/>
          <w:color w:val="000000"/>
        </w:rPr>
        <w:t> </w:t>
      </w:r>
    </w:p>
    <w:p w:rsidR="00041F4B" w:rsidRPr="008455F6" w:rsidP="00041F4B">
      <w:pPr>
        <w:bidi w:val="0"/>
        <w:jc w:val="both"/>
        <w:rPr>
          <w:rFonts w:ascii="Times New Roman" w:hAnsi="Times New Roman"/>
          <w:color w:val="000000"/>
        </w:rPr>
      </w:pPr>
      <w:r w:rsidRPr="008455F6">
        <w:rPr>
          <w:rFonts w:ascii="Times New Roman" w:hAnsi="Times New Roman"/>
          <w:b/>
          <w:color w:val="000000"/>
        </w:rPr>
        <w:t>3.</w:t>
      </w:r>
      <w:r w:rsidRPr="008455F6">
        <w:rPr>
          <w:rFonts w:ascii="Times New Roman" w:hAnsi="Times New Roman"/>
          <w:b/>
          <w:color w:val="000000"/>
          <w:u w:val="single"/>
        </w:rPr>
        <w:t xml:space="preserve"> Sociálne vplyvy</w:t>
      </w:r>
    </w:p>
    <w:p w:rsidR="00041F4B" w:rsidRPr="008455F6" w:rsidP="00041F4B">
      <w:pPr>
        <w:bidi w:val="0"/>
        <w:jc w:val="both"/>
        <w:rPr>
          <w:rFonts w:ascii="Times New Roman" w:hAnsi="Times New Roman"/>
          <w:color w:val="000000"/>
        </w:rPr>
      </w:pPr>
      <w:r w:rsidRPr="008455F6">
        <w:rPr>
          <w:rFonts w:ascii="Times New Roman" w:hAnsi="Times New Roman"/>
          <w:color w:val="000000"/>
        </w:rPr>
        <w:t> </w:t>
      </w:r>
    </w:p>
    <w:p w:rsidR="00041F4B" w:rsidRPr="0012132F" w:rsidP="00041F4B">
      <w:pPr>
        <w:bidi w:val="0"/>
        <w:ind w:firstLine="840"/>
        <w:jc w:val="both"/>
        <w:rPr>
          <w:rFonts w:ascii="Times New Roman" w:hAnsi="Times New Roman"/>
          <w:color w:val="000000"/>
        </w:rPr>
      </w:pPr>
      <w:r w:rsidRPr="0012132F">
        <w:rPr>
          <w:rFonts w:ascii="Times New Roman" w:hAnsi="Times New Roman"/>
          <w:color w:val="000000"/>
        </w:rPr>
        <w:t>Navrhuje sa rozšírenie tabuľky hodnostných platov o dva platové stupne. Súčasne sa u všetkých vojenských hodností okrem vojenských hodností vojak 2. stupňa, slobodník a poručík navrhuje rast platov vo všetkých platových stupňoch. Nový spôsobom  sa ustanovuje poskytovanie stabilizačného príspevku a navrhuje sa rozšírenie okruhu profesionálnych vojakov, ktorým sa bude poskytovať osobitný stabilizačný príspevok. Preventívna rehabilitácia sa navrhuje poskytovať obligatórne a navrhuje sa nová úprava foriem preventívnej rehabilitácie profesionálnych vojakov. Tieto opatrenia budú mať pozitívny sociálny vplyv na profesionálnych vojakov.</w:t>
      </w:r>
    </w:p>
    <w:p w:rsidR="00041F4B" w:rsidRPr="008455F6" w:rsidP="00041F4B">
      <w:pPr>
        <w:bidi w:val="0"/>
        <w:ind w:firstLine="851"/>
        <w:jc w:val="both"/>
        <w:rPr>
          <w:rFonts w:ascii="Times New Roman" w:hAnsi="Times New Roman"/>
          <w:color w:val="000000"/>
        </w:rPr>
      </w:pPr>
      <w:r>
        <w:rPr>
          <w:rFonts w:ascii="Times New Roman" w:hAnsi="Times New Roman"/>
          <w:color w:val="000000"/>
        </w:rPr>
        <w:t>Návrhom  zákona sa zrušuje poskytovanie príspevku na bývanie, príplatku za vyvedenie vojsk do výcvikového priestoru a zavádza sa obmedzenie výšky príplatkov pri ich súbehu, čo bude mať negatívny sociálny vplyv. Pri súbehu poskytovania výsluhového príspevku a invalidného výsluhového dôchodku sa navrhuje poskytovať len jedna dávka a to vyššia, z dôvodu, že cieľom pôvodného zákona o sociálnom zabezpečení policajtov a vojakov nebolo súbežné poskytovanie týchto dávok. Ďalej n</w:t>
      </w:r>
      <w:r w:rsidRPr="008455F6">
        <w:rPr>
          <w:rFonts w:ascii="Times New Roman" w:hAnsi="Times New Roman"/>
          <w:color w:val="000000"/>
        </w:rPr>
        <w:t xml:space="preserve">ávrh zákona bude mať mierne negatívny sociálny vplyv od roku 2018. Dôvodom je </w:t>
      </w:r>
      <w:r>
        <w:rPr>
          <w:rFonts w:ascii="Times New Roman" w:hAnsi="Times New Roman"/>
          <w:color w:val="000000"/>
        </w:rPr>
        <w:t>obmedzenie doby</w:t>
      </w:r>
      <w:r w:rsidRPr="008455F6">
        <w:rPr>
          <w:rFonts w:ascii="Times New Roman" w:hAnsi="Times New Roman"/>
          <w:color w:val="000000"/>
        </w:rPr>
        <w:t xml:space="preserve"> poskytovania náhrady na návštevu rodiny</w:t>
      </w:r>
      <w:r>
        <w:rPr>
          <w:rFonts w:ascii="Times New Roman" w:hAnsi="Times New Roman"/>
          <w:color w:val="000000"/>
        </w:rPr>
        <w:t xml:space="preserve"> na tri roky</w:t>
      </w:r>
      <w:r w:rsidRPr="008455F6">
        <w:rPr>
          <w:rFonts w:ascii="Times New Roman" w:hAnsi="Times New Roman"/>
          <w:color w:val="000000"/>
        </w:rPr>
        <w:t xml:space="preserve">, v dôsledku ktorého dôjde k miernemu poklesu celkového príjmu profesionálnych vojakov. </w:t>
      </w:r>
    </w:p>
    <w:p w:rsidR="00041F4B" w:rsidRPr="008455F6" w:rsidP="00041F4B">
      <w:pPr>
        <w:bidi w:val="0"/>
        <w:ind w:firstLine="709"/>
        <w:jc w:val="both"/>
        <w:rPr>
          <w:rFonts w:ascii="Times New Roman" w:hAnsi="Times New Roman"/>
          <w:color w:val="000000"/>
        </w:rPr>
      </w:pPr>
      <w:r w:rsidRPr="008455F6">
        <w:rPr>
          <w:rFonts w:ascii="Times New Roman" w:hAnsi="Times New Roman"/>
          <w:color w:val="000000"/>
        </w:rPr>
        <w:t> </w:t>
      </w:r>
    </w:p>
    <w:p w:rsidR="00041F4B" w:rsidRPr="008455F6" w:rsidP="00041F4B">
      <w:pPr>
        <w:bidi w:val="0"/>
        <w:jc w:val="both"/>
        <w:rPr>
          <w:rFonts w:ascii="Times New Roman" w:hAnsi="Times New Roman"/>
          <w:color w:val="000000"/>
        </w:rPr>
      </w:pPr>
      <w:r w:rsidRPr="008455F6">
        <w:rPr>
          <w:rFonts w:ascii="Times New Roman" w:hAnsi="Times New Roman"/>
          <w:b/>
          <w:color w:val="000000"/>
        </w:rPr>
        <w:t>4.</w:t>
      </w:r>
      <w:r w:rsidRPr="008455F6">
        <w:rPr>
          <w:rFonts w:ascii="Times New Roman" w:hAnsi="Times New Roman"/>
          <w:b/>
          <w:color w:val="000000"/>
          <w:u w:val="single"/>
        </w:rPr>
        <w:t>Vplyvy na životné prostredie</w:t>
      </w:r>
    </w:p>
    <w:p w:rsidR="00041F4B" w:rsidRPr="008455F6" w:rsidP="00041F4B">
      <w:pPr>
        <w:bidi w:val="0"/>
        <w:jc w:val="both"/>
        <w:rPr>
          <w:rFonts w:ascii="Times New Roman" w:hAnsi="Times New Roman"/>
          <w:color w:val="000000"/>
        </w:rPr>
      </w:pPr>
      <w:r w:rsidRPr="008455F6">
        <w:rPr>
          <w:rFonts w:ascii="Times New Roman" w:hAnsi="Times New Roman"/>
          <w:color w:val="000000"/>
        </w:rPr>
        <w:t> </w:t>
      </w:r>
    </w:p>
    <w:p w:rsidR="00041F4B" w:rsidRPr="008455F6" w:rsidP="00041F4B">
      <w:pPr>
        <w:bidi w:val="0"/>
        <w:ind w:firstLine="851"/>
        <w:jc w:val="both"/>
        <w:rPr>
          <w:rFonts w:ascii="Times New Roman" w:hAnsi="Times New Roman"/>
          <w:color w:val="000000"/>
        </w:rPr>
      </w:pPr>
      <w:r w:rsidRPr="008455F6">
        <w:rPr>
          <w:rFonts w:ascii="Times New Roman" w:hAnsi="Times New Roman"/>
          <w:color w:val="000000"/>
        </w:rPr>
        <w:t xml:space="preserve">Návrh zákona nemá vplyv na životné prostredie. </w:t>
      </w:r>
    </w:p>
    <w:p w:rsidR="00041F4B" w:rsidRPr="008455F6" w:rsidP="00041F4B">
      <w:pPr>
        <w:bidi w:val="0"/>
        <w:ind w:left="480"/>
        <w:jc w:val="both"/>
        <w:rPr>
          <w:rFonts w:ascii="Times New Roman" w:hAnsi="Times New Roman"/>
          <w:color w:val="000000"/>
        </w:rPr>
      </w:pPr>
      <w:r w:rsidRPr="008455F6">
        <w:rPr>
          <w:rFonts w:ascii="Times New Roman" w:hAnsi="Times New Roman"/>
          <w:color w:val="000000"/>
        </w:rPr>
        <w:t> </w:t>
      </w:r>
    </w:p>
    <w:p w:rsidR="00041F4B" w:rsidRPr="008455F6" w:rsidP="00041F4B">
      <w:pPr>
        <w:bidi w:val="0"/>
        <w:jc w:val="both"/>
        <w:rPr>
          <w:rFonts w:ascii="Times New Roman" w:hAnsi="Times New Roman"/>
          <w:color w:val="000000"/>
        </w:rPr>
      </w:pPr>
      <w:r w:rsidRPr="008455F6">
        <w:rPr>
          <w:rFonts w:ascii="Times New Roman" w:hAnsi="Times New Roman"/>
          <w:b/>
          <w:color w:val="000000"/>
        </w:rPr>
        <w:t>5.</w:t>
      </w:r>
      <w:r w:rsidRPr="008455F6">
        <w:rPr>
          <w:rFonts w:ascii="Times New Roman" w:hAnsi="Times New Roman"/>
          <w:b/>
          <w:color w:val="000000"/>
          <w:u w:val="single"/>
        </w:rPr>
        <w:t>Vplyvy na informatizáciu spoločnosti</w:t>
      </w:r>
    </w:p>
    <w:p w:rsidR="00041F4B" w:rsidRPr="008455F6" w:rsidP="00041F4B">
      <w:pPr>
        <w:bidi w:val="0"/>
        <w:jc w:val="both"/>
        <w:rPr>
          <w:rFonts w:ascii="Times New Roman" w:hAnsi="Times New Roman"/>
          <w:color w:val="000000"/>
        </w:rPr>
      </w:pPr>
      <w:r w:rsidRPr="008455F6">
        <w:rPr>
          <w:rFonts w:ascii="Times New Roman" w:hAnsi="Times New Roman"/>
          <w:color w:val="000000"/>
        </w:rPr>
        <w:t> </w:t>
      </w:r>
    </w:p>
    <w:p w:rsidR="00041F4B" w:rsidRPr="008455F6" w:rsidP="00041F4B">
      <w:pPr>
        <w:bidi w:val="0"/>
        <w:ind w:firstLine="851"/>
        <w:jc w:val="both"/>
        <w:rPr>
          <w:rFonts w:ascii="Times New Roman" w:hAnsi="Times New Roman"/>
          <w:color w:val="000000"/>
        </w:rPr>
      </w:pPr>
      <w:r w:rsidRPr="008455F6">
        <w:rPr>
          <w:rFonts w:ascii="Times New Roman" w:hAnsi="Times New Roman"/>
          <w:color w:val="000000"/>
        </w:rPr>
        <w:t>Návrh zákona má pozitívny vplyv na informatizáciu spoločnosti.</w:t>
      </w:r>
    </w:p>
    <w:p w:rsidR="00041F4B" w:rsidRPr="008455F6" w:rsidP="00041F4B">
      <w:pPr>
        <w:bidi w:val="0"/>
        <w:rPr>
          <w:rFonts w:ascii="Times New Roman" w:hAnsi="Times New Roman"/>
          <w:i/>
          <w:iCs/>
          <w:color w:val="000000"/>
        </w:rPr>
      </w:pPr>
      <w:r w:rsidRPr="008455F6">
        <w:rPr>
          <w:rFonts w:ascii="Times New Roman" w:hAnsi="Times New Roman"/>
          <w:color w:val="000000"/>
        </w:rPr>
        <w:t> </w:t>
      </w:r>
      <w:r w:rsidRPr="008455F6">
        <w:rPr>
          <w:rFonts w:ascii="Times New Roman" w:hAnsi="Times New Roman"/>
          <w:i/>
          <w:iCs/>
          <w:color w:val="000000"/>
        </w:rPr>
        <w:t xml:space="preserve">    </w:t>
      </w:r>
    </w:p>
    <w:p w:rsidR="00041F4B" w:rsidRPr="008455F6" w:rsidP="00041F4B">
      <w:pPr>
        <w:bidi w:val="0"/>
        <w:jc w:val="both"/>
        <w:rPr>
          <w:rFonts w:ascii="Times New Roman" w:hAnsi="Times New Roman"/>
          <w:b/>
          <w:bCs/>
          <w:color w:val="000000"/>
        </w:rPr>
      </w:pPr>
      <w:r w:rsidRPr="008455F6">
        <w:rPr>
          <w:rFonts w:ascii="Times New Roman" w:hAnsi="Times New Roman"/>
          <w:b/>
          <w:bCs/>
          <w:color w:val="000000"/>
        </w:rPr>
        <w:t>A.4. Alternatívne riešenia</w:t>
      </w:r>
    </w:p>
    <w:p w:rsidR="00041F4B" w:rsidRPr="008455F6" w:rsidP="00041F4B">
      <w:pPr>
        <w:bidi w:val="0"/>
        <w:jc w:val="both"/>
        <w:rPr>
          <w:rFonts w:ascii="Times New Roman" w:hAnsi="Times New Roman"/>
          <w:b/>
          <w:bCs/>
          <w:color w:val="000000"/>
        </w:rPr>
      </w:pPr>
      <w:r w:rsidRPr="008455F6">
        <w:rPr>
          <w:rFonts w:ascii="Times New Roman" w:hAnsi="Times New Roman"/>
          <w:color w:val="000000"/>
        </w:rPr>
        <w:t>Bezpredmetné </w:t>
      </w:r>
    </w:p>
    <w:p w:rsidR="00041F4B" w:rsidRPr="008455F6" w:rsidP="00041F4B">
      <w:pPr>
        <w:bidi w:val="0"/>
        <w:jc w:val="both"/>
        <w:rPr>
          <w:rFonts w:ascii="Times New Roman" w:hAnsi="Times New Roman"/>
          <w:b/>
          <w:bCs/>
          <w:color w:val="000000"/>
        </w:rPr>
      </w:pPr>
    </w:p>
    <w:p w:rsidR="00041F4B" w:rsidRPr="008455F6" w:rsidP="00041F4B">
      <w:pPr>
        <w:bidi w:val="0"/>
        <w:jc w:val="both"/>
        <w:rPr>
          <w:rFonts w:ascii="Times New Roman" w:hAnsi="Times New Roman"/>
          <w:b/>
          <w:bCs/>
          <w:color w:val="000000"/>
        </w:rPr>
      </w:pPr>
      <w:r w:rsidRPr="008455F6">
        <w:rPr>
          <w:rFonts w:ascii="Times New Roman" w:hAnsi="Times New Roman"/>
          <w:b/>
          <w:bCs/>
          <w:color w:val="000000"/>
        </w:rPr>
        <w:t>A.5. Stanovisko gestorov</w:t>
      </w:r>
    </w:p>
    <w:p w:rsidR="00041F4B" w:rsidP="00041F4B">
      <w:pPr>
        <w:bidi w:val="0"/>
        <w:jc w:val="both"/>
        <w:rPr>
          <w:rFonts w:ascii="Times New Roman" w:hAnsi="Times New Roman"/>
          <w:color w:val="000000"/>
        </w:rPr>
      </w:pPr>
      <w:r w:rsidRPr="008455F6">
        <w:rPr>
          <w:rFonts w:ascii="Times New Roman" w:hAnsi="Times New Roman"/>
          <w:color w:val="000000"/>
        </w:rPr>
        <w:t> </w:t>
      </w:r>
    </w:p>
    <w:p w:rsidR="00041F4B" w:rsidP="00041F4B">
      <w:pPr>
        <w:bidi w:val="0"/>
        <w:ind w:firstLine="720"/>
        <w:jc w:val="both"/>
        <w:rPr>
          <w:rFonts w:ascii="Times New Roman" w:hAnsi="Times New Roman"/>
          <w:color w:val="000000"/>
        </w:rPr>
      </w:pPr>
      <w:r>
        <w:rPr>
          <w:rFonts w:ascii="Times New Roman" w:hAnsi="Times New Roman"/>
          <w:color w:val="000000"/>
        </w:rPr>
        <w:t xml:space="preserve">Ministerstvo financií Slovenskej republiky žiada </w:t>
      </w:r>
    </w:p>
    <w:p w:rsidR="00041F4B" w:rsidP="00041F4B">
      <w:pPr>
        <w:bidi w:val="0"/>
        <w:ind w:left="360" w:hanging="360"/>
        <w:jc w:val="both"/>
        <w:rPr>
          <w:rFonts w:ascii="Times New Roman" w:hAnsi="Times New Roman"/>
          <w:color w:val="000000"/>
        </w:rPr>
      </w:pPr>
      <w:r w:rsidRPr="00CF6912">
        <w:rPr>
          <w:rFonts w:ascii="Times New Roman" w:hAnsi="Times New Roman"/>
          <w:color w:val="000000"/>
        </w:rPr>
        <w:t>a) doložku vybraných vplyvov (ďalej len „doložka vplyvov“) vypracovať podľa Jednotnej metodiky na posudzovanie vybraných vplyvov (ďalej len „jednotná metodika“) tak, aby bola úplná, prehľadná a reálna a aby obsahovala prehľadnú analýzu všetkých zmien uvedených v návrhu v porovnaní s platným znením zákona o ozbrojených silách a časť Vplyvy na rozpočet verejnej správy, na zamestnanosť vo verejnej správe a financovanie návrhu do</w:t>
      </w:r>
      <w:r>
        <w:rPr>
          <w:rFonts w:ascii="Times New Roman" w:hAnsi="Times New Roman"/>
          <w:color w:val="000000"/>
        </w:rPr>
        <w:t xml:space="preserve">pracovať o tabuľky č. 3. a 6, </w:t>
      </w:r>
    </w:p>
    <w:p w:rsidR="00041F4B" w:rsidP="00041F4B">
      <w:pPr>
        <w:bidi w:val="0"/>
        <w:ind w:left="360" w:hanging="360"/>
        <w:jc w:val="both"/>
        <w:rPr>
          <w:rFonts w:ascii="Times New Roman" w:hAnsi="Times New Roman"/>
          <w:color w:val="000000"/>
        </w:rPr>
      </w:pPr>
      <w:r w:rsidRPr="00CF6912">
        <w:rPr>
          <w:rFonts w:ascii="Times New Roman" w:hAnsi="Times New Roman"/>
          <w:color w:val="000000"/>
        </w:rPr>
        <w:t>b) v časti Vplyvy na rozpočet verejnej správy, na zamestnanosť vo verejnej správe a financovanie návrhu tabuľke č. 1 doplniť rozčlenenie podľa programov, ak sa vplyv týka viacerých programov programovej štruktúry, vyplnia sa tabuľky č. 4 a 5 za každý program podľa Jednotnej metodiky a zároveň v tejto tabuľke správne uviesť príjmy a výdavky, pretože sú nesprávne spočítané, v nadväznosti na to upraviť v tabuľke č. 2 všetky údaje vo všetkých rokoch; v tabuľke č. 4 a 5 príjmy a výdavky rozpísať až do položiek platnej ekonomickej klasifiká</w:t>
      </w:r>
      <w:r>
        <w:rPr>
          <w:rFonts w:ascii="Times New Roman" w:hAnsi="Times New Roman"/>
          <w:color w:val="000000"/>
        </w:rPr>
        <w:t xml:space="preserve">cie podľa Jednotnej metodiky, </w:t>
      </w:r>
    </w:p>
    <w:p w:rsidR="00041F4B" w:rsidP="00041F4B">
      <w:pPr>
        <w:bidi w:val="0"/>
        <w:ind w:left="360" w:hanging="360"/>
        <w:jc w:val="both"/>
        <w:rPr>
          <w:rFonts w:ascii="Times New Roman" w:hAnsi="Times New Roman"/>
          <w:color w:val="000000"/>
        </w:rPr>
      </w:pPr>
      <w:r w:rsidRPr="00CF6912">
        <w:rPr>
          <w:rFonts w:ascii="Times New Roman" w:hAnsi="Times New Roman"/>
          <w:color w:val="000000"/>
        </w:rPr>
        <w:t>c) ku každej tabuľke doplniť textovú časť, ktorá by objasňovala me</w:t>
      </w:r>
      <w:r>
        <w:rPr>
          <w:rFonts w:ascii="Times New Roman" w:hAnsi="Times New Roman"/>
          <w:color w:val="000000"/>
        </w:rPr>
        <w:t xml:space="preserve">todiku výpočtu vplyvu návrhu, </w:t>
      </w:r>
    </w:p>
    <w:p w:rsidR="00041F4B" w:rsidP="00041F4B">
      <w:pPr>
        <w:bidi w:val="0"/>
        <w:ind w:left="360" w:hanging="360"/>
        <w:jc w:val="both"/>
        <w:rPr>
          <w:rFonts w:ascii="Times New Roman" w:hAnsi="Times New Roman"/>
          <w:color w:val="000000"/>
        </w:rPr>
      </w:pPr>
      <w:r w:rsidRPr="00CF6912">
        <w:rPr>
          <w:rFonts w:ascii="Times New Roman" w:hAnsi="Times New Roman"/>
          <w:color w:val="000000"/>
        </w:rPr>
        <w:t>d) v časti 2.3.1. Popis návrhu stručne doplniť všetky zmeny, ktoré návrh obsahuje v porovnaní s platným znením</w:t>
      </w:r>
      <w:r>
        <w:rPr>
          <w:rFonts w:ascii="Times New Roman" w:hAnsi="Times New Roman"/>
          <w:color w:val="000000"/>
        </w:rPr>
        <w:t xml:space="preserve"> zákona o ozbrojených silách, </w:t>
      </w:r>
    </w:p>
    <w:p w:rsidR="00041F4B" w:rsidP="00041F4B">
      <w:pPr>
        <w:bidi w:val="0"/>
        <w:ind w:left="360" w:hanging="360"/>
        <w:jc w:val="both"/>
        <w:rPr>
          <w:rFonts w:ascii="Times New Roman" w:hAnsi="Times New Roman"/>
          <w:color w:val="000000"/>
        </w:rPr>
      </w:pPr>
      <w:r w:rsidRPr="00CF6912">
        <w:rPr>
          <w:rFonts w:ascii="Times New Roman" w:hAnsi="Times New Roman"/>
          <w:color w:val="000000"/>
        </w:rPr>
        <w:t xml:space="preserve">e) v časti Vplyvy na informatizáciu spoločnosti do analýzy vplyvov bodu 6.1. doplniť úroveň elektronickej služby a z bodu 6. 7. vypustiť, vo väzbe na zásadnú pripomienku k čl. I § 14 ods. </w:t>
      </w:r>
      <w:r>
        <w:rPr>
          <w:rFonts w:ascii="Times New Roman" w:hAnsi="Times New Roman"/>
          <w:color w:val="000000"/>
        </w:rPr>
        <w:t xml:space="preserve">1, slová „register občanov,“, </w:t>
      </w:r>
    </w:p>
    <w:p w:rsidR="00041F4B" w:rsidP="00041F4B">
      <w:pPr>
        <w:bidi w:val="0"/>
        <w:ind w:left="360" w:hanging="360"/>
        <w:jc w:val="both"/>
        <w:rPr>
          <w:rFonts w:ascii="Times New Roman" w:hAnsi="Times New Roman"/>
          <w:color w:val="000000"/>
        </w:rPr>
      </w:pPr>
      <w:r w:rsidRPr="00CF6912">
        <w:rPr>
          <w:rFonts w:ascii="Times New Roman" w:hAnsi="Times New Roman"/>
          <w:color w:val="000000"/>
        </w:rPr>
        <w:t>f) do doložky vplyvov prehľadne doplniť všetky zmeny uvedené v návrhu, v porovnaní s platným znením zákona o ozbrojených silách, ktoré predpokladajú negatívny vplyv alebo pozitívny vplyv na rozpočet verejnej správy a uviesť, aké sú vplyvy pri konkrétnych zmenách, pretože z doložky vplyvov a z analýzy vplyvov nie je možné posúdiť správnosť vplyvov</w:t>
      </w:r>
      <w:r>
        <w:rPr>
          <w:rFonts w:ascii="Times New Roman" w:hAnsi="Times New Roman"/>
          <w:color w:val="000000"/>
        </w:rPr>
        <w:t xml:space="preserve"> (či sú presné a reálne), </w:t>
      </w:r>
    </w:p>
    <w:p w:rsidR="00041F4B" w:rsidP="00041F4B">
      <w:pPr>
        <w:bidi w:val="0"/>
        <w:ind w:left="360" w:hanging="360"/>
        <w:jc w:val="both"/>
        <w:rPr>
          <w:rFonts w:ascii="Times New Roman" w:hAnsi="Times New Roman"/>
          <w:color w:val="000000"/>
        </w:rPr>
      </w:pPr>
      <w:r w:rsidRPr="00CF6912">
        <w:rPr>
          <w:rFonts w:ascii="Times New Roman" w:hAnsi="Times New Roman"/>
          <w:color w:val="000000"/>
        </w:rPr>
        <w:t xml:space="preserve">g) do doložky vplyvov doplniť informáciu, ako Ministerstvo obrany SR plánuje usporené prostriedky využiť, pretože celkový vplyv návrhu na štátny rozpočet bude pozitívny. </w:t>
        <w:br/>
      </w:r>
    </w:p>
    <w:p w:rsidR="00041F4B" w:rsidP="00041F4B">
      <w:pPr>
        <w:bidi w:val="0"/>
        <w:ind w:firstLine="720"/>
        <w:jc w:val="both"/>
        <w:rPr>
          <w:rFonts w:ascii="Times New Roman" w:hAnsi="Times New Roman"/>
          <w:color w:val="000000"/>
        </w:rPr>
      </w:pPr>
      <w:r w:rsidRPr="0012132F">
        <w:rPr>
          <w:rFonts w:ascii="Times New Roman" w:hAnsi="Times New Roman"/>
          <w:color w:val="000000"/>
        </w:rPr>
        <w:t>Ministerstvo práce, sociálnych vecí a rodiny Slovenskej republiky odporúča prehodnotiť sociálne vplyvy predloženého návrhu zákona, ktoré sú podľa nášho názoru pozitívne aj negatívne. Odporúča v analýze sociálnych vplyvov zhodnotiť pozitívne vplyvy návrhu, ktorým dochádza k zmene stupnice hodnostných platov profesionálnych vojakov; návrhu, ktorým sa novoustanovuje stabilizačný príspevok a zavedenie náhrad výdavkov počas vysokoškolského štúdia na inej vysokej škole ako vojenskej vysokej škole. Odporúča v časti 4.2. analýzy sociálnych vplyvov (prístup k zdrojom, právam, tovarom a službám) zhodnotiť pozitívny vplyv navrhovaného rozšírenia starostlivosti o profesionálneho vojaka v oblasti špecifickej zdravotnej starostlivosti. Odporúča analýzu sociálnych vplyvov doplniť o zhodnotenie ďalších negatívnych sociálnych vplyvov návrhu zákona. Ide najmä o návrhy týkajúce sa odmeňovania profesionálnych vojakov (napríklad upustenie od príplatku za vyvedenie vojsk do výcvikového priestoru, zavedenie obmedzenia výšky príplatkov pri súbehu príplatkov, ktoré sú súčasťou služobného platu profesionálneho vojaka); upustenie od poskytovania príspevku na bývanie a návrhu, ktorým sa upravuje poskytovanie dávky sociálneho zabezpečenia pri súbehu výsluhového príspevku a invalidného výsluhového dôchodku. Odporúča v analýze sociálnych vplyvov opis hodnotených opatrení uviesť tak, aby bolo zrejmé, k akým zmenám predpokladajúcim sociálne vplyvy dochádza v porovnaní so súčasným stavom. V časti analýzy sociálnych vplyvov týkajúcej sa kvantifikácie je potrebné doplniť kvantifikácie všetkých opatrení, ktoré sú v tejto analýze identifikované a kvalitatívne zhodnotené. Ak niektoré opatrenie nie je možné kvantifikovať, odp</w:t>
      </w:r>
      <w:r>
        <w:rPr>
          <w:rFonts w:ascii="Times New Roman" w:hAnsi="Times New Roman"/>
          <w:color w:val="000000"/>
        </w:rPr>
        <w:t xml:space="preserve">orúčame uviesť z akého dôvodu. </w:t>
      </w:r>
    </w:p>
    <w:p w:rsidR="00041F4B" w:rsidP="00041F4B">
      <w:pPr>
        <w:bidi w:val="0"/>
        <w:jc w:val="both"/>
        <w:rPr>
          <w:rFonts w:ascii="Times New Roman" w:hAnsi="Times New Roman"/>
          <w:color w:val="000000"/>
        </w:rPr>
      </w:pPr>
      <w:r w:rsidRPr="0012132F">
        <w:rPr>
          <w:rFonts w:ascii="Times New Roman" w:hAnsi="Times New Roman"/>
          <w:color w:val="000000"/>
        </w:rPr>
        <w:t>Odôvodnenie: Potreba úpravy vyplýva z Aktualizovanej jednotnej metodiky na posudzovanie vybraných vplyvov.</w:t>
      </w:r>
    </w:p>
    <w:p w:rsidR="00041F4B" w:rsidP="00041F4B">
      <w:pPr>
        <w:bidi w:val="0"/>
        <w:jc w:val="both"/>
        <w:rPr>
          <w:rFonts w:ascii="Times New Roman" w:hAnsi="Times New Roman"/>
          <w:color w:val="000000"/>
        </w:rPr>
      </w:pPr>
    </w:p>
    <w:p w:rsidR="00041F4B" w:rsidP="00041F4B">
      <w:pPr>
        <w:bidi w:val="0"/>
        <w:jc w:val="both"/>
        <w:rPr>
          <w:rFonts w:ascii="Times New Roman" w:hAnsi="Times New Roman"/>
          <w:color w:val="000000"/>
        </w:rPr>
      </w:pPr>
      <w:r>
        <w:rPr>
          <w:rFonts w:ascii="Times New Roman" w:hAnsi="Times New Roman"/>
          <w:color w:val="000000"/>
        </w:rPr>
        <w:t>Doložka vplyvov bola dopracovaná podľa stanoviska MF SR a MPSVR SR.</w:t>
      </w:r>
    </w:p>
    <w:p w:rsidR="00041F4B" w:rsidP="00041F4B">
      <w:pPr>
        <w:bidi w:val="0"/>
        <w:jc w:val="both"/>
        <w:rPr>
          <w:rFonts w:ascii="Times New Roman" w:hAnsi="Times New Roman"/>
          <w:color w:val="000000"/>
        </w:rPr>
      </w:pPr>
    </w:p>
    <w:p w:rsidR="00A4270D" w:rsidP="00041F4B">
      <w:pPr>
        <w:bidi w:val="0"/>
        <w:jc w:val="both"/>
        <w:rPr>
          <w:rFonts w:ascii="Times New Roman" w:hAnsi="Times New Roman"/>
          <w:color w:val="000000"/>
        </w:rPr>
      </w:pPr>
    </w:p>
    <w:p w:rsidR="00041F4B" w:rsidRPr="00DC2FE8" w:rsidP="00041F4B">
      <w:pPr>
        <w:bidi w:val="0"/>
        <w:jc w:val="center"/>
        <w:rPr>
          <w:rFonts w:ascii="Times New Roman" w:hAnsi="Times New Roman"/>
          <w:b/>
          <w:bCs/>
          <w:sz w:val="28"/>
          <w:szCs w:val="28"/>
        </w:rPr>
      </w:pPr>
      <w:r w:rsidRPr="00DC2FE8">
        <w:rPr>
          <w:rFonts w:ascii="Times New Roman" w:hAnsi="Times New Roman"/>
          <w:b/>
          <w:bCs/>
          <w:sz w:val="28"/>
          <w:szCs w:val="28"/>
        </w:rPr>
        <w:t>Vplyvy na rozpočet</w:t>
      </w:r>
    </w:p>
    <w:p w:rsidR="00041F4B" w:rsidRPr="00DC2FE8" w:rsidP="00041F4B">
      <w:pPr>
        <w:bidi w:val="0"/>
        <w:jc w:val="center"/>
        <w:rPr>
          <w:rFonts w:ascii="Times New Roman" w:hAnsi="Times New Roman"/>
        </w:rPr>
      </w:pPr>
      <w:r w:rsidRPr="00DC2FE8">
        <w:rPr>
          <w:rFonts w:ascii="Times New Roman" w:hAnsi="Times New Roman"/>
          <w:b/>
          <w:bCs/>
          <w:sz w:val="28"/>
          <w:szCs w:val="28"/>
        </w:rPr>
        <w:t>verejnej správy,</w:t>
      </w:r>
    </w:p>
    <w:p w:rsidR="00041F4B" w:rsidRPr="00DC2FE8" w:rsidP="00041F4B">
      <w:pPr>
        <w:bidi w:val="0"/>
        <w:jc w:val="center"/>
        <w:rPr>
          <w:rFonts w:ascii="Times New Roman" w:hAnsi="Times New Roman"/>
          <w:b/>
          <w:bCs/>
          <w:sz w:val="28"/>
          <w:szCs w:val="28"/>
        </w:rPr>
      </w:pPr>
      <w:r w:rsidRPr="00DC2FE8">
        <w:rPr>
          <w:rFonts w:ascii="Times New Roman" w:hAnsi="Times New Roman"/>
          <w:b/>
          <w:bCs/>
          <w:sz w:val="28"/>
          <w:szCs w:val="28"/>
        </w:rPr>
        <w:t>na zamestnanosť vo verejnej správe a financovanie návrhu</w:t>
      </w:r>
    </w:p>
    <w:p w:rsidR="00041F4B" w:rsidRPr="00DC2FE8" w:rsidP="00041F4B">
      <w:pPr>
        <w:bidi w:val="0"/>
        <w:rPr>
          <w:rFonts w:ascii="Times New Roman" w:hAnsi="Times New Roman"/>
        </w:rPr>
      </w:pPr>
    </w:p>
    <w:p w:rsidR="00041F4B" w:rsidRPr="00DC2FE8" w:rsidP="00041F4B">
      <w:pPr>
        <w:bidi w:val="0"/>
        <w:rPr>
          <w:rFonts w:ascii="Times New Roman" w:hAnsi="Times New Roman"/>
          <w:b/>
          <w:bCs/>
        </w:rPr>
      </w:pPr>
      <w:r w:rsidRPr="00DC2FE8">
        <w:rPr>
          <w:rFonts w:ascii="Times New Roman" w:hAnsi="Times New Roman"/>
          <w:b/>
          <w:bCs/>
        </w:rPr>
        <w:t>2.1. Zhrnutie vplyvov na rozpočet verejnej správy v návrhu</w:t>
      </w:r>
    </w:p>
    <w:p w:rsidR="00041F4B" w:rsidRPr="00DC2FE8" w:rsidP="00041F4B">
      <w:pPr>
        <w:bidi w:val="0"/>
        <w:rPr>
          <w:rFonts w:ascii="Times New Roman" w:hAnsi="Times New Roman"/>
          <w:b/>
          <w:bCs/>
        </w:rPr>
      </w:pPr>
    </w:p>
    <w:p w:rsidR="00041F4B" w:rsidRPr="00DC2FE8" w:rsidP="00041F4B">
      <w:pPr>
        <w:bidi w:val="0"/>
        <w:rPr>
          <w:rFonts w:ascii="Times New Roman" w:hAnsi="Times New Roman"/>
        </w:rPr>
      </w:pPr>
      <w:r w:rsidRPr="00DC2FE8">
        <w:rPr>
          <w:rFonts w:ascii="Times New Roman" w:hAnsi="Times New Roman"/>
        </w:rPr>
        <w:tab/>
        <w:tab/>
        <w:tab/>
        <w:tab/>
        <w:tab/>
        <w:tab/>
        <w:tab/>
        <w:tab/>
        <w:tab/>
        <w:tab/>
        <w:tab/>
        <w:t>Tabuľka č. 1</w:t>
      </w:r>
    </w:p>
    <w:tbl>
      <w:tblPr>
        <w:tblStyle w:val="TableNormal"/>
        <w:tblW w:w="9250" w:type="dxa"/>
        <w:tblLayout w:type="fixed"/>
        <w:tblCellMar>
          <w:left w:w="0" w:type="dxa"/>
          <w:right w:w="0" w:type="dxa"/>
        </w:tblCellMar>
        <w:tblLook w:val="00A0"/>
      </w:tblPr>
      <w:tblGrid>
        <w:gridCol w:w="3670"/>
        <w:gridCol w:w="1362"/>
        <w:gridCol w:w="1338"/>
        <w:gridCol w:w="1440"/>
        <w:gridCol w:w="1440"/>
      </w:tblGrid>
      <w:tr>
        <w:tblPrEx>
          <w:tblW w:w="9250" w:type="dxa"/>
          <w:tblLayout w:type="fixed"/>
          <w:tblCellMar>
            <w:left w:w="0" w:type="dxa"/>
            <w:right w:w="0" w:type="dxa"/>
          </w:tblCellMar>
          <w:tblLook w:val="00A0"/>
        </w:tblPrEx>
        <w:trPr>
          <w:trHeight w:val="194"/>
        </w:trPr>
        <w:tc>
          <w:tcPr>
            <w:tcW w:w="36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194" w:lineRule="atLeast"/>
              <w:jc w:val="center"/>
              <w:rPr>
                <w:rFonts w:ascii="Times New Roman" w:hAnsi="Times New Roman"/>
              </w:rPr>
            </w:pPr>
            <w:bookmarkStart w:id="0" w:name="OLE_LINK1"/>
            <w:bookmarkEnd w:id="0"/>
            <w:r w:rsidRPr="00DC2FE8">
              <w:rPr>
                <w:rFonts w:ascii="Times New Roman" w:hAnsi="Times New Roman"/>
                <w:b/>
                <w:bCs/>
              </w:rPr>
              <w:t>Vplyvy na rozpočet verejnej správy</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194" w:lineRule="atLeast"/>
              <w:jc w:val="center"/>
              <w:rPr>
                <w:rFonts w:ascii="Times New Roman" w:hAnsi="Times New Roman"/>
              </w:rPr>
            </w:pPr>
            <w:r w:rsidRPr="00DC2FE8">
              <w:rPr>
                <w:rFonts w:ascii="Times New Roman" w:hAnsi="Times New Roman"/>
                <w:b/>
                <w:bCs/>
              </w:rPr>
              <w:t>Vplyv na rozpočet verejnej správy (v eurách)</w:t>
            </w:r>
          </w:p>
        </w:tc>
      </w:tr>
      <w:tr>
        <w:tblPrEx>
          <w:tblW w:w="9250" w:type="dxa"/>
          <w:tblLayout w:type="fixed"/>
          <w:tblCellMar>
            <w:left w:w="0" w:type="dxa"/>
            <w:right w:w="0" w:type="dxa"/>
          </w:tblCellMar>
          <w:tblLook w:val="00A0"/>
        </w:tblPrEx>
        <w:trPr>
          <w:trHeight w:val="70"/>
        </w:trPr>
        <w:tc>
          <w:tcPr>
            <w:tcW w:w="3670" w:type="dxa"/>
            <w:vMerge/>
            <w:tcBorders>
              <w:top w:val="single" w:sz="4" w:space="0" w:color="000000"/>
              <w:left w:val="single" w:sz="4" w:space="0" w:color="000000"/>
              <w:bottom w:val="single" w:sz="4" w:space="0" w:color="000000"/>
              <w:right w:val="single" w:sz="4" w:space="0" w:color="000000"/>
            </w:tcBorders>
            <w:textDirection w:val="lrTb"/>
            <w:vAlign w:val="center"/>
          </w:tcPr>
          <w:p w:rsidR="00041F4B" w:rsidRPr="00DC2FE8" w:rsidP="00041F4B">
            <w:pPr>
              <w:bidi w:val="0"/>
              <w:rPr>
                <w:rFonts w:ascii="Times New Roman" w:hAnsi="Times New Roman"/>
              </w:rPr>
            </w:pPr>
          </w:p>
        </w:tc>
        <w:tc>
          <w:tcPr>
            <w:tcW w:w="1362"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b/>
              </w:rPr>
            </w:pPr>
            <w:r w:rsidRPr="00DC2FE8">
              <w:rPr>
                <w:rFonts w:ascii="Times New Roman" w:hAnsi="Times New Roman"/>
                <w:b/>
              </w:rPr>
              <w:t>2015</w:t>
            </w:r>
          </w:p>
        </w:tc>
        <w:tc>
          <w:tcPr>
            <w:tcW w:w="133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b/>
              </w:rPr>
            </w:pPr>
            <w:r w:rsidRPr="00DC2FE8">
              <w:rPr>
                <w:rFonts w:ascii="Times New Roman" w:hAnsi="Times New Roman"/>
                <w:b/>
              </w:rPr>
              <w:t>2016</w:t>
            </w:r>
          </w:p>
        </w:tc>
        <w:tc>
          <w:tcPr>
            <w:tcW w:w="144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2017</w:t>
            </w:r>
          </w:p>
        </w:tc>
        <w:tc>
          <w:tcPr>
            <w:tcW w:w="144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2018</w:t>
            </w:r>
          </w:p>
        </w:tc>
      </w:tr>
      <w:tr>
        <w:tblPrEx>
          <w:tblW w:w="9250" w:type="dxa"/>
          <w:tblLayout w:type="fixed"/>
          <w:tblCellMar>
            <w:left w:w="0" w:type="dxa"/>
            <w:right w:w="0" w:type="dxa"/>
          </w:tblCellMar>
          <w:tblLook w:val="00A0"/>
        </w:tblPrEx>
        <w:trPr>
          <w:trHeight w:val="70"/>
        </w:trPr>
        <w:tc>
          <w:tcPr>
            <w:tcW w:w="367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spacing w:line="70" w:lineRule="atLeast"/>
              <w:rPr>
                <w:rFonts w:ascii="Times New Roman" w:hAnsi="Times New Roman"/>
              </w:rPr>
            </w:pPr>
            <w:r w:rsidRPr="00DC2FE8">
              <w:rPr>
                <w:rFonts w:ascii="Times New Roman" w:hAnsi="Times New Roman"/>
                <w:b/>
                <w:bCs/>
              </w:rPr>
              <w:t>Príjmy verejnej správy celkom</w:t>
            </w:r>
          </w:p>
        </w:tc>
        <w:tc>
          <w:tcPr>
            <w:tcW w:w="1362"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p>
        </w:tc>
        <w:tc>
          <w:tcPr>
            <w:tcW w:w="13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p>
        </w:tc>
      </w:tr>
      <w:tr>
        <w:tblPrEx>
          <w:tblW w:w="9250" w:type="dxa"/>
          <w:tblLayout w:type="fixed"/>
          <w:tblCellMar>
            <w:left w:w="0" w:type="dxa"/>
            <w:right w:w="0" w:type="dxa"/>
          </w:tblCellMar>
          <w:tblLook w:val="00A0"/>
        </w:tblPrEx>
        <w:trPr>
          <w:trHeight w:val="132"/>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32" w:lineRule="atLeast"/>
              <w:rPr>
                <w:rFonts w:ascii="Times New Roman" w:hAnsi="Times New Roman"/>
              </w:rPr>
            </w:pPr>
            <w:r w:rsidRPr="00DC2FE8">
              <w:rPr>
                <w:rFonts w:ascii="Times New Roman" w:hAnsi="Times New Roman"/>
              </w:rPr>
              <w:t>v tom: Ministerstvo obrany SR – rozpočtová kapitola 11</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27 595,-</w:t>
            </w:r>
          </w:p>
        </w:tc>
        <w:tc>
          <w:tcPr>
            <w:tcW w:w="1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xml:space="preserve"> 27 595,-</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27 595,-</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32" w:lineRule="atLeast"/>
              <w:jc w:val="center"/>
              <w:rPr>
                <w:rFonts w:ascii="Times New Roman" w:hAnsi="Times New Roman"/>
                <w:sz w:val="22"/>
                <w:szCs w:val="22"/>
              </w:rPr>
            </w:pPr>
            <w:r w:rsidRPr="00DC2FE8">
              <w:rPr>
                <w:rFonts w:ascii="Times New Roman" w:hAnsi="Times New Roman"/>
                <w:sz w:val="22"/>
                <w:szCs w:val="22"/>
              </w:rPr>
              <w:t>27 595,-</w:t>
            </w:r>
          </w:p>
        </w:tc>
      </w:tr>
      <w:tr>
        <w:tblPrEx>
          <w:tblW w:w="9250" w:type="dxa"/>
          <w:tblLayout w:type="fixed"/>
          <w:tblCellMar>
            <w:left w:w="0" w:type="dxa"/>
            <w:right w:w="0" w:type="dxa"/>
          </w:tblCellMar>
          <w:tblLook w:val="00A0"/>
        </w:tblPrEx>
        <w:trPr>
          <w:trHeight w:val="70"/>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rPr>
                <w:rFonts w:ascii="Times New Roman" w:hAnsi="Times New Roman"/>
              </w:rPr>
            </w:pPr>
            <w:r w:rsidRPr="00DC2FE8">
              <w:rPr>
                <w:rFonts w:ascii="Times New Roman" w:hAnsi="Times New Roman"/>
                <w:b/>
                <w:bCs/>
                <w:i/>
                <w:iCs/>
              </w:rPr>
              <w:t xml:space="preserve">z toho: </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c>
          <w:tcPr>
            <w:tcW w:w="1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r>
      <w:tr>
        <w:tblPrEx>
          <w:tblW w:w="9250" w:type="dxa"/>
          <w:tblLayout w:type="fixed"/>
          <w:tblCellMar>
            <w:left w:w="0" w:type="dxa"/>
            <w:right w:w="0" w:type="dxa"/>
          </w:tblCellMar>
          <w:tblLook w:val="00A0"/>
        </w:tblPrEx>
        <w:trPr>
          <w:trHeight w:val="125"/>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25" w:lineRule="atLeast"/>
              <w:rPr>
                <w:rFonts w:ascii="Times New Roman" w:hAnsi="Times New Roman"/>
              </w:rPr>
            </w:pPr>
            <w:r w:rsidRPr="00DC2FE8">
              <w:rPr>
                <w:rFonts w:ascii="Times New Roman" w:hAnsi="Times New Roman"/>
                <w:b/>
                <w:bCs/>
                <w:i/>
                <w:iCs/>
              </w:rPr>
              <w:t>- vplyv na ŠR</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27 595,-</w:t>
            </w:r>
          </w:p>
        </w:tc>
        <w:tc>
          <w:tcPr>
            <w:tcW w:w="1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xml:space="preserve"> 27 595,-</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27 595,-</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32" w:lineRule="atLeast"/>
              <w:jc w:val="center"/>
              <w:rPr>
                <w:rFonts w:ascii="Times New Roman" w:hAnsi="Times New Roman"/>
                <w:sz w:val="22"/>
                <w:szCs w:val="22"/>
              </w:rPr>
            </w:pPr>
            <w:r w:rsidRPr="00DC2FE8">
              <w:rPr>
                <w:rFonts w:ascii="Times New Roman" w:hAnsi="Times New Roman"/>
                <w:sz w:val="22"/>
                <w:szCs w:val="22"/>
              </w:rPr>
              <w:t>27 595,-</w:t>
            </w:r>
          </w:p>
        </w:tc>
      </w:tr>
      <w:tr>
        <w:tblPrEx>
          <w:tblW w:w="9250" w:type="dxa"/>
          <w:tblLayout w:type="fixed"/>
          <w:tblCellMar>
            <w:left w:w="0" w:type="dxa"/>
            <w:right w:w="0" w:type="dxa"/>
          </w:tblCellMar>
          <w:tblLook w:val="00A0"/>
        </w:tblPrEx>
        <w:trPr>
          <w:trHeight w:val="125"/>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25" w:lineRule="atLeast"/>
              <w:rPr>
                <w:rFonts w:ascii="Times New Roman" w:hAnsi="Times New Roman"/>
              </w:rPr>
            </w:pPr>
            <w:r w:rsidRPr="00DC2FE8">
              <w:rPr>
                <w:rFonts w:ascii="Times New Roman" w:hAnsi="Times New Roman"/>
                <w:b/>
                <w:bCs/>
                <w:i/>
                <w:iCs/>
              </w:rPr>
              <w:t>- vplyv na územnú samosprávu</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25" w:lineRule="atLeast"/>
              <w:jc w:val="center"/>
              <w:rPr>
                <w:rFonts w:ascii="Times New Roman" w:hAnsi="Times New Roman"/>
                <w:sz w:val="22"/>
                <w:szCs w:val="22"/>
              </w:rPr>
            </w:pPr>
          </w:p>
        </w:tc>
        <w:tc>
          <w:tcPr>
            <w:tcW w:w="1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25" w:lineRule="atLeast"/>
              <w:jc w:val="center"/>
              <w:rPr>
                <w:rFonts w:ascii="Times New Roman" w:hAnsi="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25" w:lineRule="atLeast"/>
              <w:jc w:val="center"/>
              <w:rPr>
                <w:rFonts w:ascii="Times New Roman" w:hAnsi="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25" w:lineRule="atLeast"/>
              <w:jc w:val="center"/>
              <w:rPr>
                <w:rFonts w:ascii="Times New Roman" w:hAnsi="Times New Roman"/>
                <w:sz w:val="22"/>
                <w:szCs w:val="22"/>
              </w:rPr>
            </w:pPr>
          </w:p>
        </w:tc>
      </w:tr>
      <w:tr>
        <w:tblPrEx>
          <w:tblW w:w="9250" w:type="dxa"/>
          <w:tblLayout w:type="fixed"/>
          <w:tblCellMar>
            <w:left w:w="0" w:type="dxa"/>
            <w:right w:w="0" w:type="dxa"/>
          </w:tblCellMar>
          <w:tblLook w:val="00A0"/>
        </w:tblPrEx>
        <w:trPr>
          <w:trHeight w:val="125"/>
        </w:trPr>
        <w:tc>
          <w:tcPr>
            <w:tcW w:w="367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spacing w:line="125" w:lineRule="atLeast"/>
              <w:rPr>
                <w:rFonts w:ascii="Times New Roman" w:hAnsi="Times New Roman"/>
              </w:rPr>
            </w:pPr>
            <w:r w:rsidRPr="00DC2FE8">
              <w:rPr>
                <w:rFonts w:ascii="Times New Roman" w:hAnsi="Times New Roman"/>
                <w:b/>
                <w:bCs/>
              </w:rPr>
              <w:t>Výdavky verejnej správy celkom</w:t>
            </w:r>
          </w:p>
        </w:tc>
        <w:tc>
          <w:tcPr>
            <w:tcW w:w="1362"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- 670 655,-</w:t>
            </w:r>
          </w:p>
        </w:tc>
        <w:tc>
          <w:tcPr>
            <w:tcW w:w="13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- 2 760 655,-</w:t>
            </w:r>
          </w:p>
        </w:tc>
      </w:tr>
      <w:tr>
        <w:tblPrEx>
          <w:tblW w:w="9250" w:type="dxa"/>
          <w:tblLayout w:type="fixed"/>
          <w:tblCellMar>
            <w:left w:w="0" w:type="dxa"/>
            <w:right w:w="0" w:type="dxa"/>
          </w:tblCellMar>
          <w:tblLook w:val="00A0"/>
        </w:tblPrEx>
        <w:trPr>
          <w:trHeight w:val="70"/>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rPr>
                <w:rFonts w:ascii="Times New Roman" w:hAnsi="Times New Roman"/>
              </w:rPr>
            </w:pPr>
            <w:r w:rsidRPr="00DC2FE8">
              <w:rPr>
                <w:rFonts w:ascii="Times New Roman" w:hAnsi="Times New Roman"/>
              </w:rPr>
              <w:t>v tom: Ministerstvo obrany SR – rozpočtová kapitola 11 – program 096 - Obrana</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- 670 655,-</w:t>
            </w:r>
          </w:p>
        </w:tc>
        <w:tc>
          <w:tcPr>
            <w:tcW w:w="1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- 2 760 655,-</w:t>
            </w:r>
          </w:p>
        </w:tc>
      </w:tr>
      <w:tr>
        <w:tblPrEx>
          <w:tblW w:w="9250" w:type="dxa"/>
          <w:tblLayout w:type="fixed"/>
          <w:tblCellMar>
            <w:left w:w="0" w:type="dxa"/>
            <w:right w:w="0" w:type="dxa"/>
          </w:tblCellMar>
          <w:tblLook w:val="00A0"/>
        </w:tblPrEx>
        <w:trPr>
          <w:trHeight w:val="70"/>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rPr>
                <w:rFonts w:ascii="Times New Roman" w:hAnsi="Times New Roman"/>
              </w:rPr>
            </w:pPr>
            <w:r w:rsidRPr="00DC2FE8">
              <w:rPr>
                <w:rFonts w:ascii="Times New Roman" w:hAnsi="Times New Roman"/>
                <w:b/>
                <w:bCs/>
                <w:i/>
                <w:iCs/>
              </w:rPr>
              <w:t xml:space="preserve">z toho: </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c>
          <w:tcPr>
            <w:tcW w:w="1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r>
      <w:tr>
        <w:tblPrEx>
          <w:tblW w:w="9250" w:type="dxa"/>
          <w:tblLayout w:type="fixed"/>
          <w:tblCellMar>
            <w:left w:w="0" w:type="dxa"/>
            <w:right w:w="0" w:type="dxa"/>
          </w:tblCellMar>
          <w:tblLook w:val="00A0"/>
        </w:tblPrEx>
        <w:trPr>
          <w:trHeight w:val="70"/>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rPr>
                <w:rFonts w:ascii="Times New Roman" w:hAnsi="Times New Roman"/>
              </w:rPr>
            </w:pPr>
            <w:r w:rsidRPr="00DC2FE8">
              <w:rPr>
                <w:rFonts w:ascii="Times New Roman" w:hAnsi="Times New Roman"/>
                <w:b/>
                <w:bCs/>
                <w:i/>
                <w:iCs/>
              </w:rPr>
              <w:t>- vplyv na ŠR</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- 670 655,-</w:t>
            </w:r>
          </w:p>
        </w:tc>
        <w:tc>
          <w:tcPr>
            <w:tcW w:w="1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- 2 760 655,-</w:t>
            </w:r>
          </w:p>
        </w:tc>
      </w:tr>
      <w:tr>
        <w:tblPrEx>
          <w:tblW w:w="9250" w:type="dxa"/>
          <w:tblLayout w:type="fixed"/>
          <w:tblCellMar>
            <w:left w:w="0" w:type="dxa"/>
            <w:right w:w="0" w:type="dxa"/>
          </w:tblCellMar>
          <w:tblLook w:val="00A0"/>
        </w:tblPrEx>
        <w:trPr>
          <w:trHeight w:val="125"/>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25" w:lineRule="atLeast"/>
              <w:rPr>
                <w:rFonts w:ascii="Times New Roman" w:hAnsi="Times New Roman"/>
              </w:rPr>
            </w:pPr>
            <w:r w:rsidRPr="00DC2FE8">
              <w:rPr>
                <w:rFonts w:ascii="Times New Roman" w:hAnsi="Times New Roman"/>
                <w:b/>
                <w:bCs/>
                <w:i/>
                <w:iCs/>
              </w:rPr>
              <w:t>- vplyv na územnú samosprávu</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25" w:lineRule="atLeast"/>
              <w:jc w:val="center"/>
              <w:rPr>
                <w:rFonts w:ascii="Times New Roman" w:hAnsi="Times New Roman"/>
                <w:sz w:val="22"/>
                <w:szCs w:val="22"/>
              </w:rPr>
            </w:pPr>
          </w:p>
        </w:tc>
        <w:tc>
          <w:tcPr>
            <w:tcW w:w="1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25" w:lineRule="atLeast"/>
              <w:jc w:val="center"/>
              <w:rPr>
                <w:rFonts w:ascii="Times New Roman" w:hAnsi="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25" w:lineRule="atLeast"/>
              <w:jc w:val="center"/>
              <w:rPr>
                <w:rFonts w:ascii="Times New Roman" w:hAnsi="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25" w:lineRule="atLeast"/>
              <w:jc w:val="center"/>
              <w:rPr>
                <w:rFonts w:ascii="Times New Roman" w:hAnsi="Times New Roman"/>
                <w:sz w:val="22"/>
                <w:szCs w:val="22"/>
              </w:rPr>
            </w:pPr>
          </w:p>
        </w:tc>
      </w:tr>
      <w:tr>
        <w:tblPrEx>
          <w:tblW w:w="9250" w:type="dxa"/>
          <w:tblLayout w:type="fixed"/>
          <w:tblCellMar>
            <w:left w:w="0" w:type="dxa"/>
            <w:right w:w="0" w:type="dxa"/>
          </w:tblCellMar>
          <w:tblLook w:val="00A0"/>
        </w:tblPrEx>
        <w:trPr>
          <w:trHeight w:val="70"/>
        </w:trPr>
        <w:tc>
          <w:tcPr>
            <w:tcW w:w="367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spacing w:line="70" w:lineRule="atLeast"/>
              <w:rPr>
                <w:rFonts w:ascii="Times New Roman" w:hAnsi="Times New Roman"/>
              </w:rPr>
            </w:pPr>
            <w:r w:rsidRPr="00DC2FE8">
              <w:rPr>
                <w:rFonts w:ascii="Times New Roman" w:hAnsi="Times New Roman"/>
                <w:b/>
                <w:bCs/>
              </w:rPr>
              <w:t xml:space="preserve">Celková zamestnanosť </w:t>
            </w:r>
          </w:p>
        </w:tc>
        <w:tc>
          <w:tcPr>
            <w:tcW w:w="1362"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c>
          <w:tcPr>
            <w:tcW w:w="13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r>
      <w:tr>
        <w:tblPrEx>
          <w:tblW w:w="9250" w:type="dxa"/>
          <w:tblLayout w:type="fixed"/>
          <w:tblCellMar>
            <w:left w:w="0" w:type="dxa"/>
            <w:right w:w="0" w:type="dxa"/>
          </w:tblCellMar>
          <w:tblLook w:val="00A0"/>
        </w:tblPrEx>
        <w:trPr>
          <w:trHeight w:val="70"/>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rPr>
                <w:rFonts w:ascii="Times New Roman" w:hAnsi="Times New Roman"/>
              </w:rPr>
            </w:pPr>
            <w:r w:rsidRPr="00DC2FE8">
              <w:rPr>
                <w:rFonts w:ascii="Times New Roman" w:hAnsi="Times New Roman"/>
                <w:b/>
                <w:bCs/>
                <w:i/>
                <w:iCs/>
              </w:rPr>
              <w:t>- z toho vplyv na ŠR</w:t>
            </w:r>
            <w:r w:rsidRPr="00DC2FE8">
              <w:rPr>
                <w:rFonts w:ascii="Times New Roman" w:hAnsi="Times New Roman"/>
              </w:rPr>
              <w:t xml:space="preserve"> </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c>
          <w:tcPr>
            <w:tcW w:w="1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p>
        </w:tc>
      </w:tr>
      <w:tr>
        <w:tblPrEx>
          <w:tblW w:w="9250" w:type="dxa"/>
          <w:tblLayout w:type="fixed"/>
          <w:tblCellMar>
            <w:left w:w="0" w:type="dxa"/>
            <w:right w:w="0" w:type="dxa"/>
          </w:tblCellMar>
          <w:tblLook w:val="00A0"/>
        </w:tblPrEx>
        <w:trPr>
          <w:trHeight w:val="70"/>
        </w:trPr>
        <w:tc>
          <w:tcPr>
            <w:tcW w:w="367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spacing w:line="70" w:lineRule="atLeast"/>
              <w:rPr>
                <w:rFonts w:ascii="Times New Roman" w:hAnsi="Times New Roman"/>
              </w:rPr>
            </w:pPr>
            <w:r w:rsidRPr="00DC2FE8">
              <w:rPr>
                <w:rFonts w:ascii="Times New Roman" w:hAnsi="Times New Roman"/>
                <w:b/>
                <w:bCs/>
              </w:rPr>
              <w:t>Financovanie zabezpečené v rozpočte</w:t>
            </w:r>
          </w:p>
        </w:tc>
        <w:tc>
          <w:tcPr>
            <w:tcW w:w="1362"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- 670 655,-</w:t>
            </w:r>
          </w:p>
        </w:tc>
        <w:tc>
          <w:tcPr>
            <w:tcW w:w="1338"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- 2 760 655,-</w:t>
            </w:r>
          </w:p>
        </w:tc>
      </w:tr>
      <w:tr>
        <w:tblPrEx>
          <w:tblW w:w="9250" w:type="dxa"/>
          <w:tblLayout w:type="fixed"/>
          <w:tblCellMar>
            <w:left w:w="0" w:type="dxa"/>
            <w:right w:w="0" w:type="dxa"/>
          </w:tblCellMar>
          <w:tblLook w:val="00A0"/>
        </w:tblPrEx>
        <w:trPr>
          <w:trHeight w:val="70"/>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rPr>
                <w:rFonts w:ascii="Times New Roman" w:hAnsi="Times New Roman"/>
              </w:rPr>
            </w:pPr>
            <w:r w:rsidRPr="00DC2FE8">
              <w:rPr>
                <w:rFonts w:ascii="Times New Roman" w:hAnsi="Times New Roman"/>
              </w:rPr>
              <w:t>v tom: Ministerstvo obrany SR – rozpočtová kapitola 11 – program 096 - Obrana</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- 670 655,-</w:t>
            </w:r>
          </w:p>
        </w:tc>
        <w:tc>
          <w:tcPr>
            <w:tcW w:w="13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- 2 760 655,-</w:t>
            </w:r>
          </w:p>
        </w:tc>
      </w:tr>
      <w:tr>
        <w:tblPrEx>
          <w:tblW w:w="9250" w:type="dxa"/>
          <w:tblLayout w:type="fixed"/>
          <w:tblCellMar>
            <w:left w:w="0" w:type="dxa"/>
            <w:right w:w="0" w:type="dxa"/>
          </w:tblCellMar>
          <w:tblLook w:val="00A0"/>
        </w:tblPrEx>
        <w:tc>
          <w:tcPr>
            <w:tcW w:w="3670"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362"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338"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440"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440"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r>
    </w:tbl>
    <w:p w:rsidR="00041F4B" w:rsidRPr="00DC2FE8" w:rsidP="00041F4B">
      <w:pPr>
        <w:bidi w:val="0"/>
        <w:rPr>
          <w:rFonts w:ascii="Times New Roman" w:hAnsi="Times New Roman"/>
          <w:b/>
          <w:bCs/>
        </w:rPr>
      </w:pPr>
    </w:p>
    <w:p w:rsidR="00041F4B" w:rsidRPr="00DC2FE8" w:rsidP="00041F4B">
      <w:pPr>
        <w:bidi w:val="0"/>
        <w:rPr>
          <w:rFonts w:ascii="Times New Roman" w:hAnsi="Times New Roman"/>
          <w:b/>
          <w:bCs/>
        </w:rPr>
      </w:pPr>
      <w:r w:rsidRPr="00DC2FE8">
        <w:rPr>
          <w:rFonts w:ascii="Times New Roman" w:hAnsi="Times New Roman"/>
          <w:b/>
          <w:bCs/>
        </w:rPr>
        <w:t xml:space="preserve"> </w:t>
      </w:r>
    </w:p>
    <w:p w:rsidR="00041F4B" w:rsidRPr="00DC2FE8" w:rsidP="00041F4B">
      <w:pPr>
        <w:bidi w:val="0"/>
        <w:rPr>
          <w:rFonts w:ascii="Times New Roman" w:hAnsi="Times New Roman"/>
          <w:b/>
          <w:bCs/>
        </w:rPr>
      </w:pPr>
      <w:r w:rsidRPr="00DC2FE8">
        <w:rPr>
          <w:rFonts w:ascii="Times New Roman" w:hAnsi="Times New Roman"/>
          <w:b/>
          <w:bCs/>
        </w:rPr>
        <w:t>2.2. Financovanie návrhu</w:t>
      </w:r>
    </w:p>
    <w:p w:rsidR="00041F4B" w:rsidRPr="00DC2FE8" w:rsidP="00041F4B">
      <w:pPr>
        <w:bidi w:val="0"/>
        <w:rPr>
          <w:rFonts w:ascii="Times New Roman" w:hAnsi="Times New Roman"/>
        </w:rPr>
      </w:pPr>
    </w:p>
    <w:p w:rsidR="00041F4B" w:rsidRPr="00DC2FE8" w:rsidP="00041F4B">
      <w:pPr>
        <w:bidi w:val="0"/>
        <w:jc w:val="center"/>
        <w:rPr>
          <w:rFonts w:ascii="Times New Roman" w:hAnsi="Times New Roman"/>
        </w:rPr>
      </w:pPr>
      <w:r w:rsidRPr="00DC2FE8">
        <w:rPr>
          <w:rFonts w:ascii="Times New Roman" w:hAnsi="Times New Roman"/>
        </w:rPr>
        <w:tab/>
        <w:tab/>
        <w:tab/>
        <w:tab/>
        <w:tab/>
        <w:tab/>
        <w:tab/>
        <w:tab/>
        <w:t xml:space="preserve">                                Tabuľka č. 2</w:t>
      </w:r>
    </w:p>
    <w:tbl>
      <w:tblPr>
        <w:tblStyle w:val="TableNormal"/>
        <w:tblW w:w="9250" w:type="dxa"/>
        <w:tblCellMar>
          <w:left w:w="0" w:type="dxa"/>
          <w:right w:w="0" w:type="dxa"/>
        </w:tblCellMar>
        <w:tblLook w:val="00A0"/>
      </w:tblPr>
      <w:tblGrid>
        <w:gridCol w:w="3670"/>
        <w:gridCol w:w="1362"/>
        <w:gridCol w:w="1417"/>
        <w:gridCol w:w="1361"/>
        <w:gridCol w:w="1440"/>
      </w:tblGrid>
      <w:tr>
        <w:tblPrEx>
          <w:tblW w:w="9250" w:type="dxa"/>
          <w:tblCellMar>
            <w:left w:w="0" w:type="dxa"/>
            <w:right w:w="0" w:type="dxa"/>
          </w:tblCellMar>
          <w:tblLook w:val="00A0"/>
        </w:tblPrEx>
        <w:trPr>
          <w:trHeight w:val="70"/>
        </w:trPr>
        <w:tc>
          <w:tcPr>
            <w:tcW w:w="36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Financovanie</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Vplyv na rozpočet verejnej správy (v eurách)</w:t>
            </w:r>
          </w:p>
        </w:tc>
      </w:tr>
      <w:tr>
        <w:tblPrEx>
          <w:tblW w:w="9250" w:type="dxa"/>
          <w:tblCellMar>
            <w:left w:w="0" w:type="dxa"/>
            <w:right w:w="0" w:type="dxa"/>
          </w:tblCellMar>
          <w:tblLook w:val="00A0"/>
        </w:tblPrEx>
        <w:trPr>
          <w:trHeight w:val="70"/>
        </w:trPr>
        <w:tc>
          <w:tcPr>
            <w:tcW w:w="3670" w:type="dxa"/>
            <w:vMerge/>
            <w:tcBorders>
              <w:top w:val="single" w:sz="4" w:space="0" w:color="000000"/>
              <w:left w:val="single" w:sz="4" w:space="0" w:color="000000"/>
              <w:bottom w:val="single" w:sz="4" w:space="0" w:color="000000"/>
              <w:right w:val="single" w:sz="4" w:space="0" w:color="000000"/>
            </w:tcBorders>
            <w:textDirection w:val="lrTb"/>
            <w:vAlign w:val="center"/>
          </w:tcPr>
          <w:p w:rsidR="00041F4B" w:rsidRPr="00DC2FE8" w:rsidP="00041F4B">
            <w:pPr>
              <w:bidi w:val="0"/>
              <w:rPr>
                <w:rFonts w:ascii="Times New Roman" w:hAnsi="Times New Roman"/>
              </w:rPr>
            </w:pPr>
          </w:p>
        </w:tc>
        <w:tc>
          <w:tcPr>
            <w:tcW w:w="1362"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2015</w:t>
            </w:r>
          </w:p>
        </w:tc>
        <w:tc>
          <w:tcPr>
            <w:tcW w:w="141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2016</w:t>
            </w:r>
          </w:p>
        </w:tc>
        <w:tc>
          <w:tcPr>
            <w:tcW w:w="1361"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2017</w:t>
            </w:r>
          </w:p>
        </w:tc>
        <w:tc>
          <w:tcPr>
            <w:tcW w:w="144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2018</w:t>
            </w:r>
          </w:p>
        </w:tc>
      </w:tr>
      <w:tr>
        <w:tblPrEx>
          <w:tblW w:w="9250" w:type="dxa"/>
          <w:tblCellMar>
            <w:left w:w="0" w:type="dxa"/>
            <w:right w:w="0" w:type="dxa"/>
          </w:tblCellMar>
          <w:tblLook w:val="00A0"/>
        </w:tblPrEx>
        <w:trPr>
          <w:trHeight w:val="70"/>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rPr>
                <w:rFonts w:ascii="Times New Roman" w:hAnsi="Times New Roman"/>
              </w:rPr>
            </w:pPr>
            <w:r w:rsidRPr="00DC2FE8">
              <w:rPr>
                <w:rFonts w:ascii="Times New Roman" w:hAnsi="Times New Roman"/>
                <w:b/>
                <w:bCs/>
              </w:rPr>
              <w:t>Celkový vplyv na rozpočet verejnej správy ( - príjmy, + výdavky)</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- 698 250,-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- 698 250,-</w:t>
            </w:r>
          </w:p>
        </w:tc>
        <w:tc>
          <w:tcPr>
            <w:tcW w:w="13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- 698 250,-</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- 2 788 250,-</w:t>
            </w:r>
          </w:p>
        </w:tc>
      </w:tr>
      <w:tr>
        <w:tblPrEx>
          <w:tblW w:w="9250" w:type="dxa"/>
          <w:tblCellMar>
            <w:left w:w="0" w:type="dxa"/>
            <w:right w:w="0" w:type="dxa"/>
          </w:tblCellMar>
          <w:tblLook w:val="00A0"/>
        </w:tblPrEx>
        <w:trPr>
          <w:trHeight w:val="70"/>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rPr>
                <w:rFonts w:ascii="Times New Roman" w:hAnsi="Times New Roman"/>
              </w:rPr>
            </w:pPr>
            <w:r w:rsidRPr="00DC2FE8">
              <w:rPr>
                <w:rFonts w:ascii="Times New Roman" w:hAnsi="Times New Roman"/>
              </w:rPr>
              <w:t>  z toho vplyv na ŠR</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- 698 250,-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- 698 250,-</w:t>
            </w:r>
          </w:p>
        </w:tc>
        <w:tc>
          <w:tcPr>
            <w:tcW w:w="13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- 698 250,-</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- 2 788 250,-</w:t>
            </w:r>
          </w:p>
        </w:tc>
      </w:tr>
      <w:tr>
        <w:tblPrEx>
          <w:tblW w:w="9250" w:type="dxa"/>
          <w:tblCellMar>
            <w:left w:w="0" w:type="dxa"/>
            <w:right w:w="0" w:type="dxa"/>
          </w:tblCellMar>
          <w:tblLook w:val="00A0"/>
        </w:tblPrEx>
        <w:trPr>
          <w:trHeight w:val="151"/>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51" w:lineRule="atLeast"/>
              <w:rPr>
                <w:rFonts w:ascii="Times New Roman" w:hAnsi="Times New Roman"/>
              </w:rPr>
            </w:pPr>
            <w:r w:rsidRPr="00DC2FE8">
              <w:rPr>
                <w:rFonts w:ascii="Times New Roman" w:hAnsi="Times New Roman"/>
              </w:rPr>
              <w:t>financovanie zabezpečené v rozpočte Ministerstvo obrany SR – rozpočtová kapitola 11 – program 096 - Obrana</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- 698 250,-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- 698 250,-</w:t>
            </w:r>
          </w:p>
        </w:tc>
        <w:tc>
          <w:tcPr>
            <w:tcW w:w="13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- 698 250,-</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- 2 788 250,-</w:t>
            </w:r>
          </w:p>
        </w:tc>
      </w:tr>
      <w:tr>
        <w:tblPrEx>
          <w:tblW w:w="9250" w:type="dxa"/>
          <w:tblCellMar>
            <w:left w:w="0" w:type="dxa"/>
            <w:right w:w="0" w:type="dxa"/>
          </w:tblCellMar>
          <w:tblLook w:val="00A0"/>
        </w:tblPrEx>
        <w:trPr>
          <w:trHeight w:val="135"/>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35" w:lineRule="atLeast"/>
              <w:rPr>
                <w:rFonts w:ascii="Times New Roman" w:hAnsi="Times New Roman"/>
              </w:rPr>
            </w:pPr>
            <w:r w:rsidRPr="00DC2FE8">
              <w:rPr>
                <w:rFonts w:ascii="Times New Roman" w:hAnsi="Times New Roman"/>
              </w:rPr>
              <w:t>ostatné zdroje financovania</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35" w:lineRule="atLeast"/>
              <w:jc w:val="right"/>
              <w:rPr>
                <w:rFonts w:ascii="Times New Roman" w:hAnsi="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35" w:lineRule="atLeast"/>
              <w:jc w:val="right"/>
              <w:rPr>
                <w:rFonts w:ascii="Times New Roman" w:hAnsi="Times New Roman"/>
                <w:sz w:val="22"/>
                <w:szCs w:val="22"/>
              </w:rPr>
            </w:pPr>
          </w:p>
        </w:tc>
        <w:tc>
          <w:tcPr>
            <w:tcW w:w="13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35" w:lineRule="atLeast"/>
              <w:jc w:val="right"/>
              <w:rPr>
                <w:rFonts w:ascii="Times New Roman" w:hAnsi="Times New Roman"/>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35" w:lineRule="atLeast"/>
              <w:jc w:val="right"/>
              <w:rPr>
                <w:rFonts w:ascii="Times New Roman" w:hAnsi="Times New Roman"/>
                <w:sz w:val="22"/>
                <w:szCs w:val="22"/>
              </w:rPr>
            </w:pPr>
          </w:p>
        </w:tc>
      </w:tr>
      <w:tr>
        <w:tblPrEx>
          <w:tblW w:w="9250" w:type="dxa"/>
          <w:tblCellMar>
            <w:left w:w="0" w:type="dxa"/>
            <w:right w:w="0" w:type="dxa"/>
          </w:tblCellMar>
          <w:tblLook w:val="00A0"/>
        </w:tblPrEx>
        <w:trPr>
          <w:trHeight w:val="70"/>
        </w:trPr>
        <w:tc>
          <w:tcPr>
            <w:tcW w:w="3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rPr>
                <w:rFonts w:ascii="Times New Roman" w:hAnsi="Times New Roman"/>
              </w:rPr>
            </w:pPr>
            <w:r w:rsidRPr="00DC2FE8">
              <w:rPr>
                <w:rFonts w:ascii="Times New Roman" w:hAnsi="Times New Roman"/>
                <w:b/>
                <w:bCs/>
              </w:rPr>
              <w:t>Rozpočtovo nekrytý vplyv / úspora</w:t>
            </w:r>
          </w:p>
        </w:tc>
        <w:tc>
          <w:tcPr>
            <w:tcW w:w="13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- 698 250,-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- 698 250,-</w:t>
            </w:r>
          </w:p>
        </w:tc>
        <w:tc>
          <w:tcPr>
            <w:tcW w:w="13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- 698 250,-</w:t>
            </w:r>
          </w:p>
        </w:tc>
        <w:tc>
          <w:tcPr>
            <w:tcW w:w="14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- 2 788 250,-</w:t>
            </w:r>
          </w:p>
        </w:tc>
      </w:tr>
      <w:tr>
        <w:tblPrEx>
          <w:tblW w:w="9250" w:type="dxa"/>
          <w:tblCellMar>
            <w:left w:w="0" w:type="dxa"/>
            <w:right w:w="0" w:type="dxa"/>
          </w:tblCellMar>
          <w:tblLook w:val="00A0"/>
        </w:tblPrEx>
        <w:tc>
          <w:tcPr>
            <w:tcW w:w="3670"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362"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417"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361"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440"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r>
    </w:tbl>
    <w:p w:rsidR="00041F4B" w:rsidRPr="00DC2FE8" w:rsidP="00041F4B">
      <w:pPr>
        <w:bidi w:val="0"/>
        <w:rPr>
          <w:rFonts w:ascii="Times New Roman" w:hAnsi="Times New Roman"/>
        </w:rPr>
      </w:pPr>
      <w:r w:rsidRPr="00DC2FE8">
        <w:rPr>
          <w:rFonts w:ascii="Times New Roman" w:hAnsi="Times New Roman"/>
        </w:rPr>
        <w:t xml:space="preserve"> </w:t>
      </w:r>
    </w:p>
    <w:p w:rsidR="00041F4B" w:rsidP="00041F4B">
      <w:pPr>
        <w:bidi w:val="0"/>
        <w:rPr>
          <w:rFonts w:ascii="Times New Roman" w:hAnsi="Times New Roman"/>
          <w:b/>
          <w:bCs/>
        </w:rPr>
      </w:pPr>
    </w:p>
    <w:p w:rsidR="00A4270D" w:rsidP="00041F4B">
      <w:pPr>
        <w:bidi w:val="0"/>
        <w:rPr>
          <w:rFonts w:ascii="Times New Roman" w:hAnsi="Times New Roman"/>
          <w:b/>
          <w:bCs/>
        </w:rPr>
      </w:pPr>
    </w:p>
    <w:p w:rsidR="00041F4B" w:rsidRPr="00DC2FE8" w:rsidP="00041F4B">
      <w:pPr>
        <w:bidi w:val="0"/>
        <w:rPr>
          <w:rFonts w:ascii="Times New Roman" w:hAnsi="Times New Roman"/>
          <w:b/>
          <w:bCs/>
        </w:rPr>
      </w:pPr>
      <w:r w:rsidRPr="00DC2FE8">
        <w:rPr>
          <w:rFonts w:ascii="Times New Roman" w:hAnsi="Times New Roman"/>
          <w:b/>
          <w:bCs/>
        </w:rPr>
        <w:t xml:space="preserve">Návrh na riešenie úbytku príjmov alebo zvýšených výdavkov podľa § 33  ods.  1  zákona č. 523/2004 Z. z. o rozpočtových pravidlách verejnej správy: </w:t>
      </w:r>
    </w:p>
    <w:p w:rsidR="00041F4B" w:rsidRPr="00DC2FE8" w:rsidP="00041F4B">
      <w:pPr>
        <w:bidi w:val="0"/>
        <w:rPr>
          <w:rFonts w:ascii="Times New Roman" w:hAnsi="Times New Roman"/>
        </w:rPr>
      </w:pPr>
    </w:p>
    <w:p w:rsidR="00041F4B" w:rsidRPr="00DC2FE8" w:rsidP="00041F4B">
      <w:pPr>
        <w:pBdr>
          <w:top w:val="single" w:sz="4" w:space="1" w:color="000000"/>
          <w:left w:val="single" w:sz="4" w:space="4" w:color="000000"/>
          <w:bottom w:val="single" w:sz="4" w:space="1" w:color="000000"/>
          <w:right w:val="single" w:sz="4" w:space="4" w:color="000000"/>
        </w:pBdr>
        <w:bidi w:val="0"/>
        <w:ind w:firstLine="851"/>
        <w:jc w:val="both"/>
        <w:rPr>
          <w:rFonts w:ascii="Times New Roman" w:hAnsi="Times New Roman"/>
          <w:bCs/>
        </w:rPr>
      </w:pPr>
      <w:r w:rsidRPr="00DC2FE8">
        <w:rPr>
          <w:rFonts w:ascii="Times New Roman" w:hAnsi="Times New Roman"/>
        </w:rPr>
        <w:t xml:space="preserve"> Celkový vplyv návrhu zákona na štátny rozpočet</w:t>
      </w:r>
      <w:r w:rsidRPr="00DC2FE8">
        <w:rPr>
          <w:rFonts w:ascii="Times New Roman" w:hAnsi="Times New Roman"/>
          <w:b/>
          <w:bCs/>
        </w:rPr>
        <w:t> </w:t>
      </w:r>
      <w:r w:rsidRPr="00DC2FE8">
        <w:rPr>
          <w:rFonts w:ascii="Times New Roman" w:hAnsi="Times New Roman"/>
          <w:bCs/>
        </w:rPr>
        <w:t>bude pozitívny. Ušetrené prostriedky plánuje Ministerstvo obrany Slovenskej republiky po odsúhlasení Ministerstvom financií Slovenskej republiky použiť v rámci modernizácie techniky.</w:t>
      </w:r>
    </w:p>
    <w:p w:rsidR="00041F4B" w:rsidRPr="00DC2FE8" w:rsidP="00041F4B">
      <w:pPr>
        <w:bidi w:val="0"/>
        <w:rPr>
          <w:rFonts w:ascii="Times New Roman" w:hAnsi="Times New Roman"/>
          <w:b/>
        </w:rPr>
      </w:pPr>
    </w:p>
    <w:p w:rsidR="00041F4B" w:rsidRPr="00DC2FE8" w:rsidP="00041F4B">
      <w:pPr>
        <w:bidi w:val="0"/>
        <w:rPr>
          <w:rFonts w:ascii="Times New Roman" w:hAnsi="Times New Roman"/>
          <w:b/>
        </w:rPr>
      </w:pPr>
    </w:p>
    <w:p w:rsidR="00041F4B" w:rsidRPr="00DC2FE8" w:rsidP="00041F4B">
      <w:pPr>
        <w:bidi w:val="0"/>
        <w:rPr>
          <w:rFonts w:ascii="Times New Roman" w:hAnsi="Times New Roman"/>
          <w:b/>
        </w:rPr>
      </w:pPr>
      <w:r w:rsidRPr="00DC2FE8">
        <w:rPr>
          <w:rFonts w:ascii="Times New Roman" w:hAnsi="Times New Roman"/>
          <w:b/>
        </w:rPr>
        <w:t xml:space="preserve">2.3. Popis a charakteristika návrhu </w:t>
      </w:r>
    </w:p>
    <w:p w:rsidR="00041F4B" w:rsidRPr="00DC2FE8" w:rsidP="00041F4B">
      <w:pPr>
        <w:bidi w:val="0"/>
        <w:rPr>
          <w:rFonts w:ascii="Times New Roman" w:hAnsi="Times New Roman"/>
          <w:b/>
        </w:rPr>
      </w:pPr>
    </w:p>
    <w:p w:rsidR="00041F4B" w:rsidRPr="00DC2FE8" w:rsidP="00041F4B">
      <w:pPr>
        <w:bidi w:val="0"/>
        <w:rPr>
          <w:rFonts w:ascii="Times New Roman" w:hAnsi="Times New Roman"/>
          <w:b/>
        </w:rPr>
      </w:pPr>
      <w:r w:rsidRPr="00DC2FE8">
        <w:rPr>
          <w:rFonts w:ascii="Times New Roman" w:hAnsi="Times New Roman"/>
          <w:b/>
        </w:rPr>
        <w:t>2.3.1. Popis návrhu</w:t>
      </w:r>
    </w:p>
    <w:p w:rsidR="00041F4B" w:rsidRPr="00DC2FE8" w:rsidP="00041F4B">
      <w:pPr>
        <w:bidi w:val="0"/>
        <w:rPr>
          <w:rFonts w:ascii="Times New Roman" w:hAnsi="Times New Roman"/>
          <w:b/>
        </w:rPr>
      </w:pPr>
    </w:p>
    <w:p w:rsidR="00041F4B" w:rsidRPr="00DC2FE8" w:rsidP="00041F4B">
      <w:pPr>
        <w:bidi w:val="0"/>
        <w:ind w:firstLine="851"/>
        <w:jc w:val="both"/>
        <w:rPr>
          <w:rFonts w:ascii="Times New Roman" w:hAnsi="Times New Roman"/>
          <w:iCs/>
        </w:rPr>
      </w:pPr>
      <w:r w:rsidRPr="00DC2FE8">
        <w:rPr>
          <w:rFonts w:ascii="Times New Roman" w:hAnsi="Times New Roman"/>
          <w:iCs/>
        </w:rPr>
        <w:t>Navrhovaná právna úprava bola koncipovaná so zámerom nezvyšovať výdavky rozpočtovej kapitoly Ministerstva obrany Slovenskej republiky</w:t>
      </w:r>
      <w:r>
        <w:rPr>
          <w:rFonts w:ascii="Times New Roman" w:hAnsi="Times New Roman"/>
          <w:iCs/>
        </w:rPr>
        <w:t xml:space="preserve"> a </w:t>
      </w:r>
      <w:r w:rsidRPr="00DC2FE8">
        <w:rPr>
          <w:rFonts w:ascii="Times New Roman" w:hAnsi="Times New Roman"/>
          <w:iCs/>
        </w:rPr>
        <w:t xml:space="preserve">zásadne nezvyšovať celkový objem priznaných zložiek platu. </w:t>
      </w:r>
    </w:p>
    <w:p w:rsidR="00041F4B" w:rsidRPr="00DC2FE8" w:rsidP="00041F4B">
      <w:pPr>
        <w:bidi w:val="0"/>
        <w:ind w:firstLine="851"/>
        <w:jc w:val="both"/>
        <w:rPr>
          <w:rFonts w:ascii="Times New Roman" w:hAnsi="Times New Roman"/>
          <w:iCs/>
        </w:rPr>
      </w:pPr>
      <w:r w:rsidRPr="00DC2FE8">
        <w:rPr>
          <w:rFonts w:ascii="Times New Roman" w:hAnsi="Times New Roman"/>
          <w:iCs/>
        </w:rPr>
        <w:t>V dôsledku zmeny filozofie štátnej služby profesionálnych vojakov (viď časť A.3. Doložky vybraných vplyvov) síce dôjde k zvýšeniu hodnostných platov, čo sa dotkne 2 951 profesionálnych vojakov, ale dopad na rozpočet kapitoly Ministerstva obrany Slovenskej republiky vyplývajúci z tejto zmeny bude kompenzovaný opatreniami v poskytovaní príplatkov (viď poznámky k tabuľke č. 5).</w:t>
      </w:r>
    </w:p>
    <w:p w:rsidR="00041F4B" w:rsidRPr="00DC2FE8" w:rsidP="00041F4B">
      <w:pPr>
        <w:bidi w:val="0"/>
        <w:ind w:firstLine="851"/>
        <w:jc w:val="both"/>
        <w:rPr>
          <w:rFonts w:ascii="Times New Roman" w:hAnsi="Times New Roman"/>
          <w:iCs/>
        </w:rPr>
      </w:pPr>
      <w:r w:rsidRPr="00DC2FE8">
        <w:rPr>
          <w:rFonts w:ascii="Times New Roman" w:hAnsi="Times New Roman"/>
          <w:iCs/>
        </w:rPr>
        <w:t>Ďalšou zmenou je  transformácia hodnostného zboru práporčíkov do hodnostného zboru poddôstojníkov (§ 231 návrhu zákona), čo sa dotkne 313 profesionálnych vojakov. Hodnostné platy tých profesionálnych vojakov, ktorým v dôsledku uvedenej zmeny dôjde k zníženiu ich hodnostného platu (217 profesionálnych vojakov), budú zachované v zmysle § 232 návrhu zákona formou doplatku (mesačne vo výške 7.576,- €). Táto zmena nebude mať dopad na rozpočet kapitoly Ministerstva obrany Slovenskej republiky, nakoľko sa zachová súčasná úroveň priznaných hodnostných platov.</w:t>
      </w:r>
    </w:p>
    <w:p w:rsidR="00041F4B" w:rsidRPr="00DC2FE8" w:rsidP="00041F4B">
      <w:pPr>
        <w:bidi w:val="0"/>
        <w:ind w:firstLine="851"/>
        <w:jc w:val="both"/>
        <w:rPr>
          <w:rFonts w:ascii="Times New Roman" w:hAnsi="Times New Roman"/>
          <w:iCs/>
        </w:rPr>
      </w:pPr>
      <w:r w:rsidRPr="00DC2FE8">
        <w:rPr>
          <w:rFonts w:ascii="Times New Roman" w:hAnsi="Times New Roman"/>
          <w:iCs/>
        </w:rPr>
        <w:t>Navrhovanou právnou úpravou sa ďalej zrušuje poskytovanie príspevku na bývanie a zavádza sa poskytovanie stabilizačného príspevku. Navrhovaný stabilizačný príspevok bude profesionálnym vojakom poskytovaný v rovnakej výške a za rovnakých podmienok, ako tomu bolo pri poskytovaní príspevku na bývanie. Z </w:t>
      </w:r>
      <w:r w:rsidRPr="00CE1248">
        <w:rPr>
          <w:rFonts w:ascii="Times New Roman" w:hAnsi="Times New Roman"/>
          <w:iCs/>
        </w:rPr>
        <w:t>tohto</w:t>
      </w:r>
      <w:r w:rsidRPr="00DC2FE8">
        <w:rPr>
          <w:rFonts w:ascii="Times New Roman" w:hAnsi="Times New Roman"/>
          <w:iCs/>
        </w:rPr>
        <w:t xml:space="preserve"> dôvodu predmetná zmena bude mať neutrálny dopad na rozpočet kapitoly Ministerstva obrany Slovenskej republiky.</w:t>
      </w:r>
    </w:p>
    <w:p w:rsidR="00041F4B" w:rsidRPr="00DC2FE8" w:rsidP="00041F4B">
      <w:pPr>
        <w:bidi w:val="0"/>
        <w:rPr>
          <w:rFonts w:ascii="Times New Roman" w:hAnsi="Times New Roman"/>
          <w:b/>
          <w:bCs/>
        </w:rPr>
      </w:pPr>
    </w:p>
    <w:p w:rsidR="00041F4B" w:rsidRPr="00DC2FE8" w:rsidP="00041F4B">
      <w:pPr>
        <w:bidi w:val="0"/>
        <w:rPr>
          <w:rFonts w:ascii="Times New Roman" w:hAnsi="Times New Roman"/>
        </w:rPr>
      </w:pPr>
      <w:r w:rsidRPr="00DC2FE8">
        <w:rPr>
          <w:rFonts w:ascii="Times New Roman" w:hAnsi="Times New Roman"/>
          <w:b/>
          <w:bCs/>
        </w:rPr>
        <w:t>2.3.2. Charakteristika návrhu:</w:t>
      </w:r>
    </w:p>
    <w:p w:rsidR="00041F4B" w:rsidRPr="00DC2FE8" w:rsidP="00041F4B">
      <w:pPr>
        <w:bidi w:val="0"/>
        <w:rPr>
          <w:rFonts w:ascii="Times New Roman" w:hAnsi="Times New Roman"/>
        </w:rPr>
      </w:pPr>
      <w:r w:rsidRPr="00DC2FE8">
        <w:rPr>
          <w:rFonts w:ascii="Times New Roman" w:hAnsi="Times New Roman"/>
        </w:rPr>
        <w:t> </w:t>
      </w:r>
    </w:p>
    <w:p w:rsidR="00041F4B" w:rsidRPr="00DC2FE8" w:rsidP="00041F4B">
      <w:pPr>
        <w:bidi w:val="0"/>
        <w:rPr>
          <w:rFonts w:ascii="Times New Roman" w:hAnsi="Times New Roman"/>
        </w:rPr>
      </w:pPr>
      <w:r w:rsidRPr="00DC2FE8">
        <w:rPr>
          <w:rFonts w:ascii="Times New Roman" w:hAnsi="Times New Roman"/>
          <w:b/>
          <w:bCs/>
          <w:bdr w:val="single" w:sz="4" w:space="0" w:color="000000" w:frame="1"/>
        </w:rPr>
        <w:t xml:space="preserve">     </w:t>
      </w:r>
      <w:r w:rsidRPr="00DC2FE8">
        <w:rPr>
          <w:rFonts w:ascii="Times New Roman" w:hAnsi="Times New Roman"/>
          <w:b/>
          <w:bCs/>
        </w:rPr>
        <w:t xml:space="preserve">  </w:t>
      </w:r>
      <w:r w:rsidRPr="00DC2FE8">
        <w:rPr>
          <w:rFonts w:ascii="Times New Roman" w:hAnsi="Times New Roman"/>
        </w:rPr>
        <w:t>zmena sadzby</w:t>
      </w:r>
    </w:p>
    <w:p w:rsidR="00041F4B" w:rsidRPr="00DC2FE8" w:rsidP="00041F4B">
      <w:pPr>
        <w:bidi w:val="0"/>
        <w:rPr>
          <w:rFonts w:ascii="Times New Roman" w:hAnsi="Times New Roman"/>
        </w:rPr>
      </w:pPr>
      <w:r w:rsidRPr="00DC2FE8">
        <w:rPr>
          <w:rFonts w:ascii="Times New Roman" w:hAnsi="Times New Roman"/>
          <w:bdr w:val="single" w:sz="4" w:space="0" w:color="000000" w:frame="1"/>
        </w:rPr>
        <w:t xml:space="preserve">     </w:t>
      </w:r>
      <w:r w:rsidRPr="00DC2FE8">
        <w:rPr>
          <w:rFonts w:ascii="Times New Roman" w:hAnsi="Times New Roman"/>
        </w:rPr>
        <w:t>  zmena v nároku</w:t>
      </w:r>
    </w:p>
    <w:p w:rsidR="00041F4B" w:rsidRPr="00DC2FE8" w:rsidP="00041F4B">
      <w:pPr>
        <w:bidi w:val="0"/>
        <w:rPr>
          <w:rFonts w:ascii="Times New Roman" w:hAnsi="Times New Roman"/>
        </w:rPr>
      </w:pPr>
      <w:r w:rsidRPr="00DC2FE8">
        <w:rPr>
          <w:rFonts w:ascii="Times New Roman" w:hAnsi="Times New Roman"/>
          <w:bdr w:val="single" w:sz="4" w:space="0" w:color="000000" w:frame="1"/>
        </w:rPr>
        <w:t xml:space="preserve"> x  </w:t>
      </w:r>
      <w:r w:rsidRPr="00DC2FE8">
        <w:rPr>
          <w:rFonts w:ascii="Times New Roman" w:hAnsi="Times New Roman"/>
        </w:rPr>
        <w:t>  nová služba alebo nariadenie (alebo ich zrušenie)</w:t>
      </w:r>
    </w:p>
    <w:p w:rsidR="00041F4B" w:rsidRPr="00DC2FE8" w:rsidP="00041F4B">
      <w:pPr>
        <w:bidi w:val="0"/>
        <w:rPr>
          <w:rFonts w:ascii="Times New Roman" w:hAnsi="Times New Roman"/>
        </w:rPr>
      </w:pPr>
      <w:r w:rsidRPr="00DC2FE8">
        <w:rPr>
          <w:rFonts w:ascii="Times New Roman" w:hAnsi="Times New Roman"/>
          <w:bdr w:val="single" w:sz="4" w:space="0" w:color="000000" w:frame="1"/>
        </w:rPr>
        <w:t xml:space="preserve">     </w:t>
      </w:r>
      <w:r w:rsidRPr="00DC2FE8">
        <w:rPr>
          <w:rFonts w:ascii="Times New Roman" w:hAnsi="Times New Roman"/>
        </w:rPr>
        <w:t>  kombinovaný návrh</w:t>
      </w:r>
    </w:p>
    <w:p w:rsidR="00041F4B" w:rsidRPr="00DC2FE8" w:rsidP="00041F4B">
      <w:pPr>
        <w:bidi w:val="0"/>
        <w:rPr>
          <w:rFonts w:ascii="Times New Roman" w:hAnsi="Times New Roman"/>
        </w:rPr>
      </w:pPr>
      <w:r w:rsidRPr="00DC2FE8">
        <w:rPr>
          <w:rFonts w:ascii="Times New Roman" w:hAnsi="Times New Roman"/>
          <w:bdr w:val="single" w:sz="4" w:space="0" w:color="000000" w:frame="1"/>
        </w:rPr>
        <w:t xml:space="preserve">     </w:t>
      </w:r>
      <w:r w:rsidRPr="00DC2FE8">
        <w:rPr>
          <w:rFonts w:ascii="Times New Roman" w:hAnsi="Times New Roman"/>
        </w:rPr>
        <w:t xml:space="preserve">  iné </w:t>
      </w:r>
    </w:p>
    <w:p w:rsidR="00041F4B" w:rsidRPr="00DC2FE8" w:rsidP="00041F4B">
      <w:pPr>
        <w:bidi w:val="0"/>
        <w:rPr>
          <w:rFonts w:ascii="Times New Roman" w:hAnsi="Times New Roman"/>
        </w:rPr>
      </w:pPr>
      <w:r w:rsidRPr="00DC2FE8">
        <w:rPr>
          <w:rFonts w:ascii="Times New Roman" w:hAnsi="Times New Roman"/>
        </w:rPr>
        <w:t> </w:t>
      </w:r>
    </w:p>
    <w:p w:rsidR="00041F4B" w:rsidRPr="00DC2FE8" w:rsidP="00041F4B">
      <w:pPr>
        <w:bidi w:val="0"/>
        <w:rPr>
          <w:rFonts w:ascii="Times New Roman" w:hAnsi="Times New Roman"/>
          <w:b/>
        </w:rPr>
      </w:pPr>
      <w:r w:rsidRPr="00DC2FE8">
        <w:rPr>
          <w:rFonts w:ascii="Times New Roman" w:hAnsi="Times New Roman"/>
          <w:b/>
        </w:rPr>
        <w:t xml:space="preserve">2.3.3. Predpokladaný vývoj objemu aktivít </w:t>
      </w:r>
    </w:p>
    <w:p w:rsidR="00041F4B" w:rsidRPr="00DC2FE8" w:rsidP="00041F4B">
      <w:pPr>
        <w:bidi w:val="0"/>
        <w:ind w:firstLine="851"/>
        <w:rPr>
          <w:rFonts w:ascii="Times New Roman" w:hAnsi="Times New Roman"/>
        </w:rPr>
      </w:pPr>
    </w:p>
    <w:p w:rsidR="00041F4B" w:rsidRPr="00DC2FE8" w:rsidP="00041F4B">
      <w:pPr>
        <w:bidi w:val="0"/>
        <w:jc w:val="right"/>
        <w:rPr>
          <w:rFonts w:ascii="Times New Roman" w:hAnsi="Times New Roman"/>
        </w:rPr>
      </w:pPr>
      <w:r w:rsidRPr="00DC2FE8">
        <w:rPr>
          <w:rFonts w:ascii="Times New Roman" w:hAnsi="Times New Roman"/>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041F4B" w:rsidRPr="00DC2FE8" w:rsidP="00041F4B">
            <w:pPr>
              <w:bidi w:val="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r + 1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r + 2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041F4B" w:rsidRPr="00DC2FE8" w:rsidP="00041F4B">
            <w:pPr>
              <w:bidi w:val="0"/>
              <w:spacing w:line="70" w:lineRule="atLeast"/>
              <w:jc w:val="center"/>
              <w:rPr>
                <w:rFonts w:ascii="Times New Roman" w:hAnsi="Times New Roman"/>
              </w:rPr>
            </w:pPr>
            <w:r w:rsidRPr="00DC2FE8">
              <w:rPr>
                <w:rFonts w:ascii="Times New Roman" w:hAnsi="Times New Roman"/>
                <w:b/>
                <w:bCs/>
              </w:rPr>
              <w:t>r + 3</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rPr>
                <w:rFonts w:ascii="Times New Roman" w:hAnsi="Times New Roman"/>
              </w:rPr>
            </w:pPr>
            <w:r w:rsidRPr="00DC2FE8">
              <w:rPr>
                <w:rFonts w:ascii="Times New Roman" w:hAnsi="Times New Roman"/>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jc w:val="right"/>
              <w:rPr>
                <w:rFonts w:ascii="Times New Roman" w:hAnsi="Times New Roman"/>
              </w:rPr>
            </w:pPr>
            <w:r w:rsidRPr="00DC2FE8">
              <w:rPr>
                <w:rFonts w:ascii="Times New Roman" w:hAnsi="Times New Roman"/>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jc w:val="right"/>
              <w:rPr>
                <w:rFonts w:ascii="Times New Roman" w:hAnsi="Times New Roman"/>
              </w:rPr>
            </w:pPr>
            <w:r w:rsidRPr="00DC2FE8">
              <w:rPr>
                <w:rFonts w:ascii="Times New Roman" w:hAnsi="Times New Roman"/>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jc w:val="right"/>
              <w:rPr>
                <w:rFonts w:ascii="Times New Roman" w:hAnsi="Times New Roman"/>
              </w:rPr>
            </w:pPr>
            <w:r w:rsidRPr="00DC2FE8">
              <w:rPr>
                <w:rFonts w:ascii="Times New Roman" w:hAnsi="Times New Roman"/>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jc w:val="right"/>
              <w:rPr>
                <w:rFonts w:ascii="Times New Roman" w:hAnsi="Times New Roman"/>
              </w:rPr>
            </w:pPr>
            <w:r w:rsidRPr="00DC2FE8">
              <w:rPr>
                <w:rFonts w:ascii="Times New Roman" w:hAnsi="Times New Roman"/>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rPr>
                <w:rFonts w:ascii="Times New Roman" w:hAnsi="Times New Roman"/>
              </w:rPr>
            </w:pPr>
            <w:r w:rsidRPr="00DC2FE8">
              <w:rPr>
                <w:rFonts w:ascii="Times New Roman" w:hAnsi="Times New Roman"/>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jc w:val="right"/>
              <w:rPr>
                <w:rFonts w:ascii="Times New Roman" w:hAnsi="Times New Roman"/>
              </w:rPr>
            </w:pPr>
            <w:r w:rsidRPr="00DC2FE8">
              <w:rPr>
                <w:rFonts w:ascii="Times New Roman" w:hAnsi="Times New Roman"/>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jc w:val="right"/>
              <w:rPr>
                <w:rFonts w:ascii="Times New Roman" w:hAnsi="Times New Roman"/>
              </w:rPr>
            </w:pPr>
            <w:r w:rsidRPr="00DC2FE8">
              <w:rPr>
                <w:rFonts w:ascii="Times New Roman" w:hAnsi="Times New Roman"/>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jc w:val="right"/>
              <w:rPr>
                <w:rFonts w:ascii="Times New Roman" w:hAnsi="Times New Roman"/>
              </w:rPr>
            </w:pPr>
            <w:r w:rsidRPr="00DC2FE8">
              <w:rPr>
                <w:rFonts w:ascii="Times New Roman" w:hAnsi="Times New Roman"/>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jc w:val="right"/>
              <w:rPr>
                <w:rFonts w:ascii="Times New Roman" w:hAnsi="Times New Roman"/>
              </w:rPr>
            </w:pPr>
            <w:r w:rsidRPr="00DC2FE8">
              <w:rPr>
                <w:rFonts w:ascii="Times New Roman" w:hAnsi="Times New Roman"/>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rPr>
                <w:rFonts w:ascii="Times New Roman" w:hAnsi="Times New Roman"/>
              </w:rPr>
            </w:pPr>
            <w:r w:rsidRPr="00DC2FE8">
              <w:rPr>
                <w:rFonts w:ascii="Times New Roman" w:hAnsi="Times New Roman"/>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jc w:val="right"/>
              <w:rPr>
                <w:rFonts w:ascii="Times New Roman" w:hAnsi="Times New Roman"/>
              </w:rPr>
            </w:pPr>
            <w:r w:rsidRPr="00DC2FE8">
              <w:rPr>
                <w:rFonts w:ascii="Times New Roman" w:hAnsi="Times New Roman"/>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jc w:val="right"/>
              <w:rPr>
                <w:rFonts w:ascii="Times New Roman" w:hAnsi="Times New Roman"/>
              </w:rPr>
            </w:pPr>
            <w:r w:rsidRPr="00DC2FE8">
              <w:rPr>
                <w:rFonts w:ascii="Times New Roman" w:hAnsi="Times New Roman"/>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jc w:val="right"/>
              <w:rPr>
                <w:rFonts w:ascii="Times New Roman" w:hAnsi="Times New Roman"/>
              </w:rPr>
            </w:pPr>
            <w:r w:rsidRPr="00DC2FE8">
              <w:rPr>
                <w:rFonts w:ascii="Times New Roman" w:hAnsi="Times New Roman"/>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041F4B" w:rsidRPr="00DC2FE8" w:rsidP="00041F4B">
            <w:pPr>
              <w:bidi w:val="0"/>
              <w:spacing w:line="70" w:lineRule="atLeast"/>
              <w:jc w:val="right"/>
              <w:rPr>
                <w:rFonts w:ascii="Times New Roman" w:hAnsi="Times New Roman"/>
              </w:rPr>
            </w:pPr>
            <w:r w:rsidRPr="00DC2FE8">
              <w:rPr>
                <w:rFonts w:ascii="Times New Roman" w:hAnsi="Times New Roman"/>
              </w:rPr>
              <w:t> </w:t>
            </w:r>
          </w:p>
        </w:tc>
      </w:tr>
    </w:tbl>
    <w:p w:rsidR="00041F4B" w:rsidP="00041F4B">
      <w:pPr>
        <w:bidi w:val="0"/>
        <w:ind w:firstLine="851"/>
        <w:rPr>
          <w:rFonts w:ascii="Times New Roman" w:hAnsi="Times New Roman"/>
        </w:rPr>
      </w:pPr>
    </w:p>
    <w:p w:rsidR="00041F4B" w:rsidRPr="00DC2FE8" w:rsidP="00041F4B">
      <w:pPr>
        <w:bidi w:val="0"/>
        <w:ind w:firstLine="851"/>
        <w:rPr>
          <w:rFonts w:ascii="Times New Roman" w:hAnsi="Times New Roman"/>
        </w:rPr>
      </w:pPr>
    </w:p>
    <w:p w:rsidR="00041F4B" w:rsidRPr="00DC2FE8" w:rsidP="00041F4B">
      <w:pPr>
        <w:bidi w:val="0"/>
        <w:rPr>
          <w:rFonts w:ascii="Times New Roman" w:hAnsi="Times New Roman"/>
        </w:rPr>
      </w:pPr>
      <w:r w:rsidRPr="00DC2FE8">
        <w:rPr>
          <w:rFonts w:ascii="Times New Roman" w:hAnsi="Times New Roman"/>
          <w:b/>
          <w:bCs/>
        </w:rPr>
        <w:t>2.3.4. Výpočty vplyvov na verejné financie</w:t>
      </w:r>
    </w:p>
    <w:p w:rsidR="00041F4B" w:rsidRPr="00DC2FE8" w:rsidP="00041F4B">
      <w:pPr>
        <w:bidi w:val="0"/>
        <w:rPr>
          <w:rFonts w:ascii="Times New Roman" w:hAnsi="Times New Roman"/>
        </w:rPr>
      </w:pPr>
    </w:p>
    <w:p w:rsidR="00041F4B" w:rsidRPr="00DC2FE8" w:rsidP="00041F4B">
      <w:pPr>
        <w:bidi w:val="0"/>
        <w:jc w:val="both"/>
        <w:rPr>
          <w:rFonts w:ascii="Times New Roman" w:hAnsi="Times New Roman"/>
        </w:rPr>
      </w:pPr>
      <w:r w:rsidRPr="00DC2FE8">
        <w:rPr>
          <w:rFonts w:ascii="Times New Roman" w:hAnsi="Times New Roman"/>
        </w:rPr>
        <w:tab/>
        <w:tab/>
        <w:tab/>
        <w:tab/>
        <w:tab/>
        <w:tab/>
        <w:tab/>
        <w:tab/>
        <w:tab/>
        <w:tab/>
        <w:tab/>
        <w:t>Tabuľka č. 4</w:t>
      </w:r>
    </w:p>
    <w:tbl>
      <w:tblPr>
        <w:tblStyle w:val="TableNormal"/>
        <w:tblW w:w="9250" w:type="dxa"/>
        <w:tblLayout w:type="fixed"/>
        <w:tblCellMar>
          <w:left w:w="0" w:type="dxa"/>
          <w:right w:w="0" w:type="dxa"/>
        </w:tblCellMar>
        <w:tblLook w:val="00A0"/>
      </w:tblPr>
      <w:tblGrid>
        <w:gridCol w:w="3490"/>
        <w:gridCol w:w="1258"/>
        <w:gridCol w:w="1276"/>
        <w:gridCol w:w="1276"/>
        <w:gridCol w:w="1050"/>
        <w:gridCol w:w="900"/>
      </w:tblGrid>
      <w:tr>
        <w:tblPrEx>
          <w:tblW w:w="9250" w:type="dxa"/>
          <w:tblLayout w:type="fixed"/>
          <w:tblCellMar>
            <w:left w:w="0" w:type="dxa"/>
            <w:right w:w="0" w:type="dxa"/>
          </w:tblCellMar>
          <w:tblLook w:val="00A0"/>
        </w:tblPrEx>
        <w:trPr>
          <w:trHeight w:val="255"/>
        </w:trPr>
        <w:tc>
          <w:tcPr>
            <w:tcW w:w="349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b/>
                <w:bCs/>
              </w:rPr>
              <w:t>Príjmy (v eurách)</w:t>
            </w:r>
          </w:p>
        </w:tc>
        <w:tc>
          <w:tcPr>
            <w:tcW w:w="4860"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r w:rsidRPr="00DC2FE8">
              <w:rPr>
                <w:rFonts w:ascii="Times New Roman" w:hAnsi="Times New Roman"/>
                <w:b/>
                <w:bCs/>
              </w:rPr>
              <w:t>Vplyv na rozpočet verejnej správy</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b/>
                <w:bCs/>
              </w:rPr>
              <w:t>poznámka</w:t>
            </w:r>
          </w:p>
        </w:tc>
      </w:tr>
      <w:tr>
        <w:tblPrEx>
          <w:tblW w:w="9250" w:type="dxa"/>
          <w:tblLayout w:type="fixed"/>
          <w:tblCellMar>
            <w:left w:w="0" w:type="dxa"/>
            <w:right w:w="0" w:type="dxa"/>
          </w:tblCellMar>
          <w:tblLook w:val="00A0"/>
        </w:tblPrEx>
        <w:trPr>
          <w:trHeight w:val="255"/>
        </w:trPr>
        <w:tc>
          <w:tcPr>
            <w:tcW w:w="3490" w:type="dxa"/>
            <w:vMerge/>
            <w:tcBorders>
              <w:top w:val="single" w:sz="4" w:space="0" w:color="000000"/>
              <w:left w:val="single" w:sz="4" w:space="0" w:color="000000"/>
              <w:bottom w:val="single" w:sz="4" w:space="0" w:color="000000"/>
              <w:right w:val="single" w:sz="4" w:space="0" w:color="000000"/>
            </w:tcBorders>
            <w:textDirection w:val="lrTb"/>
            <w:vAlign w:val="center"/>
          </w:tcPr>
          <w:p w:rsidR="00041F4B" w:rsidRPr="00DC2FE8" w:rsidP="00041F4B">
            <w:pPr>
              <w:bidi w:val="0"/>
              <w:rPr>
                <w:rFonts w:ascii="Times New Roman" w:hAnsi="Times New Roman"/>
              </w:rPr>
            </w:pPr>
          </w:p>
        </w:tc>
        <w:tc>
          <w:tcPr>
            <w:tcW w:w="125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r w:rsidRPr="00DC2FE8">
              <w:rPr>
                <w:rFonts w:ascii="Times New Roman" w:hAnsi="Times New Roman"/>
                <w:b/>
                <w:bCs/>
              </w:rPr>
              <w:t>2015</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r w:rsidRPr="00DC2FE8">
              <w:rPr>
                <w:rFonts w:ascii="Times New Roman" w:hAnsi="Times New Roman"/>
                <w:b/>
                <w:bCs/>
              </w:rPr>
              <w:t>2016</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r w:rsidRPr="00DC2FE8">
              <w:rPr>
                <w:rFonts w:ascii="Times New Roman" w:hAnsi="Times New Roman"/>
                <w:b/>
                <w:bCs/>
              </w:rPr>
              <w:t>2017</w:t>
            </w:r>
          </w:p>
        </w:tc>
        <w:tc>
          <w:tcPr>
            <w:tcW w:w="10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r w:rsidRPr="00DC2FE8">
              <w:rPr>
                <w:rFonts w:ascii="Times New Roman" w:hAnsi="Times New Roman"/>
                <w:b/>
                <w:bCs/>
              </w:rPr>
              <w:t>2018</w:t>
            </w:r>
          </w:p>
        </w:tc>
        <w:tc>
          <w:tcPr>
            <w:tcW w:w="900" w:type="dxa"/>
            <w:vMerge/>
            <w:tcBorders>
              <w:top w:val="single" w:sz="4" w:space="0" w:color="000000"/>
              <w:left w:val="single" w:sz="4" w:space="0" w:color="000000"/>
              <w:bottom w:val="single" w:sz="4" w:space="0" w:color="000000"/>
              <w:right w:val="single" w:sz="4" w:space="0" w:color="000000"/>
            </w:tcBorders>
            <w:textDirection w:val="lrTb"/>
            <w:vAlign w:val="center"/>
          </w:tcPr>
          <w:p w:rsidR="00041F4B" w:rsidRPr="00DC2FE8" w:rsidP="00041F4B">
            <w:pPr>
              <w:bidi w:val="0"/>
              <w:rPr>
                <w:rFonts w:ascii="Times New Roman" w:hAnsi="Times New Roman"/>
              </w:rPr>
            </w:pPr>
          </w:p>
        </w:tc>
      </w:tr>
      <w:tr>
        <w:tblPrEx>
          <w:tblW w:w="9250" w:type="dxa"/>
          <w:tblLayout w:type="fixed"/>
          <w:tblCellMar>
            <w:left w:w="0" w:type="dxa"/>
            <w:right w:w="0" w:type="dxa"/>
          </w:tblCellMar>
          <w:tblLook w:val="00A0"/>
        </w:tblPrEx>
        <w:trPr>
          <w:trHeight w:val="384"/>
        </w:trPr>
        <w:tc>
          <w:tcPr>
            <w:tcW w:w="34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b/>
                <w:bCs/>
              </w:rPr>
              <w:t>Daňové príjmy (111001)</w:t>
            </w:r>
            <w:r w:rsidRPr="00DC2FE8">
              <w:rPr>
                <w:rFonts w:ascii="Times New Roman" w:hAnsi="Times New Roman"/>
                <w:b/>
                <w:bCs/>
                <w:sz w:val="16"/>
                <w:szCs w:val="16"/>
                <w:vertAlign w:val="superscript"/>
              </w:rPr>
              <w:t>1</w:t>
            </w:r>
          </w:p>
        </w:tc>
        <w:tc>
          <w:tcPr>
            <w:tcW w:w="125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27 595,-</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xml:space="preserve"> 27 595,-</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27 595,-</w:t>
            </w:r>
          </w:p>
        </w:tc>
        <w:tc>
          <w:tcPr>
            <w:tcW w:w="10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132" w:lineRule="atLeast"/>
              <w:jc w:val="center"/>
              <w:rPr>
                <w:rFonts w:ascii="Times New Roman" w:hAnsi="Times New Roman"/>
                <w:sz w:val="22"/>
                <w:szCs w:val="22"/>
              </w:rPr>
            </w:pPr>
            <w:r w:rsidRPr="00DC2FE8">
              <w:rPr>
                <w:rFonts w:ascii="Times New Roman" w:hAnsi="Times New Roman"/>
                <w:sz w:val="22"/>
                <w:szCs w:val="22"/>
              </w:rPr>
              <w:t>27 595,-</w:t>
            </w: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250" w:type="dxa"/>
          <w:tblLayout w:type="fixed"/>
          <w:tblCellMar>
            <w:left w:w="0" w:type="dxa"/>
            <w:right w:w="0" w:type="dxa"/>
          </w:tblCellMar>
          <w:tblLook w:val="00A0"/>
        </w:tblPrEx>
        <w:trPr>
          <w:trHeight w:val="255"/>
        </w:trPr>
        <w:tc>
          <w:tcPr>
            <w:tcW w:w="34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b/>
                <w:bCs/>
              </w:rPr>
              <w:t>Nedaňové príjmy (200 – RP 222)</w:t>
            </w:r>
            <w:r w:rsidRPr="00DC2FE8">
              <w:rPr>
                <w:rFonts w:ascii="Times New Roman" w:hAnsi="Times New Roman"/>
                <w:b/>
                <w:bCs/>
                <w:sz w:val="16"/>
                <w:szCs w:val="16"/>
                <w:vertAlign w:val="superscript"/>
              </w:rPr>
              <w:t>1</w:t>
            </w:r>
          </w:p>
        </w:tc>
        <w:tc>
          <w:tcPr>
            <w:tcW w:w="125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sz w:val="22"/>
                <w:szCs w:val="22"/>
              </w:rPr>
            </w:pP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p>
        </w:tc>
        <w:tc>
          <w:tcPr>
            <w:tcW w:w="10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250" w:type="dxa"/>
          <w:tblLayout w:type="fixed"/>
          <w:tblCellMar>
            <w:left w:w="0" w:type="dxa"/>
            <w:right w:w="0" w:type="dxa"/>
          </w:tblCellMar>
          <w:tblLook w:val="00A0"/>
        </w:tblPrEx>
        <w:trPr>
          <w:trHeight w:val="255"/>
        </w:trPr>
        <w:tc>
          <w:tcPr>
            <w:tcW w:w="34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b/>
                <w:bCs/>
              </w:rPr>
              <w:t>Granty a transfery (300)</w:t>
            </w:r>
            <w:r w:rsidRPr="00DC2FE8">
              <w:rPr>
                <w:rFonts w:ascii="Times New Roman" w:hAnsi="Times New Roman"/>
                <w:b/>
                <w:bCs/>
                <w:sz w:val="16"/>
                <w:szCs w:val="16"/>
                <w:vertAlign w:val="superscript"/>
              </w:rPr>
              <w:t>1</w:t>
            </w:r>
          </w:p>
        </w:tc>
        <w:tc>
          <w:tcPr>
            <w:tcW w:w="125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
                <w:bCs/>
                <w:sz w:val="22"/>
                <w:szCs w:val="22"/>
              </w:rPr>
              <w:t> </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
                <w:bCs/>
                <w:sz w:val="22"/>
                <w:szCs w:val="22"/>
              </w:rPr>
              <w:t> </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
                <w:bCs/>
                <w:sz w:val="22"/>
                <w:szCs w:val="22"/>
              </w:rPr>
              <w:t> </w:t>
            </w:r>
          </w:p>
        </w:tc>
        <w:tc>
          <w:tcPr>
            <w:tcW w:w="10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
                <w:bCs/>
                <w:sz w:val="22"/>
                <w:szCs w:val="22"/>
              </w:rPr>
              <w:t> </w:t>
            </w: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250" w:type="dxa"/>
          <w:tblLayout w:type="fixed"/>
          <w:tblCellMar>
            <w:left w:w="0" w:type="dxa"/>
            <w:right w:w="0" w:type="dxa"/>
          </w:tblCellMar>
          <w:tblLook w:val="00A0"/>
        </w:tblPrEx>
        <w:trPr>
          <w:trHeight w:val="255"/>
        </w:trPr>
        <w:tc>
          <w:tcPr>
            <w:tcW w:w="34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b/>
                <w:bCs/>
              </w:rPr>
              <w:t>Príjmy z transakcií s finančnými aktívami a finančnými pasívami (400)</w:t>
            </w:r>
          </w:p>
        </w:tc>
        <w:tc>
          <w:tcPr>
            <w:tcW w:w="1258"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
                <w:bCs/>
                <w:sz w:val="22"/>
                <w:szCs w:val="22"/>
              </w:rPr>
              <w:t> </w:t>
            </w:r>
          </w:p>
        </w:tc>
        <w:tc>
          <w:tcPr>
            <w:tcW w:w="1276"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
                <w:bCs/>
                <w:sz w:val="22"/>
                <w:szCs w:val="22"/>
              </w:rPr>
              <w:t> </w:t>
            </w:r>
          </w:p>
        </w:tc>
        <w:tc>
          <w:tcPr>
            <w:tcW w:w="1276"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
                <w:bCs/>
                <w:sz w:val="22"/>
                <w:szCs w:val="22"/>
              </w:rPr>
              <w:t> </w:t>
            </w:r>
          </w:p>
        </w:tc>
        <w:tc>
          <w:tcPr>
            <w:tcW w:w="105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
                <w:bCs/>
                <w:sz w:val="22"/>
                <w:szCs w:val="22"/>
              </w:rPr>
              <w:t> </w:t>
            </w: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250" w:type="dxa"/>
          <w:tblLayout w:type="fixed"/>
          <w:tblCellMar>
            <w:left w:w="0" w:type="dxa"/>
            <w:right w:w="0" w:type="dxa"/>
          </w:tblCellMar>
          <w:tblLook w:val="00A0"/>
        </w:tblPrEx>
        <w:trPr>
          <w:trHeight w:val="255"/>
        </w:trPr>
        <w:tc>
          <w:tcPr>
            <w:tcW w:w="34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b/>
                <w:bCs/>
              </w:rPr>
              <w:t>Prijaté úvery, pôžičky a návratné finančné výpomoci (500)</w:t>
            </w:r>
          </w:p>
        </w:tc>
        <w:tc>
          <w:tcPr>
            <w:tcW w:w="1258"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41F4B" w:rsidRPr="00DC2FE8" w:rsidP="00041F4B">
            <w:pPr>
              <w:bidi w:val="0"/>
              <w:rPr>
                <w:rFonts w:ascii="Times New Roman" w:hAnsi="Times New Roman"/>
                <w:sz w:val="22"/>
                <w:szCs w:val="22"/>
              </w:rPr>
            </w:pPr>
            <w:r w:rsidRPr="00DC2FE8">
              <w:rPr>
                <w:rFonts w:ascii="Times New Roman" w:hAnsi="Times New Roman"/>
                <w:bCs/>
                <w:sz w:val="22"/>
                <w:szCs w:val="22"/>
              </w:rPr>
              <w:t> </w:t>
            </w:r>
          </w:p>
        </w:tc>
        <w:tc>
          <w:tcPr>
            <w:tcW w:w="1276"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Cs/>
                <w:sz w:val="22"/>
                <w:szCs w:val="22"/>
              </w:rPr>
              <w:t> </w:t>
            </w:r>
          </w:p>
        </w:tc>
        <w:tc>
          <w:tcPr>
            <w:tcW w:w="1276"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Cs/>
                <w:sz w:val="22"/>
                <w:szCs w:val="22"/>
              </w:rPr>
              <w:t> </w:t>
            </w:r>
          </w:p>
        </w:tc>
        <w:tc>
          <w:tcPr>
            <w:tcW w:w="105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Cs/>
                <w:sz w:val="22"/>
                <w:szCs w:val="22"/>
              </w:rPr>
              <w:t> </w:t>
            </w: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250" w:type="dxa"/>
          <w:tblLayout w:type="fixed"/>
          <w:tblCellMar>
            <w:left w:w="0" w:type="dxa"/>
            <w:right w:w="0" w:type="dxa"/>
          </w:tblCellMar>
          <w:tblLook w:val="00A0"/>
        </w:tblPrEx>
        <w:trPr>
          <w:trHeight w:val="255"/>
        </w:trPr>
        <w:tc>
          <w:tcPr>
            <w:tcW w:w="349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b/>
                <w:bCs/>
              </w:rPr>
              <w:t>Dopad na príjmy verejnej správy celkom</w:t>
            </w:r>
          </w:p>
        </w:tc>
        <w:tc>
          <w:tcPr>
            <w:tcW w:w="125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27 595,-</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xml:space="preserve"> 27 595,-</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27 595,-</w:t>
            </w:r>
          </w:p>
        </w:tc>
        <w:tc>
          <w:tcPr>
            <w:tcW w:w="10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132" w:lineRule="atLeast"/>
              <w:jc w:val="center"/>
              <w:rPr>
                <w:rFonts w:ascii="Times New Roman" w:hAnsi="Times New Roman"/>
                <w:sz w:val="22"/>
                <w:szCs w:val="22"/>
              </w:rPr>
            </w:pPr>
            <w:r w:rsidRPr="00DC2FE8">
              <w:rPr>
                <w:rFonts w:ascii="Times New Roman" w:hAnsi="Times New Roman"/>
                <w:sz w:val="22"/>
                <w:szCs w:val="22"/>
              </w:rPr>
              <w:t>27 595,-</w:t>
            </w:r>
          </w:p>
        </w:tc>
        <w:tc>
          <w:tcPr>
            <w:tcW w:w="9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250" w:type="dxa"/>
          <w:tblLayout w:type="fixed"/>
          <w:tblCellMar>
            <w:left w:w="0" w:type="dxa"/>
            <w:right w:w="0" w:type="dxa"/>
          </w:tblCellMar>
          <w:tblLook w:val="00A0"/>
        </w:tblPrEx>
        <w:tc>
          <w:tcPr>
            <w:tcW w:w="3490"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258"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276"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276"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r w:rsidRPr="00DC2FE8">
              <w:rPr>
                <w:rFonts w:ascii="Times New Roman" w:hAnsi="Times New Roman"/>
                <w:sz w:val="2"/>
              </w:rPr>
              <w:t>0</w:t>
            </w:r>
          </w:p>
        </w:tc>
        <w:tc>
          <w:tcPr>
            <w:tcW w:w="1050"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900"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r>
    </w:tbl>
    <w:p w:rsidR="00041F4B" w:rsidRPr="00DC2FE8" w:rsidP="00041F4B">
      <w:pPr>
        <w:pStyle w:val="NormalWeb"/>
        <w:bidi w:val="0"/>
        <w:spacing w:before="0" w:beforeAutospacing="0" w:after="0" w:afterAutospacing="0"/>
        <w:jc w:val="both"/>
        <w:rPr>
          <w:sz w:val="20"/>
          <w:szCs w:val="20"/>
        </w:rPr>
      </w:pPr>
      <w:r w:rsidRPr="00DC2FE8">
        <w:rPr>
          <w:sz w:val="20"/>
          <w:szCs w:val="20"/>
        </w:rPr>
        <w:t xml:space="preserve">1 –  príjmy rozpísať až do položiek platnej ekonomickej klasifikácie    </w:t>
      </w:r>
    </w:p>
    <w:p w:rsidR="00041F4B" w:rsidRPr="00DC2FE8" w:rsidP="00041F4B">
      <w:pPr>
        <w:bidi w:val="0"/>
        <w:jc w:val="both"/>
        <w:rPr>
          <w:rFonts w:ascii="Times New Roman" w:hAnsi="Times New Roman"/>
        </w:rPr>
      </w:pPr>
      <w:r w:rsidRPr="00DC2FE8">
        <w:rPr>
          <w:rFonts w:ascii="Times New Roman" w:hAnsi="Times New Roman"/>
        </w:rPr>
        <w:t>Predloženým návrhom dôjde k celkovému zníženiu mzdových výdavkov na profesionálnych vojakov v objeme cca 70.000,- € ročne, v dôsledku čoho dôjde k poklesu daňových príjmov ŠR o cca 13.300,- € ročne. Zároveň však dôjde k zvýšeniu výdavkov v kategórii 640 zavedením osobitného stabilizačného príspevku profesionálnym vojakom vo vojenskej odbornosti vojenské zdravotníctvo (§ 193 ods. 3 návrhu zákona) v objeme 215.232,- € ročne, v dôsledku čoho dôjde k zvýšeniu daňových príjmov ŠR o 40.895,- € ročne. V celkovom súčte teda dôjde k zvýšeniu daňových príjmov o cca 27.595,- € ročne.</w:t>
      </w:r>
    </w:p>
    <w:p w:rsidR="00041F4B" w:rsidRPr="00DC2FE8" w:rsidP="00041F4B">
      <w:pPr>
        <w:bidi w:val="0"/>
        <w:jc w:val="both"/>
        <w:rPr>
          <w:rFonts w:ascii="Times New Roman" w:hAnsi="Times New Roman"/>
        </w:rPr>
      </w:pPr>
    </w:p>
    <w:p w:rsidR="00041F4B" w:rsidRPr="00DC2FE8" w:rsidP="00041F4B">
      <w:pPr>
        <w:bidi w:val="0"/>
        <w:jc w:val="both"/>
        <w:rPr>
          <w:rFonts w:ascii="Times New Roman" w:hAnsi="Times New Roman"/>
        </w:rPr>
      </w:pPr>
      <w:r w:rsidRPr="00DC2FE8">
        <w:rPr>
          <w:rFonts w:ascii="Times New Roman" w:hAnsi="Times New Roman"/>
        </w:rPr>
        <w:t> </w:t>
        <w:tab/>
        <w:tab/>
        <w:tab/>
        <w:tab/>
        <w:tab/>
        <w:tab/>
        <w:tab/>
        <w:tab/>
        <w:tab/>
        <w:tab/>
        <w:tab/>
        <w:t>Tabuľka č. 5</w:t>
      </w:r>
    </w:p>
    <w:tbl>
      <w:tblPr>
        <w:tblStyle w:val="TableNormal"/>
        <w:tblW w:w="9430" w:type="dxa"/>
        <w:tblLayout w:type="fixed"/>
        <w:tblCellMar>
          <w:left w:w="0" w:type="dxa"/>
          <w:right w:w="0" w:type="dxa"/>
        </w:tblCellMar>
        <w:tblLook w:val="00A0"/>
      </w:tblPr>
      <w:tblGrid>
        <w:gridCol w:w="2950"/>
        <w:gridCol w:w="1373"/>
        <w:gridCol w:w="1417"/>
        <w:gridCol w:w="1418"/>
        <w:gridCol w:w="1372"/>
        <w:gridCol w:w="900"/>
      </w:tblGrid>
      <w:tr>
        <w:tblPrEx>
          <w:tblW w:w="9430" w:type="dxa"/>
          <w:tblLayout w:type="fixed"/>
          <w:tblCellMar>
            <w:left w:w="0" w:type="dxa"/>
            <w:right w:w="0" w:type="dxa"/>
          </w:tblCellMar>
          <w:tblLook w:val="00A0"/>
        </w:tblPrEx>
        <w:trPr>
          <w:trHeight w:val="255"/>
        </w:trPr>
        <w:tc>
          <w:tcPr>
            <w:tcW w:w="2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b/>
                <w:bCs/>
                <w:sz w:val="20"/>
                <w:szCs w:val="20"/>
              </w:rPr>
              <w:t>Výdavky (v eurách)</w:t>
            </w:r>
          </w:p>
        </w:tc>
        <w:tc>
          <w:tcPr>
            <w:tcW w:w="5580"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r w:rsidRPr="00DC2FE8">
              <w:rPr>
                <w:rFonts w:ascii="Times New Roman" w:hAnsi="Times New Roman"/>
                <w:b/>
                <w:bCs/>
                <w:sz w:val="20"/>
                <w:szCs w:val="20"/>
              </w:rPr>
              <w:t>Vplyv na rozpočet verejnej správy</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b/>
                <w:bCs/>
              </w:rPr>
              <w:t>poznámka</w:t>
            </w:r>
          </w:p>
        </w:tc>
      </w:tr>
      <w:tr>
        <w:tblPrEx>
          <w:tblW w:w="9430" w:type="dxa"/>
          <w:tblLayout w:type="fixed"/>
          <w:tblCellMar>
            <w:left w:w="0" w:type="dxa"/>
            <w:right w:w="0" w:type="dxa"/>
          </w:tblCellMar>
          <w:tblLook w:val="00A0"/>
        </w:tblPrEx>
        <w:trPr>
          <w:trHeight w:val="255"/>
        </w:trPr>
        <w:tc>
          <w:tcPr>
            <w:tcW w:w="2950" w:type="dxa"/>
            <w:vMerge/>
            <w:tcBorders>
              <w:top w:val="single" w:sz="4" w:space="0" w:color="000000"/>
              <w:left w:val="single" w:sz="4" w:space="0" w:color="000000"/>
              <w:bottom w:val="single" w:sz="4" w:space="0" w:color="000000"/>
              <w:right w:val="single" w:sz="4" w:space="0" w:color="000000"/>
            </w:tcBorders>
            <w:textDirection w:val="lrTb"/>
            <w:vAlign w:val="center"/>
          </w:tcPr>
          <w:p w:rsidR="00041F4B" w:rsidRPr="00DC2FE8" w:rsidP="00041F4B">
            <w:pPr>
              <w:bidi w:val="0"/>
              <w:rPr>
                <w:rFonts w:ascii="Times New Roman" w:hAnsi="Times New Roman"/>
              </w:rPr>
            </w:pPr>
          </w:p>
        </w:tc>
        <w:tc>
          <w:tcPr>
            <w:tcW w:w="137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r w:rsidRPr="00DC2FE8">
              <w:rPr>
                <w:rFonts w:ascii="Times New Roman" w:hAnsi="Times New Roman"/>
                <w:b/>
                <w:bCs/>
                <w:sz w:val="20"/>
                <w:szCs w:val="20"/>
              </w:rPr>
              <w:t>2015</w:t>
            </w:r>
          </w:p>
        </w:tc>
        <w:tc>
          <w:tcPr>
            <w:tcW w:w="1417"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r w:rsidRPr="00DC2FE8">
              <w:rPr>
                <w:rFonts w:ascii="Times New Roman" w:hAnsi="Times New Roman"/>
                <w:b/>
                <w:bCs/>
                <w:sz w:val="20"/>
                <w:szCs w:val="20"/>
              </w:rPr>
              <w:t>2016</w:t>
            </w:r>
          </w:p>
        </w:tc>
        <w:tc>
          <w:tcPr>
            <w:tcW w:w="141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r w:rsidRPr="00DC2FE8">
              <w:rPr>
                <w:rFonts w:ascii="Times New Roman" w:hAnsi="Times New Roman"/>
                <w:b/>
                <w:bCs/>
                <w:sz w:val="20"/>
                <w:szCs w:val="20"/>
              </w:rPr>
              <w:t>2017</w:t>
            </w:r>
          </w:p>
        </w:tc>
        <w:tc>
          <w:tcPr>
            <w:tcW w:w="137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0"/>
                <w:szCs w:val="20"/>
              </w:rPr>
            </w:pPr>
            <w:r w:rsidRPr="00DC2FE8">
              <w:rPr>
                <w:rFonts w:ascii="Times New Roman" w:hAnsi="Times New Roman"/>
                <w:b/>
                <w:bCs/>
                <w:sz w:val="20"/>
                <w:szCs w:val="20"/>
              </w:rPr>
              <w:t>2018</w:t>
            </w:r>
          </w:p>
        </w:tc>
        <w:tc>
          <w:tcPr>
            <w:tcW w:w="900" w:type="dxa"/>
            <w:vMerge/>
            <w:tcBorders>
              <w:top w:val="single" w:sz="4" w:space="0" w:color="000000"/>
              <w:left w:val="single" w:sz="4" w:space="0" w:color="000000"/>
              <w:bottom w:val="single" w:sz="4" w:space="0" w:color="000000"/>
              <w:right w:val="single" w:sz="4" w:space="0" w:color="000000"/>
            </w:tcBorders>
            <w:textDirection w:val="lrTb"/>
            <w:vAlign w:val="center"/>
          </w:tcPr>
          <w:p w:rsidR="00041F4B" w:rsidRPr="00DC2FE8" w:rsidP="00041F4B">
            <w:pPr>
              <w:bidi w:val="0"/>
              <w:rPr>
                <w:rFonts w:ascii="Times New Roman" w:hAnsi="Times New Roman"/>
              </w:rPr>
            </w:pP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b/>
                <w:bCs/>
                <w:sz w:val="20"/>
                <w:szCs w:val="20"/>
              </w:rPr>
              <w:t>Bežné výdavky (600)</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- 670 655,-</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3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r w:rsidRPr="00DC2FE8">
              <w:rPr>
                <w:rFonts w:ascii="Times New Roman" w:hAnsi="Times New Roman"/>
                <w:sz w:val="22"/>
                <w:szCs w:val="22"/>
              </w:rPr>
              <w:t>- 2 760 655,-</w:t>
            </w: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sz w:val="20"/>
                <w:szCs w:val="20"/>
              </w:rPr>
              <w:t>  Mzdy, platy, služobné príjmy a ostatné osobné vyrovnania (610 - RP 611)</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1 650 000,-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1 650 000,-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1 650 000,-</w:t>
            </w:r>
          </w:p>
        </w:tc>
        <w:tc>
          <w:tcPr>
            <w:tcW w:w="13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1 650 000,-</w:t>
            </w: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sz w:val="20"/>
                <w:szCs w:val="20"/>
              </w:rPr>
            </w:pPr>
            <w:r w:rsidRPr="00DC2FE8">
              <w:rPr>
                <w:rFonts w:ascii="Times New Roman" w:hAnsi="Times New Roman"/>
                <w:sz w:val="20"/>
                <w:szCs w:val="20"/>
              </w:rPr>
              <w:t>  Mzdy, platy, služobné príjmy a ostatné osobné vyrovnania (610 - RP 612)</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- 1 720 000,-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- 1 720 000,-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- 1 720 000,-</w:t>
            </w:r>
          </w:p>
        </w:tc>
        <w:tc>
          <w:tcPr>
            <w:tcW w:w="13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- 1 720 000,-</w:t>
            </w: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sz w:val="20"/>
                <w:szCs w:val="20"/>
              </w:rPr>
              <w:t>  Poistné a príspevok do poisťovní (620 - RP 621 a 623)</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14 523,-</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14 523,-</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14 523,-</w:t>
            </w:r>
          </w:p>
        </w:tc>
        <w:tc>
          <w:tcPr>
            <w:tcW w:w="13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14 523,-</w:t>
            </w: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sz w:val="20"/>
                <w:szCs w:val="20"/>
              </w:rPr>
            </w:pPr>
            <w:r w:rsidRPr="00DC2FE8">
              <w:rPr>
                <w:rFonts w:ascii="Times New Roman" w:hAnsi="Times New Roman"/>
                <w:sz w:val="20"/>
                <w:szCs w:val="20"/>
              </w:rPr>
              <w:t>Poistné a príspevok do poisťovní (620 - RP 628)</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249 290,-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249 290,-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249 290,-</w:t>
            </w:r>
          </w:p>
        </w:tc>
        <w:tc>
          <w:tcPr>
            <w:tcW w:w="13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249 290,-</w:t>
            </w: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sz w:val="20"/>
                <w:szCs w:val="20"/>
              </w:rPr>
              <w:t>  Tovary a služby (630 – RP 631)</w:t>
            </w:r>
            <w:r w:rsidRPr="00DC2FE8">
              <w:rPr>
                <w:rFonts w:ascii="Times New Roman" w:hAnsi="Times New Roman"/>
                <w:sz w:val="13"/>
                <w:szCs w:val="13"/>
                <w:vertAlign w:val="superscript"/>
              </w:rPr>
              <w:t>2</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0,-</w:t>
            </w:r>
          </w:p>
        </w:tc>
        <w:tc>
          <w:tcPr>
            <w:tcW w:w="13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- 2 090 000,-</w:t>
            </w: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sz w:val="20"/>
                <w:szCs w:val="20"/>
              </w:rPr>
            </w:pPr>
            <w:r w:rsidRPr="00DC2FE8">
              <w:rPr>
                <w:rFonts w:ascii="Times New Roman" w:hAnsi="Times New Roman"/>
                <w:sz w:val="20"/>
                <w:szCs w:val="20"/>
              </w:rPr>
              <w:t>  Tovary a služby (630 – RP 637)</w:t>
            </w:r>
            <w:r w:rsidRPr="00DC2FE8">
              <w:rPr>
                <w:rFonts w:ascii="Times New Roman" w:hAnsi="Times New Roman"/>
                <w:sz w:val="13"/>
                <w:szCs w:val="13"/>
                <w:vertAlign w:val="superscript"/>
              </w:rPr>
              <w:t>2</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- 1 009 700,-</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- 1 009 700,-</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- 1 009 700,-</w:t>
            </w:r>
          </w:p>
        </w:tc>
        <w:tc>
          <w:tcPr>
            <w:tcW w:w="13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- 1 009 700,-</w:t>
            </w: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sz w:val="20"/>
                <w:szCs w:val="20"/>
              </w:rPr>
              <w:t>  Bežné transfery (640 – RP 642)</w:t>
            </w:r>
            <w:r w:rsidRPr="00DC2FE8">
              <w:rPr>
                <w:rFonts w:ascii="Times New Roman" w:hAnsi="Times New Roman"/>
                <w:sz w:val="13"/>
                <w:szCs w:val="13"/>
                <w:vertAlign w:val="superscript"/>
              </w:rPr>
              <w:t>2</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145 232,-</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145 232,-</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145 232,-</w:t>
            </w:r>
          </w:p>
        </w:tc>
        <w:tc>
          <w:tcPr>
            <w:tcW w:w="13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145 232,-</w:t>
            </w: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rPr>
                <w:rFonts w:ascii="Times New Roman" w:hAnsi="Times New Roman"/>
              </w:rPr>
            </w:pPr>
            <w:r w:rsidRPr="00DC2FE8">
              <w:rPr>
                <w:rFonts w:ascii="Times New Roman" w:hAnsi="Times New Roman"/>
                <w:sz w:val="20"/>
                <w:szCs w:val="20"/>
              </w:rPr>
              <w:t>  Splácanie úrokov a ostatné platby súvisiace s úvermi, pôžičkami a NFV (650)</w:t>
            </w:r>
            <w:r w:rsidRPr="00DC2FE8">
              <w:rPr>
                <w:rFonts w:ascii="Times New Roman" w:hAnsi="Times New Roman"/>
                <w:sz w:val="13"/>
                <w:szCs w:val="13"/>
                <w:vertAlign w:val="superscript"/>
              </w:rPr>
              <w:t>2</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p>
        </w:tc>
        <w:tc>
          <w:tcPr>
            <w:tcW w:w="13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b/>
                <w:bCs/>
                <w:sz w:val="20"/>
                <w:szCs w:val="20"/>
              </w:rPr>
              <w:t>Kapitálové výdavky (700)</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p>
        </w:tc>
        <w:tc>
          <w:tcPr>
            <w:tcW w:w="13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sz w:val="20"/>
                <w:szCs w:val="20"/>
              </w:rPr>
              <w:t>  Obstarávanie kapitálových aktív (710)</w:t>
            </w:r>
            <w:r w:rsidRPr="00DC2FE8">
              <w:rPr>
                <w:rFonts w:ascii="Times New Roman" w:hAnsi="Times New Roman"/>
                <w:sz w:val="13"/>
                <w:szCs w:val="13"/>
                <w:vertAlign w:val="superscript"/>
              </w:rPr>
              <w:t>2</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p>
        </w:tc>
        <w:tc>
          <w:tcPr>
            <w:tcW w:w="13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0"/>
                <w:szCs w:val="20"/>
              </w:rPr>
            </w:pP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single" w:sz="4" w:space="0" w:color="auto"/>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sz w:val="20"/>
                <w:szCs w:val="20"/>
              </w:rPr>
              <w:t>  Kapitálové transfery (720)</w:t>
            </w:r>
            <w:r w:rsidRPr="00DC2FE8">
              <w:rPr>
                <w:rFonts w:ascii="Times New Roman" w:hAnsi="Times New Roman"/>
                <w:sz w:val="13"/>
                <w:szCs w:val="13"/>
                <w:vertAlign w:val="superscript"/>
              </w:rPr>
              <w:t>2</w:t>
            </w:r>
          </w:p>
        </w:tc>
        <w:tc>
          <w:tcPr>
            <w:tcW w:w="1373"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p>
        </w:tc>
        <w:tc>
          <w:tcPr>
            <w:tcW w:w="1417"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p>
        </w:tc>
        <w:tc>
          <w:tcPr>
            <w:tcW w:w="1418"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p>
        </w:tc>
        <w:tc>
          <w:tcPr>
            <w:tcW w:w="1372" w:type="dxa"/>
            <w:tcBorders>
              <w:top w:val="single" w:sz="4" w:space="0" w:color="000000"/>
              <w:left w:val="none" w:sz="0" w:space="0" w:color="auto"/>
              <w:bottom w:val="single" w:sz="4" w:space="0" w:color="auto"/>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0"/>
                <w:szCs w:val="20"/>
              </w:rPr>
            </w:pPr>
          </w:p>
        </w:tc>
        <w:tc>
          <w:tcPr>
            <w:tcW w:w="900" w:type="dxa"/>
            <w:tcBorders>
              <w:top w:val="none" w:sz="0" w:space="0" w:color="auto"/>
              <w:left w:val="none" w:sz="0" w:space="0" w:color="auto"/>
              <w:bottom w:val="single" w:sz="4" w:space="0" w:color="auto"/>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b/>
                <w:bCs/>
                <w:sz w:val="20"/>
                <w:szCs w:val="20"/>
              </w:rPr>
              <w:t>Výdavky z transakcií s finančnými aktívami a finančnými pasívami (800)</w:t>
            </w:r>
          </w:p>
        </w:tc>
        <w:tc>
          <w:tcPr>
            <w:tcW w:w="1373" w:type="dxa"/>
            <w:tcBorders>
              <w:top w:val="single" w:sz="4"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p>
        </w:tc>
        <w:tc>
          <w:tcPr>
            <w:tcW w:w="1417" w:type="dxa"/>
            <w:tcBorders>
              <w:top w:val="single" w:sz="4"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p>
        </w:tc>
        <w:tc>
          <w:tcPr>
            <w:tcW w:w="1418" w:type="dxa"/>
            <w:tcBorders>
              <w:top w:val="single" w:sz="4"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p>
        </w:tc>
        <w:tc>
          <w:tcPr>
            <w:tcW w:w="1372" w:type="dxa"/>
            <w:tcBorders>
              <w:top w:val="single" w:sz="4"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rPr>
            </w:pPr>
          </w:p>
        </w:tc>
        <w:tc>
          <w:tcPr>
            <w:tcW w:w="900" w:type="dxa"/>
            <w:tcBorders>
              <w:top w:val="single" w:sz="4"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b/>
                <w:bCs/>
                <w:sz w:val="20"/>
                <w:szCs w:val="20"/>
              </w:rPr>
              <w:t>Dopad na výdavky verejnej správy celkom</w:t>
            </w:r>
          </w:p>
        </w:tc>
        <w:tc>
          <w:tcPr>
            <w:tcW w:w="1373"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- 670 655,-</w:t>
            </w:r>
          </w:p>
        </w:tc>
        <w:tc>
          <w:tcPr>
            <w:tcW w:w="1417"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18"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372"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- 2 760 655,-</w:t>
            </w:r>
          </w:p>
        </w:tc>
        <w:tc>
          <w:tcPr>
            <w:tcW w:w="90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b/>
                <w:bCs/>
                <w:sz w:val="20"/>
                <w:szCs w:val="20"/>
              </w:rPr>
              <w:t>  z toho výdavky na ŠR</w:t>
            </w:r>
          </w:p>
        </w:tc>
        <w:tc>
          <w:tcPr>
            <w:tcW w:w="137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- 670 655,-</w:t>
            </w:r>
          </w:p>
        </w:tc>
        <w:tc>
          <w:tcPr>
            <w:tcW w:w="141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37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- 2 760 655,-</w:t>
            </w:r>
          </w:p>
        </w:tc>
        <w:tc>
          <w:tcPr>
            <w:tcW w:w="9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sz w:val="20"/>
                <w:szCs w:val="20"/>
              </w:rPr>
              <w:t>  Bežné výdavky</w:t>
            </w:r>
            <w:r w:rsidRPr="00DC2FE8">
              <w:rPr>
                <w:rFonts w:ascii="Times New Roman" w:hAnsi="Times New Roman"/>
                <w:b/>
                <w:bCs/>
                <w:sz w:val="20"/>
                <w:szCs w:val="20"/>
              </w:rPr>
              <w:t xml:space="preserve"> </w:t>
            </w:r>
            <w:r w:rsidRPr="00DC2FE8">
              <w:rPr>
                <w:rFonts w:ascii="Times New Roman" w:hAnsi="Times New Roman"/>
                <w:sz w:val="20"/>
                <w:szCs w:val="20"/>
              </w:rPr>
              <w:t>(600)</w:t>
            </w:r>
            <w:r w:rsidRPr="00DC2FE8">
              <w:rPr>
                <w:rFonts w:ascii="Times New Roman" w:hAnsi="Times New Roman"/>
                <w:b/>
                <w:bCs/>
                <w:sz w:val="20"/>
                <w:szCs w:val="20"/>
              </w:rPr>
              <w:t xml:space="preserve"> </w:t>
            </w: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spacing w:line="70" w:lineRule="atLeast"/>
              <w:jc w:val="center"/>
              <w:rPr>
                <w:rFonts w:ascii="Times New Roman" w:hAnsi="Times New Roman"/>
                <w:sz w:val="22"/>
                <w:szCs w:val="22"/>
              </w:rPr>
            </w:pPr>
            <w:r w:rsidRPr="00DC2FE8">
              <w:rPr>
                <w:rFonts w:ascii="Times New Roman" w:hAnsi="Times New Roman"/>
                <w:sz w:val="22"/>
                <w:szCs w:val="22"/>
              </w:rPr>
              <w:t>- 670 655,-</w:t>
            </w:r>
          </w:p>
        </w:tc>
        <w:tc>
          <w:tcPr>
            <w:tcW w:w="141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41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- 670 655,-</w:t>
            </w:r>
          </w:p>
        </w:tc>
        <w:tc>
          <w:tcPr>
            <w:tcW w:w="137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rPr>
            </w:pPr>
            <w:r w:rsidRPr="00DC2FE8">
              <w:rPr>
                <w:rFonts w:ascii="Times New Roman" w:hAnsi="Times New Roman"/>
                <w:sz w:val="22"/>
                <w:szCs w:val="22"/>
              </w:rPr>
              <w:t>- 2 760 655,-</w:t>
            </w:r>
          </w:p>
        </w:tc>
        <w:tc>
          <w:tcPr>
            <w:tcW w:w="9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b/>
                <w:bCs/>
                <w:sz w:val="20"/>
                <w:szCs w:val="20"/>
              </w:rPr>
              <w:t> </w:t>
            </w:r>
            <w:r w:rsidRPr="00DC2FE8">
              <w:rPr>
                <w:rFonts w:ascii="Times New Roman" w:hAnsi="Times New Roman"/>
                <w:sz w:val="20"/>
                <w:szCs w:val="20"/>
              </w:rPr>
              <w:t>Mzdy, platy, služobné príjmy a ostatné osobné  vyrovnania (610)</w:t>
            </w: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- 70 000,-</w:t>
            </w:r>
          </w:p>
        </w:tc>
        <w:tc>
          <w:tcPr>
            <w:tcW w:w="141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- 70 000,-</w:t>
            </w:r>
          </w:p>
        </w:tc>
        <w:tc>
          <w:tcPr>
            <w:tcW w:w="141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- 70 000,-</w:t>
            </w:r>
          </w:p>
        </w:tc>
        <w:tc>
          <w:tcPr>
            <w:tcW w:w="137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041F4B" w:rsidRPr="00DC2FE8" w:rsidP="00041F4B">
            <w:pPr>
              <w:bidi w:val="0"/>
              <w:jc w:val="center"/>
              <w:rPr>
                <w:rFonts w:ascii="Times New Roman" w:hAnsi="Times New Roman"/>
                <w:sz w:val="22"/>
                <w:szCs w:val="22"/>
              </w:rPr>
            </w:pPr>
            <w:r w:rsidRPr="00DC2FE8">
              <w:rPr>
                <w:rFonts w:ascii="Times New Roman" w:hAnsi="Times New Roman"/>
                <w:sz w:val="22"/>
                <w:szCs w:val="22"/>
              </w:rPr>
              <w:t>- 70 000,-</w:t>
            </w:r>
          </w:p>
        </w:tc>
        <w:tc>
          <w:tcPr>
            <w:tcW w:w="9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rPr>
            </w:pPr>
            <w:r w:rsidRPr="00DC2FE8">
              <w:rPr>
                <w:rFonts w:ascii="Times New Roman" w:hAnsi="Times New Roman"/>
                <w:sz w:val="20"/>
                <w:szCs w:val="20"/>
              </w:rPr>
              <w:t>  Kapitálové výdavky (700)</w:t>
            </w: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Cs/>
                <w:sz w:val="22"/>
                <w:szCs w:val="22"/>
              </w:rPr>
              <w:t> </w:t>
            </w:r>
          </w:p>
        </w:tc>
        <w:tc>
          <w:tcPr>
            <w:tcW w:w="141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Cs/>
                <w:sz w:val="22"/>
                <w:szCs w:val="22"/>
              </w:rPr>
              <w:t> </w:t>
            </w:r>
          </w:p>
        </w:tc>
        <w:tc>
          <w:tcPr>
            <w:tcW w:w="141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Cs/>
                <w:sz w:val="22"/>
                <w:szCs w:val="22"/>
              </w:rPr>
              <w:t> </w:t>
            </w:r>
          </w:p>
        </w:tc>
        <w:tc>
          <w:tcPr>
            <w:tcW w:w="137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Cs/>
                <w:sz w:val="22"/>
                <w:szCs w:val="22"/>
              </w:rPr>
              <w:t> </w:t>
            </w:r>
          </w:p>
        </w:tc>
        <w:tc>
          <w:tcPr>
            <w:tcW w:w="9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rPr>
          <w:trHeight w:val="255"/>
        </w:trPr>
        <w:tc>
          <w:tcPr>
            <w:tcW w:w="29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rPr>
                <w:rFonts w:ascii="Times New Roman" w:hAnsi="Times New Roman"/>
                <w:sz w:val="20"/>
                <w:szCs w:val="20"/>
              </w:rPr>
            </w:pPr>
            <w:r w:rsidRPr="00DC2FE8">
              <w:rPr>
                <w:rFonts w:ascii="Times New Roman" w:hAnsi="Times New Roman"/>
                <w:sz w:val="20"/>
                <w:szCs w:val="20"/>
              </w:rPr>
              <w:t xml:space="preserve">        Výdavky z transakcií s  finančnými  aktívami a </w:t>
            </w:r>
          </w:p>
          <w:p w:rsidR="00041F4B" w:rsidRPr="00DC2FE8" w:rsidP="00041F4B">
            <w:pPr>
              <w:bidi w:val="0"/>
              <w:rPr>
                <w:rFonts w:ascii="Times New Roman" w:hAnsi="Times New Roman"/>
              </w:rPr>
            </w:pPr>
            <w:r w:rsidRPr="00DC2FE8">
              <w:rPr>
                <w:rFonts w:ascii="Times New Roman" w:hAnsi="Times New Roman"/>
                <w:sz w:val="20"/>
                <w:szCs w:val="20"/>
              </w:rPr>
              <w:t xml:space="preserve">         finančnými pasívami (800)</w:t>
            </w:r>
          </w:p>
        </w:tc>
        <w:tc>
          <w:tcPr>
            <w:tcW w:w="137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Cs/>
                <w:sz w:val="22"/>
                <w:szCs w:val="22"/>
              </w:rPr>
              <w:t> </w:t>
            </w:r>
          </w:p>
        </w:tc>
        <w:tc>
          <w:tcPr>
            <w:tcW w:w="1417"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Cs/>
                <w:sz w:val="22"/>
                <w:szCs w:val="22"/>
              </w:rPr>
              <w:t> </w:t>
            </w:r>
          </w:p>
        </w:tc>
        <w:tc>
          <w:tcPr>
            <w:tcW w:w="141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Cs/>
                <w:sz w:val="22"/>
                <w:szCs w:val="22"/>
              </w:rPr>
              <w:t> </w:t>
            </w:r>
          </w:p>
        </w:tc>
        <w:tc>
          <w:tcPr>
            <w:tcW w:w="1372"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41F4B" w:rsidRPr="00DC2FE8" w:rsidP="00041F4B">
            <w:pPr>
              <w:bidi w:val="0"/>
              <w:jc w:val="center"/>
              <w:rPr>
                <w:rFonts w:ascii="Times New Roman" w:hAnsi="Times New Roman"/>
                <w:sz w:val="22"/>
                <w:szCs w:val="22"/>
              </w:rPr>
            </w:pPr>
            <w:r w:rsidRPr="00DC2FE8">
              <w:rPr>
                <w:rFonts w:ascii="Times New Roman" w:hAnsi="Times New Roman"/>
                <w:bCs/>
                <w:sz w:val="22"/>
                <w:szCs w:val="22"/>
              </w:rPr>
              <w:t> </w:t>
            </w:r>
          </w:p>
        </w:tc>
        <w:tc>
          <w:tcPr>
            <w:tcW w:w="9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41F4B" w:rsidRPr="00DC2FE8" w:rsidP="00041F4B">
            <w:pPr>
              <w:bidi w:val="0"/>
              <w:rPr>
                <w:rFonts w:ascii="Times New Roman" w:hAnsi="Times New Roman"/>
              </w:rPr>
            </w:pPr>
            <w:r w:rsidRPr="00DC2FE8">
              <w:rPr>
                <w:rFonts w:ascii="Times New Roman" w:hAnsi="Times New Roman"/>
              </w:rPr>
              <w:t> </w:t>
            </w:r>
          </w:p>
        </w:tc>
      </w:tr>
      <w:tr>
        <w:tblPrEx>
          <w:tblW w:w="9430" w:type="dxa"/>
          <w:tblLayout w:type="fixed"/>
          <w:tblCellMar>
            <w:left w:w="0" w:type="dxa"/>
            <w:right w:w="0" w:type="dxa"/>
          </w:tblCellMar>
          <w:tblLook w:val="00A0"/>
        </w:tblPrEx>
        <w:tc>
          <w:tcPr>
            <w:tcW w:w="2950"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373"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417"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418"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1372"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c>
          <w:tcPr>
            <w:tcW w:w="900" w:type="dxa"/>
            <w:tcBorders>
              <w:top w:val="nil"/>
              <w:left w:val="nil"/>
              <w:bottom w:val="nil"/>
              <w:right w:val="nil"/>
            </w:tcBorders>
            <w:textDirection w:val="lrTb"/>
            <w:vAlign w:val="center"/>
          </w:tcPr>
          <w:p w:rsidR="00041F4B" w:rsidRPr="00DC2FE8" w:rsidP="00041F4B">
            <w:pPr>
              <w:bidi w:val="0"/>
              <w:rPr>
                <w:rFonts w:ascii="Times New Roman" w:hAnsi="Times New Roman"/>
                <w:sz w:val="2"/>
              </w:rPr>
            </w:pPr>
          </w:p>
        </w:tc>
      </w:tr>
    </w:tbl>
    <w:p w:rsidR="00041F4B" w:rsidRPr="00DC2FE8" w:rsidP="00041F4B">
      <w:pPr>
        <w:pStyle w:val="NormalWeb"/>
        <w:bidi w:val="0"/>
        <w:spacing w:before="0" w:beforeAutospacing="0" w:after="0" w:afterAutospacing="0"/>
        <w:jc w:val="both"/>
      </w:pPr>
      <w:r w:rsidRPr="00DC2FE8">
        <w:rPr>
          <w:sz w:val="20"/>
          <w:szCs w:val="20"/>
        </w:rPr>
        <w:t> 2 –  výdavky rozpísať až do položiek platnej ekonomickej klasifikácie</w:t>
      </w:r>
    </w:p>
    <w:p w:rsidR="00041F4B" w:rsidRPr="00041F4B" w:rsidP="00041F4B">
      <w:pPr>
        <w:bidi w:val="0"/>
        <w:jc w:val="both"/>
        <w:rPr>
          <w:rFonts w:ascii="Times New Roman" w:hAnsi="Times New Roman"/>
          <w:szCs w:val="20"/>
        </w:rPr>
      </w:pPr>
      <w:r w:rsidRPr="00041F4B">
        <w:rPr>
          <w:rFonts w:ascii="Times New Roman" w:hAnsi="Times New Roman"/>
          <w:szCs w:val="20"/>
        </w:rPr>
        <w:t>Predloženým návrhom dôjde k :</w:t>
      </w:r>
    </w:p>
    <w:p w:rsidR="00041F4B" w:rsidRPr="00041F4B" w:rsidP="00041F4B">
      <w:pPr>
        <w:widowControl w:val="0"/>
        <w:numPr>
          <w:numId w:val="1"/>
        </w:numPr>
        <w:suppressAutoHyphens/>
        <w:bidi w:val="0"/>
        <w:jc w:val="both"/>
        <w:rPr>
          <w:rFonts w:ascii="Times New Roman" w:hAnsi="Times New Roman"/>
          <w:szCs w:val="20"/>
        </w:rPr>
      </w:pPr>
      <w:r w:rsidRPr="00041F4B">
        <w:rPr>
          <w:rFonts w:ascii="Times New Roman" w:hAnsi="Times New Roman"/>
          <w:szCs w:val="20"/>
        </w:rPr>
        <w:t>nárastu hodnostných platov z titulu zmeny stupnice hodnostných platov, čo bude mať za následok dopad na rozpočet vo výške cca 1.650.000,- € ročne. Tento dopad bude kompenzovaný úpravami v poskytovaní príplatkov v celkovej výške cca 1.720.000,- € ročne, kde</w:t>
      </w:r>
    </w:p>
    <w:p w:rsidR="00041F4B" w:rsidRPr="00041F4B" w:rsidP="00041F4B">
      <w:pPr>
        <w:widowControl w:val="0"/>
        <w:numPr>
          <w:ilvl w:val="1"/>
          <w:numId w:val="1"/>
        </w:numPr>
        <w:suppressAutoHyphens/>
        <w:bidi w:val="0"/>
        <w:jc w:val="both"/>
        <w:rPr>
          <w:rFonts w:ascii="Times New Roman" w:hAnsi="Times New Roman"/>
          <w:szCs w:val="20"/>
        </w:rPr>
      </w:pPr>
      <w:r w:rsidRPr="00041F4B">
        <w:rPr>
          <w:rFonts w:ascii="Times New Roman" w:hAnsi="Times New Roman"/>
          <w:szCs w:val="20"/>
        </w:rPr>
        <w:t>bude výrazne obmedzená možnosť preplácania štátnej služby nad určený služobný čas (súčasný § 90 zákona č. 346/2005 Z. z. - § 104 návrhu nového zákona) – predpokladaná úspora vo výške cca 300.000,- € ročne,</w:t>
      </w:r>
    </w:p>
    <w:p w:rsidR="00041F4B" w:rsidRPr="00041F4B" w:rsidP="00041F4B">
      <w:pPr>
        <w:widowControl w:val="0"/>
        <w:numPr>
          <w:ilvl w:val="1"/>
          <w:numId w:val="1"/>
        </w:numPr>
        <w:suppressAutoHyphens/>
        <w:bidi w:val="0"/>
        <w:jc w:val="both"/>
        <w:rPr>
          <w:rFonts w:ascii="Times New Roman" w:hAnsi="Times New Roman"/>
          <w:szCs w:val="20"/>
        </w:rPr>
      </w:pPr>
      <w:r w:rsidRPr="00041F4B">
        <w:rPr>
          <w:rFonts w:ascii="Times New Roman" w:hAnsi="Times New Roman"/>
          <w:szCs w:val="20"/>
        </w:rPr>
        <w:t>zmenou príslušného služobného predpisu budú upravené podmienky poskytovania príplatku podľa súčasného § 142 zákona č. 346/2005 Z. z. (§ 159 návrhu nového zákona) adresnejšie tak, aby bola viac zohľadnená dosiahnutá úroveň vycvičenosti jednotlivých výkonných letcov – predpokladaná úspora vo výške cca 50.000,- € ročne,</w:t>
      </w:r>
    </w:p>
    <w:p w:rsidR="00041F4B" w:rsidRPr="00041F4B" w:rsidP="00041F4B">
      <w:pPr>
        <w:widowControl w:val="0"/>
        <w:numPr>
          <w:ilvl w:val="1"/>
          <w:numId w:val="1"/>
        </w:numPr>
        <w:suppressAutoHyphens/>
        <w:bidi w:val="0"/>
        <w:jc w:val="both"/>
        <w:rPr>
          <w:rFonts w:ascii="Times New Roman" w:hAnsi="Times New Roman"/>
          <w:szCs w:val="20"/>
        </w:rPr>
      </w:pPr>
      <w:r w:rsidRPr="00041F4B">
        <w:rPr>
          <w:rFonts w:ascii="Times New Roman" w:hAnsi="Times New Roman"/>
          <w:szCs w:val="20"/>
        </w:rPr>
        <w:t>zmenou príslušného služobného predpisu budú upravené podmienky poskytovania príplatku podľa súčasného § 143 zákona č. 346/2005 Z. z. (§ 160 návrhu nového zákona) adresnejšie tak, aby bola viac zohľadnená dosiahnutá úroveň vycvičenosti jednotlivých výsadkárov, a tým pádom aj možnosti ich okamžitého nasadenia do bojovej činnosti – predpokladaná úspora vo výške cca 290.000,- € ročne,</w:t>
      </w:r>
    </w:p>
    <w:p w:rsidR="00041F4B" w:rsidRPr="00041F4B" w:rsidP="00041F4B">
      <w:pPr>
        <w:widowControl w:val="0"/>
        <w:numPr>
          <w:ilvl w:val="1"/>
          <w:numId w:val="1"/>
        </w:numPr>
        <w:suppressAutoHyphens/>
        <w:bidi w:val="0"/>
        <w:jc w:val="both"/>
        <w:rPr>
          <w:rFonts w:ascii="Times New Roman" w:hAnsi="Times New Roman"/>
          <w:szCs w:val="20"/>
        </w:rPr>
      </w:pPr>
      <w:r w:rsidRPr="00041F4B">
        <w:rPr>
          <w:rFonts w:ascii="Times New Roman" w:hAnsi="Times New Roman"/>
          <w:szCs w:val="20"/>
        </w:rPr>
        <w:t>zmenou príslušného služobného predpisu budú upravené podmienky poskytovania príplatku podľa súčasného § 145a zákona č. 346/2005 Z. z. (§ 162 návrhu nového zákona) adresnejšie tak, aby bolo viac zohľadnené mimoriadne riziko ohrozenia života alebo zdravia pri plnení úloh u tých jednotlivých vojenských policajtov, ktorí takéto úlohy budú plniť – predpokladaná úspora vo výške cca 300.000,- € ročne,</w:t>
      </w:r>
    </w:p>
    <w:p w:rsidR="00041F4B" w:rsidRPr="00041F4B" w:rsidP="00041F4B">
      <w:pPr>
        <w:widowControl w:val="0"/>
        <w:numPr>
          <w:ilvl w:val="1"/>
          <w:numId w:val="1"/>
        </w:numPr>
        <w:suppressAutoHyphens/>
        <w:bidi w:val="0"/>
        <w:jc w:val="both"/>
        <w:rPr>
          <w:rFonts w:ascii="Times New Roman" w:hAnsi="Times New Roman"/>
          <w:szCs w:val="20"/>
        </w:rPr>
      </w:pPr>
      <w:r w:rsidRPr="00041F4B">
        <w:rPr>
          <w:rFonts w:ascii="Times New Roman" w:hAnsi="Times New Roman"/>
          <w:szCs w:val="20"/>
        </w:rPr>
        <w:t>zmenou príslušného služobného predpisu budú upravené podmienky poskytovania príplatku podľa súčasného § 145 zákona č. 346/2005 Z. z. (§ 163 návrhu nového zákona) adresnejšie tak, aby bol viac zohľadnený stupeň zodpovednosti jednotlivých zdravotníckych pracovníkov za zdravotný stav profesionálnych vojakov alebo stupeň zodpovednosti za hygienický stav a epidemiologickú situáciu v útvaroch a zariadeniach ozbrojených síl alebo v objektoch a zariadeniach vojenského spravodajstva  – predpokladaná úspora vo výške cca 40.000,- € ročne,</w:t>
      </w:r>
    </w:p>
    <w:p w:rsidR="00041F4B" w:rsidRPr="00041F4B" w:rsidP="00041F4B">
      <w:pPr>
        <w:widowControl w:val="0"/>
        <w:numPr>
          <w:ilvl w:val="1"/>
          <w:numId w:val="1"/>
        </w:numPr>
        <w:suppressAutoHyphens/>
        <w:bidi w:val="0"/>
        <w:jc w:val="both"/>
        <w:rPr>
          <w:rFonts w:ascii="Times New Roman" w:hAnsi="Times New Roman"/>
          <w:szCs w:val="20"/>
        </w:rPr>
      </w:pPr>
      <w:r w:rsidRPr="00041F4B">
        <w:rPr>
          <w:rFonts w:ascii="Times New Roman" w:hAnsi="Times New Roman"/>
          <w:szCs w:val="20"/>
        </w:rPr>
        <w:t xml:space="preserve">bude zrušené poskytovanie príplatku za vyvedenie vojska do výcvikového priestoru podľa súčasného § 145b zákona č. 346/2005 Z. z. – predpokladaná úspora vo výške cca 740.000,- € ročne, </w:t>
      </w:r>
    </w:p>
    <w:p w:rsidR="00041F4B" w:rsidRPr="00041F4B" w:rsidP="00041F4B">
      <w:pPr>
        <w:widowControl w:val="0"/>
        <w:numPr>
          <w:numId w:val="1"/>
        </w:numPr>
        <w:suppressAutoHyphens/>
        <w:bidi w:val="0"/>
        <w:jc w:val="both"/>
        <w:rPr>
          <w:rFonts w:ascii="Times New Roman" w:hAnsi="Times New Roman"/>
          <w:szCs w:val="20"/>
        </w:rPr>
      </w:pPr>
      <w:r w:rsidRPr="00041F4B">
        <w:rPr>
          <w:rFonts w:ascii="Times New Roman" w:hAnsi="Times New Roman"/>
          <w:szCs w:val="20"/>
        </w:rPr>
        <w:t>zavedeniu osobitného stabilizačného príspevku profesionálnym vojakom vo vojenskej odbornosti vojenské zdravotníctvo s predpokladaným dopadom na rozpočet vo výške 215.232,- € ročne,</w:t>
      </w:r>
    </w:p>
    <w:p w:rsidR="00041F4B" w:rsidRPr="00041F4B" w:rsidP="00041F4B">
      <w:pPr>
        <w:widowControl w:val="0"/>
        <w:numPr>
          <w:numId w:val="1"/>
        </w:numPr>
        <w:suppressAutoHyphens/>
        <w:bidi w:val="0"/>
        <w:jc w:val="both"/>
        <w:rPr>
          <w:rFonts w:ascii="Times New Roman" w:hAnsi="Times New Roman"/>
          <w:szCs w:val="20"/>
        </w:rPr>
      </w:pPr>
      <w:r w:rsidRPr="00041F4B">
        <w:rPr>
          <w:rFonts w:ascii="Times New Roman" w:hAnsi="Times New Roman"/>
          <w:szCs w:val="20"/>
        </w:rPr>
        <w:t>zrušeniu poskytovania príspevku na úpravu bytu pri presťahovaní podľa súčasného § 173 zákona č. 346/2005 Z. z., čím dôjde k úspore vo výške cca 70.000,- € ročne,</w:t>
      </w:r>
    </w:p>
    <w:p w:rsidR="00041F4B" w:rsidRPr="00041F4B" w:rsidP="00041F4B">
      <w:pPr>
        <w:widowControl w:val="0"/>
        <w:numPr>
          <w:numId w:val="1"/>
        </w:numPr>
        <w:suppressAutoHyphens/>
        <w:bidi w:val="0"/>
        <w:jc w:val="both"/>
        <w:rPr>
          <w:rFonts w:ascii="Times New Roman" w:hAnsi="Times New Roman"/>
          <w:szCs w:val="20"/>
        </w:rPr>
      </w:pPr>
      <w:r w:rsidRPr="00041F4B">
        <w:rPr>
          <w:rFonts w:ascii="Times New Roman" w:hAnsi="Times New Roman"/>
          <w:szCs w:val="20"/>
        </w:rPr>
        <w:t>zmene systému vykonávania vstupných kurzov a systému vykonávania odborných a kariérnych kurzov (zmenšenie počtu a skrátenie trvania kurzov), čím dôjde k úspore vo výške cca 1 009 000,- € ročne.</w:t>
      </w:r>
    </w:p>
    <w:p w:rsidR="00041F4B" w:rsidRPr="00041F4B" w:rsidP="00041F4B">
      <w:pPr>
        <w:bidi w:val="0"/>
        <w:jc w:val="both"/>
        <w:rPr>
          <w:rFonts w:ascii="Times New Roman" w:hAnsi="Times New Roman"/>
          <w:szCs w:val="20"/>
        </w:rPr>
      </w:pPr>
      <w:r w:rsidRPr="00041F4B">
        <w:rPr>
          <w:rFonts w:ascii="Times New Roman" w:hAnsi="Times New Roman"/>
          <w:szCs w:val="20"/>
        </w:rPr>
        <w:t>Uvedené zmeny v odmeňovaní a poskytovaní osobitného stabilizačného príspevku budú mať automaticky dopad na poistné a príspevok do poisťovní s negatívnym dopadom na kategóriu 620 v celkovej výške cca 263.814,- € ročne a naopak, v prípade tvorby prídelu do sociálneho fondu s predpokladanou úsporou  vo výške cca 700,- € ročne.</w:t>
      </w:r>
    </w:p>
    <w:p w:rsidR="00041F4B" w:rsidRPr="00041F4B" w:rsidP="00041F4B">
      <w:pPr>
        <w:bidi w:val="0"/>
        <w:jc w:val="both"/>
        <w:rPr>
          <w:rFonts w:ascii="Times New Roman" w:hAnsi="Times New Roman"/>
          <w:szCs w:val="20"/>
        </w:rPr>
      </w:pPr>
    </w:p>
    <w:p w:rsidR="00041F4B" w:rsidRPr="00041F4B" w:rsidP="00041F4B">
      <w:pPr>
        <w:bidi w:val="0"/>
        <w:jc w:val="both"/>
        <w:rPr>
          <w:rFonts w:ascii="Times New Roman" w:hAnsi="Times New Roman"/>
          <w:szCs w:val="20"/>
        </w:rPr>
      </w:pPr>
      <w:r w:rsidRPr="00041F4B">
        <w:rPr>
          <w:rFonts w:ascii="Times New Roman" w:hAnsi="Times New Roman"/>
          <w:szCs w:val="20"/>
        </w:rPr>
        <w:t>Predloženým návrhom nedôjde k zmene celkového objemu priznaných zložiek platu v prípadoch, kedy:</w:t>
      </w:r>
    </w:p>
    <w:p w:rsidR="00041F4B" w:rsidRPr="00041F4B" w:rsidP="00041F4B">
      <w:pPr>
        <w:widowControl w:val="0"/>
        <w:numPr>
          <w:numId w:val="1"/>
        </w:numPr>
        <w:suppressAutoHyphens/>
        <w:bidi w:val="0"/>
        <w:jc w:val="both"/>
        <w:rPr>
          <w:rFonts w:ascii="Times New Roman" w:hAnsi="Times New Roman"/>
          <w:szCs w:val="20"/>
        </w:rPr>
      </w:pPr>
      <w:r w:rsidRPr="00041F4B">
        <w:rPr>
          <w:rFonts w:ascii="Times New Roman" w:hAnsi="Times New Roman"/>
          <w:szCs w:val="20"/>
        </w:rPr>
        <w:t>pri poskytovaní platovej kompenzácie za sťažené vykonávanie štátnej služby podľa súčasného § 141 zákona č. 346/2005 Z. z. (§ 158 návrhu nového zákona) nedôjde k zvýšeniu súčasne priznaného objemu platových prostriedkov určených na poskytovanie tejto kompenzácie (percentá sú stanovené na súčasnej dolnej hranici výšky príplatku),</w:t>
      </w:r>
    </w:p>
    <w:p w:rsidR="00041F4B" w:rsidRPr="00041F4B" w:rsidP="00041F4B">
      <w:pPr>
        <w:widowControl w:val="0"/>
        <w:numPr>
          <w:numId w:val="1"/>
        </w:numPr>
        <w:suppressAutoHyphens/>
        <w:bidi w:val="0"/>
        <w:jc w:val="both"/>
        <w:rPr>
          <w:rFonts w:ascii="Times New Roman" w:hAnsi="Times New Roman"/>
          <w:szCs w:val="20"/>
        </w:rPr>
      </w:pPr>
      <w:r w:rsidRPr="00041F4B">
        <w:rPr>
          <w:rFonts w:ascii="Times New Roman" w:hAnsi="Times New Roman"/>
          <w:szCs w:val="20"/>
        </w:rPr>
        <w:t>zmenou príslušného služobného predpisu budú upravené podmienky poskytovania príplatku podľa súčasného § 144 zákona č. 346/2005 Z. z. (§ 161 návrhu nového zákona) tak, aby nedošlo k zvýšeniu súčasne priznaného objemu príplatkov príslušníkom Vojenského spravodajstva,</w:t>
      </w:r>
    </w:p>
    <w:p w:rsidR="00041F4B" w:rsidRPr="00041F4B" w:rsidP="00041F4B">
      <w:pPr>
        <w:widowControl w:val="0"/>
        <w:numPr>
          <w:numId w:val="1"/>
        </w:numPr>
        <w:suppressAutoHyphens/>
        <w:bidi w:val="0"/>
        <w:jc w:val="both"/>
        <w:rPr>
          <w:rFonts w:ascii="Times New Roman" w:hAnsi="Times New Roman"/>
          <w:szCs w:val="20"/>
        </w:rPr>
      </w:pPr>
      <w:r w:rsidRPr="00041F4B">
        <w:rPr>
          <w:rFonts w:ascii="Times New Roman" w:hAnsi="Times New Roman"/>
          <w:szCs w:val="20"/>
        </w:rPr>
        <w:t xml:space="preserve">pri poskytovaní príplatkov vojenským vrcholovým športovcom podľa súčasného § 145c zákona č. 346/2005 Z. z. (§ 164 návrhu nového zákona) nedôjde k žiadanej zmene oproti súčasnému stavu, </w:t>
      </w:r>
    </w:p>
    <w:p w:rsidR="00041F4B" w:rsidRPr="00041F4B" w:rsidP="00041F4B">
      <w:pPr>
        <w:widowControl w:val="0"/>
        <w:numPr>
          <w:numId w:val="1"/>
        </w:numPr>
        <w:suppressAutoHyphens/>
        <w:bidi w:val="0"/>
        <w:jc w:val="both"/>
        <w:rPr>
          <w:rFonts w:ascii="Times New Roman" w:hAnsi="Times New Roman"/>
          <w:szCs w:val="20"/>
        </w:rPr>
      </w:pPr>
      <w:r w:rsidRPr="00041F4B">
        <w:rPr>
          <w:rFonts w:ascii="Times New Roman" w:hAnsi="Times New Roman"/>
          <w:szCs w:val="20"/>
        </w:rPr>
        <w:t>príslušným služobným predpisom budú upravené podmienky poskytovania zahraničného príspevku podľa súčasného § 147 zákona č. 346/2005 Z. z. (§ 167 návrhu nového zákona) tak, aby súčasne priznaná úroveň tohto príspevku zostala zachovaná.</w:t>
      </w:r>
    </w:p>
    <w:p w:rsidR="00041F4B" w:rsidP="00041F4B">
      <w:pPr>
        <w:bidi w:val="0"/>
        <w:jc w:val="both"/>
        <w:rPr>
          <w:rFonts w:ascii="Times New Roman" w:hAnsi="Times New Roman"/>
          <w:sz w:val="20"/>
          <w:szCs w:val="20"/>
        </w:rPr>
      </w:pPr>
    </w:p>
    <w:p w:rsidR="00041F4B" w:rsidP="00041F4B">
      <w:pPr>
        <w:bidi w:val="0"/>
        <w:jc w:val="both"/>
        <w:rPr>
          <w:rFonts w:ascii="Times New Roman" w:hAnsi="Times New Roman"/>
          <w:sz w:val="20"/>
          <w:szCs w:val="20"/>
        </w:rPr>
      </w:pPr>
    </w:p>
    <w:p w:rsidR="00AD33AD" w:rsidRPr="00DC2FE8" w:rsidP="00041F4B">
      <w:pPr>
        <w:bidi w:val="0"/>
        <w:jc w:val="both"/>
        <w:rPr>
          <w:rFonts w:ascii="Times New Roman" w:hAnsi="Times New Roman"/>
          <w:sz w:val="20"/>
          <w:szCs w:val="20"/>
        </w:rPr>
      </w:pPr>
    </w:p>
    <w:p w:rsidR="00041F4B" w:rsidRPr="00DC2FE8" w:rsidP="00041F4B">
      <w:pPr>
        <w:pStyle w:val="NoSpacing1"/>
        <w:bidi w:val="0"/>
        <w:ind w:left="360"/>
        <w:jc w:val="left"/>
        <w:rPr>
          <w:rFonts w:ascii="Times New Roman" w:hAnsi="Times New Roman" w:cs="Times New Roman"/>
          <w:b/>
          <w:bCs/>
        </w:rPr>
      </w:pPr>
      <w:r w:rsidRPr="00DC2FE8">
        <w:rPr>
          <w:rFonts w:ascii="Times New Roman" w:hAnsi="Times New Roman" w:cs="Times New Roman"/>
          <w:b/>
          <w:bCs/>
        </w:rPr>
        <w:t>4. Sociálne vplyvy – vplyvy na hospodárenie obyvateľstva, sociálnu exklúziu, rovnosť príležitostí a rodovú rovnosť a na zamestnanosť</w:t>
      </w:r>
    </w:p>
    <w:p w:rsidR="00041F4B" w:rsidRPr="00DC2FE8" w:rsidP="00041F4B">
      <w:pPr>
        <w:pStyle w:val="NoSpacing1"/>
        <w:bidi w:val="0"/>
        <w:ind w:left="360"/>
        <w:jc w:val="left"/>
        <w:rPr>
          <w:rFonts w:ascii="Times New Roman" w:hAnsi="Times New Roman" w:cs="Times New Roman"/>
          <w:b/>
          <w:bCs/>
        </w:rPr>
      </w:pPr>
    </w:p>
    <w:p w:rsidR="00041F4B" w:rsidRPr="00DC2FE8" w:rsidP="00041F4B">
      <w:pPr>
        <w:pStyle w:val="NoSpacing1"/>
        <w:bidi w:val="0"/>
        <w:ind w:left="360"/>
        <w:jc w:val="right"/>
        <w:rPr>
          <w:rFonts w:ascii="Times New Roman" w:hAnsi="Times New Roman" w:cs="Times New Roman"/>
          <w:b/>
          <w:bCs/>
        </w:rPr>
      </w:pPr>
      <w:r w:rsidRPr="00DC2FE8">
        <w:rPr>
          <w:rFonts w:ascii="Times New Roman" w:hAnsi="Times New Roman" w:cs="Times New Roman"/>
        </w:rPr>
        <w:t>Tabuľka č. 8</w:t>
      </w:r>
    </w:p>
    <w:tbl>
      <w:tblPr>
        <w:tblStyle w:val="TableNormal"/>
        <w:tblW w:w="9426" w:type="dxa"/>
        <w:jc w:val="center"/>
        <w:tblInd w:w="705" w:type="dxa"/>
        <w:tblCellMar>
          <w:left w:w="70" w:type="dxa"/>
          <w:right w:w="70" w:type="dxa"/>
        </w:tblCellMar>
      </w:tblPr>
      <w:tblGrid>
        <w:gridCol w:w="4774"/>
        <w:gridCol w:w="4652"/>
      </w:tblGrid>
      <w:tr>
        <w:tblPrEx>
          <w:tblW w:w="9426" w:type="dxa"/>
          <w:jc w:val="center"/>
          <w:tblInd w:w="705" w:type="dxa"/>
          <w:tblCellMar>
            <w:left w:w="70" w:type="dxa"/>
            <w:right w:w="70" w:type="dxa"/>
          </w:tblCellMar>
        </w:tblPrEx>
        <w:trPr>
          <w:trHeight w:val="759"/>
          <w:jc w:val="center"/>
        </w:trPr>
        <w:tc>
          <w:tcPr>
            <w:tcW w:w="9426"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041F4B" w:rsidRPr="00DC2FE8" w:rsidP="00041F4B">
            <w:pPr>
              <w:pStyle w:val="NoSpacing1"/>
              <w:bidi w:val="0"/>
              <w:rPr>
                <w:rFonts w:ascii="Times New Roman" w:hAnsi="Times New Roman" w:cs="Times New Roman"/>
              </w:rPr>
            </w:pPr>
            <w:r w:rsidRPr="00DC2FE8">
              <w:rPr>
                <w:rFonts w:ascii="Times New Roman" w:hAnsi="Times New Roman" w:cs="Times New Roman"/>
                <w:b/>
                <w:bCs/>
                <w:sz w:val="28"/>
                <w:szCs w:val="28"/>
              </w:rPr>
              <w:br w:type="page"/>
            </w:r>
            <w:r w:rsidRPr="00DC2FE8">
              <w:rPr>
                <w:rFonts w:ascii="Times New Roman" w:hAnsi="Times New Roman" w:cs="Times New Roman"/>
              </w:rPr>
              <w:t>Sociálne vplyvy predkladaného materiálu – vplyvy na hospodárenie obyvateľstva, sociálnu exklúziu, rovnosť príležitostí a rodovú rovnosť a vplyvy na zamestnanosť</w:t>
            </w:r>
          </w:p>
        </w:tc>
      </w:tr>
      <w:tr>
        <w:tblPrEx>
          <w:tblW w:w="9426" w:type="dxa"/>
          <w:jc w:val="center"/>
          <w:tblInd w:w="705" w:type="dxa"/>
          <w:tblCellMar>
            <w:left w:w="70" w:type="dxa"/>
            <w:right w:w="70" w:type="dxa"/>
          </w:tblCellMar>
        </w:tblPrEx>
        <w:trPr>
          <w:trHeight w:val="1132"/>
          <w:jc w:val="center"/>
        </w:trPr>
        <w:tc>
          <w:tcPr>
            <w:tcW w:w="4774"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pStyle w:val="NoSpacing1"/>
              <w:bidi w:val="0"/>
              <w:ind w:left="21"/>
              <w:jc w:val="left"/>
              <w:rPr>
                <w:rFonts w:ascii="Times New Roman" w:hAnsi="Times New Roman" w:cs="Times New Roman"/>
              </w:rPr>
            </w:pPr>
            <w:r w:rsidRPr="00DC2FE8">
              <w:rPr>
                <w:rFonts w:ascii="Times New Roman" w:hAnsi="Times New Roman" w:cs="Times New Roman"/>
                <w:b/>
                <w:bCs/>
              </w:rPr>
              <w:t>4.1. Identifikujte vplyv na hospodárenie domácností a špecifikujte ovplyvnené skupiny domácností, ktoré budú pozitívne/negatívne ovplyvnené.</w:t>
            </w:r>
            <w:r w:rsidRPr="00DC2FE8">
              <w:rPr>
                <w:rFonts w:ascii="Times New Roman" w:hAnsi="Times New Roman" w:cs="Times New Roman"/>
              </w:rPr>
              <w:t xml:space="preserve">  </w:t>
            </w:r>
          </w:p>
        </w:tc>
        <w:tc>
          <w:tcPr>
            <w:tcW w:w="4652" w:type="dxa"/>
            <w:tcBorders>
              <w:top w:val="single" w:sz="4" w:space="0" w:color="auto"/>
              <w:left w:val="nil"/>
              <w:bottom w:val="single" w:sz="4" w:space="0" w:color="auto"/>
              <w:right w:val="single" w:sz="4" w:space="0" w:color="auto"/>
            </w:tcBorders>
            <w:textDirection w:val="lrTb"/>
            <w:vAlign w:val="top"/>
          </w:tcPr>
          <w:p w:rsidR="00041F4B" w:rsidP="00041F4B">
            <w:pPr>
              <w:pStyle w:val="NoSpacing1"/>
              <w:tabs>
                <w:tab w:val="left" w:pos="87"/>
              </w:tabs>
              <w:bidi w:val="0"/>
              <w:rPr>
                <w:rFonts w:ascii="Times New Roman" w:hAnsi="Times New Roman" w:cs="Times New Roman"/>
                <w:lang w:eastAsia="sk-SK"/>
              </w:rPr>
            </w:pPr>
            <w:r w:rsidRPr="00DC2FE8">
              <w:t xml:space="preserve">     </w:t>
            </w:r>
            <w:r w:rsidRPr="002F6F69">
              <w:rPr>
                <w:rFonts w:ascii="Times New Roman" w:hAnsi="Times New Roman" w:cs="Times New Roman"/>
                <w:lang w:eastAsia="sk-SK"/>
              </w:rPr>
              <w:t xml:space="preserve">V súvislosti </w:t>
            </w:r>
            <w:r>
              <w:rPr>
                <w:rFonts w:ascii="Times New Roman" w:hAnsi="Times New Roman" w:cs="Times New Roman"/>
                <w:lang w:eastAsia="sk-SK"/>
              </w:rPr>
              <w:t xml:space="preserve">s úpravou tabuľky hodnostných platov, stabilizačného príspevku a osobitného stabilizačného príspevku reálny príjem niektorých profesionálnych vojakov stúpne. V súvislosti so zrušením príspevku na bývanie, </w:t>
            </w:r>
            <w:r>
              <w:rPr>
                <w:rFonts w:ascii="Times New Roman" w:hAnsi="Times New Roman"/>
                <w:color w:val="000000"/>
              </w:rPr>
              <w:t>príplatku za vyvedenie vojsk do výcvikového priestoru a  obmedzenie výšky príplatkov pri ich súbehu reálny príjem profesionálnych vojakov poklesne.</w:t>
            </w:r>
          </w:p>
          <w:p w:rsidR="00041F4B" w:rsidRPr="00DC2FE8" w:rsidP="00041F4B">
            <w:pPr>
              <w:pStyle w:val="NoSpacing1"/>
              <w:tabs>
                <w:tab w:val="left" w:pos="87"/>
              </w:tabs>
              <w:bidi w:val="0"/>
              <w:rPr>
                <w:rFonts w:ascii="Times New Roman" w:hAnsi="Times New Roman" w:cs="Times New Roman"/>
                <w:lang w:eastAsia="sk-SK"/>
              </w:rPr>
            </w:pPr>
            <w:r>
              <w:rPr>
                <w:rFonts w:ascii="Times New Roman" w:hAnsi="Times New Roman" w:cs="Times New Roman"/>
                <w:lang w:eastAsia="sk-SK"/>
              </w:rPr>
              <w:t xml:space="preserve">V súvislosti </w:t>
            </w:r>
            <w:r w:rsidRPr="002F6F69">
              <w:rPr>
                <w:rFonts w:ascii="Times New Roman" w:hAnsi="Times New Roman" w:cs="Times New Roman"/>
                <w:lang w:eastAsia="sk-SK"/>
              </w:rPr>
              <w:t xml:space="preserve">so </w:t>
            </w:r>
            <w:r>
              <w:rPr>
                <w:rFonts w:ascii="Times New Roman" w:hAnsi="Times New Roman" w:cs="Times New Roman"/>
                <w:lang w:eastAsia="sk-SK"/>
              </w:rPr>
              <w:t xml:space="preserve">zmenou poskytovania náhrady na návštevu rodiny </w:t>
            </w:r>
            <w:r w:rsidRPr="002F6F69">
              <w:rPr>
                <w:rFonts w:ascii="Times New Roman" w:hAnsi="Times New Roman" w:cs="Times New Roman"/>
                <w:lang w:eastAsia="sk-SK"/>
              </w:rPr>
              <w:t xml:space="preserve">reálny príjem </w:t>
            </w:r>
            <w:r>
              <w:rPr>
                <w:rFonts w:ascii="Times New Roman" w:hAnsi="Times New Roman" w:cs="Times New Roman"/>
                <w:lang w:eastAsia="sk-SK"/>
              </w:rPr>
              <w:t xml:space="preserve">niektorých </w:t>
            </w:r>
            <w:r w:rsidRPr="002F6F69">
              <w:rPr>
                <w:rFonts w:ascii="Times New Roman" w:hAnsi="Times New Roman" w:cs="Times New Roman"/>
                <w:lang w:eastAsia="sk-SK"/>
              </w:rPr>
              <w:t>profesionáln</w:t>
            </w:r>
            <w:r>
              <w:rPr>
                <w:rFonts w:ascii="Times New Roman" w:hAnsi="Times New Roman" w:cs="Times New Roman"/>
                <w:lang w:eastAsia="sk-SK"/>
              </w:rPr>
              <w:t>ych</w:t>
            </w:r>
            <w:r w:rsidRPr="002F6F69">
              <w:rPr>
                <w:rFonts w:ascii="Times New Roman" w:hAnsi="Times New Roman" w:cs="Times New Roman"/>
                <w:lang w:eastAsia="sk-SK"/>
              </w:rPr>
              <w:t xml:space="preserve"> vojak</w:t>
            </w:r>
            <w:r>
              <w:rPr>
                <w:rFonts w:ascii="Times New Roman" w:hAnsi="Times New Roman" w:cs="Times New Roman"/>
                <w:lang w:eastAsia="sk-SK"/>
              </w:rPr>
              <w:t xml:space="preserve">ov po uplynutí troch rokov odo dňa účinnosti navrhovaného zákona mierne </w:t>
            </w:r>
            <w:r w:rsidRPr="002F6F69">
              <w:rPr>
                <w:rFonts w:ascii="Times New Roman" w:hAnsi="Times New Roman" w:cs="Times New Roman"/>
                <w:lang w:eastAsia="sk-SK"/>
              </w:rPr>
              <w:t>poklesne.</w:t>
            </w:r>
            <w:r w:rsidRPr="00DC2FE8">
              <w:rPr>
                <w:rFonts w:ascii="Times New Roman" w:hAnsi="Times New Roman" w:cs="Times New Roman"/>
                <w:lang w:eastAsia="sk-SK"/>
              </w:rPr>
              <w:t xml:space="preserve">  </w:t>
            </w:r>
          </w:p>
        </w:tc>
      </w:tr>
      <w:tr>
        <w:tblPrEx>
          <w:tblW w:w="9426" w:type="dxa"/>
          <w:jc w:val="center"/>
          <w:tblInd w:w="705" w:type="dxa"/>
          <w:tblCellMar>
            <w:left w:w="70" w:type="dxa"/>
            <w:right w:w="70" w:type="dxa"/>
          </w:tblCellMar>
        </w:tblPrEx>
        <w:trPr>
          <w:trHeight w:val="2477"/>
          <w:jc w:val="center"/>
        </w:trPr>
        <w:tc>
          <w:tcPr>
            <w:tcW w:w="4774" w:type="dxa"/>
            <w:tcBorders>
              <w:top w:val="single" w:sz="4" w:space="0" w:color="auto"/>
              <w:left w:val="single" w:sz="4" w:space="0" w:color="auto"/>
              <w:bottom w:val="none" w:sz="0" w:space="0" w:color="auto"/>
              <w:right w:val="single" w:sz="4" w:space="0" w:color="auto"/>
            </w:tcBorders>
            <w:textDirection w:val="lrTb"/>
            <w:vAlign w:val="top"/>
          </w:tcPr>
          <w:p w:rsidR="00041F4B" w:rsidRPr="00DC2FE8" w:rsidP="00041F4B">
            <w:pPr>
              <w:pStyle w:val="NoSpacing1"/>
              <w:bidi w:val="0"/>
              <w:jc w:val="left"/>
              <w:rPr>
                <w:rFonts w:ascii="Times New Roman" w:hAnsi="Times New Roman" w:cs="Times New Roman"/>
              </w:rPr>
            </w:pPr>
            <w:r w:rsidRPr="00DC2FE8">
              <w:rPr>
                <w:rFonts w:ascii="Times New Roman" w:hAnsi="Times New Roman" w:cs="Times New Roman"/>
              </w:rPr>
              <w:t>Kvantifikujte:</w:t>
            </w:r>
          </w:p>
          <w:p w:rsidR="00041F4B" w:rsidRPr="00DC2FE8" w:rsidP="00041F4B">
            <w:pPr>
              <w:pStyle w:val="NoSpacing1"/>
              <w:bidi w:val="0"/>
              <w:jc w:val="left"/>
              <w:rPr>
                <w:rFonts w:ascii="Times New Roman" w:hAnsi="Times New Roman" w:cs="Times New Roman"/>
              </w:rPr>
            </w:pPr>
            <w:r w:rsidRPr="00DC2FE8">
              <w:rPr>
                <w:rFonts w:ascii="Times New Roman" w:hAnsi="Times New Roman" w:cs="Times New Roman"/>
              </w:rPr>
              <w:t xml:space="preserve">    - Rast alebo pokles príjmov/výdavkov na priemerného obyvateľa</w:t>
            </w:r>
          </w:p>
          <w:p w:rsidR="00041F4B" w:rsidRPr="00DC2FE8" w:rsidP="00041F4B">
            <w:pPr>
              <w:pStyle w:val="NoSpacing1"/>
              <w:bidi w:val="0"/>
              <w:jc w:val="left"/>
              <w:rPr>
                <w:rFonts w:ascii="Times New Roman" w:hAnsi="Times New Roman" w:cs="Times New Roman"/>
              </w:rPr>
            </w:pPr>
            <w:r w:rsidRPr="00DC2FE8">
              <w:rPr>
                <w:rFonts w:ascii="Times New Roman" w:hAnsi="Times New Roman" w:cs="Times New Roman"/>
              </w:rPr>
              <w:t xml:space="preserve">    - Rast alebo pokles príjmov/výdavkov za jednotlivé ovplyvnené  skupiny domácností</w:t>
            </w:r>
          </w:p>
          <w:p w:rsidR="00041F4B" w:rsidRPr="00DC2FE8" w:rsidP="00041F4B">
            <w:pPr>
              <w:pStyle w:val="NoSpacing1"/>
              <w:bidi w:val="0"/>
              <w:jc w:val="left"/>
              <w:rPr>
                <w:rFonts w:ascii="Times New Roman" w:hAnsi="Times New Roman" w:cs="Times New Roman"/>
              </w:rPr>
            </w:pPr>
            <w:r w:rsidRPr="00DC2FE8">
              <w:rPr>
                <w:rFonts w:ascii="Times New Roman" w:hAnsi="Times New Roman" w:cs="Times New Roman"/>
              </w:rPr>
              <w:t xml:space="preserve">    - Celkový počet obyvateľstva/domácností ovplyvnených predkladaným materiálom</w:t>
            </w:r>
          </w:p>
        </w:tc>
        <w:tc>
          <w:tcPr>
            <w:tcW w:w="4652" w:type="dxa"/>
            <w:tcBorders>
              <w:top w:val="single" w:sz="4" w:space="0" w:color="auto"/>
              <w:left w:val="nil"/>
              <w:bottom w:val="single" w:sz="4" w:space="0" w:color="auto"/>
              <w:right w:val="single" w:sz="4" w:space="0" w:color="auto"/>
            </w:tcBorders>
            <w:textDirection w:val="lrTb"/>
            <w:vAlign w:val="top"/>
          </w:tcPr>
          <w:p w:rsidR="00041F4B" w:rsidP="00041F4B">
            <w:pPr>
              <w:autoSpaceDE w:val="0"/>
              <w:autoSpaceDN w:val="0"/>
              <w:bidi w:val="0"/>
              <w:adjustRightInd w:val="0"/>
              <w:jc w:val="both"/>
              <w:rPr>
                <w:rFonts w:ascii="Times New Roman" w:hAnsi="Times New Roman"/>
              </w:rPr>
            </w:pPr>
            <w:r>
              <w:rPr>
                <w:rFonts w:ascii="Times New Roman" w:hAnsi="Times New Roman"/>
              </w:rPr>
              <w:t xml:space="preserve">    Kvantifikácia dopadov na príjem domácností profesionálnych vojakov nie je možná z dôvodu, že navrhované opatrenia sa nedotknú všetkých profesionálnych vojakov rovnakým spôsobom.</w:t>
            </w:r>
          </w:p>
          <w:p w:rsidR="00041F4B" w:rsidRPr="00DC2FE8" w:rsidP="00041F4B">
            <w:pPr>
              <w:autoSpaceDE w:val="0"/>
              <w:autoSpaceDN w:val="0"/>
              <w:bidi w:val="0"/>
              <w:adjustRightInd w:val="0"/>
              <w:jc w:val="both"/>
              <w:rPr>
                <w:rFonts w:ascii="Times New Roman" w:hAnsi="Times New Roman"/>
              </w:rPr>
            </w:pPr>
          </w:p>
        </w:tc>
      </w:tr>
      <w:tr>
        <w:tblPrEx>
          <w:tblW w:w="9426" w:type="dxa"/>
          <w:jc w:val="center"/>
          <w:tblInd w:w="705" w:type="dxa"/>
          <w:tblCellMar>
            <w:left w:w="70" w:type="dxa"/>
            <w:right w:w="70" w:type="dxa"/>
          </w:tblCellMar>
        </w:tblPrEx>
        <w:trPr>
          <w:trHeight w:val="1849"/>
          <w:jc w:val="center"/>
        </w:trPr>
        <w:tc>
          <w:tcPr>
            <w:tcW w:w="4774"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pStyle w:val="NoSpacing1"/>
              <w:bidi w:val="0"/>
              <w:jc w:val="left"/>
              <w:rPr>
                <w:rFonts w:ascii="Times New Roman" w:hAnsi="Times New Roman" w:cs="Times New Roman"/>
              </w:rPr>
            </w:pPr>
            <w:r w:rsidRPr="00DC2FE8">
              <w:rPr>
                <w:rFonts w:ascii="Times New Roman" w:hAnsi="Times New Roman" w:cs="Times New Roman"/>
                <w:b/>
                <w:bCs/>
              </w:rPr>
              <w:t>4.2. Zhodnoťte kvalitatívne (prípadne kvantitatívne) vplyvy na prístup k zdrojom, právam, tovarom a službám u jednotlivých ovplyvnených skupín obyvateľstva.</w:t>
            </w:r>
          </w:p>
        </w:tc>
        <w:tc>
          <w:tcPr>
            <w:tcW w:w="4652" w:type="dxa"/>
            <w:tcBorders>
              <w:top w:val="single" w:sz="4" w:space="0" w:color="auto"/>
              <w:left w:val="nil"/>
              <w:bottom w:val="single" w:sz="4" w:space="0" w:color="auto"/>
              <w:right w:val="single" w:sz="4" w:space="0" w:color="auto"/>
            </w:tcBorders>
            <w:textDirection w:val="lrTb"/>
            <w:vAlign w:val="top"/>
          </w:tcPr>
          <w:p w:rsidR="00041F4B" w:rsidRPr="00DC2FE8" w:rsidP="00041F4B">
            <w:pPr>
              <w:pStyle w:val="NoSpacing1"/>
              <w:bidi w:val="0"/>
              <w:rPr>
                <w:rFonts w:ascii="Times New Roman" w:hAnsi="Times New Roman" w:cs="Times New Roman"/>
              </w:rPr>
            </w:pPr>
            <w:r>
              <w:rPr>
                <w:rFonts w:ascii="Times New Roman" w:hAnsi="Times New Roman" w:cs="Times New Roman"/>
                <w:color w:val="000000"/>
              </w:rPr>
              <w:t>Obligatórne poskytovanie preventívnej rehabilitácie a zavedenie špecifickej zdravotnej starostlivosti má kvalitatívny vplyv na prístup profesionálnych vojakov k týmto benefitom.</w:t>
            </w:r>
          </w:p>
        </w:tc>
      </w:tr>
      <w:tr>
        <w:tblPrEx>
          <w:tblW w:w="9426" w:type="dxa"/>
          <w:jc w:val="center"/>
          <w:tblInd w:w="705" w:type="dxa"/>
          <w:tblCellMar>
            <w:left w:w="70" w:type="dxa"/>
            <w:right w:w="70" w:type="dxa"/>
          </w:tblCellMar>
        </w:tblPrEx>
        <w:trPr>
          <w:trHeight w:val="759"/>
          <w:jc w:val="center"/>
        </w:trPr>
        <w:tc>
          <w:tcPr>
            <w:tcW w:w="4774"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pStyle w:val="NoSpacing1"/>
              <w:bidi w:val="0"/>
              <w:jc w:val="left"/>
              <w:rPr>
                <w:rFonts w:ascii="Times New Roman" w:hAnsi="Times New Roman" w:cs="Times New Roman"/>
                <w:b/>
                <w:bCs/>
              </w:rPr>
            </w:pPr>
            <w:r w:rsidRPr="00DC2FE8">
              <w:rPr>
                <w:rFonts w:ascii="Times New Roman" w:hAnsi="Times New Roman" w:cs="Times New Roman"/>
                <w:b/>
                <w:bCs/>
              </w:rPr>
              <w:t>4.3. Zhodnoťte vplyv na rovnosť príležitostí:</w:t>
            </w:r>
          </w:p>
          <w:p w:rsidR="00041F4B" w:rsidRPr="00DC2FE8" w:rsidP="00041F4B">
            <w:pPr>
              <w:pStyle w:val="NoSpacing1"/>
              <w:bidi w:val="0"/>
              <w:jc w:val="left"/>
              <w:rPr>
                <w:rFonts w:ascii="Times New Roman" w:hAnsi="Times New Roman" w:cs="Times New Roman"/>
              </w:rPr>
            </w:pPr>
          </w:p>
          <w:p w:rsidR="00041F4B" w:rsidRPr="00DC2FE8" w:rsidP="00041F4B">
            <w:pPr>
              <w:pStyle w:val="NoSpacing1"/>
              <w:bidi w:val="0"/>
              <w:jc w:val="left"/>
              <w:rPr>
                <w:rFonts w:ascii="Times New Roman" w:hAnsi="Times New Roman" w:cs="Times New Roman"/>
              </w:rPr>
            </w:pPr>
            <w:r w:rsidRPr="00DC2FE8">
              <w:rPr>
                <w:rFonts w:ascii="Times New Roman" w:hAnsi="Times New Roman" w:cs="Times New Roman"/>
              </w:rPr>
              <w:t>Zhodnoťte vplyv na rodovú rovnosť.</w:t>
            </w:r>
          </w:p>
          <w:p w:rsidR="00041F4B" w:rsidRPr="00DC2FE8" w:rsidP="00041F4B">
            <w:pPr>
              <w:pStyle w:val="NoSpacing1"/>
              <w:bidi w:val="0"/>
              <w:jc w:val="left"/>
              <w:rPr>
                <w:rFonts w:ascii="Times New Roman" w:hAnsi="Times New Roman" w:cs="Times New Roman"/>
              </w:rPr>
            </w:pPr>
          </w:p>
        </w:tc>
        <w:tc>
          <w:tcPr>
            <w:tcW w:w="4652" w:type="dxa"/>
            <w:tcBorders>
              <w:top w:val="single" w:sz="4" w:space="0" w:color="auto"/>
              <w:left w:val="nil"/>
              <w:bottom w:val="single" w:sz="4" w:space="0" w:color="auto"/>
              <w:right w:val="single" w:sz="4" w:space="0" w:color="auto"/>
            </w:tcBorders>
            <w:textDirection w:val="lrTb"/>
            <w:vAlign w:val="top"/>
          </w:tcPr>
          <w:p w:rsidR="00041F4B" w:rsidRPr="00DC2FE8" w:rsidP="00041F4B">
            <w:pPr>
              <w:pStyle w:val="NoSpacing1"/>
              <w:bidi w:val="0"/>
              <w:rPr>
                <w:rFonts w:ascii="Times New Roman" w:hAnsi="Times New Roman" w:cs="Times New Roman"/>
              </w:rPr>
            </w:pPr>
            <w:r w:rsidRPr="00DC2FE8">
              <w:rPr>
                <w:rFonts w:ascii="Times New Roman" w:hAnsi="Times New Roman" w:cs="Times New Roman"/>
              </w:rPr>
              <w:t>Bez vplyvu</w:t>
            </w:r>
          </w:p>
        </w:tc>
      </w:tr>
      <w:tr>
        <w:tblPrEx>
          <w:tblW w:w="9426" w:type="dxa"/>
          <w:jc w:val="center"/>
          <w:tblInd w:w="705" w:type="dxa"/>
          <w:tblCellMar>
            <w:left w:w="70" w:type="dxa"/>
            <w:right w:w="70" w:type="dxa"/>
          </w:tblCellMar>
        </w:tblPrEx>
        <w:trPr>
          <w:trHeight w:val="2046"/>
          <w:jc w:val="center"/>
        </w:trPr>
        <w:tc>
          <w:tcPr>
            <w:tcW w:w="4774"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pStyle w:val="NoSpacing1"/>
              <w:bidi w:val="0"/>
              <w:jc w:val="left"/>
              <w:rPr>
                <w:rFonts w:ascii="Times New Roman" w:hAnsi="Times New Roman" w:cs="Times New Roman"/>
                <w:b/>
                <w:bCs/>
              </w:rPr>
            </w:pPr>
            <w:r w:rsidRPr="00DC2FE8">
              <w:rPr>
                <w:rFonts w:ascii="Times New Roman" w:hAnsi="Times New Roman" w:cs="Times New Roman"/>
                <w:b/>
                <w:bCs/>
              </w:rPr>
              <w:t>4.4. Zhodnoťte vplyvy na zamestnanosť.</w:t>
            </w:r>
          </w:p>
          <w:p w:rsidR="00041F4B" w:rsidRPr="00DC2FE8" w:rsidP="00041F4B">
            <w:pPr>
              <w:pStyle w:val="NoSpacing1"/>
              <w:bidi w:val="0"/>
              <w:jc w:val="left"/>
              <w:rPr>
                <w:rFonts w:ascii="Times New Roman" w:hAnsi="Times New Roman" w:cs="Times New Roman"/>
              </w:rPr>
            </w:pPr>
          </w:p>
          <w:p w:rsidR="00041F4B" w:rsidRPr="00DC2FE8" w:rsidP="00041F4B">
            <w:pPr>
              <w:pStyle w:val="NoSpacing1"/>
              <w:bidi w:val="0"/>
              <w:jc w:val="left"/>
              <w:rPr>
                <w:rFonts w:ascii="Times New Roman" w:hAnsi="Times New Roman" w:cs="Times New Roman"/>
              </w:rPr>
            </w:pPr>
            <w:r w:rsidRPr="00DC2FE8">
              <w:rPr>
                <w:rFonts w:ascii="Times New Roman" w:hAnsi="Times New Roman" w:cs="Times New Roman"/>
              </w:rPr>
              <w:t>Aké sú  vplyvy na zamestnanosť ?</w:t>
            </w:r>
          </w:p>
          <w:p w:rsidR="00041F4B" w:rsidRPr="00DC2FE8" w:rsidP="00041F4B">
            <w:pPr>
              <w:pStyle w:val="NoSpacing1"/>
              <w:bidi w:val="0"/>
              <w:jc w:val="left"/>
              <w:rPr>
                <w:rFonts w:ascii="Times New Roman" w:hAnsi="Times New Roman" w:cs="Times New Roman"/>
              </w:rPr>
            </w:pPr>
            <w:r w:rsidRPr="00DC2FE8">
              <w:rPr>
                <w:rFonts w:ascii="Times New Roman" w:hAnsi="Times New Roman" w:cs="Times New Roman"/>
              </w:rPr>
              <w:t>Ktoré skupiny zamestnancov budú ohrozené schválením predkladaného materiálu ?</w:t>
            </w:r>
          </w:p>
          <w:p w:rsidR="00041F4B" w:rsidRPr="00DC2FE8" w:rsidP="00041F4B">
            <w:pPr>
              <w:pStyle w:val="NoSpacing1"/>
              <w:bidi w:val="0"/>
              <w:jc w:val="left"/>
              <w:rPr>
                <w:rFonts w:ascii="Times New Roman" w:hAnsi="Times New Roman" w:cs="Times New Roman"/>
              </w:rPr>
            </w:pPr>
            <w:r w:rsidRPr="00DC2FE8">
              <w:rPr>
                <w:rFonts w:ascii="Times New Roman" w:hAnsi="Times New Roman" w:cs="Times New Roman"/>
              </w:rPr>
              <w:t>Hrozí v prípade schválenia predkladaného materiálu hromadné prepúšťanie ?</w:t>
            </w:r>
          </w:p>
        </w:tc>
        <w:tc>
          <w:tcPr>
            <w:tcW w:w="4652"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pStyle w:val="NoSpacing1"/>
              <w:bidi w:val="0"/>
              <w:rPr>
                <w:rFonts w:ascii="Times New Roman" w:hAnsi="Times New Roman" w:cs="Times New Roman"/>
              </w:rPr>
            </w:pPr>
            <w:r w:rsidRPr="00DC2FE8">
              <w:rPr>
                <w:rFonts w:ascii="Times New Roman" w:hAnsi="Times New Roman" w:cs="Times New Roman"/>
              </w:rPr>
              <w:t>Bez vplyvu</w:t>
            </w:r>
          </w:p>
        </w:tc>
      </w:tr>
    </w:tbl>
    <w:p w:rsidR="00041F4B" w:rsidRPr="00DC2FE8" w:rsidP="00041F4B">
      <w:pPr>
        <w:pStyle w:val="NormalWeb"/>
        <w:bidi w:val="0"/>
        <w:spacing w:before="0" w:beforeAutospacing="0" w:after="0" w:afterAutospacing="0"/>
        <w:ind w:firstLine="851"/>
      </w:pPr>
    </w:p>
    <w:p w:rsidR="00A4270D" w:rsidP="00041F4B">
      <w:pPr>
        <w:pStyle w:val="BodyText"/>
        <w:bidi w:val="0"/>
        <w:jc w:val="center"/>
        <w:rPr>
          <w:rFonts w:ascii="Times New Roman" w:hAnsi="Times New Roman"/>
          <w:b/>
          <w:bCs/>
        </w:rPr>
      </w:pPr>
    </w:p>
    <w:p w:rsidR="00AD33AD" w:rsidRPr="00DC2FE8" w:rsidP="00041F4B">
      <w:pPr>
        <w:pStyle w:val="BodyText"/>
        <w:bidi w:val="0"/>
        <w:jc w:val="center"/>
        <w:rPr>
          <w:rFonts w:ascii="Times New Roman" w:hAnsi="Times New Roman"/>
          <w:b/>
          <w:bCs/>
        </w:rPr>
      </w:pPr>
    </w:p>
    <w:p w:rsidR="00041F4B" w:rsidRPr="00DC2FE8" w:rsidP="00041F4B">
      <w:pPr>
        <w:pStyle w:val="BodyText"/>
        <w:bidi w:val="0"/>
        <w:jc w:val="center"/>
        <w:rPr>
          <w:rFonts w:ascii="Times New Roman" w:hAnsi="Times New Roman"/>
          <w:b/>
          <w:bCs/>
        </w:rPr>
      </w:pPr>
      <w:r w:rsidRPr="00DC2FE8">
        <w:rPr>
          <w:rFonts w:ascii="Times New Roman" w:hAnsi="Times New Roman"/>
          <w:b/>
          <w:bCs/>
        </w:rPr>
        <w:t>Vplyvy na informatizáciu spoločnosti</w:t>
      </w:r>
    </w:p>
    <w:p w:rsidR="00041F4B" w:rsidRPr="00DC2FE8" w:rsidP="00041F4B">
      <w:pPr>
        <w:pStyle w:val="BodyText"/>
        <w:tabs>
          <w:tab w:val="num" w:pos="1080"/>
        </w:tabs>
        <w:bidi w:val="0"/>
        <w:jc w:val="both"/>
        <w:rPr>
          <w:rFonts w:ascii="Times New Roman" w:hAnsi="Times New Roman"/>
          <w:b/>
          <w:bCs/>
        </w:rPr>
      </w:pP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4136"/>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41F4B" w:rsidRPr="00DC2FE8" w:rsidP="00041F4B">
            <w:pPr>
              <w:bidi w:val="0"/>
              <w:spacing w:line="20" w:lineRule="atLeast"/>
              <w:jc w:val="both"/>
              <w:rPr>
                <w:rFonts w:ascii="Times New Roman" w:hAnsi="Times New Roman"/>
                <w:b/>
              </w:rPr>
            </w:pPr>
            <w:r w:rsidRPr="00DC2FE8">
              <w:rPr>
                <w:rFonts w:ascii="Times New Roman" w:hAnsi="Times New Roman"/>
                <w:b/>
              </w:rPr>
              <w:t>Budovanie základných pilierov informatizácie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41F4B" w:rsidRPr="00DC2FE8" w:rsidP="00041F4B">
            <w:pPr>
              <w:bidi w:val="0"/>
              <w:rPr>
                <w:rFonts w:ascii="Times New Roman" w:hAnsi="Times New Roman"/>
                <w:b/>
                <w:i/>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41F4B" w:rsidRPr="00DC2FE8" w:rsidP="00041F4B">
            <w:pPr>
              <w:bidi w:val="0"/>
              <w:spacing w:line="20" w:lineRule="atLeast"/>
              <w:jc w:val="both"/>
              <w:rPr>
                <w:rFonts w:ascii="Times New Roman" w:hAnsi="Times New Roman"/>
                <w:b/>
              </w:rPr>
            </w:pPr>
            <w:r w:rsidRPr="00DC2FE8">
              <w:rPr>
                <w:rFonts w:ascii="Times New Roman" w:hAnsi="Times New Roman"/>
                <w:b/>
              </w:rPr>
              <w:t>Obsah</w:t>
            </w:r>
          </w:p>
        </w:tc>
        <w:tc>
          <w:tcPr>
            <w:tcW w:w="413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41F4B" w:rsidRPr="00DC2FE8" w:rsidP="00041F4B">
            <w:pPr>
              <w:bidi w:val="0"/>
              <w:rPr>
                <w:rFonts w:ascii="Times New Roman" w:hAnsi="Times New Roman"/>
                <w:i/>
                <w:iCs/>
              </w:rPr>
            </w:pPr>
          </w:p>
        </w:tc>
      </w:tr>
      <w:tr>
        <w:tblPrEx>
          <w:tblW w:w="9371" w:type="dxa"/>
          <w:tblInd w:w="55" w:type="dxa"/>
          <w:tblCellMar>
            <w:top w:w="28" w:type="dxa"/>
            <w:left w:w="70" w:type="dxa"/>
            <w:bottom w:w="28" w:type="dxa"/>
            <w:right w:w="70" w:type="dxa"/>
          </w:tblCellMar>
        </w:tblPrEx>
        <w:trPr>
          <w:trHeight w:val="991"/>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rPr>
            </w:pPr>
            <w:r w:rsidRPr="00DC2FE8">
              <w:rPr>
                <w:rFonts w:ascii="Times New Roman" w:hAnsi="Times New Roman"/>
                <w:b/>
              </w:rPr>
              <w:t>6.1.</w:t>
            </w:r>
            <w:r w:rsidRPr="00DC2FE8">
              <w:rPr>
                <w:rFonts w:ascii="Times New Roman" w:hAnsi="Times New Roman"/>
              </w:rPr>
              <w:t xml:space="preserve"> Rozširujú alebo inovujú  sa existujúce alebo vytvárajú sa či zavádzajú  sa nové elektronické služby?</w:t>
            </w:r>
          </w:p>
          <w:p w:rsidR="00041F4B" w:rsidRPr="00DC2FE8" w:rsidP="00041F4B">
            <w:pPr>
              <w:bidi w:val="0"/>
              <w:spacing w:line="20" w:lineRule="atLeast"/>
              <w:jc w:val="both"/>
              <w:rPr>
                <w:rFonts w:ascii="Times New Roman" w:hAnsi="Times New Roman"/>
              </w:rPr>
            </w:pPr>
            <w:r w:rsidRPr="00DC2FE8">
              <w:rPr>
                <w:rFonts w:ascii="Times New Roman" w:hAnsi="Times New Roman"/>
                <w:i/>
                <w:iCs/>
              </w:rPr>
              <w:t>(Popíšte ich funkciu a úroveň poskytovania.)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rPr>
            </w:pPr>
            <w:r w:rsidRPr="00DC2FE8">
              <w:rPr>
                <w:rFonts w:ascii="Times New Roman" w:hAnsi="Times New Roman"/>
                <w:iCs/>
              </w:rPr>
              <w:t>Áno. Zavádza sa možnosť podať žiadosť o prijatie do štátnej služby (§ 16) a žiadosť o zaradenie do výberu (§ 64) elektronickými prostriedkami.</w:t>
            </w:r>
            <w:r w:rsidRPr="00DC2FE8">
              <w:rPr>
                <w:rFonts w:ascii="Times New Roman" w:hAnsi="Times New Roman"/>
              </w:rPr>
              <w:t xml:space="preserve"> </w:t>
            </w:r>
            <w:r w:rsidRPr="00BB264C">
              <w:rPr>
                <w:rFonts w:ascii="Times New Roman" w:hAnsi="Times New Roman"/>
              </w:rPr>
              <w:t>Úroveň poskytovania elektronických služieb je úroveň II.</w:t>
            </w:r>
            <w:r>
              <w:rPr>
                <w:rFonts w:ascii="Times New Roman" w:hAnsi="Times New Roman"/>
              </w:rPr>
              <w:t xml:space="preserve"> </w:t>
            </w:r>
            <w:r w:rsidRPr="00BB264C">
              <w:rPr>
                <w:rFonts w:ascii="Times New Roman" w:hAnsi="Times New Roman"/>
              </w:rPr>
              <w:t>(jednosmerná interakcia)</w:t>
            </w:r>
            <w:r>
              <w:rPr>
                <w:rFonts w:ascii="Times New Roman" w:hAnsi="Times New Roman"/>
              </w:rPr>
              <w:t>.</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rPr>
            </w:pPr>
            <w:r w:rsidRPr="00DC2FE8">
              <w:rPr>
                <w:rFonts w:ascii="Times New Roman" w:hAnsi="Times New Roman"/>
                <w:b/>
              </w:rPr>
              <w:t>6.2.</w:t>
            </w:r>
            <w:r w:rsidRPr="00DC2FE8">
              <w:rPr>
                <w:rFonts w:ascii="Times New Roman" w:hAnsi="Times New Roman"/>
              </w:rPr>
              <w:t xml:space="preserve"> Vytvárajú sa podmienky pre sémantickú interoperabilitu?</w:t>
            </w:r>
          </w:p>
          <w:p w:rsidR="00041F4B" w:rsidRPr="00DC2FE8" w:rsidP="00041F4B">
            <w:pPr>
              <w:bidi w:val="0"/>
              <w:spacing w:line="20" w:lineRule="atLeast"/>
              <w:jc w:val="both"/>
              <w:rPr>
                <w:rFonts w:ascii="Times New Roman" w:hAnsi="Times New Roman"/>
              </w:rPr>
            </w:pPr>
            <w:r w:rsidRPr="00DC2FE8">
              <w:rPr>
                <w:rFonts w:ascii="Times New Roman" w:hAnsi="Times New Roman"/>
                <w:i/>
                <w:iCs/>
              </w:rPr>
              <w:t>(Popíšte spôsob jej zabezpečenia.)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rPr>
                <w:rFonts w:ascii="Times New Roman" w:hAnsi="Times New Roman"/>
                <w:iCs/>
              </w:rPr>
            </w:pPr>
            <w:r w:rsidRPr="00DC2FE8">
              <w:rPr>
                <w:rFonts w:ascii="Times New Roman" w:hAnsi="Times New Roman"/>
                <w:iCs/>
              </w:rPr>
              <w:t xml:space="preserve">Nie.  </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41F4B" w:rsidRPr="00DC2FE8" w:rsidP="00041F4B">
            <w:pPr>
              <w:bidi w:val="0"/>
              <w:spacing w:line="20" w:lineRule="atLeast"/>
              <w:jc w:val="both"/>
              <w:rPr>
                <w:rFonts w:ascii="Times New Roman" w:hAnsi="Times New Roman"/>
                <w:b/>
              </w:rPr>
            </w:pPr>
            <w:r w:rsidRPr="00DC2FE8">
              <w:rPr>
                <w:rFonts w:ascii="Times New Roman" w:hAnsi="Times New Roman"/>
                <w:b/>
              </w:rPr>
              <w:t>Ľudia</w:t>
            </w:r>
          </w:p>
        </w:tc>
        <w:tc>
          <w:tcPr>
            <w:tcW w:w="413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041F4B" w:rsidRPr="00DC2FE8" w:rsidP="00041F4B">
            <w:pPr>
              <w:bidi w:val="0"/>
              <w:rPr>
                <w:rFonts w:ascii="Times New Roman" w:hAnsi="Times New Roman"/>
                <w:b/>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rPr>
            </w:pPr>
            <w:r w:rsidRPr="00DC2FE8">
              <w:rPr>
                <w:rFonts w:ascii="Times New Roman" w:hAnsi="Times New Roman"/>
                <w:b/>
              </w:rPr>
              <w:t>6.3.</w:t>
            </w:r>
            <w:r w:rsidRPr="00DC2FE8">
              <w:rPr>
                <w:rFonts w:ascii="Times New Roman" w:hAnsi="Times New Roman"/>
              </w:rPr>
              <w:t xml:space="preserve"> Zabezpečuje sa vzdelávanie v oblasti počítačovej gramotnosti a rozširovanie vedomostí o IKT?</w:t>
            </w:r>
          </w:p>
          <w:p w:rsidR="00041F4B" w:rsidRPr="00DC2FE8" w:rsidP="00041F4B">
            <w:pPr>
              <w:bidi w:val="0"/>
              <w:spacing w:line="20" w:lineRule="atLeast"/>
              <w:jc w:val="both"/>
              <w:rPr>
                <w:rFonts w:ascii="Times New Roman" w:hAnsi="Times New Roman"/>
              </w:rPr>
            </w:pPr>
            <w:r w:rsidRPr="00DC2FE8">
              <w:rPr>
                <w:rFonts w:ascii="Times New Roman" w:hAnsi="Times New Roman"/>
                <w:i/>
                <w:iCs/>
              </w:rPr>
              <w:t>(Uveďte spôsob, napr. projekty, školenia.)</w:t>
            </w:r>
          </w:p>
        </w:tc>
        <w:tc>
          <w:tcPr>
            <w:tcW w:w="4136" w:type="dxa"/>
            <w:tcBorders>
              <w:top w:val="single" w:sz="4" w:space="0" w:color="auto"/>
              <w:left w:val="single" w:sz="4" w:space="0" w:color="auto"/>
              <w:bottom w:val="single" w:sz="4" w:space="0" w:color="auto"/>
              <w:right w:val="single" w:sz="4" w:space="0" w:color="auto"/>
            </w:tcBorders>
            <w:textDirection w:val="lrTb"/>
            <w:vAlign w:val="center"/>
          </w:tcPr>
          <w:p w:rsidR="00041F4B" w:rsidRPr="00DC2FE8" w:rsidP="00041F4B">
            <w:pPr>
              <w:bidi w:val="0"/>
              <w:rPr>
                <w:rFonts w:ascii="Times New Roman" w:hAnsi="Times New Roman"/>
                <w:iCs/>
              </w:rPr>
            </w:pPr>
            <w:r w:rsidRPr="00DC2FE8">
              <w:rPr>
                <w:rFonts w:ascii="Times New Roman" w:hAnsi="Times New Roman"/>
                <w:iCs/>
              </w:rPr>
              <w:t>Nie</w:t>
            </w:r>
          </w:p>
          <w:p w:rsidR="00041F4B" w:rsidRPr="00DC2FE8" w:rsidP="00041F4B">
            <w:pPr>
              <w:bidi w:val="0"/>
              <w:jc w:val="both"/>
              <w:rPr>
                <w:rFonts w:ascii="Times New Roman" w:hAnsi="Times New Roman"/>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rPr>
            </w:pPr>
            <w:r w:rsidRPr="00DC2FE8">
              <w:rPr>
                <w:rFonts w:ascii="Times New Roman" w:hAnsi="Times New Roman"/>
                <w:b/>
              </w:rPr>
              <w:t>6.4.</w:t>
            </w:r>
            <w:r w:rsidRPr="00DC2FE8">
              <w:rPr>
                <w:rFonts w:ascii="Times New Roman" w:hAnsi="Times New Roman"/>
              </w:rPr>
              <w:t xml:space="preserve"> Zabezpečuje sa rozvoj elektronického vzdelávania?</w:t>
            </w:r>
          </w:p>
          <w:p w:rsidR="00041F4B" w:rsidRPr="00DC2FE8" w:rsidP="00041F4B">
            <w:pPr>
              <w:bidi w:val="0"/>
              <w:spacing w:line="20" w:lineRule="atLeast"/>
              <w:jc w:val="both"/>
              <w:rPr>
                <w:rFonts w:ascii="Times New Roman" w:hAnsi="Times New Roman"/>
              </w:rPr>
            </w:pPr>
            <w:r w:rsidRPr="00DC2FE8">
              <w:rPr>
                <w:rFonts w:ascii="Times New Roman" w:hAnsi="Times New Roman"/>
                <w:i/>
                <w:iCs/>
              </w:rPr>
              <w:t>(Uveďte typ a spôsob zabezpečenia vzdelávacích aktivít.)</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rPr>
                <w:rFonts w:ascii="Times New Roman" w:hAnsi="Times New Roman"/>
                <w:iCs/>
              </w:rPr>
            </w:pPr>
            <w:r w:rsidRPr="00DC2FE8">
              <w:rPr>
                <w:rFonts w:ascii="Times New Roman" w:hAnsi="Times New Roman"/>
                <w:iCs/>
              </w:rPr>
              <w:t>Nie</w:t>
            </w:r>
          </w:p>
          <w:p w:rsidR="00041F4B" w:rsidRPr="00DC2FE8" w:rsidP="00041F4B">
            <w:pPr>
              <w:bidi w:val="0"/>
              <w:jc w:val="both"/>
              <w:rPr>
                <w:rFonts w:ascii="Times New Roman" w:hAnsi="Times New Roman"/>
                <w:iCs/>
              </w:rPr>
            </w:pPr>
            <w:r w:rsidRPr="00DC2FE8">
              <w:rPr>
                <w:rFonts w:ascii="Times New Roman" w:hAnsi="Times New Roman"/>
                <w:iCs/>
              </w:rPr>
              <w:t xml:space="preserve"> </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rPr>
            </w:pPr>
            <w:r w:rsidRPr="00DC2FE8">
              <w:rPr>
                <w:rFonts w:ascii="Times New Roman" w:hAnsi="Times New Roman"/>
                <w:b/>
              </w:rPr>
              <w:t>6.5.</w:t>
            </w:r>
            <w:r w:rsidRPr="00DC2FE8">
              <w:rPr>
                <w:rFonts w:ascii="Times New Roman" w:hAnsi="Times New Roman"/>
              </w:rPr>
              <w:t xml:space="preserve"> Zabezpečuje sa podporná a propagačná aktivita zameraná na zvyšovanie povedomia o informatizácii a IKT?</w:t>
            </w:r>
          </w:p>
          <w:p w:rsidR="00041F4B" w:rsidRPr="00DC2FE8" w:rsidP="00041F4B">
            <w:pPr>
              <w:bidi w:val="0"/>
              <w:spacing w:line="20" w:lineRule="atLeast"/>
              <w:jc w:val="both"/>
              <w:rPr>
                <w:rFonts w:ascii="Times New Roman" w:hAnsi="Times New Roman"/>
              </w:rPr>
            </w:pPr>
            <w:r w:rsidRPr="00DC2FE8">
              <w:rPr>
                <w:rFonts w:ascii="Times New Roman" w:hAnsi="Times New Roman"/>
                <w:i/>
                <w:iCs/>
              </w:rPr>
              <w:t>(Uveďte typ a spôsob zabezpečenia propagačných aktivít.)</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iCs/>
              </w:rPr>
            </w:pPr>
            <w:r w:rsidRPr="00DC2FE8">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rPr>
            </w:pPr>
            <w:r w:rsidRPr="00DC2FE8">
              <w:rPr>
                <w:rFonts w:ascii="Times New Roman" w:hAnsi="Times New Roman"/>
                <w:b/>
              </w:rPr>
              <w:t>6.6.</w:t>
            </w:r>
            <w:r w:rsidRPr="00DC2FE8">
              <w:rPr>
                <w:rFonts w:ascii="Times New Roman" w:hAnsi="Times New Roman"/>
              </w:rPr>
              <w:t xml:space="preserve"> Zabezpečuje/zohľadňuje/zlepšuje sa prístup znevýhodnených osôb k službám informačnej spoločnosti?</w:t>
            </w:r>
          </w:p>
          <w:p w:rsidR="00041F4B" w:rsidRPr="00DC2FE8" w:rsidP="00041F4B">
            <w:pPr>
              <w:bidi w:val="0"/>
              <w:spacing w:line="20" w:lineRule="atLeast"/>
              <w:jc w:val="both"/>
              <w:rPr>
                <w:rFonts w:ascii="Times New Roman" w:hAnsi="Times New Roman"/>
              </w:rPr>
            </w:pPr>
            <w:r w:rsidRPr="00DC2FE8">
              <w:rPr>
                <w:rFonts w:ascii="Times New Roman" w:hAnsi="Times New Roman"/>
                <w:i/>
                <w:iCs/>
              </w:rPr>
              <w:t>(Uveďte spôsob sprístupnenia digitálneho prostredia.)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iCs/>
              </w:rPr>
            </w:pPr>
            <w:r w:rsidRPr="00DC2FE8">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41F4B" w:rsidRPr="00DC2FE8" w:rsidP="00041F4B">
            <w:pPr>
              <w:bidi w:val="0"/>
              <w:spacing w:line="20" w:lineRule="atLeast"/>
              <w:jc w:val="both"/>
              <w:rPr>
                <w:rFonts w:ascii="Times New Roman" w:hAnsi="Times New Roman"/>
                <w:b/>
              </w:rPr>
            </w:pPr>
            <w:r w:rsidRPr="00DC2FE8">
              <w:rPr>
                <w:rFonts w:ascii="Times New Roman" w:hAnsi="Times New Roman"/>
                <w:b/>
              </w:rPr>
              <w:t>Infraštruktúra</w:t>
            </w:r>
          </w:p>
        </w:tc>
        <w:tc>
          <w:tcPr>
            <w:tcW w:w="413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041F4B" w:rsidRPr="00DC2FE8" w:rsidP="00041F4B">
            <w:pPr>
              <w:bidi w:val="0"/>
              <w:jc w:val="both"/>
              <w:rPr>
                <w:rFonts w:ascii="Times New Roman" w:hAnsi="Times New Roman"/>
                <w:b/>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rPr>
            </w:pPr>
            <w:r w:rsidRPr="00DC2FE8">
              <w:rPr>
                <w:rFonts w:ascii="Times New Roman" w:hAnsi="Times New Roman"/>
                <w:b/>
              </w:rPr>
              <w:t>6.7.</w:t>
            </w:r>
            <w:r w:rsidRPr="00DC2FE8">
              <w:rPr>
                <w:rFonts w:ascii="Times New Roman" w:hAnsi="Times New Roman"/>
              </w:rPr>
              <w:t xml:space="preserve"> Rozširuje, inovuje, vytvára alebo zavádza sa nový informačný systém?</w:t>
            </w:r>
          </w:p>
          <w:p w:rsidR="00041F4B" w:rsidRPr="00DC2FE8" w:rsidP="00041F4B">
            <w:pPr>
              <w:bidi w:val="0"/>
              <w:spacing w:line="20" w:lineRule="atLeast"/>
              <w:jc w:val="both"/>
              <w:rPr>
                <w:rFonts w:ascii="Times New Roman" w:hAnsi="Times New Roman"/>
              </w:rPr>
            </w:pPr>
            <w:r w:rsidRPr="00DC2FE8">
              <w:rPr>
                <w:rFonts w:ascii="Times New Roman" w:hAnsi="Times New Roman"/>
                <w:i/>
                <w:iCs/>
              </w:rPr>
              <w:t>(Uveďte jeho funkciu.)</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iCs/>
              </w:rPr>
            </w:pPr>
            <w:r w:rsidRPr="00DC2FE8">
              <w:rPr>
                <w:rFonts w:ascii="Times New Roman" w:hAnsi="Times New Roman"/>
                <w:iCs/>
              </w:rPr>
              <w:t xml:space="preserve">Áno. </w:t>
            </w:r>
            <w:r w:rsidRPr="00DC2FE8">
              <w:rPr>
                <w:rFonts w:ascii="Times New Roman" w:hAnsi="Times New Roman"/>
              </w:rPr>
              <w:t>Vytvára sa informačný systém, v ktorom sa bude viesť register občanov, register profesionálnych vojakov, register profesionálnych vojakov, ktorým sa skončil služobný pomer a register identifikačnej databázy.</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rPr>
            </w:pPr>
            <w:r w:rsidRPr="00DC2FE8">
              <w:rPr>
                <w:rFonts w:ascii="Times New Roman" w:hAnsi="Times New Roman"/>
                <w:b/>
              </w:rPr>
              <w:t>6.8.</w:t>
            </w:r>
            <w:r w:rsidRPr="00DC2FE8">
              <w:rPr>
                <w:rFonts w:ascii="Times New Roman" w:hAnsi="Times New Roman"/>
              </w:rPr>
              <w:t xml:space="preserve"> Rozširuje sa prístupnosť k internetu?</w:t>
            </w:r>
          </w:p>
          <w:p w:rsidR="00041F4B" w:rsidRPr="00DC2FE8" w:rsidP="00041F4B">
            <w:pPr>
              <w:bidi w:val="0"/>
              <w:spacing w:line="20" w:lineRule="atLeast"/>
              <w:jc w:val="both"/>
              <w:rPr>
                <w:rFonts w:ascii="Times New Roman" w:hAnsi="Times New Roman"/>
              </w:rPr>
            </w:pPr>
            <w:r w:rsidRPr="00DC2FE8">
              <w:rPr>
                <w:rFonts w:ascii="Times New Roman" w:hAnsi="Times New Roman"/>
                <w:i/>
                <w:iCs/>
              </w:rPr>
              <w:t>(Uveďte spôsob rozširovania prístupnosti.)</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iCs/>
              </w:rPr>
            </w:pPr>
            <w:r w:rsidRPr="00DC2FE8">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rPr>
                <w:rFonts w:ascii="Times New Roman" w:hAnsi="Times New Roman"/>
              </w:rPr>
            </w:pPr>
            <w:r w:rsidRPr="00DC2FE8">
              <w:rPr>
                <w:rFonts w:ascii="Times New Roman" w:hAnsi="Times New Roman"/>
                <w:b/>
              </w:rPr>
              <w:t>6.9.</w:t>
            </w:r>
            <w:r w:rsidRPr="00DC2FE8">
              <w:rPr>
                <w:rFonts w:ascii="Times New Roman" w:hAnsi="Times New Roman"/>
              </w:rPr>
              <w:t xml:space="preserve"> Rozširuje sa prístupnosť k elektronickým službám?</w:t>
            </w:r>
          </w:p>
          <w:p w:rsidR="00041F4B" w:rsidRPr="00DC2FE8" w:rsidP="00041F4B">
            <w:pPr>
              <w:bidi w:val="0"/>
              <w:spacing w:line="20" w:lineRule="atLeast"/>
              <w:rPr>
                <w:rFonts w:ascii="Times New Roman" w:hAnsi="Times New Roman"/>
              </w:rPr>
            </w:pPr>
            <w:r w:rsidRPr="00DC2FE8">
              <w:rPr>
                <w:rFonts w:ascii="Times New Roman" w:hAnsi="Times New Roman"/>
                <w:i/>
                <w:iCs/>
              </w:rPr>
              <w:t>(Uveďte spôsob rozširovania prístupnosti.)</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iCs/>
              </w:rPr>
            </w:pPr>
            <w:r w:rsidRPr="00DC2FE8">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rPr>
            </w:pPr>
            <w:r w:rsidRPr="00DC2FE8">
              <w:rPr>
                <w:rFonts w:ascii="Times New Roman" w:hAnsi="Times New Roman"/>
                <w:b/>
              </w:rPr>
              <w:t>6.10.</w:t>
            </w:r>
            <w:r w:rsidRPr="00DC2FE8">
              <w:rPr>
                <w:rFonts w:ascii="Times New Roman" w:hAnsi="Times New Roman"/>
              </w:rPr>
              <w:t xml:space="preserve"> Zabezpečuje sa technická interoperabilita?</w:t>
            </w:r>
          </w:p>
          <w:p w:rsidR="00041F4B" w:rsidRPr="00DC2FE8" w:rsidP="00041F4B">
            <w:pPr>
              <w:bidi w:val="0"/>
              <w:spacing w:line="20" w:lineRule="atLeast"/>
              <w:jc w:val="both"/>
              <w:rPr>
                <w:rFonts w:ascii="Times New Roman" w:hAnsi="Times New Roman"/>
              </w:rPr>
            </w:pPr>
            <w:r w:rsidRPr="00DC2FE8">
              <w:rPr>
                <w:rFonts w:ascii="Times New Roman" w:hAnsi="Times New Roman"/>
                <w:i/>
                <w:iCs/>
              </w:rPr>
              <w:t>(Uveďte spôsob jej zabezpečenia.)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iCs/>
              </w:rPr>
            </w:pPr>
            <w:r w:rsidRPr="00DC2FE8">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rPr>
            </w:pPr>
            <w:r w:rsidRPr="00DC2FE8">
              <w:rPr>
                <w:rFonts w:ascii="Times New Roman" w:hAnsi="Times New Roman"/>
                <w:b/>
              </w:rPr>
              <w:t>6.11.</w:t>
            </w:r>
            <w:r w:rsidRPr="00DC2FE8">
              <w:rPr>
                <w:rFonts w:ascii="Times New Roman" w:hAnsi="Times New Roman"/>
              </w:rPr>
              <w:t xml:space="preserve"> Zvyšuje sa bezpečnosť IT?</w:t>
            </w:r>
          </w:p>
          <w:p w:rsidR="00041F4B" w:rsidRPr="00DC2FE8" w:rsidP="00041F4B">
            <w:pPr>
              <w:bidi w:val="0"/>
              <w:spacing w:line="20" w:lineRule="atLeast"/>
              <w:jc w:val="both"/>
              <w:rPr>
                <w:rFonts w:ascii="Times New Roman" w:hAnsi="Times New Roman"/>
              </w:rPr>
            </w:pPr>
            <w:r w:rsidRPr="00DC2FE8">
              <w:rPr>
                <w:rFonts w:ascii="Times New Roman" w:hAnsi="Times New Roman"/>
              </w:rPr>
              <w:t>(</w:t>
            </w:r>
            <w:r w:rsidRPr="00DC2FE8">
              <w:rPr>
                <w:rFonts w:ascii="Times New Roman" w:hAnsi="Times New Roman"/>
                <w:i/>
                <w:iCs/>
              </w:rPr>
              <w:t>Uveďte spôsob zvýšenia bezpečnosti a ochrany IT.)</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tabs>
                <w:tab w:val="left" w:pos="505"/>
              </w:tabs>
              <w:bidi w:val="0"/>
              <w:jc w:val="both"/>
              <w:rPr>
                <w:rFonts w:ascii="Times New Roman" w:hAnsi="Times New Roman"/>
                <w:iCs/>
              </w:rPr>
            </w:pPr>
            <w:r w:rsidRPr="00DC2FE8">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rPr>
            </w:pPr>
            <w:r w:rsidRPr="00DC2FE8">
              <w:rPr>
                <w:rFonts w:ascii="Times New Roman" w:hAnsi="Times New Roman"/>
                <w:b/>
              </w:rPr>
              <w:t>6.12.</w:t>
            </w:r>
            <w:r w:rsidRPr="00DC2FE8">
              <w:rPr>
                <w:rFonts w:ascii="Times New Roman" w:hAnsi="Times New Roman"/>
              </w:rPr>
              <w:t xml:space="preserve"> Rozširuje sa technická infraštruktúra?</w:t>
            </w:r>
          </w:p>
          <w:p w:rsidR="00041F4B" w:rsidRPr="00DC2FE8" w:rsidP="00041F4B">
            <w:pPr>
              <w:bidi w:val="0"/>
              <w:spacing w:line="20" w:lineRule="atLeast"/>
              <w:jc w:val="both"/>
              <w:rPr>
                <w:rFonts w:ascii="Times New Roman" w:hAnsi="Times New Roman"/>
              </w:rPr>
            </w:pPr>
            <w:r w:rsidRPr="00DC2FE8">
              <w:rPr>
                <w:rFonts w:ascii="Times New Roman" w:hAnsi="Times New Roman"/>
              </w:rPr>
              <w:t>(</w:t>
            </w:r>
            <w:r w:rsidRPr="00DC2FE8">
              <w:rPr>
                <w:rFonts w:ascii="Times New Roman" w:hAnsi="Times New Roman"/>
                <w:i/>
                <w:iCs/>
              </w:rPr>
              <w:t>Uveďte stručný popis zavádzanej infraštruktúry.)</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iCs/>
              </w:rPr>
            </w:pPr>
            <w:r w:rsidRPr="00DC2FE8">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41F4B" w:rsidRPr="00DC2FE8" w:rsidP="00041F4B">
            <w:pPr>
              <w:bidi w:val="0"/>
              <w:spacing w:line="20" w:lineRule="atLeast"/>
              <w:rPr>
                <w:rFonts w:ascii="Times New Roman" w:hAnsi="Times New Roman"/>
                <w:b/>
              </w:rPr>
            </w:pPr>
            <w:r w:rsidRPr="00DC2FE8">
              <w:rPr>
                <w:rFonts w:ascii="Times New Roman" w:hAnsi="Times New Roman"/>
                <w:b/>
              </w:rPr>
              <w:t>Riadenie procesu informatizácie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41F4B" w:rsidRPr="00DC2FE8" w:rsidP="00041F4B">
            <w:pPr>
              <w:bidi w:val="0"/>
              <w:jc w:val="both"/>
              <w:rPr>
                <w:rFonts w:ascii="Times New Roman" w:hAnsi="Times New Roman"/>
                <w:b/>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rPr>
            </w:pPr>
            <w:r w:rsidRPr="00DC2FE8">
              <w:rPr>
                <w:rFonts w:ascii="Times New Roman" w:hAnsi="Times New Roman"/>
                <w:b/>
              </w:rPr>
              <w:t>6.13.</w:t>
            </w:r>
            <w:r w:rsidRPr="00DC2FE8">
              <w:rPr>
                <w:rFonts w:ascii="Times New Roman" w:hAnsi="Times New Roman"/>
              </w:rPr>
              <w:t xml:space="preserve"> Predpokladajú sa zmeny v riadení procesu informatizácie?</w:t>
            </w:r>
          </w:p>
          <w:p w:rsidR="00041F4B" w:rsidRPr="00DC2FE8" w:rsidP="00041F4B">
            <w:pPr>
              <w:bidi w:val="0"/>
              <w:spacing w:line="20" w:lineRule="atLeast"/>
              <w:jc w:val="both"/>
              <w:rPr>
                <w:rFonts w:ascii="Times New Roman" w:hAnsi="Times New Roman"/>
              </w:rPr>
            </w:pPr>
            <w:r w:rsidRPr="00DC2FE8">
              <w:rPr>
                <w:rFonts w:ascii="Times New Roman" w:hAnsi="Times New Roman"/>
                <w:i/>
                <w:iCs/>
              </w:rPr>
              <w:t>(Uveďte popis zmien.)</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iCs/>
              </w:rPr>
            </w:pPr>
            <w:r w:rsidRPr="00DC2FE8">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41F4B" w:rsidRPr="00DC2FE8" w:rsidP="00041F4B">
            <w:pPr>
              <w:bidi w:val="0"/>
              <w:spacing w:line="20" w:lineRule="atLeast"/>
              <w:jc w:val="both"/>
              <w:rPr>
                <w:rFonts w:ascii="Times New Roman" w:hAnsi="Times New Roman"/>
                <w:b/>
              </w:rPr>
            </w:pPr>
            <w:r w:rsidRPr="00DC2FE8">
              <w:rPr>
                <w:rFonts w:ascii="Times New Roman" w:hAnsi="Times New Roman"/>
                <w:b/>
              </w:rPr>
              <w:t>Financovanie procesu informatizácie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41F4B" w:rsidRPr="00DC2FE8" w:rsidP="00041F4B">
            <w:pPr>
              <w:bidi w:val="0"/>
              <w:jc w:val="both"/>
              <w:rPr>
                <w:rFonts w:ascii="Times New Roman" w:hAnsi="Times New Roman"/>
                <w:b/>
                <w:iCs/>
              </w:rPr>
            </w:pP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rPr>
                <w:rFonts w:ascii="Times New Roman" w:hAnsi="Times New Roman"/>
              </w:rPr>
            </w:pPr>
            <w:r w:rsidRPr="00DC2FE8">
              <w:rPr>
                <w:rFonts w:ascii="Times New Roman" w:hAnsi="Times New Roman"/>
                <w:b/>
              </w:rPr>
              <w:t>6.14.</w:t>
            </w:r>
            <w:r w:rsidRPr="00DC2FE8">
              <w:rPr>
                <w:rFonts w:ascii="Times New Roman" w:hAnsi="Times New Roman"/>
              </w:rPr>
              <w:t xml:space="preserve"> Vyžaduje si proces informatizácie  finančné investície?</w:t>
            </w:r>
          </w:p>
          <w:p w:rsidR="00041F4B" w:rsidRPr="00DC2FE8" w:rsidP="00041F4B">
            <w:pPr>
              <w:bidi w:val="0"/>
              <w:spacing w:line="20" w:lineRule="atLeast"/>
              <w:rPr>
                <w:rFonts w:ascii="Times New Roman" w:hAnsi="Times New Roman"/>
              </w:rPr>
            </w:pPr>
            <w:r w:rsidRPr="00DC2FE8">
              <w:rPr>
                <w:rFonts w:ascii="Times New Roman" w:hAnsi="Times New Roman"/>
                <w:i/>
                <w:iCs/>
              </w:rPr>
              <w:t>(Popíšte príslušnú úroveň financovania.)</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iCs/>
              </w:rPr>
            </w:pPr>
            <w:r w:rsidRPr="00DC2FE8">
              <w:rPr>
                <w:rFonts w:ascii="Times New Roman" w:hAnsi="Times New Roman"/>
                <w:iCs/>
              </w:rPr>
              <w:t>Nie</w:t>
            </w:r>
          </w:p>
        </w:tc>
      </w:tr>
      <w:tr>
        <w:tblPrEx>
          <w:tblW w:w="9371"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41F4B" w:rsidRPr="00DC2FE8" w:rsidP="00041F4B">
            <w:pPr>
              <w:bidi w:val="0"/>
              <w:spacing w:line="20" w:lineRule="atLeast"/>
              <w:jc w:val="both"/>
              <w:rPr>
                <w:rFonts w:ascii="Times New Roman" w:hAnsi="Times New Roman"/>
                <w:b/>
              </w:rPr>
            </w:pPr>
            <w:r w:rsidRPr="00DC2FE8">
              <w:rPr>
                <w:rFonts w:ascii="Times New Roman" w:hAnsi="Times New Roman"/>
                <w:b/>
              </w:rPr>
              <w:t>Legislatívne prostredie procesu informatizácie</w:t>
            </w:r>
          </w:p>
        </w:tc>
        <w:tc>
          <w:tcPr>
            <w:tcW w:w="413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041F4B" w:rsidRPr="00DC2FE8" w:rsidP="00041F4B">
            <w:pPr>
              <w:bidi w:val="0"/>
              <w:jc w:val="both"/>
              <w:rPr>
                <w:rFonts w:ascii="Times New Roman" w:hAnsi="Times New Roman"/>
                <w:b/>
                <w:i/>
                <w:iCs/>
              </w:rPr>
            </w:pPr>
          </w:p>
        </w:tc>
      </w:tr>
      <w:tr>
        <w:tblPrEx>
          <w:tblW w:w="9371" w:type="dxa"/>
          <w:tblInd w:w="55" w:type="dxa"/>
          <w:tblCellMar>
            <w:top w:w="28" w:type="dxa"/>
            <w:left w:w="70" w:type="dxa"/>
            <w:bottom w:w="28" w:type="dxa"/>
            <w:right w:w="70" w:type="dxa"/>
          </w:tblCellMar>
        </w:tblPrEx>
        <w:trPr>
          <w:trHeight w:val="531"/>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rPr>
                <w:rFonts w:ascii="Times New Roman" w:hAnsi="Times New Roman"/>
              </w:rPr>
            </w:pPr>
            <w:r w:rsidRPr="00DC2FE8">
              <w:rPr>
                <w:rFonts w:ascii="Times New Roman" w:hAnsi="Times New Roman"/>
                <w:b/>
              </w:rPr>
              <w:t>6.15.</w:t>
            </w:r>
            <w:r w:rsidRPr="00DC2FE8">
              <w:rPr>
                <w:rFonts w:ascii="Times New Roman" w:hAnsi="Times New Roman"/>
              </w:rPr>
              <w:t xml:space="preserve"> Predpokladá nelegislatívny materiál potrebu úpravy legislatívneho prostredia  procesu informatizácie?</w:t>
            </w:r>
          </w:p>
          <w:p w:rsidR="00041F4B" w:rsidRPr="00DC2FE8" w:rsidP="00041F4B">
            <w:pPr>
              <w:bidi w:val="0"/>
              <w:spacing w:line="20" w:lineRule="atLeast"/>
              <w:rPr>
                <w:rFonts w:ascii="Times New Roman" w:hAnsi="Times New Roman"/>
              </w:rPr>
            </w:pPr>
            <w:r w:rsidRPr="00DC2FE8">
              <w:rPr>
                <w:rFonts w:ascii="Times New Roman" w:hAnsi="Times New Roman"/>
                <w:i/>
                <w:iCs/>
              </w:rPr>
              <w:t>(Stručne popíšte navrhované legislatívne zmeny.)</w:t>
            </w:r>
          </w:p>
        </w:tc>
        <w:tc>
          <w:tcPr>
            <w:tcW w:w="4136" w:type="dxa"/>
            <w:tcBorders>
              <w:top w:val="single" w:sz="4" w:space="0" w:color="auto"/>
              <w:left w:val="single" w:sz="4" w:space="0" w:color="auto"/>
              <w:bottom w:val="single" w:sz="4" w:space="0" w:color="auto"/>
              <w:right w:val="single" w:sz="4" w:space="0" w:color="auto"/>
            </w:tcBorders>
            <w:textDirection w:val="lrTb"/>
            <w:vAlign w:val="top"/>
          </w:tcPr>
          <w:p w:rsidR="00041F4B" w:rsidRPr="00DC2FE8" w:rsidP="00041F4B">
            <w:pPr>
              <w:bidi w:val="0"/>
              <w:jc w:val="both"/>
              <w:rPr>
                <w:rFonts w:ascii="Times New Roman" w:hAnsi="Times New Roman"/>
                <w:iCs/>
              </w:rPr>
            </w:pPr>
            <w:r w:rsidRPr="00DC2FE8">
              <w:rPr>
                <w:rFonts w:ascii="Times New Roman" w:hAnsi="Times New Roman"/>
                <w:iCs/>
              </w:rPr>
              <w:t xml:space="preserve">Nie. </w:t>
            </w:r>
            <w:r w:rsidRPr="00DC2FE8">
              <w:rPr>
                <w:rFonts w:ascii="Times New Roman" w:hAnsi="Times New Roman"/>
              </w:rPr>
              <w:t xml:space="preserve">Nejde o nelegislatívny materiál. </w:t>
            </w:r>
          </w:p>
        </w:tc>
      </w:tr>
    </w:tbl>
    <w:p w:rsidR="00041F4B" w:rsidRPr="00DC2FE8" w:rsidP="00041F4B">
      <w:pPr>
        <w:pStyle w:val="NormalWeb"/>
        <w:bidi w:val="0"/>
        <w:spacing w:before="0" w:beforeAutospacing="0" w:after="0" w:afterAutospacing="0"/>
        <w:ind w:firstLine="851"/>
        <w:jc w:val="both"/>
      </w:pPr>
    </w:p>
    <w:p w:rsidR="00041F4B" w:rsidRPr="00A4270D" w:rsidP="00041F4B">
      <w:pPr>
        <w:pStyle w:val="NormalWeb"/>
        <w:bidi w:val="0"/>
        <w:spacing w:before="0" w:beforeAutospacing="0" w:after="0" w:afterAutospacing="0"/>
        <w:ind w:firstLine="851"/>
        <w:jc w:val="both"/>
        <w:rPr>
          <w:rFonts w:ascii="Times New Roman" w:hAnsi="Times New Roman"/>
          <w:sz w:val="24"/>
        </w:rPr>
      </w:pPr>
    </w:p>
    <w:p w:rsidR="00041F4B" w:rsidRPr="00A4270D" w:rsidP="00041F4B">
      <w:pPr>
        <w:pStyle w:val="NormalWeb"/>
        <w:bidi w:val="0"/>
        <w:spacing w:before="0" w:beforeAutospacing="0" w:after="0" w:afterAutospacing="0"/>
        <w:ind w:firstLine="851"/>
        <w:jc w:val="both"/>
        <w:rPr>
          <w:rFonts w:ascii="Times New Roman" w:hAnsi="Times New Roman"/>
          <w:sz w:val="24"/>
        </w:rPr>
      </w:pPr>
      <w:r w:rsidRPr="00A4270D">
        <w:rPr>
          <w:rFonts w:ascii="Times New Roman" w:hAnsi="Times New Roman"/>
          <w:sz w:val="24"/>
        </w:rPr>
        <w:t xml:space="preserve">Návrh zákona nemá vplyv na zamestnanosť vo verejnej správe, na podnikateľské prostredie a životné prostredie.  Z tohto dôvodu sa tabuľka vplyvov na zamestnanosť (tabuľka č. 6),  tabuľka vplyvov na podnikateľské prostredie (tabuľka č. 7) a  tabuľka vplyvov na životné prostredie (tabuľka č. 9) nepredkladá. </w:t>
      </w:r>
    </w:p>
    <w:p w:rsidR="00041F4B" w:rsidP="00041F4B">
      <w:pPr>
        <w:bidi w:val="0"/>
        <w:rPr>
          <w:rFonts w:ascii="Times New Roman" w:hAnsi="Times New Roman"/>
        </w:rPr>
      </w:pPr>
    </w:p>
    <w:p w:rsidR="00A4270D" w:rsidP="00041F4B">
      <w:pPr>
        <w:bidi w:val="0"/>
        <w:rPr>
          <w:rFonts w:ascii="Times New Roman" w:hAnsi="Times New Roman"/>
        </w:rPr>
      </w:pPr>
    </w:p>
    <w:p w:rsidR="00A4270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D33AD" w:rsidP="00041F4B">
      <w:pPr>
        <w:bidi w:val="0"/>
        <w:rPr>
          <w:rFonts w:ascii="Times New Roman" w:hAnsi="Times New Roman"/>
        </w:rPr>
      </w:pPr>
    </w:p>
    <w:p w:rsidR="00A4270D" w:rsidRPr="00894196" w:rsidP="00A4270D">
      <w:pPr>
        <w:bidi w:val="0"/>
        <w:spacing w:before="240"/>
        <w:jc w:val="center"/>
        <w:outlineLvl w:val="0"/>
        <w:rPr>
          <w:rFonts w:ascii="Times New Roman" w:hAnsi="Times New Roman"/>
          <w:b/>
        </w:rPr>
      </w:pPr>
      <w:r w:rsidRPr="00894196">
        <w:rPr>
          <w:rFonts w:ascii="Times New Roman" w:hAnsi="Times New Roman"/>
          <w:b/>
        </w:rPr>
        <w:t>DOLOŽKA ZLUČITEĽNOSTI</w:t>
      </w:r>
    </w:p>
    <w:p w:rsidR="00A4270D" w:rsidRPr="00894196" w:rsidP="00A4270D">
      <w:pPr>
        <w:bidi w:val="0"/>
        <w:spacing w:before="120"/>
        <w:jc w:val="center"/>
        <w:rPr>
          <w:rFonts w:ascii="Times New Roman" w:hAnsi="Times New Roman"/>
          <w:b/>
        </w:rPr>
      </w:pPr>
      <w:r w:rsidRPr="00894196">
        <w:rPr>
          <w:rFonts w:ascii="Times New Roman" w:hAnsi="Times New Roman"/>
          <w:b/>
        </w:rPr>
        <w:t>právneho predpisu s  právom Európskej únie</w:t>
      </w:r>
    </w:p>
    <w:p w:rsidR="00A4270D" w:rsidRPr="00894196" w:rsidP="00A4270D">
      <w:pPr>
        <w:bidi w:val="0"/>
        <w:jc w:val="both"/>
        <w:rPr>
          <w:rFonts w:ascii="Times New Roman" w:hAnsi="Times New Roman"/>
          <w:spacing w:val="30"/>
        </w:rPr>
      </w:pPr>
    </w:p>
    <w:p w:rsidR="00A4270D" w:rsidRPr="00894196" w:rsidP="00A4270D">
      <w:pPr>
        <w:bidi w:val="0"/>
        <w:ind w:left="360" w:hanging="360"/>
        <w:rPr>
          <w:rFonts w:ascii="Times New Roman" w:hAnsi="Times New Roman"/>
          <w:b/>
        </w:rPr>
      </w:pPr>
      <w:r w:rsidRPr="00894196">
        <w:rPr>
          <w:rFonts w:ascii="Times New Roman" w:hAnsi="Times New Roman"/>
          <w:b/>
        </w:rPr>
        <w:t>1.</w:t>
        <w:tab/>
        <w:t>Predkladateľ právneho predpisu:</w:t>
      </w:r>
      <w:r w:rsidRPr="00894196">
        <w:rPr>
          <w:rFonts w:ascii="Times New Roman" w:hAnsi="Times New Roman"/>
        </w:rPr>
        <w:t xml:space="preserve"> </w:t>
      </w:r>
      <w:r>
        <w:rPr>
          <w:rFonts w:ascii="Times New Roman" w:hAnsi="Times New Roman"/>
        </w:rPr>
        <w:t>vláda Slovenskej republiky</w:t>
      </w:r>
    </w:p>
    <w:p w:rsidR="00A4270D" w:rsidRPr="00894196" w:rsidP="00A4270D">
      <w:pPr>
        <w:tabs>
          <w:tab w:val="left" w:pos="360"/>
        </w:tabs>
        <w:bidi w:val="0"/>
        <w:ind w:left="360"/>
        <w:rPr>
          <w:rFonts w:ascii="Times New Roman" w:hAnsi="Times New Roman"/>
        </w:rPr>
      </w:pPr>
      <w:r w:rsidRPr="00894196">
        <w:rPr>
          <w:rFonts w:ascii="Times New Roman" w:hAnsi="Times New Roman"/>
        </w:rPr>
        <w:t xml:space="preserve"> </w:t>
      </w:r>
    </w:p>
    <w:p w:rsidR="00A4270D" w:rsidRPr="00894196" w:rsidP="00A4270D">
      <w:pPr>
        <w:bidi w:val="0"/>
        <w:ind w:left="360" w:hanging="360"/>
        <w:jc w:val="both"/>
        <w:rPr>
          <w:rFonts w:ascii="Times New Roman" w:hAnsi="Times New Roman"/>
          <w:b/>
        </w:rPr>
      </w:pPr>
      <w:r w:rsidRPr="00894196">
        <w:rPr>
          <w:rFonts w:ascii="Times New Roman" w:hAnsi="Times New Roman"/>
          <w:b/>
        </w:rPr>
        <w:t>2.</w:t>
        <w:tab/>
        <w:t>Názov návrhu právneho predpisu:</w:t>
      </w:r>
      <w:r w:rsidRPr="00894196">
        <w:rPr>
          <w:rFonts w:ascii="Times New Roman" w:hAnsi="Times New Roman"/>
        </w:rPr>
        <w:t xml:space="preserve"> </w:t>
      </w:r>
      <w:r w:rsidR="00AD33AD">
        <w:rPr>
          <w:rFonts w:ascii="Times New Roman" w:hAnsi="Times New Roman"/>
        </w:rPr>
        <w:t>Vládny návrh</w:t>
      </w:r>
      <w:r>
        <w:rPr>
          <w:rFonts w:ascii="Times New Roman" w:hAnsi="Times New Roman"/>
        </w:rPr>
        <w:t xml:space="preserve"> zákona o štátnej službe profesionálnych vojakov a o zmene a doplnení niektorých zákonov</w:t>
      </w:r>
    </w:p>
    <w:p w:rsidR="00A4270D" w:rsidRPr="00894196" w:rsidP="00A4270D">
      <w:pPr>
        <w:bidi w:val="0"/>
        <w:rPr>
          <w:rFonts w:ascii="Times New Roman" w:hAnsi="Times New Roman"/>
        </w:rPr>
      </w:pPr>
    </w:p>
    <w:p w:rsidR="00A4270D" w:rsidRPr="00894196" w:rsidP="00A4270D">
      <w:pPr>
        <w:bidi w:val="0"/>
        <w:ind w:left="360" w:hanging="360"/>
        <w:rPr>
          <w:rFonts w:ascii="Times New Roman" w:hAnsi="Times New Roman"/>
          <w:b/>
        </w:rPr>
      </w:pPr>
      <w:r w:rsidRPr="00894196">
        <w:rPr>
          <w:rFonts w:ascii="Times New Roman" w:hAnsi="Times New Roman"/>
          <w:b/>
        </w:rPr>
        <w:t>3.</w:t>
        <w:tab/>
        <w:t>Problematika návrhu právneho predpisu:</w:t>
      </w:r>
    </w:p>
    <w:p w:rsidR="00A4270D" w:rsidRPr="00894196" w:rsidP="00A4270D">
      <w:pPr>
        <w:bidi w:val="0"/>
        <w:ind w:firstLine="360"/>
        <w:rPr>
          <w:rFonts w:ascii="Times New Roman" w:hAnsi="Times New Roman"/>
        </w:rPr>
      </w:pPr>
    </w:p>
    <w:p w:rsidR="00A4270D" w:rsidRPr="00894196" w:rsidP="00A4270D">
      <w:pPr>
        <w:bidi w:val="0"/>
        <w:ind w:left="360" w:hanging="360"/>
        <w:rPr>
          <w:rFonts w:ascii="Times New Roman" w:hAnsi="Times New Roman" w:cs="Verdana"/>
        </w:rPr>
      </w:pPr>
      <w:r w:rsidRPr="00894196">
        <w:rPr>
          <w:rFonts w:ascii="Times New Roman" w:hAnsi="Times New Roman"/>
        </w:rPr>
        <w:t>a)</w:t>
        <w:tab/>
        <w:t>je upravená v práve Európskej únie</w:t>
      </w:r>
    </w:p>
    <w:p w:rsidR="00A4270D" w:rsidRPr="00894196" w:rsidP="00A4270D">
      <w:pPr>
        <w:bidi w:val="0"/>
        <w:ind w:left="360"/>
        <w:rPr>
          <w:rFonts w:ascii="Times New Roman" w:hAnsi="Times New Roman" w:cs="Verdana"/>
        </w:rPr>
      </w:pPr>
    </w:p>
    <w:p w:rsidR="00A4270D" w:rsidRPr="002317C5" w:rsidP="00A4270D">
      <w:pPr>
        <w:tabs>
          <w:tab w:val="left" w:pos="540"/>
        </w:tabs>
        <w:bidi w:val="0"/>
        <w:ind w:left="360"/>
        <w:rPr>
          <w:rFonts w:ascii="Times New Roman" w:hAnsi="Times New Roman"/>
          <w:i/>
          <w:iCs/>
        </w:rPr>
      </w:pPr>
      <w:r w:rsidRPr="002317C5">
        <w:rPr>
          <w:rFonts w:ascii="Times New Roman" w:hAnsi="Times New Roman" w:cs="Verdana"/>
        </w:rPr>
        <w:t>-</w:t>
        <w:tab/>
      </w:r>
      <w:r w:rsidRPr="002317C5">
        <w:rPr>
          <w:rFonts w:ascii="Times New Roman" w:hAnsi="Times New Roman"/>
          <w:i/>
          <w:iCs/>
        </w:rPr>
        <w:t>primárnom</w:t>
      </w:r>
    </w:p>
    <w:p w:rsidR="00A4270D" w:rsidP="00A4270D">
      <w:pPr>
        <w:tabs>
          <w:tab w:val="left" w:pos="540"/>
        </w:tabs>
        <w:bidi w:val="0"/>
        <w:ind w:left="360"/>
        <w:rPr>
          <w:rFonts w:ascii="Times New Roman" w:hAnsi="Times New Roman"/>
          <w:iCs/>
        </w:rPr>
      </w:pPr>
      <w:r w:rsidRPr="00BC0A92">
        <w:rPr>
          <w:rFonts w:ascii="Times New Roman" w:hAnsi="Times New Roman"/>
          <w:iCs/>
        </w:rPr>
        <w:t xml:space="preserve">- čl. 3, 4 a 6 Zmluvy o Európskej únii </w:t>
      </w:r>
    </w:p>
    <w:p w:rsidR="00A4270D" w:rsidRPr="00344A08" w:rsidP="00A4270D">
      <w:pPr>
        <w:tabs>
          <w:tab w:val="left" w:pos="540"/>
        </w:tabs>
        <w:bidi w:val="0"/>
        <w:ind w:left="360"/>
        <w:rPr>
          <w:rFonts w:ascii="Times New Roman" w:hAnsi="Times New Roman"/>
          <w:iCs/>
        </w:rPr>
      </w:pPr>
    </w:p>
    <w:p w:rsidR="00A4270D" w:rsidRPr="002317C5" w:rsidP="00A4270D">
      <w:pPr>
        <w:bidi w:val="0"/>
        <w:ind w:firstLine="360"/>
        <w:jc w:val="both"/>
        <w:rPr>
          <w:rFonts w:ascii="Times New Roman" w:hAnsi="Times New Roman"/>
        </w:rPr>
      </w:pPr>
      <w:r w:rsidRPr="002317C5">
        <w:rPr>
          <w:rFonts w:ascii="Times New Roman" w:hAnsi="Times New Roman" w:cs="Verdana"/>
        </w:rPr>
        <w:t>-</w:t>
        <w:tab/>
      </w:r>
      <w:r w:rsidRPr="002317C5">
        <w:rPr>
          <w:rFonts w:ascii="Times New Roman" w:hAnsi="Times New Roman"/>
        </w:rPr>
        <w:t>čl. 4, čl. 8, čl. 153 ods. 1 písm. c) a i) a čl. 156, 157 Zmluvy o fungovaní Európskej únie</w:t>
      </w:r>
      <w:r>
        <w:rPr>
          <w:rFonts w:ascii="Times New Roman" w:hAnsi="Times New Roman"/>
        </w:rPr>
        <w:t xml:space="preserve"> </w:t>
      </w:r>
      <w:r w:rsidRPr="002317C5">
        <w:rPr>
          <w:rFonts w:ascii="Times New Roman" w:hAnsi="Times New Roman"/>
        </w:rPr>
        <w:t>v</w:t>
      </w:r>
      <w:r w:rsidR="00AC6E78">
        <w:rPr>
          <w:rFonts w:ascii="Times New Roman" w:hAnsi="Times New Roman"/>
        </w:rPr>
        <w:t> </w:t>
      </w:r>
      <w:r w:rsidRPr="002317C5">
        <w:rPr>
          <w:rFonts w:ascii="Times New Roman" w:hAnsi="Times New Roman"/>
        </w:rPr>
        <w:t xml:space="preserve"> platnom znení, podľa ktorých Únia podporuje a dopĺňa činnosti členských štátov v oblasti sociálneho zabezpečenia a sociálnej ochrany pracovníkov, v oblasti rovnosti medzi mužmi a ženami, pokiaľ ide o rovnaké zaobchádzanie v práci. </w:t>
      </w:r>
    </w:p>
    <w:p w:rsidR="00A4270D" w:rsidP="00A4270D">
      <w:pPr>
        <w:bidi w:val="0"/>
        <w:ind w:firstLine="360"/>
        <w:jc w:val="both"/>
        <w:rPr>
          <w:rFonts w:ascii="Times New Roman" w:hAnsi="Times New Roman"/>
        </w:rPr>
      </w:pPr>
      <w:r>
        <w:rPr>
          <w:rFonts w:ascii="Times New Roman" w:hAnsi="Times New Roman"/>
        </w:rPr>
        <w:t>-</w:t>
        <w:tab/>
      </w:r>
      <w:r w:rsidRPr="00B82AB7">
        <w:rPr>
          <w:rFonts w:ascii="Times New Roman" w:hAnsi="Times New Roman"/>
        </w:rPr>
        <w:t>čl. 15, 21, 23, 27, 30, 31, 33 a 34 Charty základných práv Európskej únie, podľa ktorých Únia podporuje a dopĺňa činnosti členských štátov v oblasti slobodnej voľby povolania, práva na prácu, nediskriminácie, rovnosti medzi ženami a mužmi, ochrany</w:t>
      </w:r>
      <w:r w:rsidRPr="00942617">
        <w:rPr>
          <w:rFonts w:ascii="Times New Roman" w:hAnsi="Times New Roman"/>
        </w:rPr>
        <w:t xml:space="preserve"> v prípade bezdôvodného prepustenia</w:t>
      </w:r>
      <w:r>
        <w:rPr>
          <w:rFonts w:ascii="Times New Roman" w:hAnsi="Times New Roman"/>
        </w:rPr>
        <w:t>, spravodlivých a primeraných pracovných podmienok, s</w:t>
      </w:r>
      <w:r w:rsidRPr="00B82AB7">
        <w:rPr>
          <w:rFonts w:ascii="Times New Roman" w:hAnsi="Times New Roman"/>
        </w:rPr>
        <w:t>ociálne</w:t>
      </w:r>
      <w:r>
        <w:rPr>
          <w:rFonts w:ascii="Times New Roman" w:hAnsi="Times New Roman"/>
        </w:rPr>
        <w:t xml:space="preserve">ho zabezpečenia </w:t>
      </w:r>
      <w:r w:rsidRPr="00B82AB7">
        <w:rPr>
          <w:rFonts w:ascii="Times New Roman" w:hAnsi="Times New Roman"/>
        </w:rPr>
        <w:t>a</w:t>
      </w:r>
      <w:r w:rsidR="00AC6E78">
        <w:rPr>
          <w:rFonts w:ascii="Times New Roman" w:hAnsi="Times New Roman"/>
        </w:rPr>
        <w:t> </w:t>
      </w:r>
      <w:r>
        <w:rPr>
          <w:rFonts w:ascii="Times New Roman" w:hAnsi="Times New Roman"/>
        </w:rPr>
        <w:t>sociálnej</w:t>
      </w:r>
      <w:r w:rsidRPr="00B82AB7">
        <w:rPr>
          <w:rFonts w:ascii="Times New Roman" w:hAnsi="Times New Roman"/>
        </w:rPr>
        <w:t xml:space="preserve"> pomoc</w:t>
      </w:r>
      <w:r>
        <w:rPr>
          <w:rFonts w:ascii="Times New Roman" w:hAnsi="Times New Roman"/>
        </w:rPr>
        <w:t>i a v súvislosti so zosúladením rodinného a pracovného života a s právom</w:t>
      </w:r>
      <w:r w:rsidRPr="00942617">
        <w:rPr>
          <w:rFonts w:ascii="Times New Roman" w:hAnsi="Times New Roman"/>
        </w:rPr>
        <w:t xml:space="preserve"> pracovníkov na informácie a konzultácie v rámci podniku</w:t>
      </w:r>
      <w:r>
        <w:rPr>
          <w:rFonts w:ascii="Times New Roman" w:hAnsi="Times New Roman"/>
        </w:rPr>
        <w:t>.</w:t>
      </w:r>
    </w:p>
    <w:p w:rsidR="00A4270D" w:rsidRPr="00EF3855" w:rsidP="00A4270D">
      <w:pPr>
        <w:bidi w:val="0"/>
        <w:ind w:firstLine="360"/>
        <w:jc w:val="both"/>
        <w:rPr>
          <w:rFonts w:ascii="Times New Roman" w:hAnsi="Times New Roman"/>
          <w:highlight w:val="lightGray"/>
        </w:rPr>
      </w:pPr>
    </w:p>
    <w:p w:rsidR="00A4270D" w:rsidRPr="00894196" w:rsidP="00A4270D">
      <w:pPr>
        <w:tabs>
          <w:tab w:val="left" w:pos="360"/>
        </w:tabs>
        <w:bidi w:val="0"/>
        <w:ind w:left="540" w:hanging="180"/>
        <w:jc w:val="both"/>
        <w:rPr>
          <w:rFonts w:ascii="Times New Roman" w:hAnsi="Times New Roman"/>
          <w:i/>
          <w:iCs/>
        </w:rPr>
      </w:pPr>
      <w:r w:rsidRPr="00F336D8">
        <w:rPr>
          <w:rFonts w:ascii="Times New Roman" w:hAnsi="Times New Roman"/>
          <w:i/>
        </w:rPr>
        <w:t>-</w:t>
        <w:tab/>
      </w:r>
      <w:r w:rsidRPr="00F336D8">
        <w:rPr>
          <w:rFonts w:ascii="Times New Roman" w:hAnsi="Times New Roman"/>
          <w:i/>
          <w:iCs/>
        </w:rPr>
        <w:t xml:space="preserve"> sekun</w:t>
      </w:r>
      <w:r>
        <w:rPr>
          <w:rFonts w:ascii="Times New Roman" w:hAnsi="Times New Roman"/>
          <w:i/>
          <w:iCs/>
        </w:rPr>
        <w:t>dárnom (prijatom po nadobudnutí</w:t>
      </w:r>
      <w:r w:rsidRPr="00F336D8">
        <w:rPr>
          <w:rFonts w:ascii="Times New Roman" w:hAnsi="Times New Roman"/>
          <w:i/>
          <w:iCs/>
        </w:rPr>
        <w:t xml:space="preserve"> platnosti Lisabonskej zmluvy, ktorou sa mení a dopĺňa Zmluva o Európskom spoločenstve a Zmluva o Európskej únii – po 30. novembri 2009)</w:t>
      </w:r>
    </w:p>
    <w:p w:rsidR="00A4270D" w:rsidRPr="00894196" w:rsidP="00A4270D">
      <w:pPr>
        <w:tabs>
          <w:tab w:val="left" w:pos="1068"/>
        </w:tabs>
        <w:bidi w:val="0"/>
        <w:ind w:left="879" w:hanging="171"/>
        <w:rPr>
          <w:rFonts w:ascii="Times New Roman" w:hAnsi="Times New Roman" w:cs="Verdana"/>
          <w:i/>
          <w:iCs/>
        </w:rPr>
      </w:pPr>
    </w:p>
    <w:p w:rsidR="00A4270D" w:rsidRPr="00894196" w:rsidP="00172DC9">
      <w:pPr>
        <w:widowControl w:val="0"/>
        <w:numPr>
          <w:numId w:val="2"/>
        </w:numPr>
        <w:bidi w:val="0"/>
        <w:adjustRightInd w:val="0"/>
        <w:ind w:left="900"/>
        <w:rPr>
          <w:rFonts w:ascii="Times New Roman" w:hAnsi="Times New Roman" w:cs="Verdana"/>
          <w:i/>
        </w:rPr>
      </w:pPr>
      <w:r w:rsidRPr="00894196">
        <w:rPr>
          <w:rFonts w:ascii="Times New Roman" w:hAnsi="Times New Roman"/>
        </w:rPr>
        <w:t xml:space="preserve">legislatívne akty </w:t>
      </w:r>
    </w:p>
    <w:p w:rsidR="00A4270D" w:rsidRPr="00894196" w:rsidP="00A4270D">
      <w:pPr>
        <w:bidi w:val="0"/>
        <w:ind w:firstLine="360"/>
        <w:rPr>
          <w:rFonts w:ascii="Times New Roman" w:hAnsi="Times New Roman" w:cs="Verdana"/>
        </w:rPr>
      </w:pPr>
    </w:p>
    <w:p w:rsidR="00A4270D" w:rsidRPr="00894196" w:rsidP="00A4270D">
      <w:pPr>
        <w:bidi w:val="0"/>
        <w:ind w:left="851"/>
        <w:rPr>
          <w:rFonts w:ascii="Times New Roman" w:hAnsi="Times New Roman"/>
        </w:rPr>
      </w:pPr>
    </w:p>
    <w:p w:rsidR="00A4270D" w:rsidRPr="006D24EC" w:rsidP="00172DC9">
      <w:pPr>
        <w:numPr>
          <w:numId w:val="2"/>
        </w:numPr>
        <w:bidi w:val="0"/>
        <w:adjustRightInd w:val="0"/>
        <w:ind w:left="900"/>
        <w:jc w:val="both"/>
        <w:rPr>
          <w:rFonts w:ascii="Times New Roman" w:hAnsi="Times New Roman"/>
          <w:i/>
        </w:rPr>
      </w:pPr>
      <w:r w:rsidRPr="00894196">
        <w:rPr>
          <w:rFonts w:ascii="Times New Roman" w:hAnsi="Times New Roman"/>
        </w:rPr>
        <w:t>nelegislatívne akty</w:t>
      </w:r>
    </w:p>
    <w:p w:rsidR="00A4270D" w:rsidP="00A4270D">
      <w:pPr>
        <w:bidi w:val="0"/>
        <w:jc w:val="both"/>
        <w:rPr>
          <w:rFonts w:ascii="Times New Roman" w:hAnsi="Times New Roman"/>
        </w:rPr>
      </w:pPr>
    </w:p>
    <w:p w:rsidR="00A4270D" w:rsidP="00172DC9">
      <w:pPr>
        <w:numPr>
          <w:numId w:val="4"/>
        </w:numPr>
        <w:tabs>
          <w:tab w:val="num" w:pos="540"/>
          <w:tab w:val="clear" w:pos="900"/>
        </w:tabs>
        <w:bidi w:val="0"/>
        <w:ind w:left="540" w:hanging="180"/>
        <w:jc w:val="both"/>
        <w:rPr>
          <w:rFonts w:ascii="Times New Roman" w:hAnsi="Times New Roman"/>
        </w:rPr>
      </w:pPr>
      <w:r>
        <w:rPr>
          <w:rFonts w:ascii="Times New Roman" w:hAnsi="Times New Roman"/>
        </w:rPr>
        <w:t>S</w:t>
      </w:r>
      <w:r w:rsidRPr="00894196">
        <w:rPr>
          <w:rFonts w:ascii="Times New Roman" w:hAnsi="Times New Roman"/>
        </w:rPr>
        <w:t>mernica Rady 2010/18/EÚ z 8. marca 2010, ktorou sa vykonáva revidovaná Rámcová dohoda o rodičovskej dovolenke uzavretá medzi BUSINESSEUROPE, UEAPME, CEEP a</w:t>
      </w:r>
      <w:r w:rsidR="00AC6E78">
        <w:rPr>
          <w:rFonts w:ascii="Times New Roman" w:hAnsi="Times New Roman"/>
        </w:rPr>
        <w:t> </w:t>
      </w:r>
      <w:r w:rsidRPr="00894196">
        <w:rPr>
          <w:rFonts w:ascii="Times New Roman" w:hAnsi="Times New Roman"/>
        </w:rPr>
        <w:t>ETUC a zrušuje smernica 96/34/ES (Ú. v. EÚ L 68, 18.3.2010); </w:t>
      </w:r>
    </w:p>
    <w:p w:rsidR="00A4270D" w:rsidP="00A4270D">
      <w:pPr>
        <w:tabs>
          <w:tab w:val="num" w:pos="540"/>
        </w:tabs>
        <w:bidi w:val="0"/>
        <w:ind w:left="540"/>
        <w:jc w:val="both"/>
        <w:rPr>
          <w:rFonts w:ascii="Times New Roman" w:hAnsi="Times New Roman"/>
        </w:rPr>
      </w:pPr>
    </w:p>
    <w:p w:rsidR="00A4270D" w:rsidP="00172DC9">
      <w:pPr>
        <w:numPr>
          <w:numId w:val="4"/>
        </w:numPr>
        <w:tabs>
          <w:tab w:val="num" w:pos="540"/>
          <w:tab w:val="clear" w:pos="900"/>
        </w:tabs>
        <w:bidi w:val="0"/>
        <w:ind w:left="540" w:hanging="180"/>
        <w:jc w:val="both"/>
        <w:rPr>
          <w:rFonts w:ascii="Times New Roman" w:hAnsi="Times New Roman"/>
          <w:i/>
        </w:rPr>
      </w:pPr>
      <w:r w:rsidRPr="004B4C43">
        <w:rPr>
          <w:rFonts w:ascii="Times New Roman" w:hAnsi="Times New Roman"/>
          <w:i/>
        </w:rPr>
        <w:t>sekundárnom</w:t>
      </w:r>
      <w:r w:rsidRPr="00894196">
        <w:rPr>
          <w:rFonts w:ascii="Times New Roman" w:hAnsi="Times New Roman"/>
          <w:i/>
        </w:rPr>
        <w:t xml:space="preserve"> (prijatom pred nadobudnutím platnosti Lisabonskej zmluvy, ktorou sa mení a dopĺňa Zmluva o Európskom spoločenstve a Zmluva o Európskej únii – do 30. novembra 2009)</w:t>
      </w:r>
    </w:p>
    <w:p w:rsidR="00A4270D" w:rsidP="00A4270D">
      <w:pPr>
        <w:bidi w:val="0"/>
        <w:jc w:val="both"/>
        <w:rPr>
          <w:rFonts w:ascii="Times New Roman" w:hAnsi="Times New Roman"/>
          <w:i/>
        </w:rPr>
      </w:pPr>
    </w:p>
    <w:p w:rsidR="00A4270D" w:rsidP="00A4270D">
      <w:pPr>
        <w:bidi w:val="0"/>
        <w:ind w:left="360"/>
        <w:jc w:val="both"/>
        <w:rPr>
          <w:rFonts w:ascii="Times New Roman" w:hAnsi="Times New Roman"/>
          <w:color w:val="000000"/>
        </w:rPr>
      </w:pPr>
      <w:r w:rsidRPr="00DB6310">
        <w:rPr>
          <w:rFonts w:ascii="Times New Roman" w:hAnsi="Times New Roman"/>
          <w:color w:val="000000"/>
        </w:rPr>
        <w:t xml:space="preserve">Smernica Rady </w:t>
      </w:r>
      <w:hyperlink r:id="rId4" w:tgtFrame="_blank" w:tooltip="Council Directive 91/533/EEC of 14 October 1991 on an employer's obligation to inform employees of the conditions applicable to the contract or employment relationship" w:history="1">
        <w:r w:rsidRPr="00DB6310">
          <w:rPr>
            <w:rFonts w:ascii="Times New Roman" w:hAnsi="Times New Roman"/>
            <w:color w:val="000000"/>
          </w:rPr>
          <w:t>91/533/EHS</w:t>
        </w:r>
      </w:hyperlink>
      <w:r w:rsidRPr="00DB6310">
        <w:rPr>
          <w:rFonts w:ascii="Times New Roman" w:hAnsi="Times New Roman"/>
          <w:color w:val="000000"/>
        </w:rPr>
        <w:t xml:space="preserve"> zo 14. októbra 1991 o povinnosti zamestnávateľa informovať zamestnancov o podmienkach vzťahujúcich</w:t>
      </w:r>
      <w:r w:rsidRPr="000A1B74">
        <w:rPr>
          <w:rFonts w:ascii="Times New Roman" w:hAnsi="Times New Roman"/>
          <w:color w:val="000000"/>
        </w:rPr>
        <w:t xml:space="preserve"> sa na zmluvu alebo na pracovnoprávny vzťah (</w:t>
      </w:r>
      <w:r>
        <w:rPr>
          <w:rFonts w:ascii="Times New Roman" w:hAnsi="Times New Roman"/>
          <w:color w:val="000000"/>
        </w:rPr>
        <w:t xml:space="preserve">Mimoriadne vydanie </w:t>
      </w:r>
      <w:r w:rsidRPr="000A1B74">
        <w:rPr>
          <w:rFonts w:ascii="Times New Roman" w:hAnsi="Times New Roman"/>
          <w:color w:val="000000"/>
        </w:rPr>
        <w:t>Ú. v. E</w:t>
      </w:r>
      <w:r>
        <w:rPr>
          <w:rFonts w:ascii="Times New Roman" w:hAnsi="Times New Roman"/>
          <w:color w:val="000000"/>
        </w:rPr>
        <w:t>Ú, kap.</w:t>
      </w:r>
      <w:r w:rsidRPr="000A1B74">
        <w:rPr>
          <w:rFonts w:ascii="Times New Roman" w:hAnsi="Times New Roman"/>
          <w:color w:val="000000"/>
        </w:rPr>
        <w:t xml:space="preserve"> </w:t>
      </w:r>
      <w:r>
        <w:rPr>
          <w:rFonts w:ascii="Times New Roman" w:hAnsi="Times New Roman"/>
          <w:color w:val="000000"/>
        </w:rPr>
        <w:t>05/zv. 02</w:t>
      </w:r>
      <w:r w:rsidRPr="000A1B74">
        <w:rPr>
          <w:rFonts w:ascii="Times New Roman" w:hAnsi="Times New Roman"/>
          <w:color w:val="000000"/>
        </w:rPr>
        <w:t>).</w:t>
      </w:r>
    </w:p>
    <w:p w:rsidR="00A4270D" w:rsidRPr="000A1B74" w:rsidP="00A4270D">
      <w:pPr>
        <w:bidi w:val="0"/>
        <w:jc w:val="both"/>
        <w:rPr>
          <w:rFonts w:ascii="Times New Roman" w:hAnsi="Times New Roman"/>
          <w:color w:val="000000"/>
        </w:rPr>
      </w:pPr>
    </w:p>
    <w:p w:rsidR="00A4270D" w:rsidRPr="004F2AAD" w:rsidP="00A4270D">
      <w:pPr>
        <w:bidi w:val="0"/>
        <w:ind w:left="360"/>
        <w:jc w:val="both"/>
        <w:rPr>
          <w:rFonts w:ascii="Times New Roman" w:hAnsi="Times New Roman"/>
        </w:rPr>
      </w:pPr>
      <w:r w:rsidRPr="000A1B74">
        <w:rPr>
          <w:rFonts w:ascii="Times New Roman" w:hAnsi="Times New Roman"/>
          <w:color w:val="000000"/>
        </w:rPr>
        <w:t xml:space="preserve">Smernica </w:t>
      </w:r>
      <w:r w:rsidRPr="00DB6310">
        <w:rPr>
          <w:rFonts w:ascii="Times New Roman" w:hAnsi="Times New Roman"/>
          <w:color w:val="000000"/>
        </w:rPr>
        <w:t xml:space="preserve">Rady </w:t>
      </w:r>
      <w:hyperlink r:id="rId5" w:tgtFrame="_blank" w:tooltip="Council Directive 92/85/EEC of 19 October 1992 on the introduction of measures to encourage improvements in the safety and health at work of pregnant workers and workers who have recently given birth or are breastfeeding (tenth individual Directive within the " w:history="1">
        <w:r w:rsidRPr="00DB6310">
          <w:rPr>
            <w:rFonts w:ascii="Times New Roman" w:hAnsi="Times New Roman"/>
            <w:color w:val="000000"/>
          </w:rPr>
          <w:t>92/85/EHS</w:t>
        </w:r>
      </w:hyperlink>
      <w:r w:rsidRPr="00DB6310">
        <w:rPr>
          <w:rFonts w:ascii="Times New Roman" w:hAnsi="Times New Roman"/>
          <w:color w:val="000000"/>
        </w:rPr>
        <w:t xml:space="preserve"> z 19. októbra 1992 o zavedení opatrení na podporu zlepšenia bezpečnosti a ochrany zdravia pri práci tehotných pracovníčok</w:t>
      </w:r>
      <w:r>
        <w:rPr>
          <w:rFonts w:ascii="Times New Roman" w:hAnsi="Times New Roman"/>
          <w:color w:val="000000"/>
        </w:rPr>
        <w:t xml:space="preserve"> a</w:t>
      </w:r>
      <w:r w:rsidRPr="00DB6310">
        <w:rPr>
          <w:rFonts w:ascii="Times New Roman" w:hAnsi="Times New Roman"/>
          <w:color w:val="000000"/>
        </w:rPr>
        <w:t xml:space="preserve"> pracovníčok krátko po pôrode a</w:t>
      </w:r>
      <w:r>
        <w:rPr>
          <w:rFonts w:ascii="Times New Roman" w:hAnsi="Times New Roman"/>
          <w:color w:val="000000"/>
        </w:rPr>
        <w:t>lebo</w:t>
      </w:r>
      <w:r w:rsidRPr="00DB6310">
        <w:rPr>
          <w:rFonts w:ascii="Times New Roman" w:hAnsi="Times New Roman"/>
          <w:color w:val="000000"/>
        </w:rPr>
        <w:t xml:space="preserve"> dojčiacich pracovníčok </w:t>
      </w:r>
      <w:r>
        <w:rPr>
          <w:rFonts w:ascii="Times New Roman" w:hAnsi="Times New Roman"/>
          <w:color w:val="000000"/>
        </w:rPr>
        <w:t>(</w:t>
      </w:r>
      <w:r w:rsidRPr="00DB6310">
        <w:rPr>
          <w:rFonts w:ascii="Times New Roman" w:hAnsi="Times New Roman"/>
          <w:color w:val="000000"/>
        </w:rPr>
        <w:t xml:space="preserve">desiata </w:t>
      </w:r>
      <w:r>
        <w:rPr>
          <w:rFonts w:ascii="Times New Roman" w:hAnsi="Times New Roman"/>
          <w:color w:val="000000"/>
        </w:rPr>
        <w:t>samostatná</w:t>
      </w:r>
      <w:r w:rsidRPr="00DB6310">
        <w:rPr>
          <w:rFonts w:ascii="Times New Roman" w:hAnsi="Times New Roman"/>
          <w:color w:val="000000"/>
        </w:rPr>
        <w:t xml:space="preserve"> smernica v zmysle článku 16 </w:t>
      </w:r>
      <w:r>
        <w:rPr>
          <w:rFonts w:ascii="Times New Roman" w:hAnsi="Times New Roman"/>
          <w:color w:val="000000"/>
        </w:rPr>
        <w:t xml:space="preserve">ods. </w:t>
      </w:r>
      <w:r w:rsidRPr="00DB6310">
        <w:rPr>
          <w:rFonts w:ascii="Times New Roman" w:hAnsi="Times New Roman"/>
          <w:color w:val="000000"/>
        </w:rPr>
        <w:t xml:space="preserve">1 smernice </w:t>
      </w:r>
      <w:hyperlink r:id="rId6" w:tgtFrame="_blank" w:tooltip="Council Directive 89/391/EEC of 12 June 1989 on the introduction of measures to encourage improvements in the safety and health of workers at work" w:history="1">
        <w:r w:rsidRPr="00DB6310">
          <w:rPr>
            <w:rFonts w:ascii="Times New Roman" w:hAnsi="Times New Roman"/>
            <w:color w:val="000000"/>
          </w:rPr>
          <w:t>89/391/EHS</w:t>
        </w:r>
      </w:hyperlink>
      <w:r>
        <w:rPr>
          <w:rFonts w:ascii="Times New Roman" w:hAnsi="Times New Roman"/>
        </w:rPr>
        <w:t>)</w:t>
      </w:r>
      <w:r w:rsidRPr="00DB6310">
        <w:rPr>
          <w:rFonts w:ascii="Times New Roman" w:hAnsi="Times New Roman"/>
          <w:color w:val="000000"/>
        </w:rPr>
        <w:t xml:space="preserve"> (</w:t>
      </w:r>
      <w:r>
        <w:rPr>
          <w:rFonts w:ascii="Times New Roman" w:hAnsi="Times New Roman"/>
          <w:color w:val="000000"/>
        </w:rPr>
        <w:t xml:space="preserve">Mimoriadne vydanie </w:t>
      </w:r>
      <w:r w:rsidRPr="000A1B74">
        <w:rPr>
          <w:rFonts w:ascii="Times New Roman" w:hAnsi="Times New Roman"/>
          <w:color w:val="000000"/>
        </w:rPr>
        <w:t>Ú. v. E</w:t>
      </w:r>
      <w:r>
        <w:rPr>
          <w:rFonts w:ascii="Times New Roman" w:hAnsi="Times New Roman"/>
          <w:color w:val="000000"/>
        </w:rPr>
        <w:t>Ú, kap.</w:t>
      </w:r>
      <w:r w:rsidRPr="000A1B74">
        <w:rPr>
          <w:rFonts w:ascii="Times New Roman" w:hAnsi="Times New Roman"/>
          <w:color w:val="000000"/>
        </w:rPr>
        <w:t xml:space="preserve"> </w:t>
      </w:r>
      <w:r>
        <w:rPr>
          <w:rFonts w:ascii="Times New Roman" w:hAnsi="Times New Roman"/>
          <w:color w:val="000000"/>
        </w:rPr>
        <w:t xml:space="preserve">05/zv. </w:t>
      </w:r>
      <w:r w:rsidRPr="004F2AAD">
        <w:rPr>
          <w:rFonts w:ascii="Times New Roman" w:hAnsi="Times New Roman"/>
        </w:rPr>
        <w:t>02) v znení smernice Európskeho parlamentu a Rady 2007/30/ES z 20. júna 2007 (Ú. v. EÚ L 165, 27. 6. 2007).</w:t>
      </w:r>
    </w:p>
    <w:p w:rsidR="00A4270D" w:rsidRPr="00DB6310" w:rsidP="00A4270D">
      <w:pPr>
        <w:bidi w:val="0"/>
        <w:jc w:val="both"/>
        <w:rPr>
          <w:rFonts w:ascii="Times New Roman" w:hAnsi="Times New Roman"/>
          <w:color w:val="000000"/>
        </w:rPr>
      </w:pPr>
    </w:p>
    <w:p w:rsidR="00A4270D" w:rsidP="00A4270D">
      <w:pPr>
        <w:bidi w:val="0"/>
        <w:ind w:left="360"/>
        <w:jc w:val="both"/>
        <w:rPr>
          <w:rFonts w:ascii="Times New Roman" w:hAnsi="Times New Roman"/>
          <w:color w:val="000000"/>
        </w:rPr>
      </w:pPr>
      <w:r w:rsidRPr="00DB6310">
        <w:rPr>
          <w:rFonts w:ascii="Times New Roman" w:hAnsi="Times New Roman"/>
          <w:color w:val="000000"/>
        </w:rPr>
        <w:t xml:space="preserve">Smernica Rady </w:t>
      </w:r>
      <w:hyperlink r:id="rId7" w:tgtFrame="_blank" w:tooltip="Council Directive 2000/43/EC of 29 June 2000 implementing the principle of equal treatment between persons irrespective of racial or ethnic origin" w:history="1">
        <w:r w:rsidRPr="00DB6310">
          <w:rPr>
            <w:rFonts w:ascii="Times New Roman" w:hAnsi="Times New Roman"/>
            <w:color w:val="000000"/>
          </w:rPr>
          <w:t>2000/43/ES</w:t>
        </w:r>
      </w:hyperlink>
      <w:r w:rsidRPr="00DB6310">
        <w:rPr>
          <w:rFonts w:ascii="Times New Roman" w:hAnsi="Times New Roman"/>
          <w:color w:val="000000"/>
        </w:rPr>
        <w:t xml:space="preserve"> z 29. júna 2000, ktor</w:t>
      </w:r>
      <w:r>
        <w:rPr>
          <w:rFonts w:ascii="Times New Roman" w:hAnsi="Times New Roman"/>
          <w:color w:val="000000"/>
        </w:rPr>
        <w:t>ou</w:t>
      </w:r>
      <w:r w:rsidRPr="00DB6310">
        <w:rPr>
          <w:rFonts w:ascii="Times New Roman" w:hAnsi="Times New Roman"/>
          <w:color w:val="000000"/>
        </w:rPr>
        <w:t xml:space="preserve"> </w:t>
      </w:r>
      <w:r>
        <w:rPr>
          <w:rFonts w:ascii="Times New Roman" w:hAnsi="Times New Roman"/>
          <w:color w:val="000000"/>
        </w:rPr>
        <w:t>sa zavádza</w:t>
      </w:r>
      <w:r w:rsidRPr="00DB6310">
        <w:rPr>
          <w:rFonts w:ascii="Times New Roman" w:hAnsi="Times New Roman"/>
          <w:color w:val="000000"/>
        </w:rPr>
        <w:t xml:space="preserve"> zásad</w:t>
      </w:r>
      <w:r>
        <w:rPr>
          <w:rFonts w:ascii="Times New Roman" w:hAnsi="Times New Roman"/>
          <w:color w:val="000000"/>
        </w:rPr>
        <w:t>a</w:t>
      </w:r>
      <w:r w:rsidRPr="00DB6310">
        <w:rPr>
          <w:rFonts w:ascii="Times New Roman" w:hAnsi="Times New Roman"/>
          <w:color w:val="000000"/>
        </w:rPr>
        <w:t xml:space="preserve"> rovnakého zaobchádzania s osobami bez ohľadu na rasový alebo etnický pôvod (</w:t>
      </w:r>
      <w:r>
        <w:rPr>
          <w:rFonts w:ascii="Times New Roman" w:hAnsi="Times New Roman"/>
          <w:color w:val="000000"/>
        </w:rPr>
        <w:t xml:space="preserve">Mimoriadne vydanie </w:t>
      </w:r>
      <w:r w:rsidRPr="000A1B74">
        <w:rPr>
          <w:rFonts w:ascii="Times New Roman" w:hAnsi="Times New Roman"/>
          <w:color w:val="000000"/>
        </w:rPr>
        <w:t>Ú. v. E</w:t>
      </w:r>
      <w:r>
        <w:rPr>
          <w:rFonts w:ascii="Times New Roman" w:hAnsi="Times New Roman"/>
          <w:color w:val="000000"/>
        </w:rPr>
        <w:t>Ú, kap.</w:t>
      </w:r>
      <w:r w:rsidRPr="000A1B74">
        <w:rPr>
          <w:rFonts w:ascii="Times New Roman" w:hAnsi="Times New Roman"/>
          <w:color w:val="000000"/>
        </w:rPr>
        <w:t xml:space="preserve"> </w:t>
      </w:r>
      <w:r>
        <w:rPr>
          <w:rFonts w:ascii="Times New Roman" w:hAnsi="Times New Roman"/>
          <w:color w:val="000000"/>
        </w:rPr>
        <w:t>20/zv. 01</w:t>
      </w:r>
      <w:r w:rsidRPr="00DB6310">
        <w:rPr>
          <w:rFonts w:ascii="Times New Roman" w:hAnsi="Times New Roman"/>
          <w:color w:val="000000"/>
        </w:rPr>
        <w:t>).</w:t>
      </w:r>
    </w:p>
    <w:p w:rsidR="00A4270D" w:rsidRPr="00DB6310" w:rsidP="00A4270D">
      <w:pPr>
        <w:bidi w:val="0"/>
        <w:jc w:val="both"/>
        <w:rPr>
          <w:rFonts w:ascii="Times New Roman" w:hAnsi="Times New Roman"/>
          <w:color w:val="000000"/>
        </w:rPr>
      </w:pPr>
    </w:p>
    <w:p w:rsidR="00A4270D" w:rsidP="00A4270D">
      <w:pPr>
        <w:bidi w:val="0"/>
        <w:ind w:left="360"/>
        <w:jc w:val="both"/>
        <w:rPr>
          <w:rFonts w:ascii="Times New Roman" w:hAnsi="Times New Roman"/>
          <w:color w:val="000000"/>
        </w:rPr>
      </w:pPr>
      <w:r w:rsidRPr="00DB6310">
        <w:rPr>
          <w:rFonts w:ascii="Times New Roman" w:hAnsi="Times New Roman"/>
          <w:color w:val="000000"/>
        </w:rPr>
        <w:t xml:space="preserve">Smernica Rady </w:t>
      </w:r>
      <w:hyperlink r:id="rId8" w:tgtFrame="_blank" w:tooltip="Council Directive 2000/78/EC of 27 November 2000 establishing a general framework for equal treatment in employment and occupation" w:history="1">
        <w:r w:rsidRPr="00DB6310">
          <w:rPr>
            <w:rFonts w:ascii="Times New Roman" w:hAnsi="Times New Roman"/>
            <w:color w:val="000000"/>
          </w:rPr>
          <w:t>2000/78/ES</w:t>
        </w:r>
      </w:hyperlink>
      <w:r w:rsidRPr="00DB6310">
        <w:rPr>
          <w:rFonts w:ascii="Times New Roman" w:hAnsi="Times New Roman"/>
          <w:color w:val="000000"/>
        </w:rPr>
        <w:t xml:space="preserve"> z 27. novembra 2000, ktorá ustanovuje všeobecný rámec </w:t>
      </w:r>
      <w:r>
        <w:rPr>
          <w:rFonts w:ascii="Times New Roman" w:hAnsi="Times New Roman"/>
          <w:color w:val="000000"/>
        </w:rPr>
        <w:t xml:space="preserve">pre </w:t>
      </w:r>
      <w:r w:rsidRPr="00DB6310">
        <w:rPr>
          <w:rFonts w:ascii="Times New Roman" w:hAnsi="Times New Roman"/>
          <w:color w:val="000000"/>
        </w:rPr>
        <w:t>rovnaké zaobchádzani</w:t>
      </w:r>
      <w:r>
        <w:rPr>
          <w:rFonts w:ascii="Times New Roman" w:hAnsi="Times New Roman"/>
          <w:color w:val="000000"/>
        </w:rPr>
        <w:t>e</w:t>
      </w:r>
      <w:r w:rsidRPr="00DB6310">
        <w:rPr>
          <w:rFonts w:ascii="Times New Roman" w:hAnsi="Times New Roman"/>
          <w:color w:val="000000"/>
        </w:rPr>
        <w:t xml:space="preserve"> v zamestnaní a povolaní (</w:t>
      </w:r>
      <w:r>
        <w:rPr>
          <w:rFonts w:ascii="Times New Roman" w:hAnsi="Times New Roman"/>
          <w:color w:val="000000"/>
        </w:rPr>
        <w:t xml:space="preserve">Mimoriadne vydanie </w:t>
      </w:r>
      <w:r w:rsidRPr="000A1B74">
        <w:rPr>
          <w:rFonts w:ascii="Times New Roman" w:hAnsi="Times New Roman"/>
          <w:color w:val="000000"/>
        </w:rPr>
        <w:t>Ú. v. E</w:t>
      </w:r>
      <w:r>
        <w:rPr>
          <w:rFonts w:ascii="Times New Roman" w:hAnsi="Times New Roman"/>
          <w:color w:val="000000"/>
        </w:rPr>
        <w:t>Ú, kap.</w:t>
      </w:r>
      <w:r w:rsidRPr="000A1B74">
        <w:rPr>
          <w:rFonts w:ascii="Times New Roman" w:hAnsi="Times New Roman"/>
          <w:color w:val="000000"/>
        </w:rPr>
        <w:t xml:space="preserve"> </w:t>
      </w:r>
      <w:r>
        <w:rPr>
          <w:rFonts w:ascii="Times New Roman" w:hAnsi="Times New Roman"/>
          <w:color w:val="000000"/>
        </w:rPr>
        <w:t>05/zv. 04</w:t>
      </w:r>
      <w:r w:rsidRPr="00DB6310">
        <w:rPr>
          <w:rFonts w:ascii="Times New Roman" w:hAnsi="Times New Roman"/>
          <w:color w:val="000000"/>
        </w:rPr>
        <w:t>).</w:t>
      </w:r>
    </w:p>
    <w:p w:rsidR="00A4270D" w:rsidRPr="00DB6310" w:rsidP="00A4270D">
      <w:pPr>
        <w:bidi w:val="0"/>
        <w:ind w:left="360" w:hanging="360"/>
        <w:jc w:val="both"/>
        <w:rPr>
          <w:rFonts w:ascii="Times New Roman" w:hAnsi="Times New Roman"/>
          <w:color w:val="000000"/>
        </w:rPr>
      </w:pPr>
    </w:p>
    <w:p w:rsidR="00A4270D" w:rsidP="00A4270D">
      <w:pPr>
        <w:bidi w:val="0"/>
        <w:ind w:left="360"/>
        <w:jc w:val="both"/>
        <w:rPr>
          <w:rFonts w:ascii="Times New Roman" w:hAnsi="Times New Roman"/>
          <w:color w:val="000000"/>
        </w:rPr>
      </w:pPr>
      <w:r w:rsidRPr="000A1B74">
        <w:rPr>
          <w:rFonts w:ascii="Times New Roman" w:hAnsi="Times New Roman"/>
          <w:color w:val="000000"/>
        </w:rPr>
        <w:t>Smernica Európskeho parlamentu a Rady 2006/54/ES z 5. júla 2006 o vykonávaní zásady rovnosti príležitostí a rovnakého zaobchádzania s mužmi a ženami vo veciach zamestnanosti a povolania (prepracované znenie) (Ú. v. EÚ L 204, 26. 7. 2006).</w:t>
      </w:r>
    </w:p>
    <w:p w:rsidR="00A4270D" w:rsidRPr="000A1B74" w:rsidP="00A4270D">
      <w:pPr>
        <w:bidi w:val="0"/>
        <w:ind w:left="360" w:hanging="360"/>
        <w:jc w:val="both"/>
        <w:rPr>
          <w:rFonts w:ascii="Times New Roman" w:hAnsi="Times New Roman"/>
          <w:color w:val="000000"/>
        </w:rPr>
      </w:pPr>
    </w:p>
    <w:p w:rsidR="00A4270D" w:rsidRPr="00170794" w:rsidP="00A4270D">
      <w:pPr>
        <w:bidi w:val="0"/>
        <w:ind w:left="360" w:hanging="360"/>
        <w:rPr>
          <w:rFonts w:ascii="Times New Roman" w:hAnsi="Times New Roman"/>
        </w:rPr>
      </w:pPr>
      <w:r w:rsidRPr="00894196">
        <w:rPr>
          <w:rFonts w:ascii="Times New Roman" w:hAnsi="Times New Roman"/>
        </w:rPr>
        <w:t>b)</w:t>
        <w:tab/>
        <w:t xml:space="preserve"> </w:t>
      </w:r>
      <w:r w:rsidRPr="00170794">
        <w:rPr>
          <w:rFonts w:ascii="Times New Roman" w:hAnsi="Times New Roman"/>
        </w:rPr>
        <w:t>je obsiahnutá v judikatúre Súdneho dvora Európskej únie</w:t>
      </w:r>
    </w:p>
    <w:p w:rsidR="00A4270D" w:rsidP="00A4270D">
      <w:pPr>
        <w:bidi w:val="0"/>
        <w:ind w:left="540"/>
        <w:jc w:val="both"/>
        <w:rPr>
          <w:rFonts w:ascii="Times New Roman" w:hAnsi="Times New Roman"/>
        </w:rPr>
      </w:pPr>
      <w:r w:rsidRPr="00170794">
        <w:rPr>
          <w:rFonts w:ascii="Times New Roman" w:hAnsi="Times New Roman"/>
          <w:b/>
        </w:rPr>
        <w:t>C-285/98</w:t>
      </w:r>
      <w:r w:rsidRPr="00170794">
        <w:rPr>
          <w:rFonts w:ascii="Times New Roman" w:hAnsi="Times New Roman"/>
        </w:rPr>
        <w:t xml:space="preserve"> Tanja Kreil proti Bundesrepublik Deutschland </w:t>
      </w:r>
    </w:p>
    <w:p w:rsidR="00A4270D" w:rsidRPr="00894196" w:rsidP="00A4270D">
      <w:pPr>
        <w:bidi w:val="0"/>
        <w:ind w:left="540"/>
        <w:jc w:val="both"/>
        <w:rPr>
          <w:rFonts w:ascii="Times New Roman" w:hAnsi="Times New Roman"/>
        </w:rPr>
      </w:pPr>
    </w:p>
    <w:p w:rsidR="00A4270D" w:rsidRPr="00894196" w:rsidP="00A4270D">
      <w:pPr>
        <w:bidi w:val="0"/>
        <w:ind w:left="360" w:hanging="360"/>
        <w:rPr>
          <w:rFonts w:ascii="Times New Roman" w:hAnsi="Times New Roman"/>
          <w:b/>
          <w:bCs/>
        </w:rPr>
      </w:pPr>
      <w:r w:rsidRPr="00894196">
        <w:rPr>
          <w:rFonts w:ascii="Times New Roman" w:hAnsi="Times New Roman"/>
          <w:b/>
          <w:bCs/>
        </w:rPr>
        <w:t>4.</w:t>
        <w:tab/>
        <w:t xml:space="preserve">Záväzky Slovenskej republiky vo vzťahu k Európskej únii: </w:t>
      </w:r>
    </w:p>
    <w:p w:rsidR="00A4270D" w:rsidRPr="00894196" w:rsidP="00A4270D">
      <w:pPr>
        <w:bidi w:val="0"/>
        <w:rPr>
          <w:rFonts w:ascii="Times New Roman" w:hAnsi="Times New Roman" w:cs="Verdana"/>
        </w:rPr>
      </w:pPr>
    </w:p>
    <w:p w:rsidR="00A4270D" w:rsidRPr="00894196" w:rsidP="00A4270D">
      <w:pPr>
        <w:bidi w:val="0"/>
        <w:ind w:left="360" w:hanging="360"/>
        <w:jc w:val="both"/>
        <w:rPr>
          <w:rFonts w:ascii="Times New Roman" w:hAnsi="Times New Roman" w:cs="Verdana"/>
        </w:rPr>
      </w:pPr>
      <w:r w:rsidRPr="00894196">
        <w:rPr>
          <w:rFonts w:ascii="Times New Roman" w:hAnsi="Times New Roman"/>
        </w:rPr>
        <w:t>a)</w:t>
        <w:tab/>
        <w:t>lehota na prebratie smernice alebo lehota na implementáciu nariadenia alebo rozhodnutia</w:t>
      </w:r>
    </w:p>
    <w:p w:rsidR="00A4270D" w:rsidRPr="00894196" w:rsidP="00A4270D">
      <w:pPr>
        <w:bidi w:val="0"/>
        <w:ind w:left="360" w:firstLine="360"/>
        <w:rPr>
          <w:rFonts w:ascii="Times New Roman" w:hAnsi="Times New Roman" w:cs="Verdana"/>
        </w:rPr>
      </w:pPr>
      <w:r>
        <w:rPr>
          <w:rFonts w:ascii="Times New Roman" w:hAnsi="Times New Roman" w:cs="Verdana"/>
        </w:rPr>
        <w:t>bezpredmetné</w:t>
      </w:r>
    </w:p>
    <w:p w:rsidR="00A4270D" w:rsidRPr="002317C5" w:rsidP="00A4270D">
      <w:pPr>
        <w:bidi w:val="0"/>
        <w:ind w:firstLine="360"/>
        <w:jc w:val="both"/>
        <w:rPr>
          <w:rFonts w:ascii="Times New Roman" w:hAnsi="Times New Roman"/>
          <w:strike/>
        </w:rPr>
      </w:pPr>
    </w:p>
    <w:p w:rsidR="00A4270D" w:rsidP="00172DC9">
      <w:pPr>
        <w:numPr>
          <w:numId w:val="3"/>
        </w:numPr>
        <w:tabs>
          <w:tab w:val="num" w:pos="360"/>
          <w:tab w:val="clear" w:pos="720"/>
        </w:tabs>
        <w:bidi w:val="0"/>
        <w:ind w:left="360"/>
        <w:jc w:val="both"/>
        <w:rPr>
          <w:rFonts w:ascii="Times New Roman" w:hAnsi="Times New Roman"/>
        </w:rPr>
      </w:pPr>
      <w:r>
        <w:rPr>
          <w:rFonts w:ascii="Times New Roman" w:hAnsi="Times New Roman"/>
        </w:rPr>
        <w:t xml:space="preserve">lehota určená na predloženie návrhu právneho predpisu na rokovanie vlády podľa určenia gestorských ústredných orgánov štátnej správy zodpovedných za transpozíciu smerníc a vypracovanie tabuliek zhody k návrhom všeobecne záväzných právnych predpisov </w:t>
      </w:r>
    </w:p>
    <w:p w:rsidR="00A4270D" w:rsidP="00A4270D">
      <w:pPr>
        <w:bidi w:val="0"/>
        <w:jc w:val="both"/>
        <w:rPr>
          <w:rFonts w:ascii="Times New Roman" w:hAnsi="Times New Roman"/>
        </w:rPr>
      </w:pPr>
    </w:p>
    <w:p w:rsidR="00A4270D" w:rsidP="00A4270D">
      <w:pPr>
        <w:bidi w:val="0"/>
        <w:ind w:firstLine="720"/>
        <w:jc w:val="both"/>
        <w:rPr>
          <w:rFonts w:ascii="Times New Roman" w:hAnsi="Times New Roman"/>
        </w:rPr>
      </w:pPr>
      <w:r>
        <w:rPr>
          <w:rFonts w:ascii="Times New Roman" w:hAnsi="Times New Roman"/>
        </w:rPr>
        <w:t>bezpredmetné</w:t>
      </w:r>
    </w:p>
    <w:p w:rsidR="00A4270D" w:rsidP="00A4270D">
      <w:pPr>
        <w:bidi w:val="0"/>
        <w:ind w:firstLine="720"/>
        <w:jc w:val="both"/>
        <w:rPr>
          <w:rFonts w:ascii="Times New Roman" w:hAnsi="Times New Roman"/>
        </w:rPr>
      </w:pPr>
    </w:p>
    <w:p w:rsidR="00A4270D" w:rsidRPr="00894196" w:rsidP="00A4270D">
      <w:pPr>
        <w:bidi w:val="0"/>
        <w:ind w:left="360" w:hanging="360"/>
        <w:jc w:val="both"/>
        <w:rPr>
          <w:rFonts w:ascii="Times New Roman" w:hAnsi="Times New Roman"/>
        </w:rPr>
      </w:pPr>
      <w:r>
        <w:rPr>
          <w:rFonts w:ascii="Times New Roman" w:hAnsi="Times New Roman"/>
        </w:rPr>
        <w:t>c)</w:t>
        <w:tab/>
      </w:r>
      <w:r w:rsidRPr="00894196">
        <w:rPr>
          <w:rFonts w:ascii="Times New Roman" w:hAnsi="Times New Roman"/>
        </w:rPr>
        <w:t xml:space="preserve">informácia o konaní začatom proti Slovenskej republike o porušení </w:t>
      </w:r>
      <w:r>
        <w:rPr>
          <w:rFonts w:ascii="Times New Roman" w:hAnsi="Times New Roman"/>
        </w:rPr>
        <w:t>po</w:t>
      </w:r>
      <w:r w:rsidRPr="00894196">
        <w:rPr>
          <w:rFonts w:ascii="Times New Roman" w:hAnsi="Times New Roman"/>
        </w:rPr>
        <w:t>dľa čl. 258 až 260 Zmluvy o</w:t>
      </w:r>
      <w:r>
        <w:rPr>
          <w:rFonts w:ascii="Times New Roman" w:hAnsi="Times New Roman"/>
        </w:rPr>
        <w:t xml:space="preserve"> fungovaní Európskej únie </w:t>
      </w:r>
    </w:p>
    <w:p w:rsidR="00A4270D" w:rsidRPr="00894196" w:rsidP="00A4270D">
      <w:pPr>
        <w:bidi w:val="0"/>
        <w:ind w:left="720"/>
        <w:rPr>
          <w:rFonts w:ascii="Times New Roman" w:hAnsi="Times New Roman"/>
        </w:rPr>
      </w:pPr>
    </w:p>
    <w:p w:rsidR="00A4270D" w:rsidRPr="00894196" w:rsidP="00A4270D">
      <w:pPr>
        <w:bidi w:val="0"/>
        <w:ind w:firstLine="708"/>
        <w:jc w:val="both"/>
        <w:rPr>
          <w:rFonts w:ascii="Times New Roman" w:hAnsi="Times New Roman"/>
        </w:rPr>
      </w:pPr>
      <w:r w:rsidRPr="0065066B">
        <w:rPr>
          <w:rFonts w:ascii="Times New Roman" w:hAnsi="Times New Roman"/>
        </w:rPr>
        <w:t>Proti Slovenskej republike nebolo začaté žiadne konanie o porušení zmluvy podľa čl. 258 až 260 Zmluvy o fungovaní Európskej únie.</w:t>
      </w:r>
      <w:r w:rsidRPr="00894196">
        <w:rPr>
          <w:rFonts w:ascii="Times New Roman" w:hAnsi="Times New Roman"/>
        </w:rPr>
        <w:t> </w:t>
      </w:r>
    </w:p>
    <w:p w:rsidR="00A4270D" w:rsidRPr="00894196" w:rsidP="00A4270D">
      <w:pPr>
        <w:bidi w:val="0"/>
        <w:ind w:firstLine="708"/>
        <w:rPr>
          <w:rFonts w:ascii="Times New Roman" w:hAnsi="Times New Roman"/>
        </w:rPr>
      </w:pPr>
    </w:p>
    <w:p w:rsidR="00A4270D" w:rsidRPr="00894196" w:rsidP="00A4270D">
      <w:pPr>
        <w:bidi w:val="0"/>
        <w:ind w:left="360" w:hanging="360"/>
        <w:jc w:val="both"/>
        <w:rPr>
          <w:rFonts w:ascii="Times New Roman" w:hAnsi="Times New Roman"/>
        </w:rPr>
      </w:pPr>
      <w:r>
        <w:rPr>
          <w:rFonts w:ascii="Times New Roman" w:hAnsi="Times New Roman"/>
        </w:rPr>
        <w:t>d</w:t>
      </w:r>
      <w:r w:rsidRPr="00894196">
        <w:rPr>
          <w:rFonts w:ascii="Times New Roman" w:hAnsi="Times New Roman"/>
        </w:rPr>
        <w:t>)</w:t>
        <w:tab/>
        <w:t xml:space="preserve">informácia o právnych predpisoch, v ktorých sú preberané smernice </w:t>
      </w:r>
      <w:r>
        <w:rPr>
          <w:rFonts w:ascii="Times New Roman" w:hAnsi="Times New Roman"/>
        </w:rPr>
        <w:t>už prebraté spolu s uvedením rozsahu tohto prebratia</w:t>
      </w:r>
    </w:p>
    <w:p w:rsidR="00A4270D" w:rsidRPr="00894196" w:rsidP="00A4270D">
      <w:pPr>
        <w:bidi w:val="0"/>
        <w:ind w:left="720"/>
        <w:jc w:val="both"/>
        <w:rPr>
          <w:rFonts w:ascii="Times New Roman" w:hAnsi="Times New Roman"/>
        </w:rPr>
      </w:pPr>
    </w:p>
    <w:p w:rsidR="00A4270D" w:rsidRPr="00F717B3" w:rsidP="00A4270D">
      <w:pPr>
        <w:bidi w:val="0"/>
        <w:ind w:firstLine="708"/>
        <w:jc w:val="both"/>
        <w:rPr>
          <w:rFonts w:ascii="Times New Roman" w:hAnsi="Times New Roman"/>
        </w:rPr>
      </w:pPr>
      <w:r>
        <w:rPr>
          <w:rFonts w:ascii="Times New Roman" w:hAnsi="Times New Roman"/>
        </w:rPr>
        <w:t xml:space="preserve">- </w:t>
      </w:r>
      <w:r w:rsidRPr="00F717B3">
        <w:rPr>
          <w:rFonts w:ascii="Times New Roman" w:hAnsi="Times New Roman"/>
        </w:rPr>
        <w:t xml:space="preserve">zákon č. 311/2001 Z. z. Zákonník práce v znení neskorších predpisov, </w:t>
      </w:r>
    </w:p>
    <w:p w:rsidR="00A4270D" w:rsidRPr="00F717B3" w:rsidP="00A4270D">
      <w:pPr>
        <w:bidi w:val="0"/>
        <w:ind w:firstLine="708"/>
        <w:jc w:val="both"/>
        <w:rPr>
          <w:rFonts w:ascii="Times New Roman" w:hAnsi="Times New Roman"/>
        </w:rPr>
      </w:pPr>
      <w:r>
        <w:rPr>
          <w:rFonts w:ascii="Times New Roman" w:hAnsi="Times New Roman"/>
        </w:rPr>
        <w:t xml:space="preserve">- </w:t>
      </w:r>
      <w:r w:rsidRPr="005416BC">
        <w:rPr>
          <w:rFonts w:ascii="Times New Roman" w:hAnsi="Times New Roman"/>
        </w:rPr>
        <w:t>zákon č. 73/1998 Z</w:t>
      </w:r>
      <w:r w:rsidRPr="00F717B3">
        <w:rPr>
          <w:rFonts w:ascii="Times New Roman" w:hAnsi="Times New Roman"/>
        </w:rPr>
        <w:t>. z. o štátnej službe príslušníkov Policajného zboru, Slovenskej informačnej služby, Zboru väzenskej a justičnej stráže Slovenskej republiky a Železničnej polície v znení neskorších predpisov</w:t>
      </w:r>
      <w:r>
        <w:rPr>
          <w:rFonts w:ascii="Times New Roman" w:hAnsi="Times New Roman"/>
        </w:rPr>
        <w:t>,</w:t>
      </w:r>
    </w:p>
    <w:p w:rsidR="00A4270D" w:rsidRPr="00F717B3" w:rsidP="00A4270D">
      <w:pPr>
        <w:bidi w:val="0"/>
        <w:ind w:firstLine="708"/>
        <w:jc w:val="both"/>
        <w:rPr>
          <w:rFonts w:ascii="Times New Roman" w:hAnsi="Times New Roman"/>
        </w:rPr>
      </w:pPr>
      <w:r w:rsidRPr="00F717B3">
        <w:rPr>
          <w:rFonts w:ascii="Times New Roman" w:hAnsi="Times New Roman"/>
        </w:rPr>
        <w:t xml:space="preserve">- </w:t>
      </w:r>
      <w:r>
        <w:rPr>
          <w:rFonts w:ascii="Times New Roman" w:hAnsi="Times New Roman"/>
        </w:rPr>
        <w:t>z</w:t>
      </w:r>
      <w:r w:rsidRPr="00F717B3">
        <w:rPr>
          <w:rFonts w:ascii="Times New Roman" w:hAnsi="Times New Roman"/>
        </w:rPr>
        <w:t>ákon č. 200/1998 Z. z. o štátnej službe colníkov a o zmene a doplnení niektorých ďalších zákonov v znení neskorších predpisov</w:t>
      </w:r>
      <w:r>
        <w:rPr>
          <w:rFonts w:ascii="Times New Roman" w:hAnsi="Times New Roman"/>
        </w:rPr>
        <w:t>,</w:t>
      </w:r>
    </w:p>
    <w:p w:rsidR="00A4270D" w:rsidP="00A4270D">
      <w:pPr>
        <w:bidi w:val="0"/>
        <w:ind w:firstLine="708"/>
        <w:jc w:val="both"/>
        <w:rPr>
          <w:rFonts w:ascii="Times New Roman" w:hAnsi="Times New Roman"/>
        </w:rPr>
      </w:pPr>
      <w:r>
        <w:rPr>
          <w:rFonts w:ascii="Times New Roman" w:hAnsi="Times New Roman"/>
        </w:rPr>
        <w:t>- zákon č. 346/2005 Z. z. o štátnej službe profesionálnych vojakov ozbrojených síl Slovenskej republiky a o zmene a doplnení niektorých zákonov v znení neskorších predpisov,</w:t>
      </w:r>
    </w:p>
    <w:p w:rsidR="00A4270D" w:rsidRPr="00F717B3" w:rsidP="00A4270D">
      <w:pPr>
        <w:bidi w:val="0"/>
        <w:ind w:firstLine="708"/>
        <w:jc w:val="both"/>
        <w:rPr>
          <w:rFonts w:ascii="Times New Roman" w:hAnsi="Times New Roman"/>
        </w:rPr>
      </w:pPr>
      <w:r>
        <w:rPr>
          <w:rFonts w:ascii="Times New Roman" w:hAnsi="Times New Roman"/>
        </w:rPr>
        <w:t xml:space="preserve">- </w:t>
      </w:r>
      <w:r w:rsidRPr="00F717B3">
        <w:rPr>
          <w:rFonts w:ascii="Times New Roman" w:hAnsi="Times New Roman"/>
        </w:rPr>
        <w:t xml:space="preserve">zákon č. 400/2009 Z. z. o štátnej službe a o zmene a doplnení niektorých zákonov v znení </w:t>
      </w:r>
      <w:r>
        <w:rPr>
          <w:rFonts w:ascii="Times New Roman" w:hAnsi="Times New Roman"/>
        </w:rPr>
        <w:t>neskorších predpisov.</w:t>
      </w:r>
    </w:p>
    <w:p w:rsidR="00A4270D" w:rsidRPr="00894196" w:rsidP="00A4270D">
      <w:pPr>
        <w:bidi w:val="0"/>
        <w:ind w:firstLine="708"/>
        <w:jc w:val="both"/>
        <w:rPr>
          <w:rFonts w:ascii="Times New Roman" w:hAnsi="Times New Roman"/>
        </w:rPr>
      </w:pPr>
    </w:p>
    <w:p w:rsidR="00A4270D" w:rsidRPr="00894196" w:rsidP="00A4270D">
      <w:pPr>
        <w:bidi w:val="0"/>
        <w:ind w:left="360" w:hanging="360"/>
        <w:rPr>
          <w:rFonts w:ascii="Times New Roman" w:hAnsi="Times New Roman"/>
          <w:b/>
        </w:rPr>
      </w:pPr>
      <w:r w:rsidRPr="00894196">
        <w:rPr>
          <w:rFonts w:ascii="Times New Roman" w:hAnsi="Times New Roman"/>
          <w:b/>
        </w:rPr>
        <w:t>5.</w:t>
        <w:tab/>
        <w:t xml:space="preserve">Stupeň zlučiteľnosti návrhu právneho predpisu </w:t>
      </w:r>
      <w:r>
        <w:rPr>
          <w:rFonts w:ascii="Times New Roman" w:hAnsi="Times New Roman"/>
          <w:b/>
        </w:rPr>
        <w:t xml:space="preserve">s právom </w:t>
      </w:r>
      <w:r w:rsidRPr="00894196">
        <w:rPr>
          <w:rFonts w:ascii="Times New Roman" w:hAnsi="Times New Roman"/>
          <w:b/>
        </w:rPr>
        <w:t>Európskej únie:</w:t>
      </w:r>
    </w:p>
    <w:p w:rsidR="00A4270D" w:rsidRPr="00894196" w:rsidP="00A4270D">
      <w:pPr>
        <w:bidi w:val="0"/>
        <w:rPr>
          <w:rFonts w:ascii="Times New Roman" w:hAnsi="Times New Roman"/>
        </w:rPr>
      </w:pPr>
    </w:p>
    <w:p w:rsidR="00A4270D" w:rsidRPr="00894196" w:rsidP="00A4270D">
      <w:pPr>
        <w:bidi w:val="0"/>
        <w:ind w:firstLine="360"/>
        <w:rPr>
          <w:rFonts w:ascii="Times New Roman" w:hAnsi="Times New Roman"/>
        </w:rPr>
      </w:pPr>
      <w:r w:rsidRPr="006E56CC">
        <w:rPr>
          <w:rFonts w:ascii="Times New Roman" w:hAnsi="Times New Roman"/>
        </w:rPr>
        <w:t xml:space="preserve">Stupeň zlučiteľnosti </w:t>
      </w:r>
      <w:r>
        <w:rPr>
          <w:rFonts w:ascii="Times New Roman" w:hAnsi="Times New Roman"/>
        </w:rPr>
        <w:t>–</w:t>
      </w:r>
      <w:r w:rsidRPr="006E56CC">
        <w:rPr>
          <w:rFonts w:ascii="Times New Roman" w:hAnsi="Times New Roman"/>
        </w:rPr>
        <w:t xml:space="preserve"> úplný</w:t>
      </w:r>
      <w:r>
        <w:rPr>
          <w:rFonts w:ascii="Times New Roman" w:hAnsi="Times New Roman"/>
        </w:rPr>
        <w:t>.</w:t>
      </w:r>
    </w:p>
    <w:p w:rsidR="00A4270D" w:rsidRPr="00894196" w:rsidP="00A4270D">
      <w:pPr>
        <w:bidi w:val="0"/>
        <w:rPr>
          <w:rFonts w:ascii="Times New Roman" w:hAnsi="Times New Roman"/>
        </w:rPr>
      </w:pPr>
    </w:p>
    <w:p w:rsidR="00A4270D" w:rsidRPr="00894196" w:rsidP="00A4270D">
      <w:pPr>
        <w:bidi w:val="0"/>
        <w:ind w:left="360" w:hanging="360"/>
        <w:rPr>
          <w:rFonts w:ascii="Times New Roman" w:hAnsi="Times New Roman"/>
          <w:b/>
        </w:rPr>
      </w:pPr>
      <w:r w:rsidRPr="00894196">
        <w:rPr>
          <w:rFonts w:ascii="Times New Roman" w:hAnsi="Times New Roman"/>
          <w:b/>
        </w:rPr>
        <w:t>6.</w:t>
        <w:tab/>
        <w:t xml:space="preserve">Gestor a spolupracujúce rezorty: </w:t>
      </w:r>
    </w:p>
    <w:p w:rsidR="00A4270D" w:rsidP="00A4270D">
      <w:pPr>
        <w:bidi w:val="0"/>
        <w:rPr>
          <w:rFonts w:ascii="Times New Roman" w:hAnsi="Times New Roman"/>
        </w:rPr>
      </w:pPr>
    </w:p>
    <w:p w:rsidR="00A4270D" w:rsidP="00A4270D">
      <w:pPr>
        <w:tabs>
          <w:tab w:val="left" w:pos="360"/>
        </w:tabs>
        <w:bidi w:val="0"/>
        <w:ind w:left="360"/>
        <w:rPr>
          <w:rFonts w:ascii="Times New Roman" w:hAnsi="Times New Roman"/>
        </w:rPr>
      </w:pPr>
      <w:r>
        <w:rPr>
          <w:rFonts w:ascii="Times New Roman" w:hAnsi="Times New Roman"/>
        </w:rPr>
        <w:t>Ministerstvo práce, sociálnych vecí a rodiny Slovenskej republiky,</w:t>
      </w:r>
    </w:p>
    <w:p w:rsidR="00A4270D" w:rsidP="00A4270D">
      <w:pPr>
        <w:bidi w:val="0"/>
        <w:ind w:left="360"/>
        <w:jc w:val="both"/>
        <w:rPr>
          <w:rFonts w:ascii="Times New Roman" w:hAnsi="Times New Roman"/>
          <w:b/>
          <w:caps/>
          <w:spacing w:val="30"/>
        </w:rPr>
      </w:pPr>
      <w:r w:rsidRPr="00894196">
        <w:rPr>
          <w:rFonts w:ascii="Times New Roman" w:hAnsi="Times New Roman"/>
        </w:rPr>
        <w:t>Ministerstvo obrany Slovenskej republiky</w:t>
      </w:r>
      <w:r>
        <w:rPr>
          <w:rFonts w:ascii="Times New Roman" w:hAnsi="Times New Roman"/>
        </w:rPr>
        <w:t>,</w:t>
      </w:r>
    </w:p>
    <w:p w:rsidR="00A4270D" w:rsidP="00A4270D">
      <w:pPr>
        <w:tabs>
          <w:tab w:val="left" w:pos="360"/>
        </w:tabs>
        <w:bidi w:val="0"/>
        <w:ind w:left="360"/>
        <w:rPr>
          <w:rFonts w:ascii="Times New Roman" w:hAnsi="Times New Roman"/>
        </w:rPr>
      </w:pPr>
      <w:r>
        <w:rPr>
          <w:rFonts w:ascii="Times New Roman" w:hAnsi="Times New Roman"/>
        </w:rPr>
        <w:t>Ministerstvo vnútra Slovenskej republiky,</w:t>
      </w:r>
    </w:p>
    <w:p w:rsidR="00A4270D" w:rsidRPr="00022A1B" w:rsidP="00A4270D">
      <w:pPr>
        <w:tabs>
          <w:tab w:val="left" w:pos="360"/>
        </w:tabs>
        <w:bidi w:val="0"/>
        <w:ind w:left="360"/>
        <w:rPr>
          <w:rFonts w:ascii="Times New Roman" w:hAnsi="Times New Roman"/>
        </w:rPr>
      </w:pPr>
      <w:r>
        <w:rPr>
          <w:rFonts w:ascii="Times New Roman" w:hAnsi="Times New Roman"/>
        </w:rPr>
        <w:t>Ministerstvo financií Slovenskej republiky</w:t>
      </w:r>
    </w:p>
    <w:p w:rsidR="00A4270D"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P="00041F4B">
      <w:pPr>
        <w:bidi w:val="0"/>
        <w:rPr>
          <w:rFonts w:ascii="Times New Roman" w:hAnsi="Times New Roman"/>
        </w:rPr>
      </w:pPr>
    </w:p>
    <w:p w:rsidR="00216423" w:rsidRPr="00DC2FE8" w:rsidP="00041F4B">
      <w:pPr>
        <w:bidi w:val="0"/>
        <w:rPr>
          <w:rFonts w:ascii="Times New Roman" w:hAnsi="Times New Roman"/>
        </w:rPr>
      </w:pPr>
    </w:p>
    <w:p w:rsidR="00041F4B" w:rsidP="00041F4B">
      <w:pPr>
        <w:pStyle w:val="BodyText3"/>
        <w:bidi w:val="0"/>
        <w:rPr>
          <w:rFonts w:ascii="Times New Roman" w:hAnsi="Times New Roman"/>
          <w:b/>
          <w:bCs/>
        </w:rPr>
      </w:pPr>
      <w:r>
        <w:rPr>
          <w:rFonts w:ascii="Times New Roman" w:hAnsi="Times New Roman"/>
          <w:b/>
          <w:bCs/>
        </w:rPr>
        <w:t>Osobitná časť</w:t>
      </w:r>
    </w:p>
    <w:p w:rsidR="00041F4B" w:rsidP="00041F4B">
      <w:pPr>
        <w:pStyle w:val="BodyText3"/>
        <w:widowControl/>
        <w:bidi w:val="0"/>
        <w:rPr>
          <w:rFonts w:ascii="Times New Roman" w:hAnsi="Times New Roman"/>
          <w:b/>
        </w:rPr>
      </w:pPr>
    </w:p>
    <w:p w:rsidR="00A4270D" w:rsidP="00041F4B">
      <w:pPr>
        <w:pStyle w:val="BodyText3"/>
        <w:widowControl/>
        <w:bidi w:val="0"/>
        <w:rPr>
          <w:rFonts w:ascii="Times New Roman" w:hAnsi="Times New Roman"/>
          <w:b/>
        </w:rPr>
      </w:pPr>
    </w:p>
    <w:p w:rsidR="00041F4B" w:rsidP="00041F4B">
      <w:pPr>
        <w:pStyle w:val="BodyText3"/>
        <w:widowControl/>
        <w:bidi w:val="0"/>
        <w:rPr>
          <w:rFonts w:ascii="Times New Roman" w:hAnsi="Times New Roman"/>
          <w:b/>
        </w:rPr>
      </w:pPr>
      <w:r>
        <w:rPr>
          <w:rFonts w:ascii="Times New Roman" w:hAnsi="Times New Roman"/>
          <w:b/>
        </w:rPr>
        <w:t>Čl. I</w:t>
      </w:r>
    </w:p>
    <w:p w:rsidR="00041F4B" w:rsidP="00041F4B">
      <w:pPr>
        <w:pStyle w:val="BodyText3"/>
        <w:widowControl/>
        <w:bidi w:val="0"/>
        <w:rPr>
          <w:rFonts w:ascii="Times New Roman" w:hAnsi="Times New Roman"/>
          <w:b/>
          <w:bCs/>
        </w:rPr>
      </w:pPr>
    </w:p>
    <w:p w:rsidR="00041F4B" w:rsidP="00041F4B">
      <w:pPr>
        <w:pStyle w:val="BodyText3"/>
        <w:widowControl/>
        <w:bidi w:val="0"/>
        <w:rPr>
          <w:rFonts w:ascii="Times New Roman" w:hAnsi="Times New Roman"/>
          <w:b/>
          <w:bCs/>
        </w:rPr>
      </w:pPr>
      <w:r>
        <w:rPr>
          <w:rFonts w:ascii="Times New Roman" w:hAnsi="Times New Roman"/>
          <w:b/>
          <w:bCs/>
        </w:rPr>
        <w:t>K § 1</w:t>
      </w:r>
    </w:p>
    <w:p w:rsidR="00041F4B" w:rsidP="00041F4B">
      <w:pPr>
        <w:pStyle w:val="BodyText3"/>
        <w:bidi w:val="0"/>
        <w:ind w:firstLine="851"/>
        <w:rPr>
          <w:rFonts w:ascii="Times New Roman" w:hAnsi="Times New Roman"/>
        </w:rPr>
      </w:pPr>
      <w:r>
        <w:rPr>
          <w:rFonts w:ascii="Times New Roman" w:hAnsi="Times New Roman"/>
        </w:rPr>
        <w:t xml:space="preserve">Vymedzuje sa predmet návrhu zákona, ktorým je štátna služba profesionálneho vojaka a právne vzťahy súvisiace so vznikom, zmenou a skončením služobného pomeru </w:t>
      </w:r>
      <w:r w:rsidRPr="006524CD">
        <w:rPr>
          <w:rFonts w:ascii="Times New Roman" w:hAnsi="Times New Roman"/>
          <w:color w:val="000000"/>
        </w:rPr>
        <w:t>profesionálneho vojaka. Ustanovuje sa, že na právne vzťahy profesionálneho vojaka, ktorý vykonáva štátnu službu v služobnom pomere k Slovenskej republike, sa pri výkone štátnej služby vzťahujú aj ustanovenia Zákonníka práce, a to vtedy, ak tak ustanovuje tento návrh zákona. Konkrétne ustanovenia Zákonníka práce vzťahujúce sa na štátnu službu profesionálneho vojaka sú uvedené v § 2</w:t>
      </w:r>
      <w:r>
        <w:rPr>
          <w:rFonts w:ascii="Times New Roman" w:hAnsi="Times New Roman"/>
          <w:color w:val="000000"/>
        </w:rPr>
        <w:t>17</w:t>
      </w:r>
      <w:r w:rsidRPr="006524CD">
        <w:rPr>
          <w:rFonts w:ascii="Times New Roman" w:hAnsi="Times New Roman"/>
          <w:color w:val="000000"/>
        </w:rPr>
        <w:t xml:space="preserve"> </w:t>
      </w:r>
      <w:r>
        <w:rPr>
          <w:rFonts w:ascii="Times New Roman" w:hAnsi="Times New Roman"/>
          <w:color w:val="000000"/>
        </w:rPr>
        <w:t>ods. 1 a 2</w:t>
      </w:r>
      <w:r>
        <w:rPr>
          <w:rFonts w:ascii="Times New Roman" w:hAnsi="Times New Roman"/>
        </w:rPr>
        <w:t>.</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bCs/>
        </w:rPr>
      </w:pPr>
      <w:r>
        <w:rPr>
          <w:rFonts w:ascii="Times New Roman" w:hAnsi="Times New Roman"/>
          <w:b/>
          <w:bCs/>
        </w:rPr>
        <w:t xml:space="preserve">K § </w:t>
      </w:r>
      <w:smartTag w:uri="urn:schemas-microsoft-com:office:smarttags" w:element="metricconverter">
        <w:smartTagPr>
          <w:attr w:name="ProductID" w:val="2 a"/>
        </w:smartTagPr>
        <w:r>
          <w:rPr>
            <w:rFonts w:ascii="Times New Roman" w:hAnsi="Times New Roman"/>
            <w:b/>
            <w:bCs/>
          </w:rPr>
          <w:t>2 a</w:t>
        </w:r>
      </w:smartTag>
      <w:r>
        <w:rPr>
          <w:rFonts w:ascii="Times New Roman" w:hAnsi="Times New Roman"/>
          <w:b/>
          <w:bCs/>
        </w:rPr>
        <w:t xml:space="preserve"> 3 </w:t>
      </w:r>
    </w:p>
    <w:p w:rsidR="00041F4B" w:rsidP="00041F4B">
      <w:pPr>
        <w:pStyle w:val="BodyText3"/>
        <w:widowControl/>
        <w:bidi w:val="0"/>
        <w:ind w:firstLine="851"/>
        <w:rPr>
          <w:rFonts w:ascii="Times New Roman" w:hAnsi="Times New Roman"/>
        </w:rPr>
      </w:pPr>
      <w:r>
        <w:rPr>
          <w:rFonts w:ascii="Times New Roman" w:hAnsi="Times New Roman"/>
        </w:rPr>
        <w:t>V § 2 sa definujú základné pojmy a v § 3 sa vymedzujú niektoré špecifické pojmy na účely návrhu zákona, ktoré sú dôležité pre štátnu službu profesionálneho vojaka.</w:t>
      </w:r>
    </w:p>
    <w:p w:rsidR="00041F4B" w:rsidP="00041F4B">
      <w:pPr>
        <w:pStyle w:val="BodyText3"/>
        <w:widowControl/>
        <w:bidi w:val="0"/>
        <w:rPr>
          <w:rFonts w:ascii="Times New Roman" w:hAnsi="Times New Roman"/>
          <w:b/>
          <w:bCs/>
        </w:rPr>
      </w:pPr>
    </w:p>
    <w:p w:rsidR="00A4270D" w:rsidP="00041F4B">
      <w:pPr>
        <w:pStyle w:val="BodyText3"/>
        <w:widowControl/>
        <w:bidi w:val="0"/>
        <w:rPr>
          <w:rFonts w:ascii="Times New Roman" w:hAnsi="Times New Roman"/>
          <w:b/>
          <w:bCs/>
        </w:rPr>
      </w:pPr>
    </w:p>
    <w:p w:rsidR="00041F4B" w:rsidP="00041F4B">
      <w:pPr>
        <w:pStyle w:val="BodyText3"/>
        <w:widowControl/>
        <w:bidi w:val="0"/>
        <w:rPr>
          <w:rFonts w:ascii="Times New Roman" w:hAnsi="Times New Roman"/>
          <w:b/>
          <w:bCs/>
        </w:rPr>
      </w:pPr>
      <w:r>
        <w:rPr>
          <w:rFonts w:ascii="Times New Roman" w:hAnsi="Times New Roman"/>
          <w:b/>
          <w:bCs/>
        </w:rPr>
        <w:t>K § 4</w:t>
      </w:r>
    </w:p>
    <w:p w:rsidR="00041F4B" w:rsidP="00041F4B">
      <w:pPr>
        <w:bidi w:val="0"/>
        <w:ind w:right="-17" w:firstLine="851"/>
        <w:jc w:val="both"/>
        <w:rPr>
          <w:rFonts w:ascii="Times New Roman" w:hAnsi="Times New Roman"/>
          <w:szCs w:val="22"/>
        </w:rPr>
      </w:pPr>
      <w:r w:rsidRPr="0073742A">
        <w:rPr>
          <w:rFonts w:ascii="Times New Roman" w:hAnsi="Times New Roman"/>
        </w:rPr>
        <w:t>V súlade so zabezpečením transpozície Smernic</w:t>
      </w:r>
      <w:r>
        <w:rPr>
          <w:rFonts w:ascii="Times New Roman" w:hAnsi="Times New Roman"/>
        </w:rPr>
        <w:t>e</w:t>
      </w:r>
      <w:r w:rsidRPr="0073742A">
        <w:rPr>
          <w:rFonts w:ascii="Times New Roman" w:hAnsi="Times New Roman"/>
        </w:rPr>
        <w:t xml:space="preserve"> Európskeho parlamentu a Rady 2006/54/ES z 5.</w:t>
      </w:r>
      <w:r>
        <w:rPr>
          <w:rFonts w:ascii="Times New Roman" w:hAnsi="Times New Roman"/>
        </w:rPr>
        <w:t xml:space="preserve"> </w:t>
      </w:r>
      <w:r w:rsidRPr="0073742A">
        <w:rPr>
          <w:rFonts w:ascii="Times New Roman" w:hAnsi="Times New Roman"/>
        </w:rPr>
        <w:t>júla 2006 o</w:t>
      </w:r>
      <w:r>
        <w:rPr>
          <w:rFonts w:ascii="Times New Roman" w:hAnsi="Times New Roman"/>
        </w:rPr>
        <w:t xml:space="preserve"> </w:t>
      </w:r>
      <w:r w:rsidRPr="0073742A">
        <w:rPr>
          <w:rFonts w:ascii="Times New Roman" w:hAnsi="Times New Roman"/>
        </w:rPr>
        <w:t>vykonávaní zásady rovnosti príležitostí a</w:t>
      </w:r>
      <w:r>
        <w:rPr>
          <w:rFonts w:ascii="Times New Roman" w:hAnsi="Times New Roman"/>
        </w:rPr>
        <w:t xml:space="preserve"> </w:t>
      </w:r>
      <w:r w:rsidRPr="0073742A">
        <w:rPr>
          <w:rFonts w:ascii="Times New Roman" w:hAnsi="Times New Roman"/>
        </w:rPr>
        <w:t>rovnakého zaobchádzania s mužmi a ženami vo veciach zamestnanosti a povolania (prepracované znenie)</w:t>
      </w:r>
      <w:r>
        <w:rPr>
          <w:rFonts w:ascii="Times New Roman" w:hAnsi="Times New Roman"/>
        </w:rPr>
        <w:t xml:space="preserve"> sa do </w:t>
      </w:r>
      <w:r>
        <w:rPr>
          <w:rFonts w:ascii="Times New Roman" w:hAnsi="Times New Roman"/>
          <w:bCs/>
        </w:rPr>
        <w:t xml:space="preserve">návrhu </w:t>
      </w:r>
      <w:r>
        <w:rPr>
          <w:rFonts w:ascii="Times New Roman" w:hAnsi="Times New Roman"/>
        </w:rPr>
        <w:t xml:space="preserve">zákona preberá v celom rozsahu </w:t>
      </w:r>
      <w:r>
        <w:rPr>
          <w:rFonts w:ascii="Times New Roman" w:hAnsi="Times New Roman"/>
          <w:bCs/>
        </w:rPr>
        <w:t xml:space="preserve">zákon č. 365/2004 Z. z. o </w:t>
      </w:r>
      <w:r>
        <w:rPr>
          <w:rFonts w:ascii="Times New Roman" w:hAnsi="Times New Roman"/>
          <w:bCs/>
          <w:szCs w:val="22"/>
        </w:rPr>
        <w:t>uplatňovaní z</w:t>
      </w:r>
      <w:r>
        <w:rPr>
          <w:rFonts w:ascii="Times New Roman" w:hAnsi="Times New Roman"/>
          <w:szCs w:val="22"/>
        </w:rPr>
        <w:t>ásady rovnakého zaobchádzania a ochrane pred diskrimináciou a o zmene a doplnení niektorých zákonov (antidiskriminačný zákon) v znení neskorších predpisov.</w:t>
      </w:r>
    </w:p>
    <w:p w:rsidR="00041F4B" w:rsidP="00041F4B">
      <w:pPr>
        <w:pStyle w:val="BodyText"/>
        <w:bidi w:val="0"/>
        <w:spacing w:after="0"/>
        <w:ind w:firstLine="851"/>
        <w:jc w:val="both"/>
        <w:rPr>
          <w:rFonts w:ascii="Times New Roman" w:hAnsi="Times New Roman"/>
          <w:szCs w:val="22"/>
        </w:rPr>
      </w:pPr>
    </w:p>
    <w:p w:rsidR="00041F4B" w:rsidP="00041F4B">
      <w:pPr>
        <w:pStyle w:val="BodyText3"/>
        <w:widowControl/>
        <w:bidi w:val="0"/>
        <w:rPr>
          <w:rFonts w:ascii="Times New Roman" w:hAnsi="Times New Roman"/>
          <w:b/>
        </w:rPr>
      </w:pPr>
      <w:r>
        <w:rPr>
          <w:rFonts w:ascii="Times New Roman" w:hAnsi="Times New Roman"/>
          <w:b/>
        </w:rPr>
        <w:t xml:space="preserve">K § </w:t>
      </w:r>
      <w:smartTag w:uri="urn:schemas-microsoft-com:office:smarttags" w:element="metricconverter">
        <w:smartTagPr>
          <w:attr w:name="ProductID" w:val="5 a"/>
        </w:smartTagPr>
        <w:r>
          <w:rPr>
            <w:rFonts w:ascii="Times New Roman" w:hAnsi="Times New Roman"/>
            <w:b/>
          </w:rPr>
          <w:t>5 a</w:t>
        </w:r>
      </w:smartTag>
      <w:r>
        <w:rPr>
          <w:rFonts w:ascii="Times New Roman" w:hAnsi="Times New Roman"/>
          <w:b/>
        </w:rPr>
        <w:t> 6</w:t>
      </w:r>
    </w:p>
    <w:p w:rsidR="00041F4B" w:rsidP="00041F4B">
      <w:pPr>
        <w:pStyle w:val="BodyText3"/>
        <w:bidi w:val="0"/>
        <w:ind w:firstLine="851"/>
        <w:rPr>
          <w:rFonts w:ascii="Times New Roman" w:hAnsi="Times New Roman"/>
          <w:bCs/>
        </w:rPr>
      </w:pPr>
      <w:r>
        <w:rPr>
          <w:rFonts w:ascii="Times New Roman" w:hAnsi="Times New Roman"/>
        </w:rPr>
        <w:t xml:space="preserve">Na účely návrhu zákona sa v § 5 ustanovuje ministerstvo ako „hlavný služobný úrad“ a vymedzuje sa jeho pôsobnosť. Na jeho čele je minister obrany Slovenskej republiky (ďalej len „minister“), ktorý je zároveň služobným úradom pre </w:t>
      </w:r>
      <w:r w:rsidRPr="00C17FE4">
        <w:rPr>
          <w:rFonts w:ascii="Times New Roman" w:hAnsi="Times New Roman"/>
          <w:color w:val="000000"/>
        </w:rPr>
        <w:t>náčelníka Generálneho štábu ozbrojených síl Slovenskej republiky (ďalej len „náčelník generálneho štábu“)</w:t>
      </w:r>
      <w:r w:rsidRPr="00F62A1B">
        <w:rPr>
          <w:rFonts w:ascii="Times New Roman" w:hAnsi="Times New Roman"/>
          <w:color w:val="000000"/>
        </w:rPr>
        <w:t>,</w:t>
      </w:r>
      <w:r>
        <w:rPr>
          <w:rFonts w:ascii="Times New Roman" w:hAnsi="Times New Roman"/>
          <w:color w:val="000000"/>
        </w:rPr>
        <w:t xml:space="preserve"> </w:t>
      </w:r>
      <w:r w:rsidRPr="00F62A1B">
        <w:rPr>
          <w:rFonts w:ascii="Times New Roman" w:hAnsi="Times New Roman"/>
          <w:color w:val="000000"/>
        </w:rPr>
        <w:t>riaditeľa Vojenského spravodajstva,</w:t>
      </w:r>
      <w:r>
        <w:rPr>
          <w:rFonts w:ascii="Times New Roman" w:hAnsi="Times New Roman"/>
          <w:color w:val="000000"/>
        </w:rPr>
        <w:t xml:space="preserve"> riaditeľa Vojenskej polície a </w:t>
      </w:r>
      <w:r w:rsidRPr="00C17FE4">
        <w:rPr>
          <w:rFonts w:ascii="Times New Roman" w:hAnsi="Times New Roman"/>
          <w:color w:val="000000"/>
        </w:rPr>
        <w:t>rektora vojenskej vysokej školy</w:t>
      </w:r>
      <w:r>
        <w:rPr>
          <w:rFonts w:ascii="Times New Roman" w:hAnsi="Times New Roman"/>
        </w:rPr>
        <w:t>.</w:t>
      </w:r>
    </w:p>
    <w:p w:rsidR="00A4270D" w:rsidP="00041F4B">
      <w:pPr>
        <w:pStyle w:val="BodyText3"/>
        <w:bidi w:val="0"/>
        <w:ind w:firstLine="851"/>
        <w:rPr>
          <w:rFonts w:ascii="Times New Roman" w:hAnsi="Times New Roman"/>
          <w:bCs/>
        </w:rPr>
      </w:pPr>
    </w:p>
    <w:p w:rsidR="00041F4B" w:rsidP="00041F4B">
      <w:pPr>
        <w:pStyle w:val="BodyText3"/>
        <w:bidi w:val="0"/>
        <w:ind w:firstLine="851"/>
        <w:rPr>
          <w:rFonts w:ascii="Times New Roman" w:hAnsi="Times New Roman"/>
          <w:bCs/>
        </w:rPr>
      </w:pPr>
      <w:r>
        <w:rPr>
          <w:rFonts w:ascii="Times New Roman" w:hAnsi="Times New Roman"/>
          <w:bCs/>
        </w:rPr>
        <w:t xml:space="preserve">V § 6 sa určujú organizačné zložky a subjekty, ktoré sú na účely návrhu zákona služobnými úradmi, a vymedzuje sa ich pôsobnosť. Osobitne sa ustanovuje, že služobné úrady v organizačnej zložke ozbrojených síl určí hlavný služobný úrad služobným predpisom. </w:t>
      </w:r>
    </w:p>
    <w:p w:rsidR="00041F4B" w:rsidP="00041F4B">
      <w:pPr>
        <w:pStyle w:val="BodyText3"/>
        <w:bidi w:val="0"/>
        <w:rPr>
          <w:rFonts w:ascii="Times New Roman" w:hAnsi="Times New Roman"/>
          <w:bCs/>
        </w:rPr>
      </w:pPr>
    </w:p>
    <w:p w:rsidR="00041F4B" w:rsidP="00041F4B">
      <w:pPr>
        <w:pStyle w:val="BodyText3"/>
        <w:bidi w:val="0"/>
        <w:rPr>
          <w:rFonts w:ascii="Times New Roman" w:hAnsi="Times New Roman"/>
          <w:b/>
          <w:bCs/>
        </w:rPr>
      </w:pPr>
      <w:r>
        <w:rPr>
          <w:rFonts w:ascii="Times New Roman" w:hAnsi="Times New Roman"/>
          <w:b/>
          <w:bCs/>
        </w:rPr>
        <w:t>K § 7</w:t>
      </w:r>
    </w:p>
    <w:p w:rsidR="00041F4B" w:rsidP="00041F4B">
      <w:pPr>
        <w:pStyle w:val="BodyText3"/>
        <w:bidi w:val="0"/>
        <w:ind w:firstLine="851"/>
        <w:rPr>
          <w:rFonts w:ascii="Times New Roman" w:hAnsi="Times New Roman"/>
          <w:bCs/>
        </w:rPr>
      </w:pPr>
      <w:r>
        <w:rPr>
          <w:rFonts w:ascii="Times New Roman" w:hAnsi="Times New Roman"/>
          <w:bCs/>
        </w:rPr>
        <w:t>Ustanovuje sa, že v služobnom úrade rozhoduje vedúci služobného úradu a zároveň sa vymedzuje, kto sa považuje za vedúceho služobného úradu. Ustanovuje sa okruh osôb, ktoré môžu zastupovať vedúceho služobného úradu v čase jeho neprítomnosti, alebo ak funkcia vedúceho služobného úradu nie je obsadená.</w:t>
      </w:r>
      <w:r w:rsidRPr="004A2390">
        <w:rPr>
          <w:rFonts w:ascii="Times New Roman" w:hAnsi="Times New Roman"/>
          <w:bCs/>
        </w:rPr>
        <w:t xml:space="preserve"> </w:t>
      </w:r>
      <w:r>
        <w:rPr>
          <w:rFonts w:ascii="Times New Roman" w:hAnsi="Times New Roman"/>
          <w:bCs/>
        </w:rPr>
        <w:t>Rozsah pôsobnosti vedúcich služobných úradov v medziach návrhu zákona ustanoví služobný predpis.</w:t>
      </w:r>
      <w:r w:rsidRPr="00F00962">
        <w:rPr>
          <w:rFonts w:ascii="Times New Roman" w:hAnsi="Times New Roman"/>
          <w:bCs/>
        </w:rPr>
        <w:t xml:space="preserve"> </w:t>
      </w:r>
      <w:r>
        <w:rPr>
          <w:rFonts w:ascii="Times New Roman" w:hAnsi="Times New Roman"/>
          <w:bCs/>
        </w:rPr>
        <w:t>Osobitne sa upravuje postavenie prezidenta Slovenskej republiky a riaditeľa Vojenského spravodajstva ako vedúceho služobného úradu vo vzťahu k vybranému okruhu funkcií alebo profesionálnych vojakov.</w:t>
      </w:r>
    </w:p>
    <w:p w:rsidR="00041F4B" w:rsidP="00041F4B">
      <w:pPr>
        <w:pStyle w:val="BodyText3"/>
        <w:bidi w:val="0"/>
        <w:rPr>
          <w:rFonts w:ascii="Times New Roman" w:hAnsi="Times New Roman"/>
          <w:bCs/>
        </w:rPr>
      </w:pPr>
    </w:p>
    <w:p w:rsidR="00041F4B" w:rsidP="00041F4B">
      <w:pPr>
        <w:pStyle w:val="BodyText3"/>
        <w:bidi w:val="0"/>
        <w:rPr>
          <w:rFonts w:ascii="Times New Roman" w:hAnsi="Times New Roman"/>
          <w:b/>
          <w:bCs/>
        </w:rPr>
      </w:pPr>
      <w:r w:rsidRPr="00220365">
        <w:rPr>
          <w:rFonts w:ascii="Times New Roman" w:hAnsi="Times New Roman"/>
          <w:b/>
          <w:bCs/>
        </w:rPr>
        <w:t xml:space="preserve">K § </w:t>
      </w:r>
      <w:r>
        <w:rPr>
          <w:rFonts w:ascii="Times New Roman" w:hAnsi="Times New Roman"/>
          <w:b/>
          <w:bCs/>
        </w:rPr>
        <w:t>8</w:t>
      </w:r>
    </w:p>
    <w:p w:rsidR="00041F4B" w:rsidRPr="002E7D12" w:rsidP="00041F4B">
      <w:pPr>
        <w:pStyle w:val="BodyText3"/>
        <w:widowControl/>
        <w:bidi w:val="0"/>
        <w:ind w:firstLine="851"/>
        <w:rPr>
          <w:rFonts w:ascii="Times New Roman" w:hAnsi="Times New Roman"/>
          <w:bCs/>
          <w:color w:val="000000"/>
        </w:rPr>
      </w:pPr>
      <w:r w:rsidRPr="002E7D12">
        <w:rPr>
          <w:rFonts w:ascii="Times New Roman" w:hAnsi="Times New Roman"/>
          <w:bCs/>
          <w:color w:val="000000"/>
        </w:rPr>
        <w:t xml:space="preserve">Návrh zákona definuje veliteľa na účely tohto zákona a vymedzuje postavenie veliteľa vo vzťahu k podriadeným profesionálnym vojakom (priamo podriadeným, bezprostredne podriadeným) z hľadiska funkcie. Tiež vymedzuje aj právne postavenie </w:t>
      </w:r>
      <w:r>
        <w:rPr>
          <w:rFonts w:ascii="Times New Roman" w:hAnsi="Times New Roman"/>
          <w:bCs/>
          <w:color w:val="000000"/>
        </w:rPr>
        <w:t xml:space="preserve">veliteľa </w:t>
      </w:r>
      <w:r w:rsidRPr="002E7D12">
        <w:rPr>
          <w:rFonts w:ascii="Times New Roman" w:hAnsi="Times New Roman"/>
          <w:bCs/>
          <w:color w:val="000000"/>
        </w:rPr>
        <w:t xml:space="preserve">vo vzťahu k iným profesionálnym vojakom, a to z hľadiska dosiahnutej vojenskej hodnosti. Voči priamo podriadeným profesionálnym vojakom bude vykonávať pôsobnosť veliteľ, ktorému to vyplýva z funkcie a voči nepriamo podriadeným profesionálnym vojakom veliteľ, ktorému to vyplýva z vojenskej hodnosti. </w:t>
      </w:r>
    </w:p>
    <w:p w:rsidR="00041F4B" w:rsidP="00041F4B">
      <w:pPr>
        <w:pStyle w:val="BodyText3"/>
        <w:widowControl/>
        <w:bidi w:val="0"/>
        <w:ind w:firstLine="851"/>
        <w:rPr>
          <w:rFonts w:ascii="Times New Roman" w:hAnsi="Times New Roman"/>
          <w:bCs/>
        </w:rPr>
      </w:pPr>
      <w:r>
        <w:rPr>
          <w:rFonts w:ascii="Times New Roman" w:hAnsi="Times New Roman"/>
          <w:bCs/>
        </w:rPr>
        <w:t>Pretože štruktúra ozbrojených síl predpokladá, že funkcie veliteľov môžu byť obsadzované okrem profesionálnych vojakov aj civilnými zamestnancami, návrh zákona rieši aj ich postavenie ako veliteľov.</w:t>
      </w:r>
    </w:p>
    <w:p w:rsidR="00041F4B" w:rsidP="00041F4B">
      <w:pPr>
        <w:pStyle w:val="BodyText3"/>
        <w:widowControl/>
        <w:bidi w:val="0"/>
        <w:ind w:firstLine="851"/>
        <w:rPr>
          <w:rFonts w:ascii="Times New Roman" w:hAnsi="Times New Roman"/>
          <w:bCs/>
        </w:rPr>
      </w:pPr>
    </w:p>
    <w:p w:rsidR="00041F4B" w:rsidP="00041F4B">
      <w:pPr>
        <w:pStyle w:val="BodyText3"/>
        <w:bidi w:val="0"/>
        <w:rPr>
          <w:rFonts w:ascii="Times New Roman" w:hAnsi="Times New Roman"/>
          <w:b/>
          <w:bCs/>
        </w:rPr>
      </w:pPr>
      <w:r w:rsidRPr="00220365">
        <w:rPr>
          <w:rFonts w:ascii="Times New Roman" w:hAnsi="Times New Roman"/>
          <w:b/>
          <w:bCs/>
        </w:rPr>
        <w:t xml:space="preserve">K § </w:t>
      </w:r>
      <w:r>
        <w:rPr>
          <w:rFonts w:ascii="Times New Roman" w:hAnsi="Times New Roman"/>
          <w:b/>
          <w:bCs/>
        </w:rPr>
        <w:t>9</w:t>
      </w:r>
    </w:p>
    <w:p w:rsidR="00041F4B" w:rsidP="00041F4B">
      <w:pPr>
        <w:pStyle w:val="BodyText3"/>
        <w:bidi w:val="0"/>
        <w:ind w:firstLine="851"/>
        <w:rPr>
          <w:rFonts w:ascii="Times New Roman" w:hAnsi="Times New Roman"/>
          <w:bCs/>
        </w:rPr>
      </w:pPr>
      <w:r w:rsidRPr="00275F75">
        <w:rPr>
          <w:rFonts w:ascii="Times New Roman" w:hAnsi="Times New Roman"/>
          <w:bCs/>
        </w:rPr>
        <w:t xml:space="preserve">Vymedzujú </w:t>
      </w:r>
      <w:r>
        <w:rPr>
          <w:rFonts w:ascii="Times New Roman" w:hAnsi="Times New Roman"/>
          <w:bCs/>
        </w:rPr>
        <w:t xml:space="preserve">sa základné povinnosti </w:t>
      </w:r>
      <w:r w:rsidRPr="00275F75">
        <w:rPr>
          <w:rFonts w:ascii="Times New Roman" w:hAnsi="Times New Roman"/>
          <w:bCs/>
        </w:rPr>
        <w:t>veliteľa.</w:t>
      </w:r>
      <w:r>
        <w:rPr>
          <w:rFonts w:ascii="Times New Roman" w:hAnsi="Times New Roman"/>
          <w:bCs/>
        </w:rPr>
        <w:t xml:space="preserve"> </w:t>
      </w:r>
    </w:p>
    <w:p w:rsidR="00041F4B" w:rsidRPr="00565170" w:rsidP="00041F4B">
      <w:pPr>
        <w:pStyle w:val="BodyText3"/>
        <w:bidi w:val="0"/>
        <w:rPr>
          <w:rFonts w:ascii="Times New Roman" w:hAnsi="Times New Roman"/>
          <w:bCs/>
        </w:rPr>
      </w:pPr>
    </w:p>
    <w:p w:rsidR="00041F4B" w:rsidP="00041F4B">
      <w:pPr>
        <w:pStyle w:val="BodyText3"/>
        <w:widowControl/>
        <w:bidi w:val="0"/>
        <w:rPr>
          <w:rFonts w:ascii="Times New Roman" w:hAnsi="Times New Roman"/>
          <w:b/>
          <w:bCs/>
        </w:rPr>
      </w:pPr>
      <w:r>
        <w:rPr>
          <w:rFonts w:ascii="Times New Roman" w:hAnsi="Times New Roman"/>
          <w:b/>
          <w:bCs/>
        </w:rPr>
        <w:t>K § 10</w:t>
      </w:r>
    </w:p>
    <w:p w:rsidR="00041F4B" w:rsidRPr="00565170" w:rsidP="00041F4B">
      <w:pPr>
        <w:pStyle w:val="BodyText3"/>
        <w:widowControl/>
        <w:bidi w:val="0"/>
        <w:ind w:firstLine="851"/>
        <w:rPr>
          <w:rFonts w:ascii="Times New Roman" w:hAnsi="Times New Roman"/>
        </w:rPr>
      </w:pPr>
      <w:r>
        <w:rPr>
          <w:rFonts w:ascii="Times New Roman" w:hAnsi="Times New Roman"/>
        </w:rPr>
        <w:t>Ustanovuje sa</w:t>
      </w:r>
      <w:r w:rsidRPr="00565170">
        <w:rPr>
          <w:rFonts w:ascii="Times New Roman" w:hAnsi="Times New Roman"/>
        </w:rPr>
        <w:t xml:space="preserve">, že </w:t>
      </w:r>
      <w:r>
        <w:rPr>
          <w:rFonts w:ascii="Times New Roman" w:hAnsi="Times New Roman"/>
        </w:rPr>
        <w:t xml:space="preserve">služobné predpisy </w:t>
      </w:r>
      <w:r w:rsidRPr="00565170">
        <w:rPr>
          <w:rFonts w:ascii="Times New Roman" w:hAnsi="Times New Roman"/>
        </w:rPr>
        <w:t>na zabezpečenie právnych vzťahov vyplývajúcich z</w:t>
      </w:r>
      <w:r>
        <w:rPr>
          <w:rFonts w:ascii="Times New Roman" w:hAnsi="Times New Roman"/>
        </w:rPr>
        <w:t xml:space="preserve"> </w:t>
      </w:r>
      <w:r w:rsidRPr="00565170">
        <w:rPr>
          <w:rFonts w:ascii="Times New Roman" w:hAnsi="Times New Roman"/>
        </w:rPr>
        <w:t>návrhu zákona</w:t>
      </w:r>
      <w:r>
        <w:rPr>
          <w:rFonts w:ascii="Times New Roman" w:hAnsi="Times New Roman"/>
        </w:rPr>
        <w:t xml:space="preserve"> a v jeho medziach bude vydávať hlavný služobný úrad, ktorým je ministerstvo. V osobitne ustanovených prípadoch služobný predpis vydáva prezident. Profesionálni vojaci musia byť so služobnými predpismi riadne oboznámení. </w:t>
      </w:r>
    </w:p>
    <w:p w:rsidR="00041F4B" w:rsidRPr="00565170"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bCs/>
        </w:rPr>
      </w:pPr>
      <w:r>
        <w:rPr>
          <w:rFonts w:ascii="Times New Roman" w:hAnsi="Times New Roman"/>
          <w:b/>
          <w:bCs/>
        </w:rPr>
        <w:t>K § 11</w:t>
      </w:r>
    </w:p>
    <w:p w:rsidR="00041F4B" w:rsidP="00041F4B">
      <w:pPr>
        <w:pStyle w:val="BodyText3"/>
        <w:widowControl/>
        <w:bidi w:val="0"/>
        <w:ind w:firstLine="851"/>
        <w:rPr>
          <w:rFonts w:ascii="Times New Roman" w:hAnsi="Times New Roman"/>
        </w:rPr>
      </w:pPr>
      <w:r w:rsidRPr="00565170">
        <w:rPr>
          <w:rFonts w:ascii="Times New Roman" w:hAnsi="Times New Roman"/>
        </w:rPr>
        <w:t>Systemizáci</w:t>
      </w:r>
      <w:r>
        <w:rPr>
          <w:rFonts w:ascii="Times New Roman" w:hAnsi="Times New Roman"/>
        </w:rPr>
        <w:t>u</w:t>
      </w:r>
      <w:r w:rsidRPr="00565170">
        <w:rPr>
          <w:rFonts w:ascii="Times New Roman" w:hAnsi="Times New Roman"/>
        </w:rPr>
        <w:t xml:space="preserve"> ako dôležitý prvok riadenia štátnej služby, na účely zaraďovania profesionálnych vojakov do funkcií a</w:t>
      </w:r>
      <w:r>
        <w:rPr>
          <w:rFonts w:ascii="Times New Roman" w:hAnsi="Times New Roman"/>
        </w:rPr>
        <w:t xml:space="preserve"> </w:t>
      </w:r>
      <w:r w:rsidRPr="00565170">
        <w:rPr>
          <w:rFonts w:ascii="Times New Roman" w:hAnsi="Times New Roman"/>
        </w:rPr>
        <w:t xml:space="preserve">na účely ich odmeňovania, </w:t>
      </w:r>
      <w:r>
        <w:rPr>
          <w:rFonts w:ascii="Times New Roman" w:hAnsi="Times New Roman"/>
        </w:rPr>
        <w:t xml:space="preserve">určuje </w:t>
      </w:r>
      <w:r w:rsidRPr="005C0D01">
        <w:rPr>
          <w:rFonts w:ascii="Times New Roman" w:hAnsi="Times New Roman"/>
        </w:rPr>
        <w:t>ministerstvo</w:t>
      </w:r>
      <w:r>
        <w:rPr>
          <w:rFonts w:ascii="Times New Roman" w:hAnsi="Times New Roman"/>
        </w:rPr>
        <w:t xml:space="preserve"> v rámci celkových početných stavov ozbrojených síl, o ktorých rozhodla </w:t>
      </w:r>
      <w:r w:rsidRPr="00565170">
        <w:rPr>
          <w:rFonts w:ascii="Times New Roman" w:hAnsi="Times New Roman"/>
        </w:rPr>
        <w:t>vlád</w:t>
      </w:r>
      <w:r>
        <w:rPr>
          <w:rFonts w:ascii="Times New Roman" w:hAnsi="Times New Roman"/>
        </w:rPr>
        <w:t>a</w:t>
      </w:r>
      <w:r w:rsidRPr="00565170">
        <w:rPr>
          <w:rFonts w:ascii="Times New Roman" w:hAnsi="Times New Roman"/>
        </w:rPr>
        <w:t xml:space="preserve"> Slovenskej republiky</w:t>
      </w:r>
      <w:r w:rsidRPr="00740190">
        <w:rPr>
          <w:rFonts w:ascii="Times New Roman" w:hAnsi="Times New Roman"/>
        </w:rPr>
        <w:t xml:space="preserve"> </w:t>
      </w:r>
      <w:r w:rsidRPr="005C0D01">
        <w:rPr>
          <w:rFonts w:ascii="Times New Roman" w:hAnsi="Times New Roman"/>
        </w:rPr>
        <w:t xml:space="preserve">podľa § 6 ods. </w:t>
      </w:r>
      <w:r>
        <w:rPr>
          <w:rFonts w:ascii="Times New Roman" w:hAnsi="Times New Roman"/>
        </w:rPr>
        <w:t xml:space="preserve">2 </w:t>
      </w:r>
      <w:r w:rsidRPr="005C0D01">
        <w:rPr>
          <w:rFonts w:ascii="Times New Roman" w:hAnsi="Times New Roman"/>
        </w:rPr>
        <w:t xml:space="preserve">písm. </w:t>
      </w:r>
      <w:r>
        <w:rPr>
          <w:rFonts w:ascii="Times New Roman" w:hAnsi="Times New Roman"/>
        </w:rPr>
        <w:t>c</w:t>
      </w:r>
      <w:r w:rsidRPr="005C0D01">
        <w:rPr>
          <w:rFonts w:ascii="Times New Roman" w:hAnsi="Times New Roman"/>
        </w:rPr>
        <w:t>) zákona č. 321/2002 Z. z</w:t>
      </w:r>
      <w:r>
        <w:rPr>
          <w:rFonts w:ascii="Times New Roman" w:hAnsi="Times New Roman"/>
        </w:rPr>
        <w:t>. o ozbrojených silách Slovenskej republiky v znení neskorších predpisov</w:t>
      </w:r>
      <w:r w:rsidRPr="00565170">
        <w:rPr>
          <w:rFonts w:ascii="Times New Roman" w:hAnsi="Times New Roman"/>
        </w:rPr>
        <w:t>.</w:t>
      </w:r>
      <w:r>
        <w:rPr>
          <w:rFonts w:ascii="Times New Roman" w:hAnsi="Times New Roman"/>
        </w:rPr>
        <w:t xml:space="preserve"> </w:t>
      </w:r>
    </w:p>
    <w:p w:rsidR="00041F4B" w:rsidP="00041F4B">
      <w:pPr>
        <w:pStyle w:val="BodyText3"/>
        <w:widowControl/>
        <w:bidi w:val="0"/>
        <w:ind w:firstLine="851"/>
        <w:rPr>
          <w:rFonts w:ascii="Times New Roman" w:hAnsi="Times New Roman"/>
        </w:rPr>
      </w:pPr>
      <w:r>
        <w:rPr>
          <w:rFonts w:ascii="Times New Roman" w:hAnsi="Times New Roman"/>
        </w:rPr>
        <w:t xml:space="preserve">Taxatívne sa vymedzuje, kto predkladá podklady na systemizáciu pre ministra a pre prezidenta Slovenskej republiky. </w:t>
      </w:r>
    </w:p>
    <w:p w:rsidR="00041F4B" w:rsidP="00041F4B">
      <w:pPr>
        <w:pStyle w:val="BodyText3"/>
        <w:widowControl/>
        <w:bidi w:val="0"/>
        <w:ind w:firstLine="851"/>
        <w:rPr>
          <w:rFonts w:ascii="Times New Roman" w:hAnsi="Times New Roman"/>
        </w:rPr>
      </w:pPr>
      <w:r>
        <w:rPr>
          <w:rFonts w:ascii="Times New Roman" w:hAnsi="Times New Roman"/>
        </w:rPr>
        <w:t xml:space="preserve">Deklaruje sa pôsobnosť prezidenta Slovenskej republiky na určenie systemizácie pre Vojenskú kanceláriu prezidenta Slovenskej republiky a v Čestnej stráži prezidenta Slovenskej republiky, ktorá vyplýva z </w:t>
      </w:r>
      <w:r w:rsidRPr="00716F95">
        <w:rPr>
          <w:rFonts w:ascii="Times New Roman" w:hAnsi="Times New Roman"/>
        </w:rPr>
        <w:t>§ 2 ods. 5 zákona č. 321/2002 Z. z.</w:t>
      </w:r>
      <w:r>
        <w:rPr>
          <w:rFonts w:ascii="Times New Roman" w:hAnsi="Times New Roman"/>
        </w:rPr>
        <w:t xml:space="preserve"> o ozbrojených silách Slovenskej republiky v znení neskorších predpisov. </w:t>
      </w:r>
    </w:p>
    <w:p w:rsidR="00041F4B" w:rsidRPr="00565170" w:rsidP="00041F4B">
      <w:pPr>
        <w:pStyle w:val="BodyText3"/>
        <w:widowControl/>
        <w:bidi w:val="0"/>
        <w:ind w:firstLine="851"/>
        <w:rPr>
          <w:rFonts w:ascii="Times New Roman" w:hAnsi="Times New Roman"/>
        </w:rPr>
      </w:pPr>
    </w:p>
    <w:p w:rsidR="00041F4B" w:rsidP="00041F4B">
      <w:pPr>
        <w:pStyle w:val="BodyText3"/>
        <w:widowControl/>
        <w:bidi w:val="0"/>
        <w:rPr>
          <w:rFonts w:ascii="Times New Roman" w:hAnsi="Times New Roman"/>
          <w:b/>
          <w:bCs/>
        </w:rPr>
      </w:pPr>
      <w:r w:rsidRPr="00565170">
        <w:rPr>
          <w:rFonts w:ascii="Times New Roman" w:hAnsi="Times New Roman"/>
          <w:b/>
          <w:bCs/>
        </w:rPr>
        <w:t xml:space="preserve">K § </w:t>
      </w:r>
      <w:r>
        <w:rPr>
          <w:rFonts w:ascii="Times New Roman" w:hAnsi="Times New Roman"/>
          <w:b/>
          <w:bCs/>
        </w:rPr>
        <w:t>12</w:t>
      </w:r>
    </w:p>
    <w:p w:rsidR="00041F4B" w:rsidRPr="00565170" w:rsidP="00041F4B">
      <w:pPr>
        <w:pStyle w:val="BodyText3"/>
        <w:widowControl/>
        <w:bidi w:val="0"/>
        <w:ind w:firstLine="851"/>
        <w:rPr>
          <w:rFonts w:ascii="Times New Roman" w:hAnsi="Times New Roman"/>
        </w:rPr>
      </w:pPr>
      <w:r>
        <w:rPr>
          <w:rFonts w:ascii="Times New Roman" w:hAnsi="Times New Roman"/>
        </w:rPr>
        <w:t xml:space="preserve">Ustanovujú sa niektoré obmedzenia ústavných práv profesionálneho vojaka. </w:t>
      </w:r>
      <w:r w:rsidRPr="00565170">
        <w:rPr>
          <w:rFonts w:ascii="Times New Roman" w:hAnsi="Times New Roman"/>
        </w:rPr>
        <w:t>Petičné právo vojaka sa v</w:t>
      </w:r>
      <w:r>
        <w:rPr>
          <w:rFonts w:ascii="Times New Roman" w:hAnsi="Times New Roman"/>
        </w:rPr>
        <w:t xml:space="preserve"> </w:t>
      </w:r>
      <w:r w:rsidRPr="00565170">
        <w:rPr>
          <w:rFonts w:ascii="Times New Roman" w:hAnsi="Times New Roman"/>
        </w:rPr>
        <w:t>súlade s</w:t>
      </w:r>
      <w:r>
        <w:rPr>
          <w:rFonts w:ascii="Times New Roman" w:hAnsi="Times New Roman"/>
        </w:rPr>
        <w:t xml:space="preserve"> </w:t>
      </w:r>
      <w:r w:rsidRPr="00565170">
        <w:rPr>
          <w:rFonts w:ascii="Times New Roman" w:hAnsi="Times New Roman"/>
        </w:rPr>
        <w:t xml:space="preserve">Ústavou Slovenskej republiky (čl. </w:t>
      </w:r>
      <w:smartTag w:uri="urn:schemas-microsoft-com:office:smarttags" w:element="metricconverter">
        <w:smartTagPr>
          <w:attr w:name="ProductID" w:val="27 a"/>
        </w:smartTagPr>
        <w:r w:rsidRPr="00565170">
          <w:rPr>
            <w:rFonts w:ascii="Times New Roman" w:hAnsi="Times New Roman"/>
          </w:rPr>
          <w:t>27 a</w:t>
        </w:r>
      </w:smartTag>
      <w:r>
        <w:rPr>
          <w:rFonts w:ascii="Times New Roman" w:hAnsi="Times New Roman"/>
        </w:rPr>
        <w:t xml:space="preserve"> </w:t>
      </w:r>
      <w:r w:rsidRPr="00565170">
        <w:rPr>
          <w:rFonts w:ascii="Times New Roman" w:hAnsi="Times New Roman"/>
        </w:rPr>
        <w:t xml:space="preserve">čl. 54) </w:t>
      </w:r>
      <w:r>
        <w:rPr>
          <w:rFonts w:ascii="Times New Roman" w:hAnsi="Times New Roman"/>
        </w:rPr>
        <w:t>obmedzuje na podávanie žiadostí</w:t>
      </w:r>
      <w:r w:rsidRPr="00565170">
        <w:rPr>
          <w:rFonts w:ascii="Times New Roman" w:hAnsi="Times New Roman"/>
        </w:rPr>
        <w:t>, návrh</w:t>
      </w:r>
      <w:r>
        <w:rPr>
          <w:rFonts w:ascii="Times New Roman" w:hAnsi="Times New Roman"/>
        </w:rPr>
        <w:t xml:space="preserve">ov </w:t>
      </w:r>
      <w:r w:rsidRPr="00565170">
        <w:rPr>
          <w:rFonts w:ascii="Times New Roman" w:hAnsi="Times New Roman"/>
        </w:rPr>
        <w:t>a</w:t>
      </w:r>
      <w:r>
        <w:rPr>
          <w:rFonts w:ascii="Times New Roman" w:hAnsi="Times New Roman"/>
        </w:rPr>
        <w:t xml:space="preserve"> </w:t>
      </w:r>
      <w:r w:rsidRPr="00565170">
        <w:rPr>
          <w:rFonts w:ascii="Times New Roman" w:hAnsi="Times New Roman"/>
        </w:rPr>
        <w:t>sťažnost</w:t>
      </w:r>
      <w:r>
        <w:rPr>
          <w:rFonts w:ascii="Times New Roman" w:hAnsi="Times New Roman"/>
        </w:rPr>
        <w:t>í</w:t>
      </w:r>
      <w:r w:rsidRPr="00565170">
        <w:rPr>
          <w:rFonts w:ascii="Times New Roman" w:hAnsi="Times New Roman"/>
        </w:rPr>
        <w:t xml:space="preserve"> </w:t>
      </w:r>
      <w:r>
        <w:rPr>
          <w:rFonts w:ascii="Times New Roman" w:hAnsi="Times New Roman"/>
        </w:rPr>
        <w:t>ministrovi,</w:t>
      </w:r>
      <w:r w:rsidRPr="00565170">
        <w:rPr>
          <w:rFonts w:ascii="Times New Roman" w:hAnsi="Times New Roman"/>
        </w:rPr>
        <w:t xml:space="preserve"> </w:t>
      </w:r>
      <w:r>
        <w:rPr>
          <w:rFonts w:ascii="Times New Roman" w:hAnsi="Times New Roman"/>
        </w:rPr>
        <w:t>veliteľom</w:t>
      </w:r>
      <w:r w:rsidRPr="00565170">
        <w:rPr>
          <w:rFonts w:ascii="Times New Roman" w:hAnsi="Times New Roman"/>
        </w:rPr>
        <w:t xml:space="preserve">, ako aj iným štátnym orgánom, vždy však za podmienky, že podania sa týkajú </w:t>
      </w:r>
      <w:r w:rsidRPr="001910FA">
        <w:rPr>
          <w:rFonts w:ascii="Times New Roman" w:hAnsi="Times New Roman"/>
        </w:rPr>
        <w:t>vec</w:t>
      </w:r>
      <w:r>
        <w:rPr>
          <w:rFonts w:ascii="Times New Roman" w:hAnsi="Times New Roman"/>
        </w:rPr>
        <w:t>í</w:t>
      </w:r>
      <w:r w:rsidRPr="001910FA">
        <w:rPr>
          <w:rFonts w:ascii="Times New Roman" w:hAnsi="Times New Roman"/>
        </w:rPr>
        <w:t xml:space="preserve"> súvisiacich s výkonom štátnej služby</w:t>
      </w:r>
      <w:r>
        <w:rPr>
          <w:rFonts w:ascii="Times New Roman" w:hAnsi="Times New Roman"/>
        </w:rPr>
        <w:t>.</w:t>
      </w:r>
    </w:p>
    <w:p w:rsidR="00041F4B" w:rsidRPr="00565170" w:rsidP="00041F4B">
      <w:pPr>
        <w:pStyle w:val="BodyText3"/>
        <w:widowControl/>
        <w:bidi w:val="0"/>
        <w:ind w:firstLine="851"/>
        <w:rPr>
          <w:rFonts w:ascii="Times New Roman" w:hAnsi="Times New Roman"/>
        </w:rPr>
      </w:pPr>
      <w:r w:rsidRPr="00565170">
        <w:rPr>
          <w:rFonts w:ascii="Times New Roman" w:hAnsi="Times New Roman"/>
        </w:rPr>
        <w:t>Členstvo profesionálneho voja</w:t>
      </w:r>
      <w:r w:rsidRPr="00565170">
        <w:rPr>
          <w:rFonts w:ascii="Times New Roman" w:hAnsi="Times New Roman"/>
          <w:bCs/>
        </w:rPr>
        <w:t>ka</w:t>
      </w:r>
      <w:r w:rsidRPr="00565170">
        <w:rPr>
          <w:rFonts w:ascii="Times New Roman" w:hAnsi="Times New Roman"/>
        </w:rPr>
        <w:t xml:space="preserve"> v</w:t>
      </w:r>
      <w:r>
        <w:rPr>
          <w:rFonts w:ascii="Times New Roman" w:hAnsi="Times New Roman"/>
        </w:rPr>
        <w:t xml:space="preserve"> </w:t>
      </w:r>
      <w:r w:rsidRPr="00565170">
        <w:rPr>
          <w:rFonts w:ascii="Times New Roman" w:hAnsi="Times New Roman"/>
        </w:rPr>
        <w:t>politickej strane alebo politickom hnutí je obmedzené v</w:t>
      </w:r>
      <w:r>
        <w:rPr>
          <w:rFonts w:ascii="Times New Roman" w:hAnsi="Times New Roman"/>
        </w:rPr>
        <w:t xml:space="preserve"> </w:t>
      </w:r>
      <w:r w:rsidRPr="00565170">
        <w:rPr>
          <w:rFonts w:ascii="Times New Roman" w:hAnsi="Times New Roman"/>
        </w:rPr>
        <w:t>súlade s</w:t>
      </w:r>
      <w:r>
        <w:rPr>
          <w:rFonts w:ascii="Times New Roman" w:hAnsi="Times New Roman"/>
        </w:rPr>
        <w:t xml:space="preserve"> </w:t>
      </w:r>
      <w:r w:rsidRPr="00565170">
        <w:rPr>
          <w:rFonts w:ascii="Times New Roman" w:hAnsi="Times New Roman"/>
        </w:rPr>
        <w:t xml:space="preserve">čl. 29 ods. 3 Ústavy Slovenskej republiky. </w:t>
      </w:r>
      <w:r w:rsidRPr="003C741B">
        <w:rPr>
          <w:rFonts w:ascii="Times New Roman" w:hAnsi="Times New Roman"/>
        </w:rPr>
        <w:t>Apolitickosť</w:t>
      </w:r>
      <w:r>
        <w:rPr>
          <w:rFonts w:ascii="Times New Roman" w:hAnsi="Times New Roman"/>
        </w:rPr>
        <w:t xml:space="preserve"> </w:t>
      </w:r>
      <w:r w:rsidRPr="00565170">
        <w:rPr>
          <w:rFonts w:ascii="Times New Roman" w:hAnsi="Times New Roman"/>
        </w:rPr>
        <w:t>ozbrojených síl</w:t>
      </w:r>
      <w:r>
        <w:rPr>
          <w:rFonts w:ascii="Times New Roman" w:hAnsi="Times New Roman"/>
        </w:rPr>
        <w:t>,</w:t>
      </w:r>
      <w:r w:rsidRPr="00565170">
        <w:rPr>
          <w:rFonts w:ascii="Times New Roman" w:hAnsi="Times New Roman"/>
        </w:rPr>
        <w:t xml:space="preserve"> zabezpečená tým, že profesionálny vojak nesmie byť členom politickej strany alebo politického hnutia</w:t>
      </w:r>
      <w:r>
        <w:rPr>
          <w:rFonts w:ascii="Times New Roman" w:hAnsi="Times New Roman"/>
        </w:rPr>
        <w:t>,</w:t>
      </w:r>
      <w:r w:rsidRPr="00565170">
        <w:rPr>
          <w:rFonts w:ascii="Times New Roman" w:hAnsi="Times New Roman"/>
        </w:rPr>
        <w:t xml:space="preserve"> je nevyhnutná </w:t>
      </w:r>
      <w:r>
        <w:rPr>
          <w:rFonts w:ascii="Times New Roman" w:hAnsi="Times New Roman"/>
        </w:rPr>
        <w:t>na</w:t>
      </w:r>
      <w:r w:rsidRPr="00565170">
        <w:rPr>
          <w:rFonts w:ascii="Times New Roman" w:hAnsi="Times New Roman"/>
        </w:rPr>
        <w:t xml:space="preserve"> zabezpečenie demokracie </w:t>
      </w:r>
      <w:r>
        <w:rPr>
          <w:rFonts w:ascii="Times New Roman" w:hAnsi="Times New Roman"/>
        </w:rPr>
        <w:t>v</w:t>
      </w:r>
      <w:r w:rsidRPr="00565170">
        <w:rPr>
          <w:rFonts w:ascii="Times New Roman" w:hAnsi="Times New Roman"/>
        </w:rPr>
        <w:t xml:space="preserve"> štáte </w:t>
      </w:r>
      <w:r>
        <w:rPr>
          <w:rFonts w:ascii="Times New Roman" w:hAnsi="Times New Roman"/>
        </w:rPr>
        <w:t>z dôvodu,</w:t>
      </w:r>
      <w:r w:rsidRPr="00565170">
        <w:rPr>
          <w:rFonts w:ascii="Times New Roman" w:hAnsi="Times New Roman"/>
        </w:rPr>
        <w:t xml:space="preserve"> aby ozbrojené sily nemohli byť zneužívané politickými silami. </w:t>
      </w:r>
      <w:r>
        <w:rPr>
          <w:rFonts w:ascii="Times New Roman" w:hAnsi="Times New Roman"/>
        </w:rPr>
        <w:t xml:space="preserve">Ustanovuje sa možnosť obmedziť osobnú slobodu profesionálneho vojaka s jeho predchádzajúcim písomným súhlasom v taxatívne vymedzených prípadoch. </w:t>
      </w:r>
    </w:p>
    <w:p w:rsidR="00041F4B" w:rsidP="00041F4B">
      <w:pPr>
        <w:pStyle w:val="BodyText3"/>
        <w:widowControl/>
        <w:bidi w:val="0"/>
        <w:ind w:firstLine="851"/>
        <w:rPr>
          <w:rFonts w:ascii="Times New Roman" w:hAnsi="Times New Roman"/>
          <w:color w:val="993366"/>
          <w:highlight w:val="cyan"/>
        </w:rPr>
      </w:pPr>
    </w:p>
    <w:p w:rsidR="00041F4B" w:rsidP="00041F4B">
      <w:pPr>
        <w:pStyle w:val="BodyText3"/>
        <w:widowControl/>
        <w:bidi w:val="0"/>
        <w:rPr>
          <w:rFonts w:ascii="Times New Roman" w:hAnsi="Times New Roman"/>
          <w:b/>
        </w:rPr>
      </w:pPr>
      <w:r>
        <w:rPr>
          <w:rFonts w:ascii="Times New Roman" w:hAnsi="Times New Roman"/>
          <w:b/>
        </w:rPr>
        <w:t>K § 13</w:t>
      </w:r>
    </w:p>
    <w:p w:rsidR="00041F4B" w:rsidRPr="00565170" w:rsidP="00041F4B">
      <w:pPr>
        <w:pStyle w:val="BodyText3"/>
        <w:widowControl/>
        <w:bidi w:val="0"/>
        <w:ind w:firstLine="851"/>
        <w:rPr>
          <w:rFonts w:ascii="Times New Roman" w:hAnsi="Times New Roman"/>
        </w:rPr>
      </w:pPr>
      <w:r>
        <w:rPr>
          <w:rFonts w:ascii="Times New Roman" w:hAnsi="Times New Roman"/>
        </w:rPr>
        <w:t>V odseku 1 návrh zákona ustanovuje, že profesionálny vojak nesmie podnikať, vykonávať inú zárobkovú činnosť, ktorá zakladá nárok na príjem zdaňovaný podľa zákona  č.</w:t>
      </w:r>
      <w:r w:rsidR="00AC6E78">
        <w:rPr>
          <w:rFonts w:ascii="Times New Roman" w:hAnsi="Times New Roman"/>
        </w:rPr>
        <w:t> </w:t>
      </w:r>
      <w:r>
        <w:rPr>
          <w:rFonts w:ascii="Times New Roman" w:hAnsi="Times New Roman"/>
        </w:rPr>
        <w:t>595/2003 Z. z. o dani z príjmov v znení neskorších predpisov. Takisto profesionálny vojak nesmie byť členom riadiacich, kontrolných alebo dozorných orgánov právnických osôb vykonávajúcich podnikateľskú činnosť.</w:t>
      </w:r>
    </w:p>
    <w:p w:rsidR="00041F4B" w:rsidP="00041F4B">
      <w:pPr>
        <w:pStyle w:val="BodyText3"/>
        <w:widowControl/>
        <w:bidi w:val="0"/>
        <w:ind w:firstLine="851"/>
        <w:rPr>
          <w:rFonts w:ascii="Times New Roman" w:hAnsi="Times New Roman"/>
        </w:rPr>
      </w:pPr>
      <w:r>
        <w:rPr>
          <w:rFonts w:ascii="Times New Roman" w:hAnsi="Times New Roman"/>
        </w:rPr>
        <w:t xml:space="preserve">V odsekoch 2 až  4 návrh zákona ustanovuje, v ktorých prípadoch sa </w:t>
      </w:r>
      <w:r w:rsidRPr="00565170">
        <w:rPr>
          <w:rFonts w:ascii="Times New Roman" w:hAnsi="Times New Roman"/>
        </w:rPr>
        <w:t>umožňuje profesionálnemu vojakovi vykonávať niektoré „ziskové“ činnosti bez toho, aby bol sankcionovaný (</w:t>
      </w:r>
      <w:r>
        <w:rPr>
          <w:rFonts w:ascii="Times New Roman" w:hAnsi="Times New Roman"/>
        </w:rPr>
        <w:t xml:space="preserve">napr. </w:t>
      </w:r>
      <w:r w:rsidRPr="00565170">
        <w:rPr>
          <w:rFonts w:ascii="Times New Roman" w:hAnsi="Times New Roman"/>
        </w:rPr>
        <w:t>vedecká, pedagogická, publicistická, literárna, umelecká a</w:t>
      </w:r>
      <w:r>
        <w:rPr>
          <w:rFonts w:ascii="Times New Roman" w:hAnsi="Times New Roman"/>
        </w:rPr>
        <w:t xml:space="preserve"> </w:t>
      </w:r>
      <w:r w:rsidRPr="00565170">
        <w:rPr>
          <w:rFonts w:ascii="Times New Roman" w:hAnsi="Times New Roman"/>
        </w:rPr>
        <w:t xml:space="preserve">športová činnosť alebo správa vlastného majetku, majetku manželky, resp. majetku </w:t>
      </w:r>
      <w:r>
        <w:rPr>
          <w:rFonts w:ascii="Times New Roman" w:hAnsi="Times New Roman"/>
        </w:rPr>
        <w:t>maloletých</w:t>
      </w:r>
      <w:r w:rsidRPr="00565170">
        <w:rPr>
          <w:rFonts w:ascii="Times New Roman" w:hAnsi="Times New Roman"/>
        </w:rPr>
        <w:t xml:space="preserve"> a</w:t>
      </w:r>
      <w:r>
        <w:rPr>
          <w:rFonts w:ascii="Times New Roman" w:hAnsi="Times New Roman"/>
        </w:rPr>
        <w:t xml:space="preserve"> </w:t>
      </w:r>
      <w:r w:rsidRPr="00565170">
        <w:rPr>
          <w:rFonts w:ascii="Times New Roman" w:hAnsi="Times New Roman"/>
        </w:rPr>
        <w:t>osôb, u</w:t>
      </w:r>
      <w:r>
        <w:rPr>
          <w:rFonts w:ascii="Times New Roman" w:hAnsi="Times New Roman"/>
        </w:rPr>
        <w:t xml:space="preserve"> </w:t>
      </w:r>
      <w:r w:rsidRPr="00565170">
        <w:rPr>
          <w:rFonts w:ascii="Times New Roman" w:hAnsi="Times New Roman"/>
        </w:rPr>
        <w:t xml:space="preserve">ktorých </w:t>
      </w:r>
      <w:r>
        <w:rPr>
          <w:rFonts w:ascii="Times New Roman" w:hAnsi="Times New Roman"/>
        </w:rPr>
        <w:t>bola spôsobilosť na právne úkony obmedzená alebo ktoré boli právnej spôsobilosti pozbavené</w:t>
      </w:r>
      <w:r w:rsidRPr="00565170">
        <w:rPr>
          <w:rFonts w:ascii="Times New Roman" w:hAnsi="Times New Roman"/>
        </w:rPr>
        <w:t xml:space="preserve">). </w:t>
      </w:r>
    </w:p>
    <w:p w:rsidR="00041F4B" w:rsidRPr="004B7AEA" w:rsidP="00041F4B">
      <w:pPr>
        <w:pStyle w:val="BodyText3"/>
        <w:widowControl/>
        <w:bidi w:val="0"/>
        <w:ind w:firstLine="851"/>
        <w:rPr>
          <w:rFonts w:ascii="Times New Roman" w:hAnsi="Times New Roman"/>
          <w:bCs/>
        </w:rPr>
      </w:pPr>
      <w:r w:rsidRPr="00565170">
        <w:rPr>
          <w:rFonts w:ascii="Times New Roman" w:hAnsi="Times New Roman"/>
        </w:rPr>
        <w:t xml:space="preserve">Návrh zákona </w:t>
      </w:r>
      <w:r>
        <w:rPr>
          <w:rFonts w:ascii="Times New Roman" w:hAnsi="Times New Roman"/>
        </w:rPr>
        <w:t xml:space="preserve">profesionálnemu vojakovi umožňuje vykonávať aj činnosti v riadiacich, </w:t>
      </w:r>
      <w:r w:rsidRPr="00565170">
        <w:rPr>
          <w:rFonts w:ascii="Times New Roman" w:hAnsi="Times New Roman"/>
        </w:rPr>
        <w:t xml:space="preserve">kontrolných </w:t>
      </w:r>
      <w:r>
        <w:rPr>
          <w:rFonts w:ascii="Times New Roman" w:hAnsi="Times New Roman"/>
        </w:rPr>
        <w:t xml:space="preserve">a </w:t>
      </w:r>
      <w:r w:rsidRPr="00565170">
        <w:rPr>
          <w:rFonts w:ascii="Times New Roman" w:hAnsi="Times New Roman"/>
        </w:rPr>
        <w:t>dozorných orgáno</w:t>
      </w:r>
      <w:r>
        <w:rPr>
          <w:rFonts w:ascii="Times New Roman" w:hAnsi="Times New Roman"/>
        </w:rPr>
        <w:t>ch právnickej osoby, do ktorých bude vyslaný ministrom alebo vládou. Za tú</w:t>
      </w:r>
      <w:r w:rsidRPr="00220365">
        <w:rPr>
          <w:rFonts w:ascii="Times New Roman" w:hAnsi="Times New Roman"/>
        </w:rPr>
        <w:t>to činnosť nebude môcť poberať odmenu alebo iné výhody.</w:t>
      </w:r>
      <w:r>
        <w:rPr>
          <w:rFonts w:ascii="Times New Roman" w:hAnsi="Times New Roman"/>
        </w:rPr>
        <w:t xml:space="preserve"> </w:t>
      </w:r>
    </w:p>
    <w:p w:rsidR="00041F4B" w:rsidRPr="00565170" w:rsidP="00041F4B">
      <w:pPr>
        <w:pStyle w:val="BodyText3"/>
        <w:widowControl/>
        <w:bidi w:val="0"/>
        <w:ind w:firstLine="851"/>
        <w:rPr>
          <w:rFonts w:ascii="Times New Roman" w:hAnsi="Times New Roman"/>
        </w:rPr>
      </w:pPr>
    </w:p>
    <w:p w:rsidR="00041F4B" w:rsidRPr="00FA2D26" w:rsidP="00041F4B">
      <w:pPr>
        <w:pStyle w:val="BodyText3"/>
        <w:widowControl/>
        <w:bidi w:val="0"/>
        <w:rPr>
          <w:rFonts w:ascii="Times New Roman" w:hAnsi="Times New Roman"/>
          <w:b/>
        </w:rPr>
      </w:pPr>
      <w:r w:rsidRPr="00FA2D26">
        <w:rPr>
          <w:rFonts w:ascii="Times New Roman" w:hAnsi="Times New Roman"/>
          <w:b/>
        </w:rPr>
        <w:t>K § 1</w:t>
      </w:r>
      <w:r>
        <w:rPr>
          <w:rFonts w:ascii="Times New Roman" w:hAnsi="Times New Roman"/>
          <w:b/>
        </w:rPr>
        <w:t>4</w:t>
      </w:r>
    </w:p>
    <w:p w:rsidR="00041F4B" w:rsidP="00041F4B">
      <w:pPr>
        <w:pStyle w:val="BodyText3"/>
        <w:widowControl/>
        <w:bidi w:val="0"/>
        <w:ind w:firstLine="851"/>
        <w:rPr>
          <w:rFonts w:ascii="Times New Roman" w:hAnsi="Times New Roman"/>
        </w:rPr>
      </w:pPr>
      <w:r>
        <w:rPr>
          <w:rFonts w:ascii="Times New Roman" w:hAnsi="Times New Roman"/>
        </w:rPr>
        <w:t>Zriaďuje sa informačný systém o osobných údajoch fyzických osôb v súvislosti so štátnou službou. Informačný systém obsahuje r</w:t>
      </w:r>
      <w:r w:rsidRPr="00AA46B0">
        <w:rPr>
          <w:rFonts w:ascii="Times New Roman" w:hAnsi="Times New Roman"/>
        </w:rPr>
        <w:t xml:space="preserve">egister </w:t>
      </w:r>
      <w:r>
        <w:rPr>
          <w:rFonts w:ascii="Times New Roman" w:hAnsi="Times New Roman"/>
        </w:rPr>
        <w:t>občanov, ktorí sa uchádzajú o prijatie do štátnej služby profesionálneho vojaka,</w:t>
      </w:r>
      <w:r w:rsidRPr="00E309AB">
        <w:rPr>
          <w:rFonts w:ascii="Times New Roman" w:hAnsi="Times New Roman"/>
        </w:rPr>
        <w:t xml:space="preserve"> </w:t>
      </w:r>
      <w:r w:rsidRPr="00AA46B0">
        <w:rPr>
          <w:rFonts w:ascii="Times New Roman" w:hAnsi="Times New Roman"/>
        </w:rPr>
        <w:t>register profesionálnych vojakov</w:t>
      </w:r>
      <w:r>
        <w:rPr>
          <w:rFonts w:ascii="Times New Roman" w:hAnsi="Times New Roman"/>
        </w:rPr>
        <w:t xml:space="preserve">, </w:t>
      </w:r>
      <w:r w:rsidRPr="00EE3CED">
        <w:rPr>
          <w:rFonts w:ascii="Times New Roman" w:hAnsi="Times New Roman"/>
        </w:rPr>
        <w:t xml:space="preserve">register </w:t>
      </w:r>
      <w:r>
        <w:rPr>
          <w:rFonts w:ascii="Times New Roman" w:hAnsi="Times New Roman"/>
        </w:rPr>
        <w:t>profesionálnych vojakov</w:t>
      </w:r>
      <w:r w:rsidRPr="00EE3CED">
        <w:rPr>
          <w:rFonts w:ascii="Times New Roman" w:hAnsi="Times New Roman"/>
        </w:rPr>
        <w:t>, ktorým skončil služobný pomer</w:t>
      </w:r>
      <w:r>
        <w:rPr>
          <w:rFonts w:ascii="Times New Roman" w:hAnsi="Times New Roman"/>
        </w:rPr>
        <w:t xml:space="preserve">, a </w:t>
      </w:r>
      <w:r w:rsidRPr="00AA46B0">
        <w:rPr>
          <w:rFonts w:ascii="Times New Roman" w:hAnsi="Times New Roman"/>
        </w:rPr>
        <w:t>register identifikačnej databázy</w:t>
      </w:r>
      <w:r>
        <w:rPr>
          <w:rFonts w:ascii="Times New Roman" w:hAnsi="Times New Roman"/>
        </w:rPr>
        <w:t xml:space="preserve">.  </w:t>
      </w:r>
    </w:p>
    <w:p w:rsidR="00041F4B" w:rsidP="00041F4B">
      <w:pPr>
        <w:pStyle w:val="BodyText3"/>
        <w:widowControl/>
        <w:bidi w:val="0"/>
        <w:ind w:firstLine="851"/>
        <w:rPr>
          <w:rFonts w:ascii="Times New Roman" w:hAnsi="Times New Roman"/>
        </w:rPr>
      </w:pPr>
      <w:r>
        <w:rPr>
          <w:rFonts w:ascii="Times New Roman" w:hAnsi="Times New Roman"/>
        </w:rPr>
        <w:t>Z</w:t>
      </w:r>
      <w:r w:rsidRPr="00565170">
        <w:rPr>
          <w:rFonts w:ascii="Times New Roman" w:hAnsi="Times New Roman"/>
        </w:rPr>
        <w:t xml:space="preserve">ískané údaje sú nevyhnutné pre komplexnú dokumentáciu </w:t>
      </w:r>
      <w:r>
        <w:rPr>
          <w:rFonts w:ascii="Times New Roman" w:hAnsi="Times New Roman"/>
        </w:rPr>
        <w:t>občana Slovenskej republiky, ktorý sa uchádza o prijatie do štátnej služby, a profesionálneho vojaka pri výkone štátnej služby a po skončení služobného pomeru.</w:t>
      </w:r>
      <w:r w:rsidRPr="00565170">
        <w:rPr>
          <w:rFonts w:ascii="Times New Roman" w:hAnsi="Times New Roman"/>
        </w:rPr>
        <w:t xml:space="preserve"> V</w:t>
      </w:r>
      <w:r>
        <w:rPr>
          <w:rFonts w:ascii="Times New Roman" w:hAnsi="Times New Roman"/>
        </w:rPr>
        <w:t xml:space="preserve"> </w:t>
      </w:r>
      <w:r w:rsidRPr="00565170">
        <w:rPr>
          <w:rFonts w:ascii="Times New Roman" w:hAnsi="Times New Roman"/>
        </w:rPr>
        <w:t xml:space="preserve">súlade so </w:t>
      </w:r>
      <w:r w:rsidRPr="001F42DA">
        <w:rPr>
          <w:rFonts w:ascii="Times New Roman" w:hAnsi="Times New Roman"/>
        </w:rPr>
        <w:t>zákonom č. 122/2013 Z. z. o</w:t>
      </w:r>
      <w:r w:rsidR="00AC6E78">
        <w:rPr>
          <w:rFonts w:ascii="Times New Roman" w:hAnsi="Times New Roman"/>
        </w:rPr>
        <w:t> </w:t>
      </w:r>
      <w:r w:rsidRPr="001F42DA">
        <w:rPr>
          <w:rFonts w:ascii="Times New Roman" w:hAnsi="Times New Roman"/>
        </w:rPr>
        <w:t>ochrane osobných údajov a o zmene a</w:t>
      </w:r>
      <w:r w:rsidRPr="00DD52BB">
        <w:rPr>
          <w:rFonts w:ascii="Times New Roman" w:hAnsi="Times New Roman"/>
        </w:rPr>
        <w:t xml:space="preserve"> doplnení niektorých zákonov</w:t>
      </w:r>
      <w:r w:rsidRPr="001F42DA">
        <w:rPr>
          <w:rFonts w:ascii="Times New Roman" w:hAnsi="Times New Roman"/>
        </w:rPr>
        <w:t xml:space="preserve"> </w:t>
      </w:r>
      <w:r>
        <w:rPr>
          <w:rFonts w:ascii="Times New Roman" w:hAnsi="Times New Roman"/>
        </w:rPr>
        <w:t xml:space="preserve">v znení zákona č. 84/2014 Z. z. </w:t>
      </w:r>
      <w:r w:rsidRPr="00DD52BB">
        <w:rPr>
          <w:rFonts w:ascii="Times New Roman" w:hAnsi="Times New Roman"/>
        </w:rPr>
        <w:t>sú</w:t>
      </w:r>
      <w:r w:rsidRPr="00565170">
        <w:rPr>
          <w:rFonts w:ascii="Times New Roman" w:hAnsi="Times New Roman"/>
        </w:rPr>
        <w:t xml:space="preserve"> v</w:t>
      </w:r>
      <w:r>
        <w:rPr>
          <w:rFonts w:ascii="Times New Roman" w:hAnsi="Times New Roman"/>
        </w:rPr>
        <w:t xml:space="preserve"> </w:t>
      </w:r>
      <w:r w:rsidRPr="00565170">
        <w:rPr>
          <w:rFonts w:ascii="Times New Roman" w:hAnsi="Times New Roman"/>
        </w:rPr>
        <w:t>návrhu zákona taxatívne uvedené najdôležitejšie osobné údaje uchádzača a</w:t>
      </w:r>
      <w:r>
        <w:rPr>
          <w:rFonts w:ascii="Times New Roman" w:hAnsi="Times New Roman"/>
        </w:rPr>
        <w:t xml:space="preserve"> </w:t>
      </w:r>
      <w:r w:rsidRPr="00565170">
        <w:rPr>
          <w:rFonts w:ascii="Times New Roman" w:hAnsi="Times New Roman"/>
        </w:rPr>
        <w:t>jeho blízkych osôb, ktor</w:t>
      </w:r>
      <w:r>
        <w:rPr>
          <w:rFonts w:ascii="Times New Roman" w:hAnsi="Times New Roman"/>
        </w:rPr>
        <w:t>é</w:t>
      </w:r>
      <w:r w:rsidRPr="00565170">
        <w:rPr>
          <w:rFonts w:ascii="Times New Roman" w:hAnsi="Times New Roman"/>
        </w:rPr>
        <w:t xml:space="preserve"> môže </w:t>
      </w:r>
      <w:r>
        <w:rPr>
          <w:rFonts w:ascii="Times New Roman" w:hAnsi="Times New Roman"/>
        </w:rPr>
        <w:t>služobný úrad</w:t>
      </w:r>
      <w:r w:rsidRPr="00565170">
        <w:rPr>
          <w:rFonts w:ascii="Times New Roman" w:hAnsi="Times New Roman"/>
        </w:rPr>
        <w:t xml:space="preserve"> </w:t>
      </w:r>
      <w:r>
        <w:rPr>
          <w:rFonts w:ascii="Times New Roman" w:hAnsi="Times New Roman"/>
        </w:rPr>
        <w:t>využívať</w:t>
      </w:r>
      <w:r w:rsidRPr="00565170">
        <w:rPr>
          <w:rFonts w:ascii="Times New Roman" w:hAnsi="Times New Roman"/>
        </w:rPr>
        <w:t xml:space="preserve"> počas výberového konania</w:t>
      </w:r>
      <w:r>
        <w:rPr>
          <w:rFonts w:ascii="Times New Roman" w:hAnsi="Times New Roman"/>
        </w:rPr>
        <w:t>,</w:t>
      </w:r>
      <w:r w:rsidRPr="00565170">
        <w:rPr>
          <w:rFonts w:ascii="Times New Roman" w:hAnsi="Times New Roman"/>
        </w:rPr>
        <w:t xml:space="preserve"> a</w:t>
      </w:r>
      <w:r>
        <w:rPr>
          <w:rFonts w:ascii="Times New Roman" w:hAnsi="Times New Roman"/>
        </w:rPr>
        <w:t> </w:t>
      </w:r>
      <w:r>
        <w:rPr>
          <w:rFonts w:ascii="Times New Roman" w:hAnsi="Times New Roman"/>
          <w:bCs/>
        </w:rPr>
        <w:t>ďalšie osobné údaje, s ktorými</w:t>
      </w:r>
      <w:r w:rsidRPr="00565170">
        <w:rPr>
          <w:rFonts w:ascii="Times New Roman" w:hAnsi="Times New Roman"/>
          <w:bCs/>
        </w:rPr>
        <w:t xml:space="preserve"> môže </w:t>
      </w:r>
      <w:r>
        <w:rPr>
          <w:rFonts w:ascii="Times New Roman" w:hAnsi="Times New Roman"/>
          <w:bCs/>
        </w:rPr>
        <w:t xml:space="preserve">pracovať </w:t>
      </w:r>
      <w:r w:rsidRPr="00565170">
        <w:rPr>
          <w:rFonts w:ascii="Times New Roman" w:hAnsi="Times New Roman"/>
        </w:rPr>
        <w:t xml:space="preserve">počas </w:t>
      </w:r>
      <w:r w:rsidRPr="00565170">
        <w:rPr>
          <w:rFonts w:ascii="Times New Roman" w:hAnsi="Times New Roman"/>
          <w:bCs/>
        </w:rPr>
        <w:t xml:space="preserve">trvania </w:t>
      </w:r>
      <w:r w:rsidRPr="00DC6AE7">
        <w:rPr>
          <w:rFonts w:ascii="Times New Roman" w:hAnsi="Times New Roman"/>
          <w:bCs/>
        </w:rPr>
        <w:t>štátnej služby</w:t>
      </w:r>
      <w:r w:rsidRPr="00565170">
        <w:rPr>
          <w:rFonts w:ascii="Times New Roman" w:hAnsi="Times New Roman"/>
        </w:rPr>
        <w:t xml:space="preserve"> profesionálneho vojaka</w:t>
      </w:r>
      <w:r>
        <w:rPr>
          <w:rFonts w:ascii="Times New Roman" w:hAnsi="Times New Roman"/>
        </w:rPr>
        <w:t xml:space="preserve"> a aj po jej skončení</w:t>
      </w:r>
      <w:r w:rsidRPr="00565170">
        <w:rPr>
          <w:rFonts w:ascii="Times New Roman" w:hAnsi="Times New Roman"/>
        </w:rPr>
        <w:t>.</w:t>
      </w:r>
      <w:r>
        <w:rPr>
          <w:rFonts w:ascii="Times New Roman" w:hAnsi="Times New Roman"/>
        </w:rPr>
        <w:t xml:space="preserve"> Súčasne sa ustanovuje lehota na uchovávanie osobných údajov v jednotlivých registroch.</w:t>
      </w:r>
    </w:p>
    <w:p w:rsidR="00041F4B" w:rsidP="00041F4B">
      <w:pPr>
        <w:pStyle w:val="BodyText3"/>
        <w:bidi w:val="0"/>
        <w:ind w:firstLine="851"/>
        <w:rPr>
          <w:rFonts w:ascii="Times New Roman" w:hAnsi="Times New Roman"/>
        </w:rPr>
      </w:pPr>
      <w:r w:rsidRPr="005A19AA">
        <w:rPr>
          <w:rFonts w:ascii="Times New Roman" w:hAnsi="Times New Roman"/>
        </w:rPr>
        <w:t>Ustanovuje sa, že do týchto registrov bude mať prístup Vojenské spravodajstvo</w:t>
      </w:r>
      <w:r>
        <w:rPr>
          <w:rFonts w:ascii="Times New Roman" w:hAnsi="Times New Roman"/>
        </w:rPr>
        <w:t>. R</w:t>
      </w:r>
      <w:r w:rsidRPr="005A19AA">
        <w:rPr>
          <w:rFonts w:ascii="Times New Roman" w:hAnsi="Times New Roman"/>
        </w:rPr>
        <w:t xml:space="preserve">egistre týkajúce sa príslušníkov Vojenského </w:t>
      </w:r>
      <w:r w:rsidRPr="006168FF">
        <w:rPr>
          <w:rFonts w:ascii="Times New Roman" w:hAnsi="Times New Roman"/>
          <w:color w:val="000000"/>
        </w:rPr>
        <w:t>spravodajstva vedie osobitne iba Vojenské spravodajstvo.</w:t>
      </w:r>
      <w:r>
        <w:rPr>
          <w:rFonts w:ascii="Times New Roman" w:hAnsi="Times New Roman"/>
        </w:rPr>
        <w:t xml:space="preserve"> Ustanovuje sa, že informácie z registra občanov alebo profesionálnych vojakov služobný úrad môže poskytnúť len s ich písomným súhlasom alebo ak to umožňuje osobitný predpis. </w:t>
      </w:r>
    </w:p>
    <w:p w:rsidR="00041F4B" w:rsidP="00041F4B">
      <w:pPr>
        <w:pStyle w:val="BodyText3"/>
        <w:widowControl/>
        <w:bidi w:val="0"/>
        <w:rPr>
          <w:rFonts w:ascii="Times New Roman" w:hAnsi="Times New Roman"/>
          <w:b/>
          <w:bCs/>
        </w:rPr>
      </w:pPr>
    </w:p>
    <w:p w:rsidR="00041F4B" w:rsidP="00041F4B">
      <w:pPr>
        <w:pStyle w:val="BodyText3"/>
        <w:widowControl/>
        <w:bidi w:val="0"/>
        <w:rPr>
          <w:rFonts w:ascii="Times New Roman" w:hAnsi="Times New Roman"/>
          <w:b/>
          <w:bCs/>
        </w:rPr>
      </w:pPr>
      <w:r w:rsidRPr="007325ED">
        <w:rPr>
          <w:rFonts w:ascii="Times New Roman" w:hAnsi="Times New Roman"/>
          <w:b/>
          <w:bCs/>
        </w:rPr>
        <w:t xml:space="preserve">K </w:t>
      </w:r>
      <w:r>
        <w:rPr>
          <w:rFonts w:ascii="Times New Roman" w:hAnsi="Times New Roman"/>
          <w:b/>
          <w:bCs/>
        </w:rPr>
        <w:t>§ 15</w:t>
      </w:r>
    </w:p>
    <w:p w:rsidR="00041F4B" w:rsidP="00041F4B">
      <w:pPr>
        <w:bidi w:val="0"/>
        <w:ind w:firstLine="851"/>
        <w:jc w:val="both"/>
        <w:rPr>
          <w:rFonts w:ascii="Times New Roman" w:hAnsi="Times New Roman"/>
        </w:rPr>
      </w:pPr>
      <w:r>
        <w:rPr>
          <w:rFonts w:ascii="Times New Roman" w:hAnsi="Times New Roman"/>
          <w:bCs/>
        </w:rPr>
        <w:t>Ustanovujú sa jednotlivé druhy</w:t>
      </w:r>
      <w:r w:rsidRPr="00FB5C61">
        <w:rPr>
          <w:rFonts w:ascii="Times New Roman" w:hAnsi="Times New Roman"/>
          <w:bCs/>
        </w:rPr>
        <w:t xml:space="preserve"> štátn</w:t>
      </w:r>
      <w:r>
        <w:rPr>
          <w:rFonts w:ascii="Times New Roman" w:hAnsi="Times New Roman"/>
          <w:bCs/>
        </w:rPr>
        <w:t xml:space="preserve">ej služby, ktorými sú </w:t>
      </w:r>
      <w:r>
        <w:rPr>
          <w:rFonts w:ascii="Times New Roman" w:hAnsi="Times New Roman"/>
        </w:rPr>
        <w:t xml:space="preserve">prípravná štátna služba, dočasná štátna služba, stála štátna služba a </w:t>
      </w:r>
      <w:r w:rsidRPr="00880F20">
        <w:rPr>
          <w:rFonts w:ascii="Times New Roman" w:hAnsi="Times New Roman"/>
        </w:rPr>
        <w:t>krátkodobá štátna služba.</w:t>
      </w:r>
      <w:r>
        <w:rPr>
          <w:rFonts w:ascii="Times New Roman" w:hAnsi="Times New Roman"/>
        </w:rPr>
        <w:t xml:space="preserve"> Oproti pôvodnej právnej úprave sa zavádzajú nové druhy štátnej služby, ktorými sú stála štátna služba a krátkodobá štátna služba.</w:t>
      </w:r>
    </w:p>
    <w:p w:rsidR="00041F4B" w:rsidP="00041F4B">
      <w:pPr>
        <w:bidi w:val="0"/>
        <w:jc w:val="both"/>
        <w:rPr>
          <w:rFonts w:ascii="Times New Roman" w:hAnsi="Times New Roman"/>
          <w:color w:val="000000"/>
        </w:rPr>
      </w:pPr>
    </w:p>
    <w:p w:rsidR="00041F4B" w:rsidP="00041F4B">
      <w:pPr>
        <w:pStyle w:val="BodyText3"/>
        <w:widowControl/>
        <w:bidi w:val="0"/>
        <w:rPr>
          <w:rFonts w:ascii="Times New Roman" w:hAnsi="Times New Roman"/>
          <w:b/>
          <w:bCs/>
        </w:rPr>
      </w:pPr>
      <w:r>
        <w:rPr>
          <w:rFonts w:ascii="Times New Roman" w:hAnsi="Times New Roman"/>
          <w:b/>
          <w:bCs/>
        </w:rPr>
        <w:t xml:space="preserve">K § 16 </w:t>
      </w:r>
      <w:r w:rsidRPr="00CA4306">
        <w:rPr>
          <w:rFonts w:ascii="Times New Roman" w:hAnsi="Times New Roman"/>
          <w:b/>
          <w:bCs/>
        </w:rPr>
        <w:t>a</w:t>
      </w:r>
      <w:r>
        <w:rPr>
          <w:rFonts w:ascii="Times New Roman" w:hAnsi="Times New Roman"/>
          <w:b/>
          <w:bCs/>
        </w:rPr>
        <w:t> </w:t>
      </w:r>
      <w:r w:rsidRPr="00CA4306">
        <w:rPr>
          <w:rFonts w:ascii="Times New Roman" w:hAnsi="Times New Roman"/>
          <w:b/>
          <w:bCs/>
        </w:rPr>
        <w:t>1</w:t>
      </w:r>
      <w:r>
        <w:rPr>
          <w:rFonts w:ascii="Times New Roman" w:hAnsi="Times New Roman"/>
          <w:b/>
          <w:bCs/>
        </w:rPr>
        <w:t>7</w:t>
      </w:r>
    </w:p>
    <w:p w:rsidR="00041F4B" w:rsidP="00041F4B">
      <w:pPr>
        <w:pStyle w:val="BodyText3"/>
        <w:widowControl/>
        <w:bidi w:val="0"/>
        <w:ind w:firstLine="851"/>
        <w:rPr>
          <w:rFonts w:ascii="Times New Roman" w:hAnsi="Times New Roman"/>
        </w:rPr>
      </w:pPr>
      <w:r>
        <w:rPr>
          <w:rFonts w:ascii="Times New Roman" w:hAnsi="Times New Roman"/>
        </w:rPr>
        <w:t>Ustanovujú sa p</w:t>
      </w:r>
      <w:r w:rsidRPr="00565170">
        <w:rPr>
          <w:rFonts w:ascii="Times New Roman" w:hAnsi="Times New Roman"/>
        </w:rPr>
        <w:t>odmienky prijatia občana do štátnej služby</w:t>
      </w:r>
      <w:r>
        <w:rPr>
          <w:rFonts w:ascii="Times New Roman" w:hAnsi="Times New Roman"/>
        </w:rPr>
        <w:t>, ktoré</w:t>
      </w:r>
      <w:r w:rsidRPr="00565170">
        <w:rPr>
          <w:rFonts w:ascii="Times New Roman" w:hAnsi="Times New Roman"/>
        </w:rPr>
        <w:t xml:space="preserve"> sú </w:t>
      </w:r>
      <w:r>
        <w:rPr>
          <w:rFonts w:ascii="Times New Roman" w:hAnsi="Times New Roman"/>
        </w:rPr>
        <w:t>špecifické</w:t>
      </w:r>
      <w:r w:rsidRPr="00565170">
        <w:rPr>
          <w:rFonts w:ascii="Times New Roman" w:hAnsi="Times New Roman"/>
        </w:rPr>
        <w:t xml:space="preserve"> </w:t>
      </w:r>
      <w:r>
        <w:rPr>
          <w:rFonts w:ascii="Times New Roman" w:hAnsi="Times New Roman"/>
        </w:rPr>
        <w:t xml:space="preserve">v porovnaní s podmienkami prijatia k iným zamestnávateľom a zodpovedajú náročnosti výkonu štátnej služby profesionálneho vojaka v ozbrojených silách. </w:t>
      </w:r>
    </w:p>
    <w:p w:rsidR="00041F4B" w:rsidP="00041F4B">
      <w:pPr>
        <w:pStyle w:val="BodyText3"/>
        <w:widowControl/>
        <w:bidi w:val="0"/>
        <w:ind w:firstLine="851"/>
        <w:rPr>
          <w:rFonts w:ascii="Times New Roman" w:hAnsi="Times New Roman"/>
        </w:rPr>
      </w:pPr>
      <w:r>
        <w:rPr>
          <w:rFonts w:ascii="Times New Roman" w:hAnsi="Times New Roman"/>
        </w:rPr>
        <w:t>Umožňuje sa podanie žiadosti okrem písomného podania aj formou elektronického podania s použitím zaručeného elektronického podpisu.</w:t>
      </w:r>
    </w:p>
    <w:p w:rsidR="00041F4B" w:rsidP="00041F4B">
      <w:pPr>
        <w:pStyle w:val="BodyText3"/>
        <w:widowControl/>
        <w:bidi w:val="0"/>
        <w:ind w:firstLine="851"/>
        <w:rPr>
          <w:rFonts w:ascii="Times New Roman" w:hAnsi="Times New Roman"/>
        </w:rPr>
      </w:pPr>
      <w:r>
        <w:rPr>
          <w:rFonts w:ascii="Times New Roman" w:hAnsi="Times New Roman"/>
        </w:rPr>
        <w:t>Novým spôsobom sa vymedzuje b</w:t>
      </w:r>
      <w:r w:rsidRPr="00565170">
        <w:rPr>
          <w:rFonts w:ascii="Times New Roman" w:hAnsi="Times New Roman"/>
        </w:rPr>
        <w:t>ezúhonnosť uchádzača</w:t>
      </w:r>
      <w:r>
        <w:rPr>
          <w:rFonts w:ascii="Times New Roman" w:hAnsi="Times New Roman"/>
        </w:rPr>
        <w:t xml:space="preserve"> v tom, že za nesplnenie podmienky bezúhonnosti sa považuje právoplatné odsúdenie za trestný čin vojenský, za prečin, ktorý je úmyselným trestným činom, alebo za zločin, ak toto odsúdenie nebolo zahladené. Za spoľahlivého sa nebude považovať uchádzač, </w:t>
      </w:r>
      <w:r w:rsidRPr="00C17FE4">
        <w:rPr>
          <w:rFonts w:ascii="Times New Roman" w:hAnsi="Times New Roman"/>
          <w:color w:val="000000"/>
        </w:rPr>
        <w:t xml:space="preserve">ak </w:t>
      </w:r>
      <w:r>
        <w:rPr>
          <w:rFonts w:ascii="Times New Roman" w:hAnsi="Times New Roman"/>
          <w:color w:val="000000"/>
        </w:rPr>
        <w:t xml:space="preserve">bol právoplatne odsúdený za trestný čin vojenský, za prečin, ktorý je úmyselným trestným činom, alebo za zločin a toto odsúdenie bolo zahladené, ak sa </w:t>
      </w:r>
      <w:r w:rsidRPr="00C17FE4">
        <w:rPr>
          <w:rFonts w:ascii="Times New Roman" w:hAnsi="Times New Roman"/>
          <w:color w:val="000000"/>
        </w:rPr>
        <w:t>trestné stíhanie vedené proti nemu skončilo právoplatným schválením zmieru a odo dňa nadobudnutia právoplatnosti rozhodnutia o schválení zmieru do dňa prijatia do štát</w:t>
      </w:r>
      <w:r w:rsidRPr="0076781B">
        <w:rPr>
          <w:rFonts w:ascii="Times New Roman" w:hAnsi="Times New Roman"/>
          <w:color w:val="000000"/>
        </w:rPr>
        <w:t>nej služby neuplynuli tri roky</w:t>
      </w:r>
      <w:r>
        <w:rPr>
          <w:rFonts w:ascii="Times New Roman" w:hAnsi="Times New Roman"/>
          <w:color w:val="000000"/>
        </w:rPr>
        <w:t xml:space="preserve"> a taktiež ani uchádzač,</w:t>
      </w:r>
      <w:r w:rsidRPr="0076781B">
        <w:rPr>
          <w:rFonts w:ascii="Times New Roman" w:hAnsi="Times New Roman"/>
          <w:color w:val="000000"/>
        </w:rPr>
        <w:t xml:space="preserve"> </w:t>
      </w:r>
      <w:r w:rsidRPr="00C17FE4">
        <w:rPr>
          <w:rFonts w:ascii="Times New Roman" w:hAnsi="Times New Roman"/>
          <w:color w:val="000000"/>
        </w:rPr>
        <w:t>proti ktorému vedené trestné stíhanie bolo právoplatne podmienečne zastavené, až do uplynutia skúšobnej lehoty.</w:t>
      </w:r>
    </w:p>
    <w:p w:rsidR="00041F4B" w:rsidP="00041F4B">
      <w:pPr>
        <w:pStyle w:val="BodyText3"/>
        <w:widowControl/>
        <w:bidi w:val="0"/>
        <w:ind w:firstLine="851"/>
        <w:rPr>
          <w:rFonts w:ascii="Times New Roman" w:hAnsi="Times New Roman"/>
        </w:rPr>
      </w:pPr>
      <w:r>
        <w:rPr>
          <w:rFonts w:ascii="Times New Roman" w:hAnsi="Times New Roman"/>
        </w:rPr>
        <w:t>Vymedzením spoľahlivosti občana sa sleduje aj jeho závislosť od alkoholických nápojov</w:t>
      </w:r>
      <w:r w:rsidRPr="00125914">
        <w:rPr>
          <w:rFonts w:ascii="Times New Roman" w:hAnsi="Times New Roman"/>
        </w:rPr>
        <w:t xml:space="preserve">, </w:t>
      </w:r>
      <w:r w:rsidRPr="00CA4306">
        <w:rPr>
          <w:rFonts w:ascii="Times New Roman" w:hAnsi="Times New Roman"/>
        </w:rPr>
        <w:t xml:space="preserve">iných </w:t>
      </w:r>
      <w:r w:rsidRPr="00125914">
        <w:rPr>
          <w:rFonts w:ascii="Times New Roman" w:hAnsi="Times New Roman"/>
        </w:rPr>
        <w:t>omamných</w:t>
      </w:r>
      <w:r>
        <w:rPr>
          <w:rFonts w:ascii="Times New Roman" w:hAnsi="Times New Roman"/>
        </w:rPr>
        <w:t xml:space="preserve"> alebo psychotropných látok, patologického hráčstva, vzťah občana k skupinám smerujúcim k potlačeniu základných práv a slobôd a takisto aj pracovné výsledky občana z jeho predchádzajúcich pracovnoprávnych alebo obdobných vzťahov.  </w:t>
      </w:r>
    </w:p>
    <w:p w:rsidR="00041F4B" w:rsidP="00041F4B">
      <w:pPr>
        <w:pStyle w:val="BodyText3"/>
        <w:widowControl/>
        <w:bidi w:val="0"/>
        <w:ind w:firstLine="851"/>
        <w:rPr>
          <w:rFonts w:ascii="Times New Roman" w:hAnsi="Times New Roman"/>
        </w:rPr>
      </w:pPr>
      <w:r>
        <w:rPr>
          <w:rFonts w:ascii="Times New Roman" w:hAnsi="Times New Roman"/>
        </w:rPr>
        <w:t xml:space="preserve">Vymedzujú sa okruhy osobných údajov, ktoré je služobný úrad oprávnený spracúvať o občanovi a o jemu blízkych osobách pri prijatí a po celú dobu štátnej služby.  </w:t>
      </w:r>
    </w:p>
    <w:p w:rsidR="00041F4B" w:rsidP="00041F4B">
      <w:pPr>
        <w:pStyle w:val="BodyText3"/>
        <w:widowControl/>
        <w:bidi w:val="0"/>
        <w:ind w:firstLine="851"/>
        <w:rPr>
          <w:rFonts w:ascii="Times New Roman" w:hAnsi="Times New Roman"/>
        </w:rPr>
      </w:pPr>
      <w:r w:rsidRPr="00CC69FC">
        <w:rPr>
          <w:rFonts w:ascii="Times New Roman" w:hAnsi="Times New Roman"/>
        </w:rPr>
        <w:t xml:space="preserve">Pre komplexné posúdenie vhodnosti uchádzača sa kladie dôraz na zamedzenie vzniku priamej nadriadenosti alebo podriadenosti profesionálnych vojakov k blízkym osobám. Predmetom záujmu je tiež predchádzanie vzťahom, ktoré nesmú nastať pri pokladničnej alebo účtovnej kontrole medzi profesionálnym vojakom a blízkou osobou. </w:t>
      </w:r>
    </w:p>
    <w:p w:rsidR="00041F4B" w:rsidRPr="00565170" w:rsidP="00041F4B">
      <w:pPr>
        <w:pStyle w:val="BodyText3"/>
        <w:widowControl/>
        <w:bidi w:val="0"/>
        <w:ind w:firstLine="851"/>
        <w:rPr>
          <w:rFonts w:ascii="Times New Roman" w:hAnsi="Times New Roman"/>
        </w:rPr>
      </w:pPr>
      <w:r w:rsidRPr="00565170">
        <w:rPr>
          <w:rFonts w:ascii="Times New Roman" w:hAnsi="Times New Roman"/>
        </w:rPr>
        <w:t xml:space="preserve"> </w:t>
      </w:r>
    </w:p>
    <w:p w:rsidR="00041F4B" w:rsidP="00041F4B">
      <w:pPr>
        <w:pStyle w:val="BodyText3"/>
        <w:widowControl/>
        <w:bidi w:val="0"/>
        <w:rPr>
          <w:rFonts w:ascii="Times New Roman" w:hAnsi="Times New Roman"/>
          <w:b/>
          <w:bCs/>
        </w:rPr>
      </w:pPr>
      <w:r w:rsidRPr="00565170">
        <w:rPr>
          <w:rFonts w:ascii="Times New Roman" w:hAnsi="Times New Roman"/>
          <w:b/>
          <w:bCs/>
        </w:rPr>
        <w:t>K § 1</w:t>
      </w:r>
      <w:r>
        <w:rPr>
          <w:rFonts w:ascii="Times New Roman" w:hAnsi="Times New Roman"/>
          <w:b/>
          <w:bCs/>
        </w:rPr>
        <w:t>8</w:t>
      </w:r>
      <w:r w:rsidRPr="00565170">
        <w:rPr>
          <w:rFonts w:ascii="Times New Roman" w:hAnsi="Times New Roman"/>
          <w:b/>
          <w:bCs/>
        </w:rPr>
        <w:t xml:space="preserve"> a</w:t>
      </w:r>
      <w:r>
        <w:rPr>
          <w:rFonts w:ascii="Times New Roman" w:hAnsi="Times New Roman"/>
          <w:b/>
          <w:bCs/>
        </w:rPr>
        <w:t> </w:t>
      </w:r>
      <w:r w:rsidRPr="00565170">
        <w:rPr>
          <w:rFonts w:ascii="Times New Roman" w:hAnsi="Times New Roman"/>
          <w:b/>
          <w:bCs/>
        </w:rPr>
        <w:t>1</w:t>
      </w:r>
      <w:r>
        <w:rPr>
          <w:rFonts w:ascii="Times New Roman" w:hAnsi="Times New Roman"/>
          <w:b/>
          <w:bCs/>
        </w:rPr>
        <w:t>9</w:t>
      </w:r>
    </w:p>
    <w:p w:rsidR="00041F4B" w:rsidRPr="00565170" w:rsidP="00041F4B">
      <w:pPr>
        <w:pStyle w:val="BodyText3"/>
        <w:bidi w:val="0"/>
        <w:ind w:firstLine="851"/>
        <w:rPr>
          <w:rFonts w:ascii="Times New Roman" w:hAnsi="Times New Roman"/>
        </w:rPr>
      </w:pPr>
      <w:r>
        <w:rPr>
          <w:rFonts w:ascii="Times New Roman" w:hAnsi="Times New Roman"/>
          <w:bCs/>
        </w:rPr>
        <w:t>Ustanovuje sa, že k</w:t>
      </w:r>
      <w:r w:rsidRPr="00565170">
        <w:rPr>
          <w:rFonts w:ascii="Times New Roman" w:hAnsi="Times New Roman"/>
          <w:bCs/>
        </w:rPr>
        <w:t>aždá funkcia v</w:t>
      </w:r>
      <w:r>
        <w:rPr>
          <w:rFonts w:ascii="Times New Roman" w:hAnsi="Times New Roman"/>
          <w:bCs/>
        </w:rPr>
        <w:t xml:space="preserve"> </w:t>
      </w:r>
      <w:r w:rsidRPr="00565170">
        <w:rPr>
          <w:rFonts w:ascii="Times New Roman" w:hAnsi="Times New Roman"/>
          <w:bCs/>
        </w:rPr>
        <w:t>štátnej službe</w:t>
      </w:r>
      <w:r>
        <w:rPr>
          <w:rFonts w:ascii="Times New Roman" w:hAnsi="Times New Roman"/>
          <w:bCs/>
        </w:rPr>
        <w:t xml:space="preserve"> bude pri prijatí občana do štátnej služby</w:t>
      </w:r>
      <w:r w:rsidRPr="00565170">
        <w:rPr>
          <w:rFonts w:ascii="Times New Roman" w:hAnsi="Times New Roman"/>
          <w:bCs/>
        </w:rPr>
        <w:t xml:space="preserve"> obsadzovaná na základe výberového konania</w:t>
      </w:r>
      <w:r>
        <w:rPr>
          <w:rFonts w:ascii="Times New Roman" w:hAnsi="Times New Roman"/>
          <w:bCs/>
        </w:rPr>
        <w:t xml:space="preserve">, ktoré je </w:t>
      </w:r>
      <w:r>
        <w:rPr>
          <w:rFonts w:ascii="Times New Roman" w:hAnsi="Times New Roman"/>
        </w:rPr>
        <w:t>verejné a uskutočňujú ho výberové komisie zriadené služobným úradom. Súčasťou výberového konania je preverenie zdravotnej spôsobilosti, psychickej spôsobilosti a fyzickej spôsobilosti na posúdenie prijatia občana do štátnej služby. Tieto podmienky bližšie upraví všeobecne záväzný právny predpis, ktorý vydá ministerstvo.</w:t>
      </w:r>
    </w:p>
    <w:p w:rsidR="00041F4B" w:rsidP="00041F4B">
      <w:pPr>
        <w:pStyle w:val="BodyText3"/>
        <w:widowControl/>
        <w:bidi w:val="0"/>
        <w:rPr>
          <w:rFonts w:ascii="Times New Roman" w:hAnsi="Times New Roman"/>
          <w:b/>
          <w:bCs/>
        </w:rPr>
      </w:pPr>
    </w:p>
    <w:p w:rsidR="00041F4B" w:rsidP="00041F4B">
      <w:pPr>
        <w:pStyle w:val="BodyText3"/>
        <w:widowControl/>
        <w:bidi w:val="0"/>
        <w:rPr>
          <w:rFonts w:ascii="Times New Roman" w:hAnsi="Times New Roman"/>
          <w:b/>
          <w:bCs/>
        </w:rPr>
      </w:pPr>
      <w:r w:rsidRPr="00565170">
        <w:rPr>
          <w:rFonts w:ascii="Times New Roman" w:hAnsi="Times New Roman"/>
          <w:b/>
          <w:bCs/>
        </w:rPr>
        <w:t xml:space="preserve">K § </w:t>
      </w:r>
      <w:r>
        <w:rPr>
          <w:rFonts w:ascii="Times New Roman" w:hAnsi="Times New Roman"/>
          <w:b/>
          <w:bCs/>
        </w:rPr>
        <w:t>20 a 21</w:t>
      </w:r>
    </w:p>
    <w:p w:rsidR="00041F4B" w:rsidRPr="00530938" w:rsidP="00041F4B">
      <w:pPr>
        <w:bidi w:val="0"/>
        <w:ind w:firstLine="851"/>
        <w:jc w:val="both"/>
        <w:rPr>
          <w:rFonts w:ascii="Times New Roman" w:hAnsi="Times New Roman"/>
        </w:rPr>
      </w:pPr>
      <w:r>
        <w:rPr>
          <w:rFonts w:ascii="Times New Roman" w:hAnsi="Times New Roman"/>
        </w:rPr>
        <w:t>N</w:t>
      </w:r>
      <w:r w:rsidRPr="00530938">
        <w:rPr>
          <w:rFonts w:ascii="Times New Roman" w:hAnsi="Times New Roman"/>
        </w:rPr>
        <w:t xml:space="preserve">avrhuje </w:t>
      </w:r>
      <w:r>
        <w:rPr>
          <w:rFonts w:ascii="Times New Roman" w:hAnsi="Times New Roman"/>
        </w:rPr>
        <w:t xml:space="preserve">sa zaviesť </w:t>
      </w:r>
      <w:r w:rsidRPr="00530938">
        <w:rPr>
          <w:rFonts w:ascii="Times New Roman" w:hAnsi="Times New Roman"/>
        </w:rPr>
        <w:t xml:space="preserve">osobitný spôsob prijímania občanov do </w:t>
      </w:r>
      <w:r>
        <w:rPr>
          <w:rFonts w:ascii="Times New Roman" w:hAnsi="Times New Roman"/>
        </w:rPr>
        <w:t xml:space="preserve">štátnej služby na plnenie úloh </w:t>
      </w:r>
      <w:r w:rsidRPr="00530938">
        <w:rPr>
          <w:rFonts w:ascii="Times New Roman" w:hAnsi="Times New Roman"/>
        </w:rPr>
        <w:t>Vojenského spravodajstva</w:t>
      </w:r>
      <w:r>
        <w:rPr>
          <w:rFonts w:ascii="Times New Roman" w:hAnsi="Times New Roman"/>
        </w:rPr>
        <w:t xml:space="preserve"> formou prijímacieho konania</w:t>
      </w:r>
      <w:r w:rsidRPr="00530938">
        <w:rPr>
          <w:rFonts w:ascii="Times New Roman" w:hAnsi="Times New Roman"/>
        </w:rPr>
        <w:t>, ktor</w:t>
      </w:r>
      <w:r>
        <w:rPr>
          <w:rFonts w:ascii="Times New Roman" w:hAnsi="Times New Roman"/>
        </w:rPr>
        <w:t>é</w:t>
      </w:r>
      <w:r w:rsidRPr="00530938">
        <w:rPr>
          <w:rFonts w:ascii="Times New Roman" w:hAnsi="Times New Roman"/>
        </w:rPr>
        <w:t xml:space="preserve"> zohľadňuje špecifiká vyplývajúce z výberu personálu.</w:t>
      </w:r>
      <w:r>
        <w:rPr>
          <w:rFonts w:ascii="Times New Roman" w:hAnsi="Times New Roman"/>
        </w:rPr>
        <w:t xml:space="preserve"> Prijímacie konanie je </w:t>
      </w:r>
      <w:r w:rsidRPr="00692E30">
        <w:rPr>
          <w:rFonts w:ascii="Times New Roman" w:hAnsi="Times New Roman"/>
        </w:rPr>
        <w:t xml:space="preserve">neverejné </w:t>
      </w:r>
      <w:r w:rsidRPr="00530938">
        <w:rPr>
          <w:rFonts w:ascii="Times New Roman" w:hAnsi="Times New Roman"/>
        </w:rPr>
        <w:t>a</w:t>
      </w:r>
      <w:r w:rsidRPr="004C6EB0">
        <w:rPr>
          <w:rFonts w:ascii="Times New Roman" w:hAnsi="Times New Roman"/>
        </w:rPr>
        <w:t> </w:t>
      </w:r>
      <w:r w:rsidRPr="00530938">
        <w:rPr>
          <w:rFonts w:ascii="Times New Roman" w:hAnsi="Times New Roman"/>
        </w:rPr>
        <w:t>uskutočňujú ho výberové komisie zriadené služobným úradom</w:t>
      </w:r>
      <w:r>
        <w:rPr>
          <w:rFonts w:ascii="Times New Roman" w:hAnsi="Times New Roman"/>
        </w:rPr>
        <w:t xml:space="preserve">, ktorým je Vojenské spravodajstvo. </w:t>
      </w:r>
      <w:r w:rsidRPr="009869F6">
        <w:rPr>
          <w:rFonts w:ascii="Times New Roman" w:hAnsi="Times New Roman"/>
        </w:rPr>
        <w:t xml:space="preserve"> </w:t>
      </w:r>
      <w:r w:rsidRPr="00530938">
        <w:rPr>
          <w:rFonts w:ascii="Times New Roman" w:hAnsi="Times New Roman"/>
        </w:rPr>
        <w:t>Ďalšou osobitosťou prijímacieho konania do štátnej služby vo Vojenskom spravodajstve je, že občan sa obligatórne podrobuje psychofyziologickému overeniu pravdovravnosti na zistenie spoľahlivosti.</w:t>
      </w:r>
    </w:p>
    <w:p w:rsidR="00041F4B" w:rsidP="00041F4B">
      <w:pPr>
        <w:pStyle w:val="BodyText3"/>
        <w:bidi w:val="0"/>
        <w:rPr>
          <w:rFonts w:ascii="Times New Roman" w:hAnsi="Times New Roman"/>
        </w:rPr>
      </w:pPr>
    </w:p>
    <w:p w:rsidR="00041F4B" w:rsidP="00041F4B">
      <w:pPr>
        <w:pStyle w:val="BodyText3"/>
        <w:widowControl/>
        <w:bidi w:val="0"/>
        <w:rPr>
          <w:rFonts w:ascii="Times New Roman" w:hAnsi="Times New Roman"/>
          <w:b/>
          <w:bCs/>
        </w:rPr>
      </w:pPr>
      <w:r w:rsidRPr="00565170">
        <w:rPr>
          <w:rFonts w:ascii="Times New Roman" w:hAnsi="Times New Roman"/>
          <w:b/>
          <w:bCs/>
        </w:rPr>
        <w:t xml:space="preserve">K § </w:t>
      </w:r>
      <w:r>
        <w:rPr>
          <w:rFonts w:ascii="Times New Roman" w:hAnsi="Times New Roman"/>
          <w:b/>
          <w:bCs/>
        </w:rPr>
        <w:t>22</w:t>
      </w:r>
    </w:p>
    <w:p w:rsidR="00041F4B" w:rsidP="00041F4B">
      <w:pPr>
        <w:bidi w:val="0"/>
        <w:ind w:firstLine="851"/>
        <w:jc w:val="both"/>
        <w:rPr>
          <w:rFonts w:ascii="Times New Roman" w:hAnsi="Times New Roman"/>
          <w:color w:val="FF0000"/>
        </w:rPr>
      </w:pPr>
      <w:r w:rsidRPr="00DE0306">
        <w:rPr>
          <w:rFonts w:ascii="Times New Roman" w:hAnsi="Times New Roman"/>
          <w:color w:val="000000"/>
        </w:rPr>
        <w:t xml:space="preserve">Prípravná štátna služba je určená občanom Slovenskej republiky, ktorí splnili podmienky pre prijatie a nemajú skúsenosti s vojenskou službou, štátnou službou profesionálneho vojaka alebo obdobnou štátnou službou a chcú sa stať profesionálnymi </w:t>
      </w:r>
      <w:r w:rsidRPr="00DB1298">
        <w:rPr>
          <w:rFonts w:ascii="Times New Roman" w:hAnsi="Times New Roman"/>
          <w:color w:val="000000"/>
        </w:rPr>
        <w:t>vojakmi.</w:t>
      </w:r>
      <w:r w:rsidRPr="00DE0306">
        <w:rPr>
          <w:rFonts w:ascii="Times New Roman" w:hAnsi="Times New Roman"/>
          <w:color w:val="000000"/>
        </w:rPr>
        <w:t xml:space="preserve"> Jej základným poslaním je príprava profesionálneho vojaka na výkon dočasnej štátnej služby alebo na výkon krátkodobej štátnej </w:t>
      </w:r>
      <w:r w:rsidRPr="00530938">
        <w:rPr>
          <w:rFonts w:ascii="Times New Roman" w:hAnsi="Times New Roman"/>
        </w:rPr>
        <w:t>služby. Profesionálny</w:t>
      </w:r>
      <w:r w:rsidRPr="00DE0306">
        <w:rPr>
          <w:rFonts w:ascii="Times New Roman" w:hAnsi="Times New Roman"/>
          <w:color w:val="000000"/>
        </w:rPr>
        <w:t xml:space="preserve"> vojak počas služobného pomeru v prípravnej štátnej službe preukazuje svoju spôsobilosť byť po jej absolvovaní vymenovaný do dočasnej štátnej služby alebo krátkodobej štátnej služby. Dĺžka trvania prípravnej štátnej služby je priamo závislá od formy a druhu prípravy. </w:t>
      </w:r>
    </w:p>
    <w:p w:rsidR="00041F4B" w:rsidP="00041F4B">
      <w:pPr>
        <w:pStyle w:val="BodyText3"/>
        <w:widowControl/>
        <w:bidi w:val="0"/>
        <w:ind w:firstLine="851"/>
        <w:rPr>
          <w:rFonts w:ascii="Times New Roman" w:hAnsi="Times New Roman"/>
        </w:rPr>
      </w:pPr>
      <w:r>
        <w:rPr>
          <w:rFonts w:ascii="Times New Roman" w:hAnsi="Times New Roman"/>
          <w:bCs/>
        </w:rPr>
        <w:t>Vo</w:t>
      </w:r>
      <w:r w:rsidRPr="00565170">
        <w:rPr>
          <w:rFonts w:ascii="Times New Roman" w:hAnsi="Times New Roman"/>
          <w:bCs/>
        </w:rPr>
        <w:t xml:space="preserve"> funkcii čakateľ sa bude pripravovať profesionálny vojak</w:t>
      </w:r>
      <w:r>
        <w:rPr>
          <w:rFonts w:ascii="Times New Roman" w:hAnsi="Times New Roman"/>
          <w:bCs/>
        </w:rPr>
        <w:t xml:space="preserve"> pre </w:t>
      </w:r>
      <w:r w:rsidRPr="00565170">
        <w:rPr>
          <w:rFonts w:ascii="Times New Roman" w:hAnsi="Times New Roman"/>
          <w:bCs/>
        </w:rPr>
        <w:t>hodnostn</w:t>
      </w:r>
      <w:r>
        <w:rPr>
          <w:rFonts w:ascii="Times New Roman" w:hAnsi="Times New Roman"/>
          <w:bCs/>
        </w:rPr>
        <w:t>ý</w:t>
      </w:r>
      <w:r w:rsidRPr="00565170">
        <w:rPr>
          <w:rFonts w:ascii="Times New Roman" w:hAnsi="Times New Roman"/>
          <w:bCs/>
        </w:rPr>
        <w:t xml:space="preserve"> zbor mužstva</w:t>
      </w:r>
      <w:r>
        <w:rPr>
          <w:rFonts w:ascii="Times New Roman" w:hAnsi="Times New Roman"/>
          <w:bCs/>
        </w:rPr>
        <w:t xml:space="preserve"> </w:t>
      </w:r>
      <w:r w:rsidRPr="00565170">
        <w:rPr>
          <w:rFonts w:ascii="Times New Roman" w:hAnsi="Times New Roman"/>
          <w:bCs/>
        </w:rPr>
        <w:t>a</w:t>
      </w:r>
      <w:r>
        <w:rPr>
          <w:rFonts w:ascii="Times New Roman" w:hAnsi="Times New Roman"/>
          <w:bCs/>
        </w:rPr>
        <w:t xml:space="preserve"> vo</w:t>
      </w:r>
      <w:r w:rsidRPr="00565170">
        <w:rPr>
          <w:rFonts w:ascii="Times New Roman" w:hAnsi="Times New Roman"/>
          <w:bCs/>
        </w:rPr>
        <w:t xml:space="preserve"> funkcii kadet sa bude pripravovať profesionálny vojak</w:t>
      </w:r>
      <w:r>
        <w:rPr>
          <w:rFonts w:ascii="Times New Roman" w:hAnsi="Times New Roman"/>
          <w:bCs/>
        </w:rPr>
        <w:t xml:space="preserve"> pre</w:t>
      </w:r>
      <w:r w:rsidRPr="00565170">
        <w:rPr>
          <w:rFonts w:ascii="Times New Roman" w:hAnsi="Times New Roman"/>
          <w:bCs/>
        </w:rPr>
        <w:t xml:space="preserve"> hodnostn</w:t>
      </w:r>
      <w:r>
        <w:rPr>
          <w:rFonts w:ascii="Times New Roman" w:hAnsi="Times New Roman"/>
          <w:bCs/>
        </w:rPr>
        <w:t>ý</w:t>
      </w:r>
      <w:r w:rsidRPr="00565170">
        <w:rPr>
          <w:rFonts w:ascii="Times New Roman" w:hAnsi="Times New Roman"/>
          <w:bCs/>
        </w:rPr>
        <w:t xml:space="preserve"> zbor dôstojníkov</w:t>
      </w:r>
      <w:r>
        <w:rPr>
          <w:rFonts w:ascii="Times New Roman" w:hAnsi="Times New Roman"/>
          <w:bCs/>
        </w:rPr>
        <w:t>.</w:t>
      </w:r>
    </w:p>
    <w:p w:rsidR="00041F4B" w:rsidP="00041F4B">
      <w:pPr>
        <w:pStyle w:val="BodyText3"/>
        <w:widowControl/>
        <w:bidi w:val="0"/>
        <w:ind w:firstLine="851"/>
        <w:rPr>
          <w:rFonts w:ascii="Times New Roman" w:hAnsi="Times New Roman"/>
        </w:rPr>
      </w:pPr>
      <w:r>
        <w:rPr>
          <w:rFonts w:ascii="Times New Roman" w:hAnsi="Times New Roman"/>
        </w:rPr>
        <w:t>Na</w:t>
      </w:r>
      <w:r w:rsidRPr="00565170">
        <w:rPr>
          <w:rFonts w:ascii="Times New Roman" w:hAnsi="Times New Roman"/>
          <w:bCs/>
        </w:rPr>
        <w:t xml:space="preserve"> prijatie </w:t>
      </w:r>
      <w:r>
        <w:rPr>
          <w:rFonts w:ascii="Times New Roman" w:hAnsi="Times New Roman"/>
          <w:bCs/>
        </w:rPr>
        <w:t>občana</w:t>
      </w:r>
      <w:r w:rsidRPr="00565170">
        <w:rPr>
          <w:rFonts w:ascii="Times New Roman" w:hAnsi="Times New Roman"/>
          <w:bCs/>
        </w:rPr>
        <w:t xml:space="preserve"> do prípravnej štátnej služby sa vymedzuje </w:t>
      </w:r>
      <w:r>
        <w:rPr>
          <w:rFonts w:ascii="Times New Roman" w:hAnsi="Times New Roman"/>
          <w:bCs/>
        </w:rPr>
        <w:t>maximálny</w:t>
      </w:r>
      <w:r w:rsidRPr="00565170">
        <w:rPr>
          <w:rFonts w:ascii="Times New Roman" w:hAnsi="Times New Roman"/>
          <w:bCs/>
        </w:rPr>
        <w:t xml:space="preserve"> vek</w:t>
      </w:r>
      <w:r>
        <w:rPr>
          <w:rFonts w:ascii="Times New Roman" w:hAnsi="Times New Roman"/>
          <w:bCs/>
        </w:rPr>
        <w:t xml:space="preserve"> </w:t>
      </w:r>
      <w:r w:rsidRPr="00565170">
        <w:rPr>
          <w:rFonts w:ascii="Times New Roman" w:hAnsi="Times New Roman"/>
          <w:bCs/>
        </w:rPr>
        <w:t>25 rokov</w:t>
      </w:r>
      <w:r>
        <w:rPr>
          <w:rFonts w:ascii="Times New Roman" w:hAnsi="Times New Roman"/>
          <w:bCs/>
        </w:rPr>
        <w:t>, a</w:t>
      </w:r>
      <w:r>
        <w:rPr>
          <w:rFonts w:ascii="Times New Roman" w:hAnsi="Times New Roman"/>
        </w:rPr>
        <w:t xml:space="preserve">k počas prípravnej štátnej služby absolvuje </w:t>
      </w:r>
      <w:r w:rsidRPr="00096CB0">
        <w:rPr>
          <w:rFonts w:ascii="Times New Roman" w:hAnsi="Times New Roman"/>
        </w:rPr>
        <w:t>vysok</w:t>
      </w:r>
      <w:r>
        <w:rPr>
          <w:rFonts w:ascii="Times New Roman" w:hAnsi="Times New Roman"/>
        </w:rPr>
        <w:t>oškolské vzdelanie, prípadne</w:t>
      </w:r>
      <w:r w:rsidRPr="00565170">
        <w:rPr>
          <w:rFonts w:ascii="Times New Roman" w:hAnsi="Times New Roman"/>
          <w:bCs/>
        </w:rPr>
        <w:t xml:space="preserve"> 30 rokov</w:t>
      </w:r>
      <w:r>
        <w:rPr>
          <w:rFonts w:ascii="Times New Roman" w:hAnsi="Times New Roman"/>
        </w:rPr>
        <w:t xml:space="preserve"> pre ostatných občanov. </w:t>
      </w:r>
      <w:r w:rsidRPr="00565170">
        <w:rPr>
          <w:rFonts w:ascii="Times New Roman" w:hAnsi="Times New Roman"/>
          <w:bCs/>
        </w:rPr>
        <w:t>Toto obmedzenie je vykonané v intenciách § 8 ods. 3 písm. a) zákona č. 365/2004 Z. z. o rovnakom</w:t>
      </w:r>
      <w:r w:rsidRPr="00565170">
        <w:rPr>
          <w:rFonts w:ascii="Times New Roman" w:hAnsi="Times New Roman"/>
          <w:szCs w:val="22"/>
        </w:rPr>
        <w:t xml:space="preserve"> zaobchádzaní v niektorých oblastiach a ochrane pred diskrimináciou a o zmene a doplnení niektorých zákonov (antidiskriminačný zákon)</w:t>
      </w:r>
      <w:r>
        <w:rPr>
          <w:rFonts w:ascii="Times New Roman" w:hAnsi="Times New Roman"/>
          <w:szCs w:val="22"/>
        </w:rPr>
        <w:t xml:space="preserve"> v znení neskorších predpisov</w:t>
      </w:r>
      <w:r w:rsidRPr="00565170">
        <w:rPr>
          <w:rFonts w:ascii="Times New Roman" w:hAnsi="Times New Roman"/>
          <w:szCs w:val="22"/>
        </w:rPr>
        <w:t>. V súlade so Smernic</w:t>
      </w:r>
      <w:r>
        <w:rPr>
          <w:rFonts w:ascii="Times New Roman" w:hAnsi="Times New Roman"/>
          <w:szCs w:val="22"/>
        </w:rPr>
        <w:t>ou</w:t>
      </w:r>
      <w:r w:rsidRPr="00565170">
        <w:rPr>
          <w:rFonts w:ascii="Times New Roman" w:hAnsi="Times New Roman"/>
          <w:szCs w:val="22"/>
        </w:rPr>
        <w:t xml:space="preserve"> Rady </w:t>
      </w:r>
      <w:r>
        <w:rPr>
          <w:rFonts w:ascii="Times New Roman" w:hAnsi="Times New Roman"/>
          <w:szCs w:val="22"/>
        </w:rPr>
        <w:t>2000</w:t>
      </w:r>
      <w:r w:rsidRPr="00565170">
        <w:rPr>
          <w:rFonts w:ascii="Times New Roman" w:hAnsi="Times New Roman"/>
          <w:szCs w:val="22"/>
        </w:rPr>
        <w:t>/7</w:t>
      </w:r>
      <w:r>
        <w:rPr>
          <w:rFonts w:ascii="Times New Roman" w:hAnsi="Times New Roman"/>
          <w:szCs w:val="22"/>
        </w:rPr>
        <w:t>8</w:t>
      </w:r>
      <w:r w:rsidRPr="00565170">
        <w:rPr>
          <w:rFonts w:ascii="Times New Roman" w:hAnsi="Times New Roman"/>
          <w:szCs w:val="22"/>
        </w:rPr>
        <w:t>/</w:t>
      </w:r>
      <w:r>
        <w:rPr>
          <w:rFonts w:ascii="Times New Roman" w:hAnsi="Times New Roman"/>
          <w:szCs w:val="22"/>
        </w:rPr>
        <w:t>ES</w:t>
      </w:r>
      <w:r w:rsidRPr="00565170">
        <w:rPr>
          <w:rFonts w:ascii="Times New Roman" w:hAnsi="Times New Roman"/>
          <w:szCs w:val="22"/>
        </w:rPr>
        <w:t xml:space="preserve"> z </w:t>
      </w:r>
      <w:r>
        <w:rPr>
          <w:rFonts w:ascii="Times New Roman" w:hAnsi="Times New Roman"/>
          <w:szCs w:val="22"/>
        </w:rPr>
        <w:t>27</w:t>
      </w:r>
      <w:r w:rsidRPr="00565170">
        <w:rPr>
          <w:rFonts w:ascii="Times New Roman" w:hAnsi="Times New Roman"/>
          <w:szCs w:val="22"/>
        </w:rPr>
        <w:t xml:space="preserve">. </w:t>
      </w:r>
      <w:r>
        <w:rPr>
          <w:rFonts w:ascii="Times New Roman" w:hAnsi="Times New Roman"/>
          <w:szCs w:val="22"/>
        </w:rPr>
        <w:t>novembra</w:t>
      </w:r>
      <w:r w:rsidRPr="00565170">
        <w:rPr>
          <w:rFonts w:ascii="Times New Roman" w:hAnsi="Times New Roman"/>
          <w:szCs w:val="22"/>
        </w:rPr>
        <w:t xml:space="preserve"> </w:t>
      </w:r>
      <w:r>
        <w:rPr>
          <w:rFonts w:ascii="Times New Roman" w:hAnsi="Times New Roman"/>
          <w:szCs w:val="22"/>
        </w:rPr>
        <w:t>2000, ktorá ustanovuje všeobecný rámec pre rovnaké zaobchádzanie v zamestnaní a povolaní (Mimoriadne vydanie Ú. v. EÚ, kap. 05/zv. 04)</w:t>
      </w:r>
      <w:r w:rsidRPr="00565170">
        <w:rPr>
          <w:rFonts w:ascii="Times New Roman" w:hAnsi="Times New Roman"/>
          <w:szCs w:val="22"/>
        </w:rPr>
        <w:t xml:space="preserve"> nie je r</w:t>
      </w:r>
      <w:r w:rsidRPr="00565170">
        <w:rPr>
          <w:rFonts w:ascii="Times New Roman" w:hAnsi="Times New Roman"/>
          <w:bCs/>
          <w:szCs w:val="26"/>
        </w:rPr>
        <w:t>ozdielne zaobchádzanie z dôvodu veku diskrimináciou, ak je objektívne odôvodnené sledovaním legitímneho cieľa a je nevyhnutné a primerané k dosiahnutiu tohto cieľa.</w:t>
      </w:r>
      <w:r w:rsidRPr="00B86476">
        <w:rPr>
          <w:rFonts w:ascii="Times New Roman" w:hAnsi="Times New Roman"/>
          <w:bCs/>
          <w:szCs w:val="26"/>
        </w:rPr>
        <w:t xml:space="preserve"> </w:t>
      </w:r>
      <w:r w:rsidRPr="008F76A0">
        <w:rPr>
          <w:rFonts w:ascii="Times New Roman" w:hAnsi="Times New Roman"/>
          <w:bCs/>
          <w:color w:val="000000"/>
          <w:szCs w:val="26"/>
        </w:rPr>
        <w:t>Prijímanie občanov v určitom (obmedzenom) veku sa navrhuje najmä z dôvodu ich schopnosti</w:t>
      </w:r>
      <w:r>
        <w:rPr>
          <w:rFonts w:ascii="Times New Roman" w:hAnsi="Times New Roman"/>
          <w:bCs/>
          <w:szCs w:val="26"/>
        </w:rPr>
        <w:t xml:space="preserve"> plniť úlohy ozbrojených síl </w:t>
      </w:r>
      <w:r w:rsidRPr="00565170">
        <w:rPr>
          <w:rFonts w:ascii="Times New Roman" w:hAnsi="Times New Roman"/>
          <w:bCs/>
          <w:szCs w:val="26"/>
        </w:rPr>
        <w:t xml:space="preserve">za každých okolností a aby </w:t>
      </w:r>
      <w:r>
        <w:rPr>
          <w:rFonts w:ascii="Times New Roman" w:hAnsi="Times New Roman"/>
          <w:bCs/>
          <w:szCs w:val="26"/>
        </w:rPr>
        <w:t>ich</w:t>
      </w:r>
      <w:r w:rsidRPr="00565170">
        <w:rPr>
          <w:rFonts w:ascii="Times New Roman" w:hAnsi="Times New Roman"/>
          <w:bCs/>
          <w:szCs w:val="26"/>
        </w:rPr>
        <w:t xml:space="preserve"> </w:t>
      </w:r>
      <w:r>
        <w:rPr>
          <w:rFonts w:ascii="Times New Roman" w:hAnsi="Times New Roman"/>
          <w:bCs/>
          <w:szCs w:val="26"/>
        </w:rPr>
        <w:t xml:space="preserve">služobná </w:t>
      </w:r>
      <w:r w:rsidRPr="00565170">
        <w:rPr>
          <w:rFonts w:ascii="Times New Roman" w:hAnsi="Times New Roman"/>
          <w:bCs/>
          <w:szCs w:val="26"/>
        </w:rPr>
        <w:t xml:space="preserve">kariéra </w:t>
      </w:r>
      <w:r>
        <w:rPr>
          <w:rFonts w:ascii="Times New Roman" w:hAnsi="Times New Roman"/>
          <w:bCs/>
          <w:szCs w:val="26"/>
        </w:rPr>
        <w:t xml:space="preserve">bola </w:t>
      </w:r>
      <w:r w:rsidRPr="00565170">
        <w:rPr>
          <w:rFonts w:ascii="Times New Roman" w:hAnsi="Times New Roman"/>
          <w:bCs/>
          <w:szCs w:val="26"/>
        </w:rPr>
        <w:t>efektívna a</w:t>
      </w:r>
      <w:r>
        <w:rPr>
          <w:rFonts w:ascii="Times New Roman" w:hAnsi="Times New Roman"/>
          <w:bCs/>
          <w:szCs w:val="26"/>
        </w:rPr>
        <w:t xml:space="preserve"> obojstranne </w:t>
      </w:r>
      <w:r w:rsidRPr="00565170">
        <w:rPr>
          <w:rFonts w:ascii="Times New Roman" w:hAnsi="Times New Roman"/>
          <w:bCs/>
          <w:szCs w:val="26"/>
        </w:rPr>
        <w:t xml:space="preserve">prospešná. </w:t>
      </w:r>
      <w:r>
        <w:rPr>
          <w:rFonts w:ascii="Times New Roman" w:hAnsi="Times New Roman"/>
          <w:bCs/>
          <w:szCs w:val="26"/>
        </w:rPr>
        <w:t xml:space="preserve">Na posúdenie splnenia maximálneho veku je dôležité, aby občan v roku prijatia nedosiahol 26 rokov, resp. 31 rokov (v roku prijatia mal „iba“ 25 rokov, resp. 30 rokov a najviac 364 dní). </w:t>
      </w:r>
      <w:r w:rsidRPr="00565170">
        <w:rPr>
          <w:rFonts w:ascii="Times New Roman" w:hAnsi="Times New Roman"/>
          <w:bCs/>
          <w:szCs w:val="26"/>
        </w:rPr>
        <w:t xml:space="preserve">Obmedzenie </w:t>
      </w:r>
      <w:r>
        <w:rPr>
          <w:rFonts w:ascii="Times New Roman" w:hAnsi="Times New Roman"/>
          <w:bCs/>
          <w:szCs w:val="26"/>
        </w:rPr>
        <w:t>maximálneho</w:t>
      </w:r>
      <w:r w:rsidRPr="00565170">
        <w:rPr>
          <w:rFonts w:ascii="Times New Roman" w:hAnsi="Times New Roman"/>
          <w:bCs/>
          <w:szCs w:val="26"/>
        </w:rPr>
        <w:t xml:space="preserve"> veku </w:t>
      </w:r>
      <w:r>
        <w:rPr>
          <w:rFonts w:ascii="Times New Roman" w:hAnsi="Times New Roman"/>
          <w:bCs/>
          <w:szCs w:val="26"/>
        </w:rPr>
        <w:t>na</w:t>
      </w:r>
      <w:r w:rsidRPr="00565170">
        <w:rPr>
          <w:rFonts w:ascii="Times New Roman" w:hAnsi="Times New Roman"/>
          <w:bCs/>
          <w:szCs w:val="26"/>
        </w:rPr>
        <w:t xml:space="preserve"> prijatie do prípravnej štátnej služby sa nevzťahuje na </w:t>
      </w:r>
      <w:r>
        <w:rPr>
          <w:rFonts w:ascii="Times New Roman" w:hAnsi="Times New Roman"/>
          <w:bCs/>
          <w:szCs w:val="26"/>
        </w:rPr>
        <w:t xml:space="preserve">občanov, ktorí majú byť následne ustanovení do funkcie vo </w:t>
      </w:r>
      <w:r w:rsidRPr="00220365">
        <w:rPr>
          <w:rFonts w:ascii="Times New Roman" w:hAnsi="Times New Roman"/>
          <w:bCs/>
          <w:szCs w:val="26"/>
        </w:rPr>
        <w:t>vojensk</w:t>
      </w:r>
      <w:r>
        <w:rPr>
          <w:rFonts w:ascii="Times New Roman" w:hAnsi="Times New Roman"/>
          <w:bCs/>
          <w:szCs w:val="26"/>
        </w:rPr>
        <w:t>ej</w:t>
      </w:r>
      <w:r w:rsidRPr="00220365">
        <w:rPr>
          <w:rFonts w:ascii="Times New Roman" w:hAnsi="Times New Roman"/>
          <w:bCs/>
          <w:szCs w:val="26"/>
        </w:rPr>
        <w:t xml:space="preserve"> odbornos</w:t>
      </w:r>
      <w:r>
        <w:rPr>
          <w:rFonts w:ascii="Times New Roman" w:hAnsi="Times New Roman"/>
          <w:bCs/>
          <w:szCs w:val="26"/>
        </w:rPr>
        <w:t>ti</w:t>
      </w:r>
      <w:r w:rsidRPr="00220365">
        <w:rPr>
          <w:rFonts w:ascii="Times New Roman" w:hAnsi="Times New Roman"/>
          <w:bCs/>
          <w:szCs w:val="26"/>
        </w:rPr>
        <w:t xml:space="preserve"> vojenské spravodajstvo</w:t>
      </w:r>
      <w:r>
        <w:rPr>
          <w:rFonts w:ascii="Times New Roman" w:hAnsi="Times New Roman"/>
          <w:bCs/>
          <w:szCs w:val="26"/>
        </w:rPr>
        <w:t xml:space="preserve"> alebo vojenská duchovná služba a na profesionálnych vojakov pripravujúcich sa na výkon krátkodobej štátnej služby. Umožňuje sa, aby v odôvodnených prípadoch mohol minister povoliť výnimku z ustanovenej vekovej hranice.</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bCs/>
        </w:rPr>
      </w:pPr>
      <w:r w:rsidRPr="00565170">
        <w:rPr>
          <w:rFonts w:ascii="Times New Roman" w:hAnsi="Times New Roman"/>
          <w:b/>
          <w:bCs/>
        </w:rPr>
        <w:t xml:space="preserve">K § </w:t>
      </w:r>
      <w:r>
        <w:rPr>
          <w:rFonts w:ascii="Times New Roman" w:hAnsi="Times New Roman"/>
          <w:b/>
          <w:bCs/>
        </w:rPr>
        <w:t>23</w:t>
      </w:r>
    </w:p>
    <w:p w:rsidR="00041F4B" w:rsidP="00041F4B">
      <w:pPr>
        <w:bidi w:val="0"/>
        <w:ind w:firstLine="851"/>
        <w:jc w:val="both"/>
        <w:rPr>
          <w:rFonts w:ascii="Times New Roman" w:hAnsi="Times New Roman"/>
        </w:rPr>
      </w:pPr>
      <w:r w:rsidRPr="00F71BFB">
        <w:rPr>
          <w:rFonts w:ascii="Times New Roman" w:hAnsi="Times New Roman"/>
          <w:bCs/>
        </w:rPr>
        <w:t>Ustanovuje sa,</w:t>
      </w:r>
      <w:r>
        <w:rPr>
          <w:rFonts w:ascii="Times New Roman" w:hAnsi="Times New Roman"/>
        </w:rPr>
        <w:t xml:space="preserve"> </w:t>
      </w:r>
      <w:r w:rsidRPr="00256D31">
        <w:rPr>
          <w:rFonts w:ascii="Times New Roman" w:hAnsi="Times New Roman"/>
        </w:rPr>
        <w:t>že počas prípravnej štátnej služby profesionálny vojak absolv</w:t>
      </w:r>
      <w:r w:rsidRPr="00256D31">
        <w:rPr>
          <w:rFonts w:ascii="Times New Roman" w:hAnsi="Times New Roman"/>
          <w:bCs/>
        </w:rPr>
        <w:t>uje</w:t>
      </w:r>
      <w:r w:rsidRPr="00256D31">
        <w:rPr>
          <w:rFonts w:ascii="Times New Roman" w:hAnsi="Times New Roman"/>
        </w:rPr>
        <w:t xml:space="preserve"> základný vojenský výcvik bez ohľadu na to, pre aký hodnostný zbor sa pripravuje</w:t>
      </w:r>
      <w:r>
        <w:rPr>
          <w:rFonts w:ascii="Times New Roman" w:hAnsi="Times New Roman"/>
        </w:rPr>
        <w:t>.</w:t>
      </w:r>
      <w:r w:rsidRPr="00256D31">
        <w:rPr>
          <w:rFonts w:ascii="Times New Roman" w:hAnsi="Times New Roman"/>
        </w:rPr>
        <w:t xml:space="preserve"> </w:t>
      </w:r>
      <w:r>
        <w:rPr>
          <w:rFonts w:ascii="Times New Roman" w:hAnsi="Times New Roman"/>
        </w:rPr>
        <w:t>V</w:t>
      </w:r>
      <w:r w:rsidRPr="00256D31">
        <w:rPr>
          <w:rFonts w:ascii="Times New Roman" w:hAnsi="Times New Roman"/>
        </w:rPr>
        <w:t xml:space="preserve">ýcvik </w:t>
      </w:r>
      <w:r>
        <w:rPr>
          <w:rFonts w:ascii="Times New Roman" w:hAnsi="Times New Roman"/>
        </w:rPr>
        <w:t xml:space="preserve">profesionálneho vojaka </w:t>
      </w:r>
      <w:r w:rsidRPr="00256D31">
        <w:rPr>
          <w:rFonts w:ascii="Times New Roman" w:hAnsi="Times New Roman"/>
        </w:rPr>
        <w:t>v závislosti od hodnostného zboru, pre ktorý je pripravovaný</w:t>
      </w:r>
      <w:r>
        <w:rPr>
          <w:rFonts w:ascii="Times New Roman" w:hAnsi="Times New Roman"/>
        </w:rPr>
        <w:t>,</w:t>
      </w:r>
      <w:r w:rsidRPr="00256D31">
        <w:rPr>
          <w:rFonts w:ascii="Times New Roman" w:hAnsi="Times New Roman"/>
        </w:rPr>
        <w:t xml:space="preserve"> sa </w:t>
      </w:r>
      <w:r>
        <w:rPr>
          <w:rFonts w:ascii="Times New Roman" w:hAnsi="Times New Roman"/>
        </w:rPr>
        <w:t xml:space="preserve">ďalej </w:t>
      </w:r>
      <w:r w:rsidRPr="00256D31">
        <w:rPr>
          <w:rFonts w:ascii="Times New Roman" w:hAnsi="Times New Roman"/>
        </w:rPr>
        <w:t>uskutočňuje diferencovane.</w:t>
      </w:r>
      <w:r>
        <w:rPr>
          <w:rFonts w:ascii="Times New Roman" w:hAnsi="Times New Roman"/>
        </w:rPr>
        <w:t xml:space="preserve"> Ak je profesionálny vojak pripravovaný pre hodnostný zbor mužstva, prípadne pre tzv. výnimkové odbornosti pre hodnostný zbor poddôstojníkov, absolvuje počas prípravnej štátnej služby odborný výcvik jednotlivca.</w:t>
      </w:r>
      <w:r w:rsidRPr="00256D31">
        <w:rPr>
          <w:rFonts w:ascii="Times New Roman" w:hAnsi="Times New Roman"/>
          <w:bCs/>
        </w:rPr>
        <w:t xml:space="preserve"> A</w:t>
      </w:r>
      <w:r w:rsidRPr="00256D31">
        <w:rPr>
          <w:rFonts w:ascii="Times New Roman" w:hAnsi="Times New Roman"/>
        </w:rPr>
        <w:t xml:space="preserve">k </w:t>
      </w:r>
      <w:r w:rsidRPr="00256D31">
        <w:rPr>
          <w:rFonts w:ascii="Times New Roman" w:hAnsi="Times New Roman"/>
          <w:bCs/>
        </w:rPr>
        <w:t>bude</w:t>
      </w:r>
      <w:r w:rsidRPr="00256D31">
        <w:rPr>
          <w:rFonts w:ascii="Times New Roman" w:hAnsi="Times New Roman"/>
        </w:rPr>
        <w:t xml:space="preserve"> </w:t>
      </w:r>
      <w:r>
        <w:rPr>
          <w:rFonts w:ascii="Times New Roman" w:hAnsi="Times New Roman"/>
        </w:rPr>
        <w:t xml:space="preserve">profesionálny vojak </w:t>
      </w:r>
      <w:r w:rsidRPr="00256D31">
        <w:rPr>
          <w:rFonts w:ascii="Times New Roman" w:hAnsi="Times New Roman"/>
        </w:rPr>
        <w:t xml:space="preserve">pripravovaný pre kariéru v hodnostnom zbore dôstojníkov, prípravná štátna služba bude </w:t>
      </w:r>
      <w:r>
        <w:rPr>
          <w:rFonts w:ascii="Times New Roman" w:hAnsi="Times New Roman"/>
        </w:rPr>
        <w:t xml:space="preserve">v závislosti od dosiahnutého stupňa vysokoškolského vzdelania </w:t>
      </w:r>
      <w:r w:rsidRPr="00256D31">
        <w:rPr>
          <w:rFonts w:ascii="Times New Roman" w:hAnsi="Times New Roman"/>
        </w:rPr>
        <w:t>pokračovať absolvovaním </w:t>
      </w:r>
      <w:r>
        <w:rPr>
          <w:rFonts w:ascii="Times New Roman" w:hAnsi="Times New Roman"/>
        </w:rPr>
        <w:t xml:space="preserve">prioritne vojenskej vysokej školy, v rámci ktorej súbežne absolvuje aj vojenský program. Absolvovaním vojenského programu profesionálny vojak získa konkrétnu vojenskú odbornosť. </w:t>
      </w:r>
    </w:p>
    <w:p w:rsidR="00041F4B" w:rsidP="00041F4B">
      <w:pPr>
        <w:bidi w:val="0"/>
        <w:ind w:firstLine="851"/>
        <w:jc w:val="both"/>
        <w:rPr>
          <w:rFonts w:ascii="Times New Roman" w:hAnsi="Times New Roman"/>
        </w:rPr>
      </w:pPr>
      <w:r>
        <w:rPr>
          <w:rFonts w:ascii="Times New Roman" w:hAnsi="Times New Roman"/>
        </w:rPr>
        <w:t xml:space="preserve">Ak pri prijatí do prípravnej štátnej služby profesionálny vojak nepreukázal dosiahnutie požadovaného druhého stupňa vysokoškolského vzdelania, môže počas prípravnej štátnej služby byť vyslaný na štúdium aj na inú než vojenskú vysokú školu </w:t>
      </w:r>
      <w:r w:rsidRPr="00220365">
        <w:rPr>
          <w:rFonts w:ascii="Times New Roman" w:hAnsi="Times New Roman"/>
        </w:rPr>
        <w:t xml:space="preserve">(napríklad </w:t>
      </w:r>
      <w:r>
        <w:rPr>
          <w:rFonts w:ascii="Times New Roman" w:hAnsi="Times New Roman"/>
        </w:rPr>
        <w:t>Technická univerzita v Košiciach, Fakulta vojenského zdravotníctva</w:t>
      </w:r>
      <w:r w:rsidRPr="00220365">
        <w:rPr>
          <w:rFonts w:ascii="Times New Roman" w:hAnsi="Times New Roman"/>
        </w:rPr>
        <w:t xml:space="preserve"> Univerzity obrany </w:t>
      </w:r>
      <w:r>
        <w:rPr>
          <w:rFonts w:ascii="Times New Roman" w:hAnsi="Times New Roman"/>
        </w:rPr>
        <w:t xml:space="preserve">v </w:t>
      </w:r>
      <w:r w:rsidRPr="00220365">
        <w:rPr>
          <w:rFonts w:ascii="Times New Roman" w:hAnsi="Times New Roman"/>
        </w:rPr>
        <w:t>Brn</w:t>
      </w:r>
      <w:r>
        <w:rPr>
          <w:rFonts w:ascii="Times New Roman" w:hAnsi="Times New Roman"/>
        </w:rPr>
        <w:t>e</w:t>
      </w:r>
      <w:r w:rsidRPr="00220365">
        <w:rPr>
          <w:rFonts w:ascii="Times New Roman" w:hAnsi="Times New Roman"/>
        </w:rPr>
        <w:t>)</w:t>
      </w:r>
      <w:r>
        <w:rPr>
          <w:rFonts w:ascii="Times New Roman" w:hAnsi="Times New Roman"/>
        </w:rPr>
        <w:t xml:space="preserve">. Popri štúdiu na inej než vojenskej vysokej škole počas prípravnej štátnej služby absolvuje aj vojenský program. Ak pri prijatí preukázal dosiahnutie druhého stupňa vysokoškolského vzdelania, absolvuje po základnom vojenskom výcviku počas prípravnej štátnej služby </w:t>
      </w:r>
      <w:r w:rsidRPr="00EC3C5B">
        <w:rPr>
          <w:rFonts w:ascii="Times New Roman" w:hAnsi="Times New Roman"/>
        </w:rPr>
        <w:t>dôstojnícky kurz pre absolventov vysokých škôl</w:t>
      </w:r>
      <w:r>
        <w:rPr>
          <w:rFonts w:ascii="Times New Roman" w:hAnsi="Times New Roman"/>
        </w:rPr>
        <w:t>. Profesionálny vojak, ktorý bude po prípravnej štátnej službe vymenovaný do krátkodobej štátnej služby, sa nebude vysielať na vysokoškolské štúdium.</w:t>
      </w:r>
    </w:p>
    <w:p w:rsidR="00041F4B" w:rsidP="00041F4B">
      <w:pPr>
        <w:bidi w:val="0"/>
        <w:ind w:firstLine="851"/>
        <w:jc w:val="both"/>
        <w:rPr>
          <w:rFonts w:ascii="Times New Roman" w:hAnsi="Times New Roman"/>
        </w:rPr>
      </w:pPr>
      <w:r>
        <w:rPr>
          <w:rFonts w:ascii="Times New Roman" w:hAnsi="Times New Roman"/>
        </w:rPr>
        <w:t>Dĺžku trvania základného vojenského výcviku, odborného výcviku jednotlivca a</w:t>
      </w:r>
      <w:r w:rsidR="00AC6E78">
        <w:rPr>
          <w:rFonts w:ascii="Times New Roman" w:hAnsi="Times New Roman"/>
        </w:rPr>
        <w:t> </w:t>
      </w:r>
      <w:r>
        <w:rPr>
          <w:rFonts w:ascii="Times New Roman" w:hAnsi="Times New Roman"/>
        </w:rPr>
        <w:t>dôstojníckeho kurzu pre absolventov vysokých škôl ustanoví služobný predpis.</w:t>
      </w:r>
    </w:p>
    <w:p w:rsidR="00041F4B" w:rsidP="00041F4B">
      <w:pPr>
        <w:bidi w:val="0"/>
        <w:ind w:firstLine="851"/>
        <w:jc w:val="both"/>
        <w:rPr>
          <w:rFonts w:ascii="Times New Roman" w:hAnsi="Times New Roman"/>
        </w:rPr>
      </w:pPr>
    </w:p>
    <w:p w:rsidR="00041F4B" w:rsidP="00041F4B">
      <w:pPr>
        <w:pStyle w:val="BodyText3"/>
        <w:widowControl/>
        <w:bidi w:val="0"/>
        <w:rPr>
          <w:rFonts w:ascii="Times New Roman" w:hAnsi="Times New Roman"/>
          <w:b/>
          <w:bCs/>
        </w:rPr>
      </w:pPr>
      <w:r>
        <w:rPr>
          <w:rFonts w:ascii="Times New Roman" w:hAnsi="Times New Roman"/>
          <w:b/>
          <w:bCs/>
        </w:rPr>
        <w:t>K § 24</w:t>
      </w:r>
    </w:p>
    <w:p w:rsidR="00041F4B" w:rsidP="00041F4B">
      <w:pPr>
        <w:pStyle w:val="BodyText3"/>
        <w:widowControl/>
        <w:bidi w:val="0"/>
        <w:ind w:firstLine="851"/>
        <w:rPr>
          <w:rFonts w:ascii="Times New Roman" w:hAnsi="Times New Roman"/>
        </w:rPr>
      </w:pPr>
      <w:r>
        <w:rPr>
          <w:rFonts w:ascii="Times New Roman" w:hAnsi="Times New Roman"/>
        </w:rPr>
        <w:t xml:space="preserve">Vzhľadom na to, že vojenské vysoké školstvo rozsahom študijných odborov nepokrýva všetky potreby služobného úradu, vytvára sa možnosť získať vysokoškolské vzdelanie počas prípravnej štátnej služby aj na inej než vojenskej vysokej škole. Služobný úrad bude môcť vyslať profesionálneho vojaka </w:t>
      </w:r>
      <w:r w:rsidRPr="00DE0306">
        <w:rPr>
          <w:rFonts w:ascii="Times New Roman" w:hAnsi="Times New Roman"/>
        </w:rPr>
        <w:t>v prípravnej štátnej službe, ktorý je študentom študijného programu vojenskej vysokej školy</w:t>
      </w:r>
      <w:r>
        <w:rPr>
          <w:rFonts w:ascii="Times New Roman" w:hAnsi="Times New Roman"/>
        </w:rPr>
        <w:t>,</w:t>
      </w:r>
      <w:r w:rsidRPr="00DE0306">
        <w:rPr>
          <w:rFonts w:ascii="Times New Roman" w:hAnsi="Times New Roman"/>
        </w:rPr>
        <w:t xml:space="preserve"> na</w:t>
      </w:r>
      <w:r>
        <w:rPr>
          <w:rFonts w:ascii="Times New Roman" w:hAnsi="Times New Roman"/>
        </w:rPr>
        <w:t xml:space="preserve"> časť vysokoškolského štúdia aj na verejnú vysokú školu, inú štátnu vysokú školu, súkromnú vysokú školu alebo zahraničnú vysokú školu na území Slovenskej republiky alebo na vysokú školu aj mimo územia Slovenskej republiky. Rovnako sa umožňuje, ak je to v záujme služobného úradu, vyslať profesionálneho vojaka </w:t>
      </w:r>
      <w:r w:rsidRPr="00DE0306">
        <w:rPr>
          <w:rFonts w:ascii="Times New Roman" w:hAnsi="Times New Roman"/>
        </w:rPr>
        <w:t>v prípravnej štátnej službe, ktorý nie je študentom študijného programu vojenskej vysokej školy,</w:t>
      </w:r>
      <w:r w:rsidRPr="00DE0306">
        <w:rPr>
          <w:rFonts w:ascii="Times New Roman" w:hAnsi="Times New Roman"/>
        </w:rPr>
        <w:t xml:space="preserve"> </w:t>
      </w:r>
      <w:r w:rsidRPr="00DE0306">
        <w:rPr>
          <w:rFonts w:ascii="Times New Roman" w:hAnsi="Times New Roman"/>
        </w:rPr>
        <w:t xml:space="preserve">na vysokoškolské štúdium v štandardnej dĺžke alebo na časť vysokoškolského štúdia na verejnú </w:t>
      </w:r>
      <w:r>
        <w:rPr>
          <w:rFonts w:ascii="Times New Roman" w:hAnsi="Times New Roman"/>
        </w:rPr>
        <w:t xml:space="preserve">vysokú školu, štátnu vysokú školu (okrem vojenskej vysokej školy), súkromnú vysokú školu alebo zahraničnú vysokú školu na území Slovenskej republiky alebo na vysokú školu aj mimo územia Slovenskej republiky. </w:t>
      </w:r>
    </w:p>
    <w:p w:rsidR="00041F4B" w:rsidP="00041F4B">
      <w:pPr>
        <w:pStyle w:val="BodyText3"/>
        <w:widowControl/>
        <w:bidi w:val="0"/>
        <w:ind w:firstLine="851"/>
        <w:rPr>
          <w:rFonts w:ascii="Times New Roman" w:hAnsi="Times New Roman"/>
        </w:rPr>
      </w:pPr>
    </w:p>
    <w:p w:rsidR="00041F4B" w:rsidP="00041F4B">
      <w:pPr>
        <w:bidi w:val="0"/>
        <w:jc w:val="both"/>
        <w:rPr>
          <w:rFonts w:ascii="Times New Roman" w:hAnsi="Times New Roman"/>
          <w:b/>
        </w:rPr>
      </w:pPr>
      <w:r w:rsidRPr="001B576F">
        <w:rPr>
          <w:rFonts w:ascii="Times New Roman" w:hAnsi="Times New Roman"/>
          <w:b/>
        </w:rPr>
        <w:t>K § 2</w:t>
      </w:r>
      <w:r>
        <w:rPr>
          <w:rFonts w:ascii="Times New Roman" w:hAnsi="Times New Roman"/>
          <w:b/>
        </w:rPr>
        <w:t>5</w:t>
      </w:r>
      <w:r w:rsidRPr="001B576F">
        <w:rPr>
          <w:rFonts w:ascii="Times New Roman" w:hAnsi="Times New Roman"/>
          <w:b/>
        </w:rPr>
        <w:t xml:space="preserve"> </w:t>
      </w:r>
    </w:p>
    <w:p w:rsidR="00041F4B" w:rsidP="00041F4B">
      <w:pPr>
        <w:bidi w:val="0"/>
        <w:ind w:firstLine="851"/>
        <w:jc w:val="both"/>
        <w:rPr>
          <w:rFonts w:ascii="Times New Roman" w:hAnsi="Times New Roman"/>
        </w:rPr>
      </w:pPr>
      <w:r>
        <w:rPr>
          <w:rFonts w:ascii="Times New Roman" w:hAnsi="Times New Roman"/>
        </w:rPr>
        <w:t>S cieľom zabezpečiť</w:t>
      </w:r>
      <w:r w:rsidRPr="00AE2A34">
        <w:rPr>
          <w:rFonts w:ascii="Times New Roman" w:hAnsi="Times New Roman"/>
        </w:rPr>
        <w:t xml:space="preserve"> návratnosť vynaložených </w:t>
      </w:r>
      <w:r>
        <w:rPr>
          <w:rFonts w:ascii="Times New Roman" w:hAnsi="Times New Roman"/>
        </w:rPr>
        <w:t>nákladov na naturál</w:t>
      </w:r>
      <w:r w:rsidRPr="00AE2A34">
        <w:rPr>
          <w:rFonts w:ascii="Times New Roman" w:hAnsi="Times New Roman"/>
        </w:rPr>
        <w:t>n</w:t>
      </w:r>
      <w:r>
        <w:rPr>
          <w:rFonts w:ascii="Times New Roman" w:hAnsi="Times New Roman"/>
        </w:rPr>
        <w:t>e a </w:t>
      </w:r>
      <w:r w:rsidRPr="00AE2A34">
        <w:rPr>
          <w:rFonts w:ascii="Times New Roman" w:hAnsi="Times New Roman"/>
        </w:rPr>
        <w:t>finančn</w:t>
      </w:r>
      <w:r>
        <w:rPr>
          <w:rFonts w:ascii="Times New Roman" w:hAnsi="Times New Roman"/>
        </w:rPr>
        <w:t>é zabezpečenie</w:t>
      </w:r>
      <w:r w:rsidRPr="00AE2A34">
        <w:rPr>
          <w:rFonts w:ascii="Times New Roman" w:hAnsi="Times New Roman"/>
        </w:rPr>
        <w:t xml:space="preserve"> </w:t>
      </w:r>
      <w:r>
        <w:rPr>
          <w:rFonts w:ascii="Times New Roman" w:hAnsi="Times New Roman"/>
        </w:rPr>
        <w:t xml:space="preserve">základného vojenského výcviku </w:t>
      </w:r>
      <w:r w:rsidRPr="00096CB0">
        <w:rPr>
          <w:rFonts w:ascii="Times New Roman" w:hAnsi="Times New Roman"/>
        </w:rPr>
        <w:t xml:space="preserve">profesionálneho vojaka </w:t>
      </w:r>
      <w:r>
        <w:rPr>
          <w:rFonts w:ascii="Times New Roman" w:hAnsi="Times New Roman"/>
        </w:rPr>
        <w:t xml:space="preserve">vo </w:t>
      </w:r>
      <w:r w:rsidRPr="002E17D0">
        <w:rPr>
          <w:rFonts w:ascii="Times New Roman" w:hAnsi="Times New Roman"/>
        </w:rPr>
        <w:t>vzdelávacom alebo</w:t>
      </w:r>
      <w:r>
        <w:rPr>
          <w:rFonts w:ascii="Times New Roman" w:hAnsi="Times New Roman"/>
        </w:rPr>
        <w:t xml:space="preserve"> výcvikovom zariadení </w:t>
      </w:r>
      <w:r w:rsidRPr="00096CB0">
        <w:rPr>
          <w:rFonts w:ascii="Times New Roman" w:hAnsi="Times New Roman"/>
        </w:rPr>
        <w:t xml:space="preserve">počas výkonu prípravnej štátnej </w:t>
      </w:r>
      <w:r w:rsidRPr="00386EFC">
        <w:rPr>
          <w:rFonts w:ascii="Times New Roman" w:hAnsi="Times New Roman"/>
        </w:rPr>
        <w:t>služby</w:t>
      </w:r>
      <w:r>
        <w:rPr>
          <w:rFonts w:ascii="Times New Roman" w:hAnsi="Times New Roman"/>
        </w:rPr>
        <w:t xml:space="preserve"> služobný úrad pri prijatí občana do prípravnej štátnej služby uzatvorí s ním</w:t>
      </w:r>
      <w:r w:rsidRPr="00096CB0">
        <w:rPr>
          <w:rFonts w:ascii="Times New Roman" w:hAnsi="Times New Roman"/>
        </w:rPr>
        <w:t xml:space="preserve"> písomnú dohodu o úhrade </w:t>
      </w:r>
      <w:r>
        <w:rPr>
          <w:rFonts w:ascii="Times New Roman" w:hAnsi="Times New Roman"/>
        </w:rPr>
        <w:t xml:space="preserve">týchto </w:t>
      </w:r>
      <w:r w:rsidRPr="00096CB0">
        <w:rPr>
          <w:rFonts w:ascii="Times New Roman" w:hAnsi="Times New Roman"/>
        </w:rPr>
        <w:t>nákladov</w:t>
      </w:r>
      <w:r>
        <w:rPr>
          <w:rFonts w:ascii="Times New Roman" w:hAnsi="Times New Roman"/>
        </w:rPr>
        <w:t>.</w:t>
      </w:r>
      <w:r w:rsidRPr="00096CB0">
        <w:rPr>
          <w:rFonts w:ascii="Times New Roman" w:hAnsi="Times New Roman"/>
        </w:rPr>
        <w:t xml:space="preserve"> </w:t>
      </w:r>
      <w:r>
        <w:rPr>
          <w:rFonts w:ascii="Times New Roman" w:hAnsi="Times New Roman"/>
        </w:rPr>
        <w:t>Takisto sa s</w:t>
      </w:r>
      <w:r w:rsidRPr="00DF097A">
        <w:rPr>
          <w:rFonts w:ascii="Times New Roman" w:hAnsi="Times New Roman"/>
        </w:rPr>
        <w:t xml:space="preserve"> profesionálnym vojakom, ktorý je ustanovený do funkcie čakateľ alebo kadet, </w:t>
      </w:r>
      <w:r>
        <w:rPr>
          <w:rFonts w:ascii="Times New Roman" w:hAnsi="Times New Roman"/>
        </w:rPr>
        <w:t>uzatvorí</w:t>
      </w:r>
      <w:r w:rsidRPr="00DF097A">
        <w:rPr>
          <w:rFonts w:ascii="Times New Roman" w:hAnsi="Times New Roman"/>
        </w:rPr>
        <w:t xml:space="preserve"> dohod</w:t>
      </w:r>
      <w:r>
        <w:rPr>
          <w:rFonts w:ascii="Times New Roman" w:hAnsi="Times New Roman"/>
        </w:rPr>
        <w:t>a</w:t>
      </w:r>
      <w:r w:rsidRPr="00DF097A">
        <w:rPr>
          <w:rFonts w:ascii="Times New Roman" w:hAnsi="Times New Roman"/>
        </w:rPr>
        <w:t xml:space="preserve"> o úhrade nákladov vynaložených na naturálne a finančné zabezpečenie odborného výcviku jednotlivca alebo dôstojníckeho kurzu pre absolventov vysokých škôl vo vzdelávacom alebo výcvikovom zariadení</w:t>
      </w:r>
      <w:r>
        <w:rPr>
          <w:rFonts w:ascii="Times New Roman" w:hAnsi="Times New Roman"/>
        </w:rPr>
        <w:t xml:space="preserve">, a to </w:t>
      </w:r>
      <w:r w:rsidRPr="00DF097A">
        <w:rPr>
          <w:rFonts w:ascii="Times New Roman" w:hAnsi="Times New Roman"/>
        </w:rPr>
        <w:t>bezprostredne po skončení základného vojenského výcviku</w:t>
      </w:r>
      <w:r>
        <w:rPr>
          <w:rFonts w:ascii="Times New Roman" w:hAnsi="Times New Roman"/>
        </w:rPr>
        <w:t xml:space="preserve">. </w:t>
      </w:r>
    </w:p>
    <w:p w:rsidR="00041F4B" w:rsidP="00041F4B">
      <w:pPr>
        <w:bidi w:val="0"/>
        <w:ind w:firstLine="851"/>
        <w:jc w:val="both"/>
        <w:rPr>
          <w:rFonts w:ascii="Times New Roman" w:hAnsi="Times New Roman"/>
        </w:rPr>
      </w:pPr>
      <w:r>
        <w:rPr>
          <w:rFonts w:ascii="Times New Roman" w:hAnsi="Times New Roman"/>
        </w:rPr>
        <w:t xml:space="preserve">Na </w:t>
      </w:r>
      <w:r w:rsidRPr="00E46055">
        <w:rPr>
          <w:rFonts w:ascii="Times New Roman" w:hAnsi="Times New Roman"/>
        </w:rPr>
        <w:t>profesionáln</w:t>
      </w:r>
      <w:r>
        <w:rPr>
          <w:rFonts w:ascii="Times New Roman" w:hAnsi="Times New Roman"/>
        </w:rPr>
        <w:t>eho</w:t>
      </w:r>
      <w:r w:rsidRPr="00E46055">
        <w:rPr>
          <w:rFonts w:ascii="Times New Roman" w:hAnsi="Times New Roman"/>
        </w:rPr>
        <w:t xml:space="preserve"> vojak</w:t>
      </w:r>
      <w:r>
        <w:rPr>
          <w:rFonts w:ascii="Times New Roman" w:hAnsi="Times New Roman"/>
        </w:rPr>
        <w:t>a, ktorý</w:t>
      </w:r>
      <w:r w:rsidRPr="00E46055">
        <w:rPr>
          <w:rFonts w:ascii="Times New Roman" w:hAnsi="Times New Roman"/>
        </w:rPr>
        <w:t xml:space="preserve"> do 30 dní od</w:t>
      </w:r>
      <w:r>
        <w:rPr>
          <w:rFonts w:ascii="Times New Roman" w:hAnsi="Times New Roman"/>
        </w:rPr>
        <w:t>o dňa prijatia do prípravnej štátnej služby</w:t>
      </w:r>
      <w:r w:rsidRPr="00E46055">
        <w:rPr>
          <w:rFonts w:ascii="Times New Roman" w:hAnsi="Times New Roman"/>
        </w:rPr>
        <w:t xml:space="preserve"> požiada o</w:t>
      </w:r>
      <w:r>
        <w:rPr>
          <w:rFonts w:ascii="Times New Roman" w:hAnsi="Times New Roman"/>
        </w:rPr>
        <w:t> </w:t>
      </w:r>
      <w:r w:rsidRPr="00E46055">
        <w:rPr>
          <w:rFonts w:ascii="Times New Roman" w:hAnsi="Times New Roman"/>
        </w:rPr>
        <w:t>prepustenie</w:t>
      </w:r>
      <w:r>
        <w:rPr>
          <w:rFonts w:ascii="Times New Roman" w:hAnsi="Times New Roman"/>
        </w:rPr>
        <w:t>, sa p</w:t>
      </w:r>
      <w:r w:rsidRPr="00E46055">
        <w:rPr>
          <w:rFonts w:ascii="Times New Roman" w:hAnsi="Times New Roman"/>
        </w:rPr>
        <w:t>ovinn</w:t>
      </w:r>
      <w:r>
        <w:rPr>
          <w:rFonts w:ascii="Times New Roman" w:hAnsi="Times New Roman"/>
        </w:rPr>
        <w:t>osť</w:t>
      </w:r>
      <w:r w:rsidRPr="00E46055">
        <w:rPr>
          <w:rFonts w:ascii="Times New Roman" w:hAnsi="Times New Roman"/>
        </w:rPr>
        <w:t xml:space="preserve"> uhradiť náklady na naturálne a finančné zabezpečenie základného vojenského výcviku </w:t>
      </w:r>
      <w:r>
        <w:rPr>
          <w:rFonts w:ascii="Times New Roman" w:hAnsi="Times New Roman"/>
        </w:rPr>
        <w:t xml:space="preserve">nevzťahuje. Ak po uplynutí tejto lehoty, </w:t>
      </w:r>
      <w:r w:rsidRPr="00AE2A34">
        <w:rPr>
          <w:rFonts w:ascii="Times New Roman" w:hAnsi="Times New Roman"/>
        </w:rPr>
        <w:t>profesio</w:t>
      </w:r>
      <w:r>
        <w:rPr>
          <w:rFonts w:ascii="Times New Roman" w:hAnsi="Times New Roman"/>
        </w:rPr>
        <w:t>nálny vojak z</w:t>
      </w:r>
      <w:r w:rsidRPr="00AE2A34">
        <w:rPr>
          <w:rFonts w:ascii="Times New Roman" w:hAnsi="Times New Roman"/>
        </w:rPr>
        <w:t xml:space="preserve"> dôvodov</w:t>
      </w:r>
      <w:r>
        <w:rPr>
          <w:rFonts w:ascii="Times New Roman" w:hAnsi="Times New Roman"/>
        </w:rPr>
        <w:t xml:space="preserve">, ktoré sú </w:t>
      </w:r>
      <w:r w:rsidRPr="00AE2A34">
        <w:rPr>
          <w:rFonts w:ascii="Times New Roman" w:hAnsi="Times New Roman"/>
        </w:rPr>
        <w:t>taxatívne vymedzené</w:t>
      </w:r>
      <w:r>
        <w:rPr>
          <w:rFonts w:ascii="Times New Roman" w:hAnsi="Times New Roman"/>
        </w:rPr>
        <w:t>,</w:t>
      </w:r>
      <w:r w:rsidRPr="00AE2A34">
        <w:rPr>
          <w:rFonts w:ascii="Times New Roman" w:hAnsi="Times New Roman"/>
        </w:rPr>
        <w:t xml:space="preserve"> </w:t>
      </w:r>
      <w:r>
        <w:rPr>
          <w:rFonts w:ascii="Times New Roman" w:hAnsi="Times New Roman"/>
        </w:rPr>
        <w:t>skončí</w:t>
      </w:r>
      <w:r w:rsidRPr="00AE2A34">
        <w:rPr>
          <w:rFonts w:ascii="Times New Roman" w:hAnsi="Times New Roman"/>
        </w:rPr>
        <w:t xml:space="preserve"> prípravnú štátnu službu alebo nebude </w:t>
      </w:r>
      <w:r w:rsidRPr="00AE2A34">
        <w:rPr>
          <w:rFonts w:ascii="Times New Roman" w:hAnsi="Times New Roman"/>
          <w:bCs/>
        </w:rPr>
        <w:t>vymenovaný</w:t>
      </w:r>
      <w:r w:rsidRPr="00AE2A34">
        <w:rPr>
          <w:rFonts w:ascii="Times New Roman" w:hAnsi="Times New Roman"/>
        </w:rPr>
        <w:t xml:space="preserve"> do dočasnej štátnej služby alebo nezotrvá v dočasnej štátnej službe po </w:t>
      </w:r>
      <w:r>
        <w:rPr>
          <w:rFonts w:ascii="Times New Roman" w:hAnsi="Times New Roman"/>
        </w:rPr>
        <w:t xml:space="preserve">zákonom určenú </w:t>
      </w:r>
      <w:r w:rsidRPr="00AE2A34">
        <w:rPr>
          <w:rFonts w:ascii="Times New Roman" w:hAnsi="Times New Roman"/>
        </w:rPr>
        <w:t>dobu</w:t>
      </w:r>
      <w:r>
        <w:rPr>
          <w:rFonts w:ascii="Times New Roman" w:hAnsi="Times New Roman"/>
        </w:rPr>
        <w:t>,</w:t>
      </w:r>
      <w:r w:rsidRPr="00AE2A34">
        <w:rPr>
          <w:rFonts w:ascii="Times New Roman" w:hAnsi="Times New Roman"/>
        </w:rPr>
        <w:t xml:space="preserve"> </w:t>
      </w:r>
      <w:r>
        <w:rPr>
          <w:rFonts w:ascii="Times New Roman" w:hAnsi="Times New Roman"/>
        </w:rPr>
        <w:t xml:space="preserve">vzniká mu povinnosť uhradiť služobnému úradu vynaložené náklady na </w:t>
      </w:r>
      <w:r w:rsidRPr="001B576F">
        <w:rPr>
          <w:rFonts w:ascii="Times New Roman" w:hAnsi="Times New Roman"/>
        </w:rPr>
        <w:t>zabezpečenie základného vojenského výcviku</w:t>
      </w:r>
      <w:r>
        <w:rPr>
          <w:rFonts w:ascii="Times New Roman" w:hAnsi="Times New Roman"/>
        </w:rPr>
        <w:t xml:space="preserve"> alebo </w:t>
      </w:r>
      <w:r w:rsidRPr="00DF097A">
        <w:rPr>
          <w:rFonts w:ascii="Times New Roman" w:hAnsi="Times New Roman"/>
        </w:rPr>
        <w:t>odborného výcviku jednotlivca</w:t>
      </w:r>
      <w:r>
        <w:rPr>
          <w:rFonts w:ascii="Times New Roman" w:hAnsi="Times New Roman"/>
        </w:rPr>
        <w:t xml:space="preserve">, resp. </w:t>
      </w:r>
      <w:r w:rsidRPr="00DF097A">
        <w:rPr>
          <w:rFonts w:ascii="Times New Roman" w:hAnsi="Times New Roman"/>
        </w:rPr>
        <w:t>dôstojníckeho kurzu pre absolventov vysokých škôl</w:t>
      </w:r>
      <w:r>
        <w:rPr>
          <w:rFonts w:ascii="Times New Roman" w:hAnsi="Times New Roman"/>
        </w:rPr>
        <w:t>, a to</w:t>
      </w:r>
      <w:r w:rsidRPr="001B576F">
        <w:rPr>
          <w:rFonts w:ascii="Times New Roman" w:hAnsi="Times New Roman"/>
        </w:rPr>
        <w:t xml:space="preserve"> </w:t>
      </w:r>
      <w:r>
        <w:rPr>
          <w:rFonts w:ascii="Times New Roman" w:hAnsi="Times New Roman"/>
        </w:rPr>
        <w:t>v celej alebo v pomernej výške</w:t>
      </w:r>
      <w:r w:rsidRPr="00AE2A34">
        <w:rPr>
          <w:rFonts w:ascii="Times New Roman" w:hAnsi="Times New Roman"/>
        </w:rPr>
        <w:t xml:space="preserve">. </w:t>
      </w:r>
      <w:r>
        <w:rPr>
          <w:rFonts w:ascii="Times New Roman" w:hAnsi="Times New Roman"/>
        </w:rPr>
        <w:t>Pomerná výška náhrady nákladov závisí od dĺžky trvania prípravnej štátnej služby alebo od dĺžky trvania dočasnej štátnej služby. Povinnosť úhrady</w:t>
      </w:r>
      <w:r w:rsidRPr="00AE2A34">
        <w:rPr>
          <w:rFonts w:ascii="Times New Roman" w:hAnsi="Times New Roman"/>
        </w:rPr>
        <w:t xml:space="preserve"> vynaložených nákladov nevznikne, ak nesplnenie dohody </w:t>
      </w:r>
      <w:r w:rsidRPr="00AE2A34">
        <w:rPr>
          <w:rFonts w:ascii="Times New Roman" w:hAnsi="Times New Roman"/>
          <w:bCs/>
        </w:rPr>
        <w:t xml:space="preserve">bude objektívne, t. j. </w:t>
      </w:r>
      <w:r w:rsidRPr="00AE2A34">
        <w:rPr>
          <w:rFonts w:ascii="Times New Roman" w:hAnsi="Times New Roman"/>
        </w:rPr>
        <w:t xml:space="preserve">nebude </w:t>
      </w:r>
      <w:r w:rsidRPr="00AE2A34">
        <w:rPr>
          <w:rFonts w:ascii="Times New Roman" w:hAnsi="Times New Roman"/>
          <w:bCs/>
        </w:rPr>
        <w:t xml:space="preserve">zavinené </w:t>
      </w:r>
      <w:r>
        <w:rPr>
          <w:rFonts w:ascii="Times New Roman" w:hAnsi="Times New Roman"/>
          <w:bCs/>
        </w:rPr>
        <w:t xml:space="preserve">zo strany </w:t>
      </w:r>
      <w:r w:rsidRPr="00AE2A34">
        <w:rPr>
          <w:rFonts w:ascii="Times New Roman" w:hAnsi="Times New Roman"/>
          <w:bCs/>
        </w:rPr>
        <w:t>profesionáln</w:t>
      </w:r>
      <w:r>
        <w:rPr>
          <w:rFonts w:ascii="Times New Roman" w:hAnsi="Times New Roman"/>
          <w:bCs/>
        </w:rPr>
        <w:t>eho</w:t>
      </w:r>
      <w:r w:rsidRPr="00AE2A34">
        <w:rPr>
          <w:rFonts w:ascii="Times New Roman" w:hAnsi="Times New Roman"/>
          <w:bCs/>
        </w:rPr>
        <w:t xml:space="preserve"> </w:t>
      </w:r>
      <w:r w:rsidRPr="00AE2A34">
        <w:rPr>
          <w:rFonts w:ascii="Times New Roman" w:hAnsi="Times New Roman"/>
        </w:rPr>
        <w:t>vojak</w:t>
      </w:r>
      <w:r>
        <w:rPr>
          <w:rFonts w:ascii="Times New Roman" w:hAnsi="Times New Roman"/>
        </w:rPr>
        <w:t>a</w:t>
      </w:r>
      <w:r w:rsidRPr="00AE2A34">
        <w:rPr>
          <w:rFonts w:ascii="Times New Roman" w:hAnsi="Times New Roman"/>
        </w:rPr>
        <w:t>.</w:t>
      </w:r>
      <w:r>
        <w:rPr>
          <w:rFonts w:ascii="Times New Roman" w:hAnsi="Times New Roman"/>
        </w:rPr>
        <w:t xml:space="preserve"> </w:t>
      </w:r>
    </w:p>
    <w:p w:rsidR="00041F4B" w:rsidP="00041F4B">
      <w:pPr>
        <w:bidi w:val="0"/>
        <w:ind w:firstLine="851"/>
        <w:jc w:val="both"/>
        <w:rPr>
          <w:rFonts w:ascii="Times New Roman" w:hAnsi="Times New Roman"/>
        </w:rPr>
      </w:pPr>
      <w:r w:rsidRPr="001B576F">
        <w:rPr>
          <w:rFonts w:ascii="Times New Roman" w:hAnsi="Times New Roman"/>
        </w:rPr>
        <w:t xml:space="preserve">Z dôvodu, že krátkodobá štátna služba sa uzatvára na obmedzenú dobu (jeden rok s možnosťou jej predĺženia až na tri roky) vylučuje </w:t>
      </w:r>
      <w:r>
        <w:rPr>
          <w:rFonts w:ascii="Times New Roman" w:hAnsi="Times New Roman"/>
        </w:rPr>
        <w:t xml:space="preserve">sa </w:t>
      </w:r>
      <w:r w:rsidRPr="001B576F">
        <w:rPr>
          <w:rFonts w:ascii="Times New Roman" w:hAnsi="Times New Roman"/>
        </w:rPr>
        <w:t xml:space="preserve">uzatvorenie takejto dohody s občanom </w:t>
      </w:r>
      <w:r>
        <w:rPr>
          <w:rFonts w:ascii="Times New Roman" w:hAnsi="Times New Roman"/>
        </w:rPr>
        <w:t>pripravovaným pre krátkodobú štátnu službu</w:t>
      </w:r>
      <w:r w:rsidRPr="001B576F">
        <w:rPr>
          <w:rFonts w:ascii="Times New Roman" w:hAnsi="Times New Roman"/>
        </w:rPr>
        <w:t xml:space="preserve">. </w:t>
      </w:r>
    </w:p>
    <w:p w:rsidR="00041F4B" w:rsidRPr="001B576F" w:rsidP="00041F4B">
      <w:pPr>
        <w:bidi w:val="0"/>
        <w:ind w:firstLine="720"/>
        <w:jc w:val="both"/>
        <w:rPr>
          <w:rFonts w:ascii="Times New Roman" w:hAnsi="Times New Roman"/>
        </w:rPr>
      </w:pPr>
    </w:p>
    <w:p w:rsidR="00041F4B" w:rsidP="00041F4B">
      <w:pPr>
        <w:pStyle w:val="BodyText3"/>
        <w:widowControl/>
        <w:bidi w:val="0"/>
        <w:rPr>
          <w:rFonts w:ascii="Times New Roman" w:hAnsi="Times New Roman"/>
          <w:b/>
        </w:rPr>
      </w:pPr>
      <w:r w:rsidRPr="00D366A7">
        <w:rPr>
          <w:rFonts w:ascii="Times New Roman" w:hAnsi="Times New Roman"/>
          <w:b/>
        </w:rPr>
        <w:t xml:space="preserve">K § </w:t>
      </w:r>
      <w:r>
        <w:rPr>
          <w:rFonts w:ascii="Times New Roman" w:hAnsi="Times New Roman"/>
          <w:b/>
        </w:rPr>
        <w:t>26</w:t>
      </w:r>
    </w:p>
    <w:p w:rsidR="00041F4B" w:rsidP="00041F4B">
      <w:pPr>
        <w:pStyle w:val="BodyText3"/>
        <w:widowControl/>
        <w:bidi w:val="0"/>
        <w:ind w:firstLine="851"/>
        <w:rPr>
          <w:rFonts w:ascii="Times New Roman" w:hAnsi="Times New Roman"/>
        </w:rPr>
      </w:pPr>
      <w:r>
        <w:rPr>
          <w:rFonts w:ascii="Times New Roman" w:hAnsi="Times New Roman"/>
        </w:rPr>
        <w:t xml:space="preserve">Ustanovuje sa, že umožnenie získania </w:t>
      </w:r>
      <w:r w:rsidRPr="00AE2A34">
        <w:rPr>
          <w:rFonts w:ascii="Times New Roman" w:hAnsi="Times New Roman"/>
        </w:rPr>
        <w:t>vysokoškolské</w:t>
      </w:r>
      <w:r>
        <w:rPr>
          <w:rFonts w:ascii="Times New Roman" w:hAnsi="Times New Roman"/>
        </w:rPr>
        <w:t>ho</w:t>
      </w:r>
      <w:r w:rsidRPr="00AE2A34">
        <w:rPr>
          <w:rFonts w:ascii="Times New Roman" w:hAnsi="Times New Roman"/>
        </w:rPr>
        <w:t xml:space="preserve"> vzdelani</w:t>
      </w:r>
      <w:r>
        <w:rPr>
          <w:rFonts w:ascii="Times New Roman" w:hAnsi="Times New Roman"/>
        </w:rPr>
        <w:t>a</w:t>
      </w:r>
      <w:r w:rsidRPr="00AE2A34">
        <w:rPr>
          <w:rFonts w:ascii="Times New Roman" w:hAnsi="Times New Roman"/>
        </w:rPr>
        <w:t xml:space="preserve"> </w:t>
      </w:r>
      <w:r>
        <w:rPr>
          <w:rFonts w:ascii="Times New Roman" w:hAnsi="Times New Roman"/>
        </w:rPr>
        <w:t xml:space="preserve">počas prípravnej štátnej služby je </w:t>
      </w:r>
      <w:r w:rsidRPr="00AE2A34">
        <w:rPr>
          <w:rFonts w:ascii="Times New Roman" w:hAnsi="Times New Roman"/>
        </w:rPr>
        <w:t>podmienené uza</w:t>
      </w:r>
      <w:r>
        <w:rPr>
          <w:rFonts w:ascii="Times New Roman" w:hAnsi="Times New Roman"/>
        </w:rPr>
        <w:t>tvor</w:t>
      </w:r>
      <w:r w:rsidRPr="00AE2A34">
        <w:rPr>
          <w:rFonts w:ascii="Times New Roman" w:hAnsi="Times New Roman"/>
        </w:rPr>
        <w:t>e</w:t>
      </w:r>
      <w:r>
        <w:rPr>
          <w:rFonts w:ascii="Times New Roman" w:hAnsi="Times New Roman"/>
        </w:rPr>
        <w:t>n</w:t>
      </w:r>
      <w:r w:rsidRPr="00AE2A34">
        <w:rPr>
          <w:rFonts w:ascii="Times New Roman" w:hAnsi="Times New Roman"/>
        </w:rPr>
        <w:t>ím písomnej dohody</w:t>
      </w:r>
      <w:r>
        <w:rPr>
          <w:rFonts w:ascii="Times New Roman" w:hAnsi="Times New Roman"/>
        </w:rPr>
        <w:t>, ktorá obsahuje predpísané náležitosti.</w:t>
      </w:r>
      <w:r w:rsidRPr="00AE2A34">
        <w:rPr>
          <w:rFonts w:ascii="Times New Roman" w:hAnsi="Times New Roman"/>
        </w:rPr>
        <w:t xml:space="preserve"> </w:t>
      </w:r>
      <w:r>
        <w:rPr>
          <w:rFonts w:ascii="Times New Roman" w:hAnsi="Times New Roman"/>
        </w:rPr>
        <w:t>Cieľom uzatvorenia dohody je zabezpečiť</w:t>
      </w:r>
      <w:r w:rsidRPr="00AE2A34">
        <w:rPr>
          <w:rFonts w:ascii="Times New Roman" w:hAnsi="Times New Roman"/>
        </w:rPr>
        <w:t xml:space="preserve"> návratnosť finančných prostriedkov </w:t>
      </w:r>
      <w:r>
        <w:rPr>
          <w:rFonts w:ascii="Times New Roman" w:hAnsi="Times New Roman"/>
        </w:rPr>
        <w:t>vynaložených na prípravu</w:t>
      </w:r>
      <w:r w:rsidRPr="00AE2A34">
        <w:rPr>
          <w:rFonts w:ascii="Times New Roman" w:hAnsi="Times New Roman"/>
        </w:rPr>
        <w:t xml:space="preserve"> profesionáln</w:t>
      </w:r>
      <w:r>
        <w:rPr>
          <w:rFonts w:ascii="Times New Roman" w:hAnsi="Times New Roman"/>
        </w:rPr>
        <w:t>eho</w:t>
      </w:r>
      <w:r w:rsidRPr="00AE2A34">
        <w:rPr>
          <w:rFonts w:ascii="Times New Roman" w:hAnsi="Times New Roman"/>
        </w:rPr>
        <w:t xml:space="preserve"> vojak</w:t>
      </w:r>
      <w:r>
        <w:rPr>
          <w:rFonts w:ascii="Times New Roman" w:hAnsi="Times New Roman"/>
        </w:rPr>
        <w:t>a počas vysokoškolského štúdia.</w:t>
      </w:r>
      <w:r w:rsidRPr="00AE2A34">
        <w:rPr>
          <w:rFonts w:ascii="Times New Roman" w:hAnsi="Times New Roman"/>
        </w:rPr>
        <w:t xml:space="preserve"> </w:t>
      </w:r>
      <w:r>
        <w:rPr>
          <w:rFonts w:ascii="Times New Roman" w:hAnsi="Times New Roman"/>
        </w:rPr>
        <w:t>A</w:t>
      </w:r>
      <w:r w:rsidRPr="00AE2A34">
        <w:rPr>
          <w:rFonts w:ascii="Times New Roman" w:hAnsi="Times New Roman"/>
        </w:rPr>
        <w:t>k profesio</w:t>
      </w:r>
      <w:r>
        <w:rPr>
          <w:rFonts w:ascii="Times New Roman" w:hAnsi="Times New Roman"/>
        </w:rPr>
        <w:t>nálny vojak zo subjektívnych</w:t>
      </w:r>
      <w:r w:rsidRPr="00AE2A34">
        <w:rPr>
          <w:rFonts w:ascii="Times New Roman" w:hAnsi="Times New Roman"/>
        </w:rPr>
        <w:t xml:space="preserve"> dôvodov</w:t>
      </w:r>
      <w:r>
        <w:rPr>
          <w:rFonts w:ascii="Times New Roman" w:hAnsi="Times New Roman"/>
        </w:rPr>
        <w:t xml:space="preserve">, ktoré sú </w:t>
      </w:r>
      <w:r w:rsidRPr="00AE2A34">
        <w:rPr>
          <w:rFonts w:ascii="Times New Roman" w:hAnsi="Times New Roman"/>
        </w:rPr>
        <w:t>taxatívne vymedzené</w:t>
      </w:r>
      <w:r>
        <w:rPr>
          <w:rFonts w:ascii="Times New Roman" w:hAnsi="Times New Roman"/>
        </w:rPr>
        <w:t>,</w:t>
      </w:r>
      <w:r w:rsidRPr="00AE2A34">
        <w:rPr>
          <w:rFonts w:ascii="Times New Roman" w:hAnsi="Times New Roman"/>
        </w:rPr>
        <w:t xml:space="preserve"> </w:t>
      </w:r>
      <w:r>
        <w:rPr>
          <w:rFonts w:ascii="Times New Roman" w:hAnsi="Times New Roman"/>
        </w:rPr>
        <w:t>skončí</w:t>
      </w:r>
      <w:r w:rsidRPr="00AE2A34">
        <w:rPr>
          <w:rFonts w:ascii="Times New Roman" w:hAnsi="Times New Roman"/>
        </w:rPr>
        <w:t xml:space="preserve"> prípravnú štátnu službu alebo nebude </w:t>
      </w:r>
      <w:r w:rsidRPr="00AE2A34">
        <w:rPr>
          <w:rFonts w:ascii="Times New Roman" w:hAnsi="Times New Roman"/>
          <w:bCs/>
        </w:rPr>
        <w:t>vymenovaný</w:t>
      </w:r>
      <w:r w:rsidRPr="00AE2A34">
        <w:rPr>
          <w:rFonts w:ascii="Times New Roman" w:hAnsi="Times New Roman"/>
        </w:rPr>
        <w:t xml:space="preserve"> do dočasnej štátnej služby alebo nezotrvá v dočasnej štátnej službe po </w:t>
      </w:r>
      <w:r>
        <w:rPr>
          <w:rFonts w:ascii="Times New Roman" w:hAnsi="Times New Roman"/>
        </w:rPr>
        <w:t xml:space="preserve">zákonom určenú </w:t>
      </w:r>
      <w:r w:rsidRPr="00AE2A34">
        <w:rPr>
          <w:rFonts w:ascii="Times New Roman" w:hAnsi="Times New Roman"/>
        </w:rPr>
        <w:t>dobu</w:t>
      </w:r>
      <w:r>
        <w:rPr>
          <w:rFonts w:ascii="Times New Roman" w:hAnsi="Times New Roman"/>
        </w:rPr>
        <w:t>,</w:t>
      </w:r>
      <w:r w:rsidRPr="00AE2A34">
        <w:rPr>
          <w:rFonts w:ascii="Times New Roman" w:hAnsi="Times New Roman"/>
        </w:rPr>
        <w:t xml:space="preserve"> </w:t>
      </w:r>
      <w:r>
        <w:rPr>
          <w:rFonts w:ascii="Times New Roman" w:hAnsi="Times New Roman"/>
        </w:rPr>
        <w:t>vzniká mu povinnosť uhradiť služobnému úradu vynaložené náklady na prípravu</w:t>
      </w:r>
      <w:r w:rsidRPr="00AE2A34">
        <w:rPr>
          <w:rFonts w:ascii="Times New Roman" w:hAnsi="Times New Roman"/>
        </w:rPr>
        <w:t xml:space="preserve"> profesionáln</w:t>
      </w:r>
      <w:r>
        <w:rPr>
          <w:rFonts w:ascii="Times New Roman" w:hAnsi="Times New Roman"/>
        </w:rPr>
        <w:t>eho</w:t>
      </w:r>
      <w:r w:rsidRPr="00AE2A34">
        <w:rPr>
          <w:rFonts w:ascii="Times New Roman" w:hAnsi="Times New Roman"/>
        </w:rPr>
        <w:t xml:space="preserve"> vojak</w:t>
      </w:r>
      <w:r>
        <w:rPr>
          <w:rFonts w:ascii="Times New Roman" w:hAnsi="Times New Roman"/>
        </w:rPr>
        <w:t>a počas vysokoškolského štúdia v celej alebo v pomernej výške</w:t>
      </w:r>
      <w:r w:rsidRPr="00AE2A34">
        <w:rPr>
          <w:rFonts w:ascii="Times New Roman" w:hAnsi="Times New Roman"/>
        </w:rPr>
        <w:t xml:space="preserve">. </w:t>
      </w:r>
      <w:r>
        <w:rPr>
          <w:rFonts w:ascii="Times New Roman" w:hAnsi="Times New Roman"/>
        </w:rPr>
        <w:t>Povinnosť úhrady</w:t>
      </w:r>
      <w:r w:rsidRPr="00AE2A34">
        <w:rPr>
          <w:rFonts w:ascii="Times New Roman" w:hAnsi="Times New Roman"/>
        </w:rPr>
        <w:t xml:space="preserve"> vynaložených nákladov nevznikne, ak nesplnenie dohody </w:t>
      </w:r>
      <w:r w:rsidRPr="00AE2A34">
        <w:rPr>
          <w:rFonts w:ascii="Times New Roman" w:hAnsi="Times New Roman"/>
          <w:bCs/>
        </w:rPr>
        <w:t xml:space="preserve">bude objektívne, t. j. </w:t>
      </w:r>
      <w:r w:rsidRPr="00AE2A34">
        <w:rPr>
          <w:rFonts w:ascii="Times New Roman" w:hAnsi="Times New Roman"/>
        </w:rPr>
        <w:t xml:space="preserve">nebude </w:t>
      </w:r>
      <w:r w:rsidRPr="00AE2A34">
        <w:rPr>
          <w:rFonts w:ascii="Times New Roman" w:hAnsi="Times New Roman"/>
          <w:bCs/>
        </w:rPr>
        <w:t xml:space="preserve">zavinené </w:t>
      </w:r>
      <w:r>
        <w:rPr>
          <w:rFonts w:ascii="Times New Roman" w:hAnsi="Times New Roman"/>
          <w:bCs/>
        </w:rPr>
        <w:t xml:space="preserve">zo strany </w:t>
      </w:r>
      <w:r w:rsidRPr="00AE2A34">
        <w:rPr>
          <w:rFonts w:ascii="Times New Roman" w:hAnsi="Times New Roman"/>
          <w:bCs/>
        </w:rPr>
        <w:t>profesionáln</w:t>
      </w:r>
      <w:r>
        <w:rPr>
          <w:rFonts w:ascii="Times New Roman" w:hAnsi="Times New Roman"/>
          <w:bCs/>
        </w:rPr>
        <w:t>eho</w:t>
      </w:r>
      <w:r w:rsidRPr="00AE2A34">
        <w:rPr>
          <w:rFonts w:ascii="Times New Roman" w:hAnsi="Times New Roman"/>
          <w:bCs/>
        </w:rPr>
        <w:t xml:space="preserve"> </w:t>
      </w:r>
      <w:r w:rsidRPr="00AE2A34">
        <w:rPr>
          <w:rFonts w:ascii="Times New Roman" w:hAnsi="Times New Roman"/>
        </w:rPr>
        <w:t>vojak</w:t>
      </w:r>
      <w:r>
        <w:rPr>
          <w:rFonts w:ascii="Times New Roman" w:hAnsi="Times New Roman"/>
        </w:rPr>
        <w:t>a</w:t>
      </w:r>
      <w:r w:rsidRPr="00AE2A34">
        <w:rPr>
          <w:rFonts w:ascii="Times New Roman" w:hAnsi="Times New Roman"/>
        </w:rPr>
        <w:t>.</w:t>
      </w:r>
      <w:r>
        <w:rPr>
          <w:rFonts w:ascii="Times New Roman" w:hAnsi="Times New Roman"/>
        </w:rPr>
        <w:t xml:space="preserve"> </w:t>
      </w:r>
      <w:r w:rsidRPr="00AE2A34">
        <w:rPr>
          <w:rFonts w:ascii="Times New Roman" w:hAnsi="Times New Roman"/>
          <w:bCs/>
        </w:rPr>
        <w:t>Určenie sumy</w:t>
      </w:r>
      <w:r w:rsidRPr="00AE2A34">
        <w:rPr>
          <w:rFonts w:ascii="Times New Roman" w:hAnsi="Times New Roman"/>
        </w:rPr>
        <w:t xml:space="preserve"> úhrady nákladov podrobne ustanoví </w:t>
      </w:r>
      <w:r>
        <w:rPr>
          <w:rFonts w:ascii="Times New Roman" w:hAnsi="Times New Roman"/>
        </w:rPr>
        <w:t>služobný predpis</w:t>
      </w:r>
      <w:r w:rsidRPr="00AE2A34">
        <w:rPr>
          <w:rFonts w:ascii="Times New Roman" w:hAnsi="Times New Roman"/>
        </w:rPr>
        <w:t xml:space="preserve"> v</w:t>
      </w:r>
      <w:r>
        <w:rPr>
          <w:rFonts w:ascii="Times New Roman" w:hAnsi="Times New Roman"/>
        </w:rPr>
        <w:t> závislosti od</w:t>
      </w:r>
      <w:r w:rsidRPr="00AE2A34">
        <w:rPr>
          <w:rFonts w:ascii="Times New Roman" w:hAnsi="Times New Roman"/>
        </w:rPr>
        <w:t xml:space="preserve"> naturálne</w:t>
      </w:r>
      <w:r>
        <w:rPr>
          <w:rFonts w:ascii="Times New Roman" w:hAnsi="Times New Roman"/>
        </w:rPr>
        <w:t>ho</w:t>
      </w:r>
      <w:r w:rsidRPr="00AE2A34">
        <w:rPr>
          <w:rFonts w:ascii="Times New Roman" w:hAnsi="Times New Roman"/>
        </w:rPr>
        <w:t xml:space="preserve"> a</w:t>
      </w:r>
      <w:r w:rsidRPr="00AE2A34">
        <w:rPr>
          <w:rFonts w:ascii="Times New Roman" w:hAnsi="Times New Roman"/>
          <w:b/>
          <w:bCs/>
        </w:rPr>
        <w:t xml:space="preserve"> </w:t>
      </w:r>
      <w:r w:rsidRPr="00AE2A34">
        <w:rPr>
          <w:rFonts w:ascii="Times New Roman" w:hAnsi="Times New Roman"/>
        </w:rPr>
        <w:t>finančné</w:t>
      </w:r>
      <w:r>
        <w:rPr>
          <w:rFonts w:ascii="Times New Roman" w:hAnsi="Times New Roman"/>
        </w:rPr>
        <w:t>ho</w:t>
      </w:r>
      <w:r w:rsidRPr="00AE2A34">
        <w:rPr>
          <w:rFonts w:ascii="Times New Roman" w:hAnsi="Times New Roman"/>
        </w:rPr>
        <w:t xml:space="preserve"> zabezpečeni</w:t>
      </w:r>
      <w:r>
        <w:rPr>
          <w:rFonts w:ascii="Times New Roman" w:hAnsi="Times New Roman"/>
        </w:rPr>
        <w:t>a</w:t>
      </w:r>
      <w:r w:rsidRPr="00AE2A34">
        <w:rPr>
          <w:rFonts w:ascii="Times New Roman" w:hAnsi="Times New Roman"/>
        </w:rPr>
        <w:t xml:space="preserve"> </w:t>
      </w:r>
      <w:r>
        <w:rPr>
          <w:rFonts w:ascii="Times New Roman" w:hAnsi="Times New Roman"/>
        </w:rPr>
        <w:t xml:space="preserve">vysokoškolského </w:t>
      </w:r>
      <w:r w:rsidRPr="00AE2A34">
        <w:rPr>
          <w:rFonts w:ascii="Times New Roman" w:hAnsi="Times New Roman"/>
        </w:rPr>
        <w:t>štúdia profesionálneho vojaka.</w:t>
      </w:r>
      <w:r>
        <w:rPr>
          <w:rFonts w:ascii="Times New Roman" w:hAnsi="Times New Roman"/>
        </w:rPr>
        <w:t xml:space="preserve"> </w:t>
      </w:r>
    </w:p>
    <w:p w:rsidR="00041F4B" w:rsidP="00041F4B">
      <w:pPr>
        <w:pStyle w:val="BodyText3"/>
        <w:widowControl/>
        <w:bidi w:val="0"/>
        <w:ind w:firstLine="851"/>
        <w:rPr>
          <w:rFonts w:ascii="Times New Roman" w:hAnsi="Times New Roman"/>
          <w:b/>
        </w:rPr>
      </w:pPr>
    </w:p>
    <w:p w:rsidR="00041F4B" w:rsidP="00041F4B">
      <w:pPr>
        <w:pStyle w:val="BodyText3"/>
        <w:widowControl/>
        <w:bidi w:val="0"/>
        <w:rPr>
          <w:rFonts w:ascii="Times New Roman" w:hAnsi="Times New Roman"/>
          <w:bCs/>
        </w:rPr>
      </w:pPr>
      <w:r>
        <w:rPr>
          <w:rFonts w:ascii="Times New Roman" w:hAnsi="Times New Roman"/>
          <w:b/>
          <w:bCs/>
        </w:rPr>
        <w:t>K § 27</w:t>
      </w:r>
    </w:p>
    <w:p w:rsidR="00041F4B" w:rsidP="00041F4B">
      <w:pPr>
        <w:pStyle w:val="BodyText3"/>
        <w:widowControl/>
        <w:bidi w:val="0"/>
        <w:ind w:firstLine="851"/>
        <w:rPr>
          <w:rFonts w:ascii="Times New Roman" w:hAnsi="Times New Roman"/>
          <w:bCs/>
        </w:rPr>
      </w:pPr>
      <w:r w:rsidRPr="00EB66B8">
        <w:rPr>
          <w:rFonts w:ascii="Times New Roman" w:hAnsi="Times New Roman"/>
          <w:color w:val="000000"/>
        </w:rPr>
        <w:t>Dočasná štátna služba je druh štátnej služby, v ktorom profesionálny vojak vykonáva štátnu službu v služobnom pomere. Profesionálny vojak je do dočasnej štátnej služby vymenovaný po absolvovaní prípravnej štátnej služby. Do dočasnej</w:t>
      </w:r>
      <w:r>
        <w:rPr>
          <w:rFonts w:ascii="Times New Roman" w:hAnsi="Times New Roman"/>
        </w:rPr>
        <w:t xml:space="preserve"> štátnej služby môže byť </w:t>
      </w:r>
      <w:r w:rsidRPr="00565170">
        <w:rPr>
          <w:rFonts w:ascii="Times New Roman" w:hAnsi="Times New Roman"/>
        </w:rPr>
        <w:t xml:space="preserve">prijatý </w:t>
      </w:r>
      <w:r>
        <w:rPr>
          <w:rFonts w:ascii="Times New Roman" w:hAnsi="Times New Roman"/>
        </w:rPr>
        <w:t xml:space="preserve">aj občan </w:t>
      </w:r>
      <w:r w:rsidRPr="00565170">
        <w:rPr>
          <w:rFonts w:ascii="Times New Roman" w:hAnsi="Times New Roman"/>
        </w:rPr>
        <w:t>bez vykonania prípravnej štátnej služby</w:t>
      </w:r>
      <w:r>
        <w:rPr>
          <w:rFonts w:ascii="Times New Roman" w:hAnsi="Times New Roman"/>
        </w:rPr>
        <w:t>, ak už predtým bol v služobnom pomere podľa návrhu zákona alebo podľa predchádzajúcich právnych predpisov alebo v služobnom pomere v iných ozbrojených zboroch. V odseku 2 sa s použitím § 16 ods. 1 spresňujú podmienky na prijatie do dočasnej štátnej služby bez vykonania prípravnej štátnej služby</w:t>
      </w:r>
      <w:r>
        <w:rPr>
          <w:rFonts w:ascii="Times New Roman" w:hAnsi="Times New Roman"/>
          <w:bCs/>
        </w:rPr>
        <w:t xml:space="preserve">. </w:t>
      </w:r>
    </w:p>
    <w:p w:rsidR="00041F4B" w:rsidRPr="00EB66B8" w:rsidP="00041F4B">
      <w:pPr>
        <w:pStyle w:val="BodyText3"/>
        <w:widowControl/>
        <w:bidi w:val="0"/>
        <w:ind w:firstLine="851"/>
        <w:rPr>
          <w:rFonts w:ascii="Times New Roman" w:hAnsi="Times New Roman"/>
          <w:color w:val="000000"/>
        </w:rPr>
      </w:pPr>
      <w:r w:rsidRPr="00EB66B8">
        <w:rPr>
          <w:rFonts w:ascii="Times New Roman" w:hAnsi="Times New Roman"/>
          <w:color w:val="000000"/>
        </w:rPr>
        <w:t>Dĺžka služobného pomeru v dočasnej štátnej službe je obmedzená maximálnou dobou</w:t>
      </w:r>
      <w:r>
        <w:rPr>
          <w:rFonts w:ascii="Times New Roman" w:hAnsi="Times New Roman"/>
          <w:color w:val="000000"/>
        </w:rPr>
        <w:t xml:space="preserve"> štátnej</w:t>
      </w:r>
      <w:r w:rsidRPr="00EB66B8">
        <w:rPr>
          <w:rFonts w:ascii="Times New Roman" w:hAnsi="Times New Roman"/>
          <w:color w:val="000000"/>
        </w:rPr>
        <w:t xml:space="preserve"> služby pre vojenskú hodnosť alebo vekovou hranicou pre vojenskú hodnosť. Celková dĺžka služobného pomeru v dočasnej štátnej službe</w:t>
      </w:r>
      <w:r w:rsidRPr="00DF097A">
        <w:rPr>
          <w:rFonts w:ascii="Times New Roman" w:hAnsi="Times New Roman"/>
          <w:lang w:eastAsia="sk-SK"/>
        </w:rPr>
        <w:t xml:space="preserve">, do ktorej sa počíta čas trvania štátnej služby podľa § </w:t>
      </w:r>
      <w:r>
        <w:rPr>
          <w:rFonts w:ascii="Times New Roman" w:hAnsi="Times New Roman"/>
          <w:lang w:eastAsia="sk-SK"/>
        </w:rPr>
        <w:t>31</w:t>
      </w:r>
      <w:r w:rsidRPr="00DF097A">
        <w:rPr>
          <w:rFonts w:ascii="Times New Roman" w:hAnsi="Times New Roman"/>
          <w:lang w:eastAsia="sk-SK"/>
        </w:rPr>
        <w:t>,</w:t>
      </w:r>
      <w:r w:rsidRPr="00EB66B8">
        <w:rPr>
          <w:rFonts w:ascii="Times New Roman" w:hAnsi="Times New Roman"/>
          <w:color w:val="000000"/>
        </w:rPr>
        <w:t xml:space="preserve"> však nesmie presiahnuť sedemnásť rokov štátnej služby. </w:t>
      </w:r>
    </w:p>
    <w:p w:rsidR="00041F4B" w:rsidP="00041F4B">
      <w:pPr>
        <w:bidi w:val="0"/>
        <w:ind w:firstLine="851"/>
        <w:jc w:val="both"/>
        <w:rPr>
          <w:rFonts w:ascii="Times New Roman" w:hAnsi="Times New Roman"/>
          <w:color w:val="000000"/>
        </w:rPr>
      </w:pPr>
      <w:r>
        <w:rPr>
          <w:rFonts w:ascii="Times New Roman" w:hAnsi="Times New Roman"/>
        </w:rPr>
        <w:t>Vzhľadom na špecifický charakter výkonu štátnej služby vo Vojenskom spravodajstve môže za zákonom ustanovených podmienok služobný úrad uvedený v § 6 ods. 1 písm. d) vymenovať profesionálneho vojaka vyčleneného na plnenie úloh Vojenského spravodajstva</w:t>
      </w:r>
      <w:r w:rsidRPr="004D5BF3">
        <w:rPr>
          <w:rFonts w:ascii="Times New Roman" w:hAnsi="Times New Roman"/>
        </w:rPr>
        <w:t xml:space="preserve"> </w:t>
      </w:r>
      <w:r>
        <w:rPr>
          <w:rFonts w:ascii="Times New Roman" w:hAnsi="Times New Roman"/>
        </w:rPr>
        <w:t>do dočasnej štátnej služby aj</w:t>
      </w:r>
      <w:r w:rsidRPr="004D5BF3">
        <w:rPr>
          <w:rFonts w:ascii="Times New Roman" w:hAnsi="Times New Roman"/>
        </w:rPr>
        <w:t xml:space="preserve"> </w:t>
      </w:r>
      <w:r>
        <w:rPr>
          <w:rFonts w:ascii="Times New Roman" w:hAnsi="Times New Roman"/>
        </w:rPr>
        <w:t>z</w:t>
      </w:r>
      <w:r w:rsidRPr="004D5BF3">
        <w:rPr>
          <w:rFonts w:ascii="Times New Roman" w:hAnsi="Times New Roman"/>
        </w:rPr>
        <w:t xml:space="preserve"> krátkodobej štátnej služby</w:t>
      </w:r>
      <w:r>
        <w:rPr>
          <w:rFonts w:ascii="Times New Roman" w:hAnsi="Times New Roman"/>
        </w:rPr>
        <w:t xml:space="preserve">. Pre vybrané vojenské odbornosti (vojenské spravodajstvo a  vojenská duchovná služba) sa ustanovuje užší rozsah podmienok </w:t>
      </w:r>
      <w:r w:rsidRPr="003E3A8C">
        <w:rPr>
          <w:rFonts w:ascii="Times New Roman" w:hAnsi="Times New Roman"/>
          <w:szCs w:val="26"/>
        </w:rPr>
        <w:t xml:space="preserve">pre prijatie </w:t>
      </w:r>
      <w:r>
        <w:rPr>
          <w:rFonts w:ascii="Times New Roman" w:hAnsi="Times New Roman"/>
          <w:szCs w:val="26"/>
        </w:rPr>
        <w:t xml:space="preserve">občana </w:t>
      </w:r>
      <w:r w:rsidRPr="003E3A8C">
        <w:rPr>
          <w:rFonts w:ascii="Times New Roman" w:hAnsi="Times New Roman"/>
          <w:szCs w:val="26"/>
        </w:rPr>
        <w:t>do dočasnej štátnej služby</w:t>
      </w:r>
      <w:r>
        <w:rPr>
          <w:rFonts w:ascii="Times New Roman" w:hAnsi="Times New Roman"/>
          <w:szCs w:val="26"/>
        </w:rPr>
        <w:t xml:space="preserve"> a </w:t>
      </w:r>
      <w:r w:rsidRPr="00086893">
        <w:rPr>
          <w:rFonts w:ascii="Times New Roman" w:hAnsi="Times New Roman"/>
          <w:color w:val="000000"/>
        </w:rPr>
        <w:t>v</w:t>
      </w:r>
      <w:r>
        <w:rPr>
          <w:rFonts w:ascii="Times New Roman" w:hAnsi="Times New Roman"/>
          <w:color w:val="000000"/>
        </w:rPr>
        <w:t> </w:t>
      </w:r>
      <w:r w:rsidRPr="00086893">
        <w:rPr>
          <w:rFonts w:ascii="Times New Roman" w:hAnsi="Times New Roman"/>
          <w:color w:val="000000"/>
        </w:rPr>
        <w:t xml:space="preserve">odôvodnených prípadoch </w:t>
      </w:r>
      <w:r>
        <w:rPr>
          <w:rFonts w:ascii="Times New Roman" w:hAnsi="Times New Roman"/>
          <w:color w:val="000000"/>
        </w:rPr>
        <w:t>bude môcť</w:t>
      </w:r>
      <w:r w:rsidRPr="00086893">
        <w:rPr>
          <w:rFonts w:ascii="Times New Roman" w:hAnsi="Times New Roman"/>
          <w:color w:val="000000"/>
        </w:rPr>
        <w:t xml:space="preserve"> minister</w:t>
      </w:r>
      <w:r>
        <w:rPr>
          <w:rFonts w:ascii="Times New Roman" w:hAnsi="Times New Roman"/>
          <w:color w:val="000000"/>
        </w:rPr>
        <w:t xml:space="preserve"> povoliť v</w:t>
      </w:r>
      <w:r w:rsidRPr="00086893">
        <w:rPr>
          <w:rFonts w:ascii="Times New Roman" w:hAnsi="Times New Roman"/>
          <w:color w:val="000000"/>
        </w:rPr>
        <w:t xml:space="preserve">ýnimku </w:t>
      </w:r>
      <w:r>
        <w:rPr>
          <w:rFonts w:ascii="Times New Roman" w:hAnsi="Times New Roman"/>
          <w:color w:val="000000"/>
        </w:rPr>
        <w:t>zo splnenia podmienok na prijatie občana do dočasnej štátnej služby uvedených v </w:t>
      </w:r>
      <w:r w:rsidRPr="00086893">
        <w:rPr>
          <w:rFonts w:ascii="Times New Roman" w:hAnsi="Times New Roman"/>
          <w:color w:val="000000"/>
        </w:rPr>
        <w:t>odseku 2 písm. e) a</w:t>
      </w:r>
      <w:r>
        <w:rPr>
          <w:rFonts w:ascii="Times New Roman" w:hAnsi="Times New Roman"/>
          <w:color w:val="000000"/>
        </w:rPr>
        <w:t> </w:t>
      </w:r>
      <w:r w:rsidRPr="00086893">
        <w:rPr>
          <w:rFonts w:ascii="Times New Roman" w:hAnsi="Times New Roman"/>
          <w:color w:val="000000"/>
        </w:rPr>
        <w:t>f).</w:t>
      </w:r>
    </w:p>
    <w:p w:rsidR="00041F4B" w:rsidP="00041F4B">
      <w:pPr>
        <w:bidi w:val="0"/>
        <w:ind w:firstLine="851"/>
        <w:jc w:val="both"/>
        <w:rPr>
          <w:rFonts w:ascii="Times New Roman" w:hAnsi="Times New Roman"/>
        </w:rPr>
      </w:pPr>
    </w:p>
    <w:p w:rsidR="00216423" w:rsidP="00041F4B">
      <w:pPr>
        <w:bidi w:val="0"/>
        <w:ind w:firstLine="851"/>
        <w:jc w:val="both"/>
        <w:rPr>
          <w:rFonts w:ascii="Times New Roman" w:hAnsi="Times New Roman"/>
        </w:rPr>
      </w:pPr>
    </w:p>
    <w:p w:rsidR="00216423" w:rsidP="00041F4B">
      <w:pPr>
        <w:bidi w:val="0"/>
        <w:ind w:firstLine="851"/>
        <w:jc w:val="both"/>
        <w:rPr>
          <w:rFonts w:ascii="Times New Roman" w:hAnsi="Times New Roman"/>
        </w:rPr>
      </w:pPr>
    </w:p>
    <w:p w:rsidR="00041F4B" w:rsidP="00041F4B">
      <w:pPr>
        <w:pStyle w:val="BodyText3"/>
        <w:widowControl/>
        <w:bidi w:val="0"/>
        <w:rPr>
          <w:rFonts w:ascii="Times New Roman" w:hAnsi="Times New Roman"/>
          <w:b/>
          <w:bCs/>
          <w:szCs w:val="26"/>
        </w:rPr>
      </w:pPr>
      <w:r w:rsidRPr="00220365">
        <w:rPr>
          <w:rFonts w:ascii="Times New Roman" w:hAnsi="Times New Roman"/>
          <w:b/>
          <w:bCs/>
          <w:szCs w:val="26"/>
        </w:rPr>
        <w:t>K § 2</w:t>
      </w:r>
      <w:r>
        <w:rPr>
          <w:rFonts w:ascii="Times New Roman" w:hAnsi="Times New Roman"/>
          <w:b/>
          <w:bCs/>
          <w:szCs w:val="26"/>
        </w:rPr>
        <w:t>8</w:t>
      </w:r>
    </w:p>
    <w:p w:rsidR="00041F4B" w:rsidP="00041F4B">
      <w:pPr>
        <w:pStyle w:val="BodyText3"/>
        <w:widowControl/>
        <w:bidi w:val="0"/>
        <w:ind w:firstLine="851"/>
        <w:rPr>
          <w:rFonts w:ascii="Times New Roman" w:hAnsi="Times New Roman"/>
        </w:rPr>
      </w:pPr>
      <w:r>
        <w:rPr>
          <w:rFonts w:ascii="Times New Roman" w:hAnsi="Times New Roman"/>
        </w:rPr>
        <w:t>V závislosti od hodnostného zboru sa vymedzuje doba, na ktorú môže byť profesionálny vojak vymenovaný alebo prijatý</w:t>
      </w:r>
      <w:r w:rsidRPr="00657079">
        <w:rPr>
          <w:rFonts w:ascii="Times New Roman" w:hAnsi="Times New Roman"/>
        </w:rPr>
        <w:t xml:space="preserve"> </w:t>
      </w:r>
      <w:r>
        <w:rPr>
          <w:rFonts w:ascii="Times New Roman" w:hAnsi="Times New Roman"/>
        </w:rPr>
        <w:t xml:space="preserve">do dočasnej štátnej služby. </w:t>
      </w:r>
    </w:p>
    <w:p w:rsidR="00041F4B" w:rsidP="00041F4B">
      <w:pPr>
        <w:pStyle w:val="BodyText3"/>
        <w:widowControl/>
        <w:bidi w:val="0"/>
        <w:ind w:firstLine="851"/>
        <w:rPr>
          <w:rFonts w:ascii="Times New Roman" w:hAnsi="Times New Roman"/>
        </w:rPr>
      </w:pPr>
      <w:r>
        <w:rPr>
          <w:rFonts w:ascii="Times New Roman" w:hAnsi="Times New Roman"/>
        </w:rPr>
        <w:t xml:space="preserve">Doba trvania dočasnej štátnej služby pre vojenskú hodnosť vojak 2. stupňa je tri roky a pre vojenskú hodnosť poručík deväť rokov. Pri prijatí občana do dočasnej štátnej služby bez vykonania prípravnej štátnej služby sa doba trvania dočasnej štátnej služby určuje do uplynutia maximálnej doby služby pre priznanú vojenskú hodnosť. Dobu trvania dočasnej štátnej služby pre vojenskú hodnosť vojak 2. stupňa možno opakovane predĺžiť, najdlhšie však na osem rokov, ak nebude profesionálny vojak vo vojenskej hodnosti vojak 2. stupňa povýšený. V prípade vymenovania do vojenskej hodnosti poručík alebo </w:t>
      </w:r>
      <w:r w:rsidRPr="00F43F0F">
        <w:rPr>
          <w:rFonts w:ascii="Times New Roman" w:hAnsi="Times New Roman"/>
        </w:rPr>
        <w:t>pov</w:t>
      </w:r>
      <w:r>
        <w:rPr>
          <w:rFonts w:ascii="Times New Roman" w:hAnsi="Times New Roman"/>
        </w:rPr>
        <w:t xml:space="preserve">ýšenia do vojenskej hodnosti slobodník sa čas trvania dočasnej štátnej služby tohto profesionálneho vojaka zmení na čas do uplynutia maximálnej doby služby alebo do vekovej hranice, ak táto uplynie skôr.  </w:t>
      </w:r>
    </w:p>
    <w:p w:rsidR="00041F4B" w:rsidRPr="00565170"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 xml:space="preserve">K § 29 </w:t>
      </w:r>
    </w:p>
    <w:p w:rsidR="00041F4B" w:rsidRPr="00606339" w:rsidP="00041F4B">
      <w:pPr>
        <w:bidi w:val="0"/>
        <w:ind w:firstLine="851"/>
        <w:jc w:val="both"/>
        <w:rPr>
          <w:rFonts w:ascii="Times New Roman" w:hAnsi="Times New Roman"/>
          <w:color w:val="000000"/>
        </w:rPr>
      </w:pPr>
      <w:r>
        <w:rPr>
          <w:rFonts w:ascii="Times New Roman" w:hAnsi="Times New Roman"/>
        </w:rPr>
        <w:t xml:space="preserve">Návrh zákona v porovnaní so súčasnou právnou úpravou zavádza pre profesionálnych vojakov nový druh štátnej služby – stálu štátnu službu. Tento druh štátnej </w:t>
      </w:r>
      <w:r w:rsidRPr="00606339">
        <w:rPr>
          <w:rFonts w:ascii="Times New Roman" w:hAnsi="Times New Roman"/>
          <w:color w:val="000000"/>
        </w:rPr>
        <w:t>služby sa zavádza z dôvodu zmeny filozofie štátnej služby profesionálnych vojakov</w:t>
      </w:r>
      <w:r>
        <w:rPr>
          <w:rFonts w:ascii="Times New Roman" w:hAnsi="Times New Roman"/>
          <w:color w:val="000000"/>
        </w:rPr>
        <w:t xml:space="preserve"> a</w:t>
      </w:r>
      <w:r w:rsidRPr="00606339">
        <w:rPr>
          <w:rFonts w:ascii="Times New Roman" w:hAnsi="Times New Roman"/>
          <w:color w:val="000000"/>
        </w:rPr>
        <w:t xml:space="preserve"> pre niektorých profesionálnych vojakov vo vybraných vojenských hodnostiach sa môže služobný pomer stať takmer alebo úplne celoživotným povolaním. Dĺžka stálej štátnej služby je diferencovaná podľa dosiahnutej vojenskej hodnosti a je obmedzená dosiahnutím vekovej hranice pre vojenskú hodnosť.</w:t>
      </w:r>
      <w:r w:rsidRPr="00880F20">
        <w:rPr>
          <w:rFonts w:ascii="Times New Roman" w:hAnsi="Times New Roman"/>
          <w:color w:val="FF0000"/>
        </w:rPr>
        <w:t xml:space="preserve"> </w:t>
      </w:r>
      <w:r w:rsidRPr="00606339">
        <w:rPr>
          <w:rFonts w:ascii="Times New Roman" w:hAnsi="Times New Roman"/>
          <w:color w:val="000000"/>
        </w:rPr>
        <w:t>Do stálej štátnej služby môže byť profesionálny vojak vymenovaný po sedemnástich rokoch služobného pomeru z dočasnej štátnej služb</w:t>
      </w:r>
      <w:r>
        <w:rPr>
          <w:rFonts w:ascii="Times New Roman" w:hAnsi="Times New Roman"/>
          <w:color w:val="000000"/>
        </w:rPr>
        <w:t>y</w:t>
      </w:r>
      <w:r w:rsidRPr="004A55E0">
        <w:rPr>
          <w:rFonts w:ascii="Times New Roman" w:hAnsi="Times New Roman"/>
        </w:rPr>
        <w:t xml:space="preserve"> </w:t>
      </w:r>
      <w:r>
        <w:rPr>
          <w:rFonts w:ascii="Times New Roman" w:hAnsi="Times New Roman"/>
        </w:rPr>
        <w:t>na základe žiadosti, po dosiahnutí maximálnej doby služby, na základe zhodnotenia dočasnej štátnej služby a podľa potrieb služobného úradu.</w:t>
      </w:r>
      <w:r w:rsidRPr="00606339">
        <w:rPr>
          <w:rFonts w:ascii="Times New Roman" w:hAnsi="Times New Roman"/>
          <w:color w:val="000000"/>
        </w:rPr>
        <w:t xml:space="preserve"> </w:t>
      </w:r>
    </w:p>
    <w:p w:rsidR="00041F4B" w:rsidP="00041F4B">
      <w:pPr>
        <w:pStyle w:val="BodyText3"/>
        <w:widowControl/>
        <w:bidi w:val="0"/>
        <w:ind w:firstLine="851"/>
        <w:rPr>
          <w:rFonts w:ascii="Times New Roman" w:hAnsi="Times New Roman"/>
        </w:rPr>
      </w:pPr>
      <w:r>
        <w:rPr>
          <w:rFonts w:ascii="Times New Roman" w:hAnsi="Times New Roman"/>
        </w:rPr>
        <w:t xml:space="preserve">Ustanovuje sa lehota na podanie žiadosti profesionálnym vojakom a na vydanie rozhodnutia služobným úradom. </w:t>
      </w:r>
    </w:p>
    <w:p w:rsidR="00041F4B" w:rsidP="00041F4B">
      <w:pPr>
        <w:pStyle w:val="BodyText3"/>
        <w:widowControl/>
        <w:bidi w:val="0"/>
        <w:ind w:firstLine="851"/>
        <w:rPr>
          <w:rFonts w:ascii="Times New Roman" w:hAnsi="Times New Roman"/>
        </w:rPr>
      </w:pPr>
      <w:r>
        <w:rPr>
          <w:rFonts w:ascii="Times New Roman" w:hAnsi="Times New Roman"/>
        </w:rPr>
        <w:t xml:space="preserve">Pre profesionálnych vojakov vo vybraných vojenských odbornostiach a tým, ktorým bola povolená výnimka podľa § 27 ods. 5, sa umožňuje podať žiadosť aj v čase kratšom ako jeden rok pred uplynutím </w:t>
      </w:r>
      <w:r w:rsidRPr="00E10670">
        <w:rPr>
          <w:rFonts w:ascii="Times New Roman" w:hAnsi="Times New Roman"/>
        </w:rPr>
        <w:t>maximálnej doby služby</w:t>
      </w:r>
      <w:r>
        <w:rPr>
          <w:rFonts w:ascii="Times New Roman" w:hAnsi="Times New Roman"/>
        </w:rPr>
        <w:t xml:space="preserve">, v tomto prípade služobný úrad rozhodne o žiadosti bezodkladne </w:t>
      </w:r>
    </w:p>
    <w:p w:rsidR="00041F4B" w:rsidP="00041F4B">
      <w:pPr>
        <w:pStyle w:val="BodyText3"/>
        <w:widowControl/>
        <w:bidi w:val="0"/>
        <w:ind w:firstLine="851"/>
        <w:rPr>
          <w:rFonts w:ascii="Times New Roman" w:hAnsi="Times New Roman"/>
        </w:rPr>
      </w:pPr>
      <w:r>
        <w:rPr>
          <w:rFonts w:ascii="Times New Roman" w:hAnsi="Times New Roman"/>
        </w:rPr>
        <w:t xml:space="preserve">Ustanovuje sa okruh funkcií, pre ktoré sa obligatórne ustanovuje vymenovanie do stálej štátnej služby. Profesionálni vojaci vymenovaní do týchto funkcií budú vymenovaní do stálej štátnej služby bez posúdenia ich dočasnej štátnej služby a predloženia žiadosti.  </w:t>
      </w:r>
    </w:p>
    <w:p w:rsidR="00041F4B" w:rsidP="00041F4B">
      <w:pPr>
        <w:pStyle w:val="BodyText3"/>
        <w:widowControl/>
        <w:bidi w:val="0"/>
        <w:ind w:firstLine="851"/>
        <w:rPr>
          <w:rFonts w:ascii="Times New Roman" w:hAnsi="Times New Roman"/>
        </w:rPr>
      </w:pPr>
      <w:r>
        <w:rPr>
          <w:rFonts w:ascii="Times New Roman" w:hAnsi="Times New Roman"/>
        </w:rPr>
        <w:t>Ustanovujú sa vojenské hodnosti, pre ktoré nie je možné uplatniť inštitút vymenovania do stálej štátnej služby. Tieto vojenské hodnosti sú vojenské hodnosti profesionálnych vojakov na začiatku ich služobnej kariéry v hodnostnom zbore mužstva alebo v hodnostnom zbore dôstojníkov, okrem profesionálnych vojakov vyčlenených na plnenie úloh Vojenského spravodajstva. Profesionálni vojaci v týchto vojenských hodnostiach nedosiahnu potrebnú dobu štátnej služby na vymenovanie do stálej štátnej služby</w:t>
      </w:r>
      <w:r w:rsidRPr="00A227E0">
        <w:rPr>
          <w:rFonts w:ascii="Times New Roman" w:hAnsi="Times New Roman"/>
        </w:rPr>
        <w:t xml:space="preserve"> </w:t>
      </w:r>
      <w:r>
        <w:rPr>
          <w:rFonts w:ascii="Times New Roman" w:hAnsi="Times New Roman"/>
        </w:rPr>
        <w:t>vzhľadom na maximálne doby štátnej služby, ktoré sú pre tieto vojenské hodnosti ustanovené.</w:t>
      </w:r>
    </w:p>
    <w:p w:rsidR="00041F4B" w:rsidRPr="00FC0A98" w:rsidP="00041F4B">
      <w:pPr>
        <w:bidi w:val="0"/>
        <w:ind w:firstLine="851"/>
        <w:jc w:val="both"/>
        <w:rPr>
          <w:rFonts w:ascii="Times New Roman" w:hAnsi="Times New Roman"/>
          <w:color w:val="000000"/>
        </w:rPr>
      </w:pPr>
      <w:r>
        <w:rPr>
          <w:rFonts w:ascii="Times New Roman" w:hAnsi="Times New Roman"/>
        </w:rPr>
        <w:t xml:space="preserve">Do stálej štátnej služby môže byť prijatý aj občan, ak jeho predchádzajúca štátna služba vykonávaná v služobnom pomere trvala najmenej 17 rokov a spĺňa podmienky a požiadavky podľa návrhu zákona. Pre vojenské odbornosti vojenské spravodajstvo a vojenská duchovná služba sa ustanovuje užší rozsah podmienok </w:t>
      </w:r>
      <w:r w:rsidRPr="003E3A8C">
        <w:rPr>
          <w:rFonts w:ascii="Times New Roman" w:hAnsi="Times New Roman"/>
          <w:szCs w:val="26"/>
        </w:rPr>
        <w:t xml:space="preserve">pre prijatie do </w:t>
      </w:r>
      <w:r>
        <w:rPr>
          <w:rFonts w:ascii="Times New Roman" w:hAnsi="Times New Roman"/>
          <w:szCs w:val="26"/>
        </w:rPr>
        <w:t xml:space="preserve">stálej </w:t>
      </w:r>
      <w:r w:rsidRPr="003E3A8C">
        <w:rPr>
          <w:rFonts w:ascii="Times New Roman" w:hAnsi="Times New Roman"/>
          <w:szCs w:val="26"/>
        </w:rPr>
        <w:t>štátnej služby</w:t>
      </w:r>
      <w:r>
        <w:rPr>
          <w:rFonts w:ascii="Times New Roman" w:hAnsi="Times New Roman"/>
        </w:rPr>
        <w:t>. Pri prijatí občana do stálej štátnej služby môže v</w:t>
      </w:r>
      <w:r>
        <w:rPr>
          <w:rFonts w:ascii="Times New Roman" w:hAnsi="Times New Roman"/>
          <w:color w:val="000000"/>
        </w:rPr>
        <w:t> </w:t>
      </w:r>
      <w:r w:rsidRPr="00C17FE4">
        <w:rPr>
          <w:rFonts w:ascii="Times New Roman" w:hAnsi="Times New Roman"/>
          <w:color w:val="000000"/>
        </w:rPr>
        <w:t>odôvodnených prípadoch</w:t>
      </w:r>
      <w:r>
        <w:rPr>
          <w:rFonts w:ascii="Times New Roman" w:hAnsi="Times New Roman"/>
          <w:color w:val="000000"/>
        </w:rPr>
        <w:t xml:space="preserve"> minister povoliť výnimku z ustanovenej podmienky, že do dovŕšenia vekovej hranice ustanovenej pre priznanú vojenskú hodnosť chýbajú najmenej tri roky..</w:t>
      </w:r>
    </w:p>
    <w:p w:rsidR="00041F4B" w:rsidP="00041F4B">
      <w:pPr>
        <w:bidi w:val="0"/>
        <w:ind w:firstLine="851"/>
        <w:jc w:val="both"/>
        <w:rPr>
          <w:rFonts w:ascii="Times New Roman" w:hAnsi="Times New Roman"/>
        </w:rPr>
      </w:pPr>
      <w:r>
        <w:rPr>
          <w:rFonts w:ascii="Times New Roman" w:hAnsi="Times New Roman"/>
        </w:rPr>
        <w:t xml:space="preserve">Profesionálny vojak bude vymenovaný do stálej štátnej služby na základe zhodnotenia jeho dočasnej štátnej služby. </w:t>
      </w:r>
    </w:p>
    <w:p w:rsidR="00041F4B" w:rsidP="00041F4B">
      <w:pPr>
        <w:bidi w:val="0"/>
        <w:ind w:firstLine="851"/>
        <w:jc w:val="both"/>
        <w:rPr>
          <w:rFonts w:ascii="Times New Roman" w:hAnsi="Times New Roman"/>
        </w:rPr>
      </w:pPr>
      <w:r>
        <w:rPr>
          <w:rFonts w:ascii="Times New Roman" w:hAnsi="Times New Roman"/>
        </w:rPr>
        <w:t xml:space="preserve">Kritériá na zhodnotenie a podrobnosti súvisiace s vymenovaním do stálej štátnej služby ustanoví služobný predpis. </w:t>
      </w:r>
    </w:p>
    <w:p w:rsidR="00041F4B" w:rsidP="00041F4B">
      <w:pPr>
        <w:pStyle w:val="BodyText3"/>
        <w:widowControl/>
        <w:bidi w:val="0"/>
        <w:rPr>
          <w:rFonts w:ascii="Times New Roman" w:hAnsi="Times New Roman"/>
          <w:b/>
        </w:rPr>
      </w:pPr>
    </w:p>
    <w:p w:rsidR="00041F4B" w:rsidP="00041F4B">
      <w:pPr>
        <w:pStyle w:val="BodyText3"/>
        <w:widowControl/>
        <w:bidi w:val="0"/>
        <w:rPr>
          <w:rFonts w:ascii="Times New Roman" w:hAnsi="Times New Roman"/>
          <w:b/>
        </w:rPr>
      </w:pPr>
      <w:r w:rsidRPr="00FA65B0">
        <w:rPr>
          <w:rFonts w:ascii="Times New Roman" w:hAnsi="Times New Roman"/>
          <w:b/>
        </w:rPr>
        <w:t xml:space="preserve">K § </w:t>
      </w:r>
      <w:r>
        <w:rPr>
          <w:rFonts w:ascii="Times New Roman" w:hAnsi="Times New Roman"/>
          <w:b/>
        </w:rPr>
        <w:t>30</w:t>
      </w:r>
    </w:p>
    <w:p w:rsidR="00041F4B" w:rsidP="00041F4B">
      <w:pPr>
        <w:pStyle w:val="BodyText3"/>
        <w:widowControl/>
        <w:bidi w:val="0"/>
        <w:ind w:firstLine="851"/>
        <w:rPr>
          <w:rFonts w:ascii="Times New Roman" w:hAnsi="Times New Roman"/>
        </w:rPr>
      </w:pPr>
      <w:r>
        <w:rPr>
          <w:rFonts w:ascii="Times New Roman" w:hAnsi="Times New Roman"/>
        </w:rPr>
        <w:t>V porovnaní so súčasnou právnou úpravou sa zavádza pre profesionálnych vojakov osobitný druh štátnej služby – krátkodobá štátna služba.</w:t>
      </w:r>
    </w:p>
    <w:p w:rsidR="00041F4B" w:rsidRPr="00880F20" w:rsidP="00041F4B">
      <w:pPr>
        <w:bidi w:val="0"/>
        <w:ind w:firstLine="851"/>
        <w:jc w:val="both"/>
        <w:rPr>
          <w:rFonts w:ascii="Times New Roman" w:hAnsi="Times New Roman"/>
          <w:color w:val="FF0000"/>
        </w:rPr>
      </w:pPr>
      <w:r w:rsidRPr="00B77E15">
        <w:rPr>
          <w:rFonts w:ascii="Times New Roman" w:hAnsi="Times New Roman"/>
          <w:color w:val="000000"/>
        </w:rPr>
        <w:t>Tento druh štátnej služby je určený najmä pre občanov, ktorí splnili zákon</w:t>
      </w:r>
      <w:r>
        <w:rPr>
          <w:rFonts w:ascii="Times New Roman" w:hAnsi="Times New Roman"/>
          <w:color w:val="000000"/>
        </w:rPr>
        <w:t>om</w:t>
      </w:r>
      <w:r w:rsidRPr="00B77E15">
        <w:rPr>
          <w:rFonts w:ascii="Times New Roman" w:hAnsi="Times New Roman"/>
          <w:color w:val="000000"/>
        </w:rPr>
        <w:t xml:space="preserve"> určené podmienky pre prijatie do takejto štátnej služby a ktorí už majú skúsenosť s vojenskou službou formou výkonu štátne</w:t>
      </w:r>
      <w:r>
        <w:rPr>
          <w:rFonts w:ascii="Times New Roman" w:hAnsi="Times New Roman"/>
          <w:color w:val="000000"/>
        </w:rPr>
        <w:t>j</w:t>
      </w:r>
      <w:r w:rsidRPr="00B77E15">
        <w:rPr>
          <w:rFonts w:ascii="Times New Roman" w:hAnsi="Times New Roman"/>
          <w:color w:val="000000"/>
        </w:rPr>
        <w:t xml:space="preserve"> služby profesionálneho vojaka alebo obdobnej štátnej služby </w:t>
      </w:r>
      <w:r>
        <w:rPr>
          <w:rFonts w:ascii="Times New Roman" w:hAnsi="Times New Roman"/>
          <w:color w:val="000000"/>
        </w:rPr>
        <w:t xml:space="preserve"> </w:t>
      </w:r>
      <w:r w:rsidRPr="00B77E15">
        <w:rPr>
          <w:rFonts w:ascii="Times New Roman" w:hAnsi="Times New Roman"/>
          <w:color w:val="000000"/>
        </w:rPr>
        <w:t xml:space="preserve">a chcú sa stať profesionálnymi vojakmi v krátkodobej štátnej službe. Funkcie určené pre výkon krátkodobej štátnej služby budú obsadzované na základe aktuálnych potrieb ozbrojených síl Slovenskej republiky s ohľadom na plnené úlohy a s ohľadom na možnosti doplňovania a personálnej kapacity v rámci kariérneho postupu </w:t>
      </w:r>
      <w:r>
        <w:rPr>
          <w:rFonts w:ascii="Times New Roman" w:hAnsi="Times New Roman"/>
          <w:color w:val="000000"/>
        </w:rPr>
        <w:t xml:space="preserve">profesionálneho vojaka </w:t>
      </w:r>
      <w:r w:rsidRPr="00B77E15">
        <w:rPr>
          <w:rFonts w:ascii="Times New Roman" w:hAnsi="Times New Roman"/>
          <w:color w:val="000000"/>
        </w:rPr>
        <w:t>ozbrojených síl Slovenskej republiky. Dĺžka krátkodobej štátnej služby sa odvíja od konkrétnej plnenej úlohy, pre ktorú sa funkcie v krátkodobej štátnej službe vytvárajú</w:t>
      </w:r>
      <w:r>
        <w:rPr>
          <w:rFonts w:ascii="Times New Roman" w:hAnsi="Times New Roman"/>
          <w:color w:val="000000"/>
        </w:rPr>
        <w:t>,</w:t>
      </w:r>
      <w:r w:rsidRPr="00B77E15">
        <w:rPr>
          <w:rFonts w:ascii="Times New Roman" w:hAnsi="Times New Roman"/>
          <w:color w:val="000000"/>
        </w:rPr>
        <w:t xml:space="preserve"> a v prvom kontrakte je najviac jeden rok. Túto dobu možno v závislosti od plnených úloh opätovne predlžovať, najdlhšie však na tri roky.</w:t>
      </w:r>
      <w:r w:rsidRPr="00880F20">
        <w:rPr>
          <w:rFonts w:ascii="Times New Roman" w:hAnsi="Times New Roman"/>
          <w:color w:val="FF0000"/>
        </w:rPr>
        <w:t xml:space="preserve"> </w:t>
      </w:r>
      <w:r w:rsidRPr="00B77E15">
        <w:rPr>
          <w:rFonts w:ascii="Times New Roman" w:hAnsi="Times New Roman"/>
          <w:color w:val="000000"/>
        </w:rPr>
        <w:t xml:space="preserve">Profesionálni vojaci v služobnom pomere v krátkodobej štátnej službe sú v zmysle ustanovení návrhu zákona oproti ostatným profesionálnym vojakom v iných druhoch štátnej služby v priebehu štátnej služby obmedzení (napríklad </w:t>
      </w:r>
      <w:r>
        <w:rPr>
          <w:rFonts w:ascii="Times New Roman" w:hAnsi="Times New Roman"/>
          <w:color w:val="000000"/>
        </w:rPr>
        <w:t xml:space="preserve">pri </w:t>
      </w:r>
      <w:r w:rsidRPr="00B77E15">
        <w:rPr>
          <w:rFonts w:ascii="Times New Roman" w:hAnsi="Times New Roman"/>
          <w:color w:val="000000"/>
        </w:rPr>
        <w:t>povyšovan</w:t>
      </w:r>
      <w:r>
        <w:rPr>
          <w:rFonts w:ascii="Times New Roman" w:hAnsi="Times New Roman"/>
          <w:color w:val="000000"/>
        </w:rPr>
        <w:t>í</w:t>
      </w:r>
      <w:r w:rsidRPr="00B77E15">
        <w:rPr>
          <w:rFonts w:ascii="Times New Roman" w:hAnsi="Times New Roman"/>
          <w:color w:val="000000"/>
        </w:rPr>
        <w:t xml:space="preserve">, </w:t>
      </w:r>
      <w:r>
        <w:rPr>
          <w:rFonts w:ascii="Times New Roman" w:hAnsi="Times New Roman"/>
          <w:color w:val="000000"/>
        </w:rPr>
        <w:t xml:space="preserve">pri </w:t>
      </w:r>
      <w:r w:rsidRPr="00B77E15">
        <w:rPr>
          <w:rFonts w:ascii="Times New Roman" w:hAnsi="Times New Roman"/>
          <w:color w:val="000000"/>
        </w:rPr>
        <w:t>ustanovovan</w:t>
      </w:r>
      <w:r>
        <w:rPr>
          <w:rFonts w:ascii="Times New Roman" w:hAnsi="Times New Roman"/>
          <w:color w:val="000000"/>
        </w:rPr>
        <w:t>í</w:t>
      </w:r>
      <w:r w:rsidRPr="00B77E15">
        <w:rPr>
          <w:rFonts w:ascii="Times New Roman" w:hAnsi="Times New Roman"/>
          <w:color w:val="000000"/>
        </w:rPr>
        <w:t xml:space="preserve"> do iných funkcií). </w:t>
      </w:r>
      <w:bookmarkStart w:id="1" w:name="_GoBack"/>
      <w:bookmarkEnd w:id="1"/>
    </w:p>
    <w:p w:rsidR="00041F4B" w:rsidP="00041F4B">
      <w:pPr>
        <w:pStyle w:val="BodyText3"/>
        <w:widowControl/>
        <w:bidi w:val="0"/>
        <w:ind w:firstLine="851"/>
        <w:rPr>
          <w:rFonts w:ascii="Times New Roman" w:hAnsi="Times New Roman"/>
        </w:rPr>
      </w:pPr>
      <w:r>
        <w:rPr>
          <w:rFonts w:ascii="Times New Roman" w:hAnsi="Times New Roman"/>
          <w:bCs/>
        </w:rPr>
        <w:t>Do krátkodobej</w:t>
      </w:r>
      <w:r>
        <w:rPr>
          <w:rFonts w:ascii="Times New Roman" w:hAnsi="Times New Roman"/>
        </w:rPr>
        <w:t xml:space="preserve"> štátnej služby môže byť </w:t>
      </w:r>
      <w:r w:rsidRPr="00565170">
        <w:rPr>
          <w:rFonts w:ascii="Times New Roman" w:hAnsi="Times New Roman"/>
        </w:rPr>
        <w:t xml:space="preserve">profesionálny vojak vymenovaný po </w:t>
      </w:r>
      <w:r>
        <w:rPr>
          <w:rFonts w:ascii="Times New Roman" w:hAnsi="Times New Roman"/>
        </w:rPr>
        <w:t>skončení</w:t>
      </w:r>
      <w:r w:rsidRPr="00565170">
        <w:rPr>
          <w:rFonts w:ascii="Times New Roman" w:hAnsi="Times New Roman"/>
        </w:rPr>
        <w:t xml:space="preserve"> prípravnej štát</w:t>
      </w:r>
      <w:r>
        <w:rPr>
          <w:rFonts w:ascii="Times New Roman" w:hAnsi="Times New Roman"/>
        </w:rPr>
        <w:t>nej služby, resp. občan môže byť</w:t>
      </w:r>
      <w:r w:rsidRPr="00565170">
        <w:rPr>
          <w:rFonts w:ascii="Times New Roman" w:hAnsi="Times New Roman"/>
        </w:rPr>
        <w:t xml:space="preserve"> </w:t>
      </w:r>
      <w:r>
        <w:rPr>
          <w:rFonts w:ascii="Times New Roman" w:hAnsi="Times New Roman"/>
        </w:rPr>
        <w:t>do krátkodobej</w:t>
      </w:r>
      <w:r w:rsidRPr="00565170">
        <w:rPr>
          <w:rFonts w:ascii="Times New Roman" w:hAnsi="Times New Roman"/>
        </w:rPr>
        <w:t xml:space="preserve"> štátnej služby prijatý bez vykonania prípravnej štátnej služby</w:t>
      </w:r>
      <w:r>
        <w:rPr>
          <w:rFonts w:ascii="Times New Roman" w:hAnsi="Times New Roman"/>
        </w:rPr>
        <w:t xml:space="preserve">, ak už predtým bol v služobnom pomere podľa návrhu zákona alebo podľa predchádzajúcich právnych predpisov alebo v služobnom pomere v iných ozbrojených zboroch a spĺňa zákonom ustanovené podmienky. </w:t>
      </w:r>
    </w:p>
    <w:p w:rsidR="00A4270D"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FA65B0">
        <w:rPr>
          <w:rFonts w:ascii="Times New Roman" w:hAnsi="Times New Roman"/>
          <w:b/>
        </w:rPr>
        <w:t xml:space="preserve">K § </w:t>
      </w:r>
      <w:r>
        <w:rPr>
          <w:rFonts w:ascii="Times New Roman" w:hAnsi="Times New Roman"/>
          <w:b/>
        </w:rPr>
        <w:t>31</w:t>
      </w:r>
    </w:p>
    <w:p w:rsidR="00041F4B" w:rsidRPr="00FA65B0" w:rsidP="00041F4B">
      <w:pPr>
        <w:pStyle w:val="BodyText3"/>
        <w:widowControl/>
        <w:bidi w:val="0"/>
        <w:ind w:firstLine="851"/>
        <w:rPr>
          <w:rFonts w:ascii="Times New Roman" w:hAnsi="Times New Roman"/>
        </w:rPr>
      </w:pPr>
      <w:r>
        <w:rPr>
          <w:rFonts w:ascii="Times New Roman" w:hAnsi="Times New Roman"/>
        </w:rPr>
        <w:t>V osobitných ustanoveniach o štátnej službe sa v</w:t>
      </w:r>
      <w:r w:rsidRPr="00FA65B0">
        <w:rPr>
          <w:rFonts w:ascii="Times New Roman" w:hAnsi="Times New Roman"/>
        </w:rPr>
        <w:t>ymedzujú konkrétne doby</w:t>
      </w:r>
      <w:r>
        <w:rPr>
          <w:rFonts w:ascii="Times New Roman" w:hAnsi="Times New Roman"/>
        </w:rPr>
        <w:t xml:space="preserve"> na</w:t>
      </w:r>
      <w:r w:rsidRPr="00FA65B0">
        <w:rPr>
          <w:rFonts w:ascii="Times New Roman" w:hAnsi="Times New Roman"/>
        </w:rPr>
        <w:t xml:space="preserve"> účely </w:t>
      </w:r>
      <w:r>
        <w:rPr>
          <w:rFonts w:ascii="Times New Roman" w:hAnsi="Times New Roman"/>
        </w:rPr>
        <w:t>posudzovania času trvania štátnej služby</w:t>
      </w:r>
      <w:r w:rsidRPr="00FA65B0">
        <w:rPr>
          <w:rFonts w:ascii="Times New Roman" w:hAnsi="Times New Roman"/>
        </w:rPr>
        <w:t xml:space="preserve"> </w:t>
      </w:r>
      <w:r>
        <w:rPr>
          <w:rFonts w:ascii="Times New Roman" w:hAnsi="Times New Roman"/>
        </w:rPr>
        <w:t xml:space="preserve">vykonávanej v služobnom pomere podľa návrhu zákona. Takisto sa určujú </w:t>
      </w:r>
      <w:r w:rsidRPr="00FA65B0">
        <w:rPr>
          <w:rFonts w:ascii="Times New Roman" w:hAnsi="Times New Roman"/>
        </w:rPr>
        <w:t xml:space="preserve">doby, ktoré sa </w:t>
      </w:r>
      <w:r>
        <w:rPr>
          <w:rFonts w:ascii="Times New Roman" w:hAnsi="Times New Roman"/>
        </w:rPr>
        <w:t>na</w:t>
      </w:r>
      <w:r w:rsidRPr="00FA65B0">
        <w:rPr>
          <w:rFonts w:ascii="Times New Roman" w:hAnsi="Times New Roman"/>
        </w:rPr>
        <w:t xml:space="preserve"> uvedené účely do doby </w:t>
      </w:r>
      <w:r>
        <w:rPr>
          <w:rFonts w:ascii="Times New Roman" w:hAnsi="Times New Roman"/>
        </w:rPr>
        <w:t xml:space="preserve">štátnej </w:t>
      </w:r>
      <w:r w:rsidRPr="00FA65B0">
        <w:rPr>
          <w:rFonts w:ascii="Times New Roman" w:hAnsi="Times New Roman"/>
        </w:rPr>
        <w:t xml:space="preserve">služby podľa </w:t>
      </w:r>
      <w:r>
        <w:rPr>
          <w:rFonts w:ascii="Times New Roman" w:hAnsi="Times New Roman"/>
        </w:rPr>
        <w:t>návrhu</w:t>
      </w:r>
      <w:r w:rsidRPr="00FA65B0">
        <w:rPr>
          <w:rFonts w:ascii="Times New Roman" w:hAnsi="Times New Roman"/>
        </w:rPr>
        <w:t xml:space="preserve"> zákona nezapočítavajú.</w:t>
      </w:r>
    </w:p>
    <w:p w:rsidR="00041F4B" w:rsidP="00041F4B">
      <w:pPr>
        <w:pStyle w:val="BodyText3"/>
        <w:widowControl/>
        <w:bidi w:val="0"/>
        <w:rPr>
          <w:rFonts w:ascii="Times New Roman" w:hAnsi="Times New Roman"/>
        </w:rPr>
      </w:pPr>
    </w:p>
    <w:p w:rsidR="00041F4B" w:rsidRPr="00FA65B0" w:rsidP="00041F4B">
      <w:pPr>
        <w:pStyle w:val="BodyText3"/>
        <w:widowControl/>
        <w:bidi w:val="0"/>
        <w:rPr>
          <w:rFonts w:ascii="Times New Roman" w:hAnsi="Times New Roman"/>
          <w:b/>
        </w:rPr>
      </w:pPr>
      <w:r w:rsidRPr="00FA65B0">
        <w:rPr>
          <w:rFonts w:ascii="Times New Roman" w:hAnsi="Times New Roman"/>
          <w:b/>
        </w:rPr>
        <w:t xml:space="preserve">K § </w:t>
      </w:r>
      <w:r>
        <w:rPr>
          <w:rFonts w:ascii="Times New Roman" w:hAnsi="Times New Roman"/>
          <w:b/>
        </w:rPr>
        <w:t>32</w:t>
      </w:r>
    </w:p>
    <w:p w:rsidR="00041F4B" w:rsidP="00041F4B">
      <w:pPr>
        <w:pStyle w:val="BodyText3"/>
        <w:widowControl/>
        <w:bidi w:val="0"/>
        <w:ind w:firstLine="851"/>
        <w:rPr>
          <w:rFonts w:ascii="Times New Roman" w:hAnsi="Times New Roman"/>
        </w:rPr>
      </w:pPr>
      <w:r>
        <w:rPr>
          <w:rFonts w:ascii="Times New Roman" w:hAnsi="Times New Roman"/>
        </w:rPr>
        <w:t xml:space="preserve">Ustanovuje sa, že na profesionálneho vojaka vymenovaného do funkcie </w:t>
      </w:r>
      <w:r w:rsidRPr="000A611F">
        <w:rPr>
          <w:rFonts w:ascii="Times New Roman" w:hAnsi="Times New Roman"/>
        </w:rPr>
        <w:t>náčelníka generálneho štábu a rektora vojenskej vysokej školy</w:t>
      </w:r>
      <w:r>
        <w:rPr>
          <w:rFonts w:ascii="Times New Roman" w:hAnsi="Times New Roman"/>
        </w:rPr>
        <w:t xml:space="preserve"> sa nevzťahuje veková hranica z dôvodu, že do funkcie je vymenovaný na funkčné obdobie podľa zákona č. 321/2002 Z. z.  o ozbrojených silách Slovenskej republiky v znení neskorších predpisov alebo zákona č. 131/2002 Z. z. o vysokých školách a o zmene a doplnení niektorých zákonov v znení neskorších predpisov. </w:t>
      </w:r>
    </w:p>
    <w:p w:rsidR="00041F4B" w:rsidP="00041F4B">
      <w:pPr>
        <w:pStyle w:val="BodyText3"/>
        <w:widowControl/>
        <w:bidi w:val="0"/>
        <w:ind w:firstLine="851"/>
        <w:rPr>
          <w:rFonts w:ascii="Times New Roman" w:hAnsi="Times New Roman"/>
        </w:rPr>
      </w:pPr>
      <w:r w:rsidRPr="009006A5">
        <w:rPr>
          <w:rFonts w:ascii="Times New Roman" w:hAnsi="Times New Roman"/>
        </w:rPr>
        <w:t>Stála</w:t>
      </w:r>
      <w:r>
        <w:rPr>
          <w:rFonts w:ascii="Times New Roman" w:hAnsi="Times New Roman"/>
        </w:rPr>
        <w:t xml:space="preserve"> štátna služba trvá do dosiahnutia vekovej hranice. Ak profesionálny vojak v</w:t>
      </w:r>
      <w:r w:rsidR="00AC6E78">
        <w:rPr>
          <w:rFonts w:ascii="Times New Roman" w:hAnsi="Times New Roman"/>
        </w:rPr>
        <w:t> </w:t>
      </w:r>
      <w:r>
        <w:rPr>
          <w:rFonts w:ascii="Times New Roman" w:hAnsi="Times New Roman"/>
        </w:rPr>
        <w:t xml:space="preserve">štátnej službe dosiahne vekovú hranicu pre vojenskú hodnosť, návrh zákona umožňuje, povoliť mu na základe vlastnej žiadosti a ak je to v záujme služobného úradu a vyžaduje si to plnenie úloh spätých s funkciou, do ktorej bol profesionálny vojak vymenovaný alebo ustanovený, výnimku na zotrvanie v služobnom pomere aj po dosiahnutí vekovej hranice pre vojenskú hodnosť. Služobný úrad má právomoc povoliť výnimku najdlhšie do dovŕšenia veku profesionálneho </w:t>
      </w:r>
      <w:r w:rsidRPr="005562B9">
        <w:rPr>
          <w:rFonts w:ascii="Times New Roman" w:hAnsi="Times New Roman"/>
          <w:color w:val="000000"/>
        </w:rPr>
        <w:t>vojaka, potrebného na vznik nároku na starobný dôchodok</w:t>
      </w:r>
      <w:r>
        <w:rPr>
          <w:rFonts w:ascii="Times New Roman" w:hAnsi="Times New Roman"/>
        </w:rPr>
        <w:t>.</w:t>
      </w:r>
      <w:r w:rsidRPr="007D10D9">
        <w:rPr>
          <w:rFonts w:ascii="Times New Roman" w:hAnsi="Times New Roman"/>
        </w:rPr>
        <w:t xml:space="preserve"> </w:t>
      </w:r>
      <w:r>
        <w:rPr>
          <w:rFonts w:ascii="Times New Roman" w:hAnsi="Times New Roman"/>
        </w:rPr>
        <w:t>Nad uvedenú vekovú hranicu u všetkých profesionálnych vojakov povoľuje výnimku minister.</w:t>
      </w:r>
      <w:r w:rsidRPr="00220365">
        <w:rPr>
          <w:rFonts w:ascii="Times New Roman" w:hAnsi="Times New Roman"/>
        </w:rPr>
        <w:t xml:space="preserve"> </w:t>
      </w:r>
      <w:r w:rsidRPr="00220365">
        <w:rPr>
          <w:rFonts w:ascii="Times New Roman" w:hAnsi="Times New Roman"/>
        </w:rPr>
        <w:t>Osobitne sa dáva možnosť rozhodnúť o povolení výnimky profesionálnemu vojakovi Vojenského spravodajstva súčasne s prijatím do štátnej služby.</w:t>
      </w:r>
      <w:r w:rsidRPr="007D10D9">
        <w:rPr>
          <w:rFonts w:ascii="Times New Roman" w:hAnsi="Times New Roman"/>
        </w:rPr>
        <w:t xml:space="preserve"> Výnimku pre</w:t>
      </w:r>
      <w:r>
        <w:rPr>
          <w:rFonts w:ascii="Times New Roman" w:hAnsi="Times New Roman"/>
        </w:rPr>
        <w:t xml:space="preserve"> náčelníka Vojenskej kancelárie prezidenta Slovenskej republiky povoľuje prezident Slovenskej republiky. </w:t>
      </w:r>
    </w:p>
    <w:p w:rsidR="00041F4B" w:rsidP="00041F4B">
      <w:pPr>
        <w:bidi w:val="0"/>
        <w:ind w:firstLine="851"/>
        <w:jc w:val="both"/>
        <w:rPr>
          <w:rFonts w:ascii="Times New Roman" w:hAnsi="Times New Roman"/>
        </w:rPr>
      </w:pPr>
      <w:r>
        <w:rPr>
          <w:rFonts w:ascii="Times New Roman" w:hAnsi="Times New Roman"/>
        </w:rPr>
        <w:t>Na povolenie výnimky týkajúcej sa vojenského duchovného sa vyžaduje súhlas cirkevnej autority.</w:t>
      </w:r>
    </w:p>
    <w:p w:rsidR="00041F4B" w:rsidP="00041F4B">
      <w:pPr>
        <w:pStyle w:val="BodyText3"/>
        <w:widowControl/>
        <w:bidi w:val="0"/>
        <w:ind w:firstLine="851"/>
        <w:rPr>
          <w:rFonts w:ascii="Times New Roman" w:hAnsi="Times New Roman"/>
        </w:rPr>
      </w:pPr>
      <w:r>
        <w:rPr>
          <w:rFonts w:ascii="Times New Roman" w:hAnsi="Times New Roman"/>
        </w:rPr>
        <w:t xml:space="preserve">Podrobnosti súvisiace s povolením výnimky ustanoví služobný predpis. </w:t>
      </w:r>
    </w:p>
    <w:p w:rsidR="00041F4B" w:rsidP="00041F4B">
      <w:pPr>
        <w:bidi w:val="0"/>
        <w:ind w:firstLine="851"/>
        <w:jc w:val="both"/>
        <w:rPr>
          <w:rFonts w:ascii="Times New Roman" w:hAnsi="Times New Roman"/>
        </w:rPr>
      </w:pPr>
    </w:p>
    <w:p w:rsidR="00216423" w:rsidP="00041F4B">
      <w:pPr>
        <w:bidi w:val="0"/>
        <w:ind w:firstLine="851"/>
        <w:jc w:val="both"/>
        <w:rPr>
          <w:rFonts w:ascii="Times New Roman" w:hAnsi="Times New Roman"/>
        </w:rPr>
      </w:pPr>
    </w:p>
    <w:p w:rsidR="00216423" w:rsidP="00041F4B">
      <w:pPr>
        <w:bidi w:val="0"/>
        <w:ind w:firstLine="851"/>
        <w:jc w:val="both"/>
        <w:rPr>
          <w:rFonts w:ascii="Times New Roman" w:hAnsi="Times New Roman"/>
        </w:rPr>
      </w:pPr>
    </w:p>
    <w:p w:rsidR="00041F4B" w:rsidRPr="000A3D41" w:rsidP="00041F4B">
      <w:pPr>
        <w:pStyle w:val="BodyText3"/>
        <w:widowControl/>
        <w:bidi w:val="0"/>
        <w:rPr>
          <w:rFonts w:ascii="Times New Roman" w:hAnsi="Times New Roman"/>
          <w:b/>
          <w:bCs/>
        </w:rPr>
      </w:pPr>
      <w:r w:rsidRPr="000A3D41">
        <w:rPr>
          <w:rFonts w:ascii="Times New Roman" w:hAnsi="Times New Roman"/>
          <w:b/>
          <w:bCs/>
        </w:rPr>
        <w:t>K § 3</w:t>
      </w:r>
      <w:r>
        <w:rPr>
          <w:rFonts w:ascii="Times New Roman" w:hAnsi="Times New Roman"/>
          <w:b/>
          <w:bCs/>
        </w:rPr>
        <w:t>3</w:t>
      </w:r>
      <w:r w:rsidRPr="000A3D41">
        <w:rPr>
          <w:rFonts w:ascii="Times New Roman" w:hAnsi="Times New Roman"/>
          <w:b/>
          <w:bCs/>
        </w:rPr>
        <w:t xml:space="preserve"> </w:t>
      </w:r>
    </w:p>
    <w:p w:rsidR="00041F4B" w:rsidRPr="000A3D41" w:rsidP="00041F4B">
      <w:pPr>
        <w:pStyle w:val="BodyText3"/>
        <w:widowControl/>
        <w:bidi w:val="0"/>
        <w:ind w:firstLine="851"/>
        <w:rPr>
          <w:rFonts w:ascii="Times New Roman" w:hAnsi="Times New Roman"/>
        </w:rPr>
      </w:pPr>
      <w:r w:rsidRPr="000A3D41">
        <w:rPr>
          <w:rFonts w:ascii="Times New Roman" w:hAnsi="Times New Roman"/>
        </w:rPr>
        <w:t xml:space="preserve">Pod pojmom kvalifikačné predpoklady na výkon štátnej služby sa rozumie vzdelanie na vojenskú hodnosť a vzdelanie na výkon funkcie. </w:t>
      </w:r>
    </w:p>
    <w:p w:rsidR="00041F4B" w:rsidRPr="000A3D41" w:rsidP="00041F4B">
      <w:pPr>
        <w:pStyle w:val="BodyText3"/>
        <w:widowControl/>
        <w:bidi w:val="0"/>
        <w:ind w:firstLine="851"/>
        <w:rPr>
          <w:rFonts w:ascii="Times New Roman" w:hAnsi="Times New Roman"/>
        </w:rPr>
      </w:pPr>
      <w:r w:rsidRPr="000A3D41">
        <w:rPr>
          <w:rFonts w:ascii="Times New Roman" w:hAnsi="Times New Roman"/>
        </w:rPr>
        <w:t>Požiadavkami na výkon štátnej služby sú požiadavky na vojenskú hodnosť, odborné požiadavky na výkon funkcie a stupeň znalosti cudzieho jazyka podľa štandardov („NATO STANAG 6001“), ktoré sú uplatňované v armádach členských štátov NATO, a to v závislosti od potreby tejto spôsobilosti na hodnosť, resp. na výkon funkcie.</w:t>
      </w:r>
    </w:p>
    <w:p w:rsidR="00041F4B" w:rsidRPr="000A3D41" w:rsidP="00041F4B">
      <w:pPr>
        <w:pStyle w:val="BodyText3"/>
        <w:widowControl/>
        <w:bidi w:val="0"/>
        <w:rPr>
          <w:rFonts w:ascii="Times New Roman" w:hAnsi="Times New Roman"/>
        </w:rPr>
      </w:pPr>
    </w:p>
    <w:p w:rsidR="00041F4B" w:rsidRPr="000A3D41" w:rsidP="00041F4B">
      <w:pPr>
        <w:pStyle w:val="BodyText3"/>
        <w:widowControl/>
        <w:bidi w:val="0"/>
        <w:rPr>
          <w:rFonts w:ascii="Times New Roman" w:hAnsi="Times New Roman"/>
          <w:b/>
        </w:rPr>
      </w:pPr>
      <w:r w:rsidRPr="000A3D41">
        <w:rPr>
          <w:rFonts w:ascii="Times New Roman" w:hAnsi="Times New Roman"/>
          <w:b/>
        </w:rPr>
        <w:t>K § 3</w:t>
      </w:r>
      <w:r>
        <w:rPr>
          <w:rFonts w:ascii="Times New Roman" w:hAnsi="Times New Roman"/>
          <w:b/>
        </w:rPr>
        <w:t>4</w:t>
      </w:r>
    </w:p>
    <w:p w:rsidR="00041F4B" w:rsidRPr="000A3D41" w:rsidP="00041F4B">
      <w:pPr>
        <w:pStyle w:val="BodyText3"/>
        <w:widowControl/>
        <w:bidi w:val="0"/>
        <w:ind w:firstLine="851"/>
        <w:rPr>
          <w:rFonts w:ascii="Times New Roman" w:hAnsi="Times New Roman"/>
        </w:rPr>
      </w:pPr>
      <w:r w:rsidRPr="000A3D41">
        <w:rPr>
          <w:rFonts w:ascii="Times New Roman" w:hAnsi="Times New Roman"/>
        </w:rPr>
        <w:t>Vzdelanie na vojenskú hodnosť je určené stupňom vzdelania bez ohľadu na študijný odbor. Súčasne sa ustanovuje minimálne požadované vzdelanie pre jednotlivé hodnostné zbory.</w:t>
      </w:r>
    </w:p>
    <w:p w:rsidR="00041F4B" w:rsidP="00041F4B">
      <w:pPr>
        <w:pStyle w:val="BodyText3"/>
        <w:widowControl/>
        <w:bidi w:val="0"/>
        <w:ind w:firstLine="851"/>
        <w:rPr>
          <w:rFonts w:ascii="Times New Roman" w:hAnsi="Times New Roman"/>
          <w:highlight w:val="lightGray"/>
        </w:rPr>
      </w:pPr>
    </w:p>
    <w:p w:rsidR="00041F4B" w:rsidP="00041F4B">
      <w:pPr>
        <w:pStyle w:val="BodyText3"/>
        <w:widowControl/>
        <w:bidi w:val="0"/>
        <w:rPr>
          <w:rFonts w:ascii="Times New Roman" w:hAnsi="Times New Roman"/>
          <w:b/>
        </w:rPr>
      </w:pPr>
      <w:r w:rsidRPr="00FA2D26">
        <w:rPr>
          <w:rFonts w:ascii="Times New Roman" w:hAnsi="Times New Roman"/>
          <w:b/>
        </w:rPr>
        <w:t>K § 3</w:t>
      </w:r>
      <w:r>
        <w:rPr>
          <w:rFonts w:ascii="Times New Roman" w:hAnsi="Times New Roman"/>
          <w:b/>
        </w:rPr>
        <w:t>5</w:t>
      </w:r>
    </w:p>
    <w:p w:rsidR="00041F4B" w:rsidRPr="00220365" w:rsidP="00041F4B">
      <w:pPr>
        <w:pStyle w:val="BodyText3"/>
        <w:widowControl/>
        <w:bidi w:val="0"/>
        <w:ind w:firstLine="851"/>
        <w:rPr>
          <w:rFonts w:ascii="Times New Roman" w:hAnsi="Times New Roman"/>
        </w:rPr>
      </w:pPr>
      <w:r w:rsidRPr="00220365">
        <w:rPr>
          <w:rFonts w:ascii="Times New Roman" w:hAnsi="Times New Roman"/>
        </w:rPr>
        <w:t xml:space="preserve">Na výkon niektorých funkcií sa vyžaduje okrem stupňa vzdelania aj absolvovanie konkrétneho </w:t>
      </w:r>
      <w:r>
        <w:rPr>
          <w:rFonts w:ascii="Times New Roman" w:hAnsi="Times New Roman"/>
        </w:rPr>
        <w:t>druhu študijného odboru</w:t>
      </w:r>
      <w:r w:rsidRPr="007F3008">
        <w:rPr>
          <w:rFonts w:ascii="Times New Roman" w:hAnsi="Times New Roman"/>
        </w:rPr>
        <w:t xml:space="preserve"> a</w:t>
      </w:r>
      <w:r>
        <w:rPr>
          <w:rFonts w:ascii="Times New Roman" w:hAnsi="Times New Roman"/>
        </w:rPr>
        <w:t>lebo</w:t>
      </w:r>
      <w:r w:rsidRPr="007F3008">
        <w:rPr>
          <w:rFonts w:ascii="Times New Roman" w:hAnsi="Times New Roman"/>
        </w:rPr>
        <w:t xml:space="preserve"> učeb</w:t>
      </w:r>
      <w:r>
        <w:rPr>
          <w:rFonts w:ascii="Times New Roman" w:hAnsi="Times New Roman"/>
        </w:rPr>
        <w:t>ného odboru stredoškolského vzdelania alebo študijného odboru</w:t>
      </w:r>
      <w:r w:rsidRPr="007F3008">
        <w:rPr>
          <w:rFonts w:ascii="Times New Roman" w:hAnsi="Times New Roman"/>
        </w:rPr>
        <w:t xml:space="preserve"> vysokoškolského vzdelania</w:t>
      </w:r>
      <w:r>
        <w:rPr>
          <w:rFonts w:ascii="Times New Roman" w:hAnsi="Times New Roman"/>
        </w:rPr>
        <w:t xml:space="preserve"> alebo odborná spôsobilosť na výkon niektorých činností</w:t>
      </w:r>
      <w:r w:rsidRPr="005D490B">
        <w:rPr>
          <w:rFonts w:ascii="Times New Roman" w:hAnsi="Times New Roman"/>
        </w:rPr>
        <w:t>. Napr</w:t>
      </w:r>
      <w:r w:rsidRPr="00220365">
        <w:rPr>
          <w:rFonts w:ascii="Times New Roman" w:hAnsi="Times New Roman"/>
        </w:rPr>
        <w:t>. pre vojenskú odbornosť právna služba sa vyžaduje vysokoškolské vzdelanie druhého stupňa v študijnom odbore právo, pre vojenskú odbornosť komunikačné a informačné systémy sa vyžaduje stredoškolské vzdelanie v študijnom odbore elektrotechnika alebo doprava, pošty a telekomunikácie, na funkciu laborant sa požaduje odborná spôsobilosť v zdravotníckom povolaní zdravotnícky laborant, farmaceutický laborant alebo laboratórny diagnostik.</w:t>
      </w:r>
    </w:p>
    <w:p w:rsidR="00041F4B" w:rsidP="00041F4B">
      <w:pPr>
        <w:pStyle w:val="BodyText3"/>
        <w:widowControl/>
        <w:bidi w:val="0"/>
        <w:ind w:firstLine="851"/>
        <w:rPr>
          <w:rFonts w:ascii="Times New Roman" w:hAnsi="Times New Roman"/>
        </w:rPr>
      </w:pPr>
      <w:r>
        <w:rPr>
          <w:rFonts w:ascii="Times New Roman" w:hAnsi="Times New Roman"/>
        </w:rPr>
        <w:t>K</w:t>
      </w:r>
      <w:r w:rsidRPr="00220365">
        <w:rPr>
          <w:rFonts w:ascii="Times New Roman" w:hAnsi="Times New Roman"/>
        </w:rPr>
        <w:t>valifikačn</w:t>
      </w:r>
      <w:r>
        <w:rPr>
          <w:rFonts w:ascii="Times New Roman" w:hAnsi="Times New Roman"/>
        </w:rPr>
        <w:t>é</w:t>
      </w:r>
      <w:r w:rsidRPr="00220365">
        <w:rPr>
          <w:rFonts w:ascii="Times New Roman" w:hAnsi="Times New Roman"/>
        </w:rPr>
        <w:t xml:space="preserve"> predpoklad</w:t>
      </w:r>
      <w:r>
        <w:rPr>
          <w:rFonts w:ascii="Times New Roman" w:hAnsi="Times New Roman"/>
        </w:rPr>
        <w:t>y</w:t>
      </w:r>
      <w:r w:rsidRPr="00220365">
        <w:rPr>
          <w:rFonts w:ascii="Times New Roman" w:hAnsi="Times New Roman"/>
        </w:rPr>
        <w:t xml:space="preserve"> </w:t>
      </w:r>
      <w:r>
        <w:rPr>
          <w:rFonts w:ascii="Times New Roman" w:hAnsi="Times New Roman"/>
        </w:rPr>
        <w:t xml:space="preserve">na výkon </w:t>
      </w:r>
      <w:r w:rsidRPr="000C0DE5">
        <w:rPr>
          <w:rFonts w:ascii="Times New Roman" w:hAnsi="Times New Roman"/>
        </w:rPr>
        <w:t xml:space="preserve">štátnej služby </w:t>
      </w:r>
      <w:r w:rsidRPr="00220365">
        <w:rPr>
          <w:rFonts w:ascii="Times New Roman" w:hAnsi="Times New Roman"/>
        </w:rPr>
        <w:t>súvisiac</w:t>
      </w:r>
      <w:r>
        <w:rPr>
          <w:rFonts w:ascii="Times New Roman" w:hAnsi="Times New Roman"/>
        </w:rPr>
        <w:t>e</w:t>
      </w:r>
      <w:r w:rsidRPr="00220365">
        <w:rPr>
          <w:rFonts w:ascii="Times New Roman" w:hAnsi="Times New Roman"/>
        </w:rPr>
        <w:t xml:space="preserve"> so vzdelaním na výkon </w:t>
      </w:r>
      <w:r>
        <w:rPr>
          <w:rFonts w:ascii="Times New Roman" w:hAnsi="Times New Roman"/>
        </w:rPr>
        <w:t xml:space="preserve">funkcie </w:t>
      </w:r>
      <w:r w:rsidRPr="00220365">
        <w:rPr>
          <w:rFonts w:ascii="Times New Roman" w:hAnsi="Times New Roman"/>
        </w:rPr>
        <w:t xml:space="preserve">ustanoví </w:t>
      </w:r>
      <w:r>
        <w:rPr>
          <w:rFonts w:ascii="Times New Roman" w:hAnsi="Times New Roman"/>
        </w:rPr>
        <w:t>všeobecne záväzný právny predpis</w:t>
      </w:r>
      <w:r w:rsidRPr="00220365">
        <w:rPr>
          <w:rFonts w:ascii="Times New Roman" w:hAnsi="Times New Roman"/>
        </w:rPr>
        <w:t>.</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220365">
        <w:rPr>
          <w:rFonts w:ascii="Times New Roman" w:hAnsi="Times New Roman"/>
          <w:b/>
        </w:rPr>
        <w:t>K § 3</w:t>
      </w:r>
      <w:r>
        <w:rPr>
          <w:rFonts w:ascii="Times New Roman" w:hAnsi="Times New Roman"/>
          <w:b/>
        </w:rPr>
        <w:t>6</w:t>
      </w:r>
    </w:p>
    <w:p w:rsidR="00041F4B" w:rsidRPr="000D1BDE" w:rsidP="00041F4B">
      <w:pPr>
        <w:pStyle w:val="BodyText3"/>
        <w:widowControl/>
        <w:bidi w:val="0"/>
        <w:ind w:firstLine="851"/>
        <w:rPr>
          <w:rFonts w:ascii="Times New Roman" w:hAnsi="Times New Roman"/>
        </w:rPr>
      </w:pPr>
      <w:r>
        <w:rPr>
          <w:rFonts w:ascii="Times New Roman" w:hAnsi="Times New Roman"/>
        </w:rPr>
        <w:t>P</w:t>
      </w:r>
      <w:r w:rsidRPr="000D1BDE">
        <w:rPr>
          <w:rFonts w:ascii="Times New Roman" w:hAnsi="Times New Roman"/>
        </w:rPr>
        <w:t>rofesionáln</w:t>
      </w:r>
      <w:r>
        <w:rPr>
          <w:rFonts w:ascii="Times New Roman" w:hAnsi="Times New Roman"/>
        </w:rPr>
        <w:t>ych</w:t>
      </w:r>
      <w:r w:rsidRPr="000D1BDE">
        <w:rPr>
          <w:rFonts w:ascii="Times New Roman" w:hAnsi="Times New Roman"/>
        </w:rPr>
        <w:t xml:space="preserve"> vojak</w:t>
      </w:r>
      <w:r>
        <w:rPr>
          <w:rFonts w:ascii="Times New Roman" w:hAnsi="Times New Roman"/>
        </w:rPr>
        <w:t>ov</w:t>
      </w:r>
      <w:r w:rsidRPr="000D1BDE">
        <w:rPr>
          <w:rFonts w:ascii="Times New Roman" w:hAnsi="Times New Roman"/>
        </w:rPr>
        <w:t xml:space="preserve"> v hodnostnom zbore mužstva a v hodnostnom zbore poddôstojníkov ustanoven</w:t>
      </w:r>
      <w:r>
        <w:rPr>
          <w:rFonts w:ascii="Times New Roman" w:hAnsi="Times New Roman"/>
        </w:rPr>
        <w:t>ých</w:t>
      </w:r>
      <w:r w:rsidRPr="000D1BDE">
        <w:rPr>
          <w:rFonts w:ascii="Times New Roman" w:hAnsi="Times New Roman"/>
        </w:rPr>
        <w:t xml:space="preserve"> vo vojenskom zdravotníctve </w:t>
      </w:r>
      <w:r>
        <w:rPr>
          <w:rFonts w:ascii="Times New Roman" w:hAnsi="Times New Roman"/>
        </w:rPr>
        <w:t xml:space="preserve">bude možné </w:t>
      </w:r>
      <w:r w:rsidRPr="000D1BDE">
        <w:rPr>
          <w:rFonts w:ascii="Times New Roman" w:hAnsi="Times New Roman"/>
        </w:rPr>
        <w:t>vyslať na vysokoškolské štúdium v externej forme</w:t>
      </w:r>
      <w:r>
        <w:rPr>
          <w:rFonts w:ascii="Times New Roman" w:hAnsi="Times New Roman"/>
        </w:rPr>
        <w:t xml:space="preserve"> </w:t>
      </w:r>
      <w:r w:rsidRPr="00EC7331">
        <w:rPr>
          <w:rFonts w:ascii="Times New Roman" w:hAnsi="Times New Roman"/>
          <w:color w:val="000000"/>
        </w:rPr>
        <w:t>na náklady služobného úradu</w:t>
      </w:r>
      <w:r w:rsidRPr="000D1BDE">
        <w:rPr>
          <w:rFonts w:ascii="Times New Roman" w:hAnsi="Times New Roman"/>
        </w:rPr>
        <w:t xml:space="preserve">, ak </w:t>
      </w:r>
      <w:r>
        <w:rPr>
          <w:rFonts w:ascii="Times New Roman" w:hAnsi="Times New Roman"/>
        </w:rPr>
        <w:t xml:space="preserve">to bude v záujme služobného úradu a ak na </w:t>
      </w:r>
      <w:r w:rsidRPr="000D1BDE">
        <w:rPr>
          <w:rFonts w:ascii="Times New Roman" w:hAnsi="Times New Roman"/>
        </w:rPr>
        <w:t xml:space="preserve">výkon </w:t>
      </w:r>
      <w:r>
        <w:rPr>
          <w:rFonts w:ascii="Times New Roman" w:hAnsi="Times New Roman"/>
        </w:rPr>
        <w:t xml:space="preserve">danej </w:t>
      </w:r>
      <w:r w:rsidRPr="000D1BDE">
        <w:rPr>
          <w:rFonts w:ascii="Times New Roman" w:hAnsi="Times New Roman"/>
        </w:rPr>
        <w:t xml:space="preserve">funkcie </w:t>
      </w:r>
      <w:r>
        <w:rPr>
          <w:rFonts w:ascii="Times New Roman" w:hAnsi="Times New Roman"/>
        </w:rPr>
        <w:t xml:space="preserve">sa </w:t>
      </w:r>
      <w:r w:rsidRPr="00EC7331">
        <w:rPr>
          <w:rFonts w:ascii="Times New Roman" w:hAnsi="Times New Roman"/>
          <w:color w:val="000000"/>
        </w:rPr>
        <w:t xml:space="preserve">vyžaduje </w:t>
      </w:r>
      <w:r>
        <w:rPr>
          <w:rFonts w:ascii="Times New Roman" w:hAnsi="Times New Roman"/>
          <w:color w:val="000000"/>
        </w:rPr>
        <w:t xml:space="preserve">vysokoškolské vzdelanie. </w:t>
      </w:r>
      <w:r>
        <w:rPr>
          <w:rFonts w:ascii="Times New Roman" w:hAnsi="Times New Roman"/>
        </w:rPr>
        <w:t xml:space="preserve">Vyslanie profesionálneho vojaka je podmienené prijatím na vysokoškolské štúdium. </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K § 37</w:t>
      </w:r>
    </w:p>
    <w:p w:rsidR="00041F4B" w:rsidP="00041F4B">
      <w:pPr>
        <w:pStyle w:val="BodyText3"/>
        <w:widowControl/>
        <w:bidi w:val="0"/>
        <w:ind w:firstLine="851"/>
        <w:rPr>
          <w:rFonts w:ascii="Times New Roman" w:hAnsi="Times New Roman"/>
          <w:highlight w:val="lightGray"/>
        </w:rPr>
      </w:pPr>
      <w:r>
        <w:rPr>
          <w:rFonts w:ascii="Times New Roman" w:hAnsi="Times New Roman"/>
        </w:rPr>
        <w:t xml:space="preserve">Požiadavky na výkon štátnej služby profesionálny vojak získava </w:t>
      </w:r>
      <w:r w:rsidRPr="000B1C98">
        <w:rPr>
          <w:rFonts w:ascii="Times New Roman" w:hAnsi="Times New Roman"/>
        </w:rPr>
        <w:t>v</w:t>
      </w:r>
      <w:r>
        <w:rPr>
          <w:rFonts w:ascii="Times New Roman" w:hAnsi="Times New Roman"/>
        </w:rPr>
        <w:t xml:space="preserve"> </w:t>
      </w:r>
      <w:r w:rsidRPr="000B1C98">
        <w:rPr>
          <w:rFonts w:ascii="Times New Roman" w:hAnsi="Times New Roman"/>
        </w:rPr>
        <w:t>špecializačnom štúdiu na výkon špecializovaných praco</w:t>
      </w:r>
      <w:r>
        <w:rPr>
          <w:rFonts w:ascii="Times New Roman" w:hAnsi="Times New Roman"/>
        </w:rPr>
        <w:t>v</w:t>
      </w:r>
      <w:r w:rsidRPr="000B1C98">
        <w:rPr>
          <w:rFonts w:ascii="Times New Roman" w:hAnsi="Times New Roman"/>
        </w:rPr>
        <w:t>ných činností, v</w:t>
      </w:r>
      <w:r>
        <w:rPr>
          <w:rFonts w:ascii="Times New Roman" w:hAnsi="Times New Roman"/>
        </w:rPr>
        <w:t> </w:t>
      </w:r>
      <w:r w:rsidRPr="000B1C98">
        <w:rPr>
          <w:rFonts w:ascii="Times New Roman" w:hAnsi="Times New Roman"/>
        </w:rPr>
        <w:t>certifikačnej príprave na výkon certifikovaných pracovných činností,</w:t>
      </w:r>
      <w:r>
        <w:rPr>
          <w:rFonts w:ascii="Times New Roman" w:hAnsi="Times New Roman"/>
        </w:rPr>
        <w:t xml:space="preserve"> kariérnych kurzoch na vojenskú hodnosť, v odborných kurzoch na výkon funkcie alebo v jazykových kurzoch. Profesionálny vojak môže absolvovať aj ďalšie kurzy, ktoré priamo nesúvisia s výkonom funkcie, ak sú prínosom pre výkon štátnej služby. </w:t>
      </w:r>
    </w:p>
    <w:p w:rsidR="00041F4B" w:rsidP="00041F4B">
      <w:pPr>
        <w:pStyle w:val="BodyText3"/>
        <w:widowControl/>
        <w:bidi w:val="0"/>
        <w:ind w:firstLine="851"/>
        <w:rPr>
          <w:rFonts w:ascii="Times New Roman" w:hAnsi="Times New Roman"/>
        </w:rPr>
      </w:pPr>
      <w:r>
        <w:rPr>
          <w:rFonts w:ascii="Times New Roman" w:hAnsi="Times New Roman"/>
        </w:rPr>
        <w:t>Dôstojnícky kurz pre absolventov vysokých škôl profesionálny vojak absolvuje počas prípravnej štátnej služby (§ 22). Tento kurz absolvuje aj profesionálny vojak v dočasnej štátnej službe pred vymenovaním do vojenskej hodnosti poručík (</w:t>
      </w:r>
      <w:r w:rsidRPr="000B1C98">
        <w:rPr>
          <w:rFonts w:ascii="Times New Roman" w:hAnsi="Times New Roman"/>
        </w:rPr>
        <w:t>§ 43 ods. 2, § 44 alebo</w:t>
      </w:r>
      <w:r>
        <w:rPr>
          <w:rFonts w:ascii="Times New Roman" w:hAnsi="Times New Roman"/>
        </w:rPr>
        <w:t xml:space="preserve"> </w:t>
      </w:r>
      <w:r w:rsidRPr="000B1C98">
        <w:rPr>
          <w:rFonts w:ascii="Times New Roman" w:hAnsi="Times New Roman"/>
        </w:rPr>
        <w:t>§ 45</w:t>
      </w:r>
      <w:r>
        <w:rPr>
          <w:rFonts w:ascii="Times New Roman" w:hAnsi="Times New Roman"/>
        </w:rPr>
        <w:t>).</w:t>
      </w:r>
    </w:p>
    <w:p w:rsidR="00041F4B" w:rsidP="00041F4B">
      <w:pPr>
        <w:pStyle w:val="BodyText3"/>
        <w:widowControl/>
        <w:bidi w:val="0"/>
        <w:rPr>
          <w:rFonts w:ascii="Times New Roman" w:hAnsi="Times New Roman"/>
          <w:b/>
          <w:highlight w:val="yellow"/>
        </w:rPr>
      </w:pPr>
    </w:p>
    <w:p w:rsidR="00041F4B" w:rsidP="00041F4B">
      <w:pPr>
        <w:pStyle w:val="BodyText3"/>
        <w:widowControl/>
        <w:bidi w:val="0"/>
        <w:rPr>
          <w:rFonts w:ascii="Times New Roman" w:hAnsi="Times New Roman"/>
          <w:b/>
        </w:rPr>
      </w:pPr>
      <w:r w:rsidRPr="00C76C08">
        <w:rPr>
          <w:rFonts w:ascii="Times New Roman" w:hAnsi="Times New Roman"/>
          <w:b/>
        </w:rPr>
        <w:t>K § 3</w:t>
      </w:r>
      <w:r>
        <w:rPr>
          <w:rFonts w:ascii="Times New Roman" w:hAnsi="Times New Roman"/>
          <w:b/>
        </w:rPr>
        <w:t>8</w:t>
      </w:r>
    </w:p>
    <w:p w:rsidR="00041F4B" w:rsidP="00041F4B">
      <w:pPr>
        <w:pStyle w:val="BodyText3"/>
        <w:widowControl/>
        <w:bidi w:val="0"/>
        <w:ind w:firstLine="851"/>
        <w:rPr>
          <w:rFonts w:ascii="Times New Roman" w:hAnsi="Times New Roman"/>
        </w:rPr>
      </w:pPr>
      <w:r w:rsidRPr="00C76C08">
        <w:rPr>
          <w:rFonts w:ascii="Times New Roman" w:hAnsi="Times New Roman"/>
        </w:rPr>
        <w:t xml:space="preserve">Ustanovuje sa povinnosť pre profesionálneho vojaka, ktorý </w:t>
      </w:r>
      <w:r>
        <w:rPr>
          <w:rFonts w:ascii="Times New Roman" w:hAnsi="Times New Roman"/>
        </w:rPr>
        <w:t>bol</w:t>
      </w:r>
      <w:r w:rsidRPr="00C76C08">
        <w:rPr>
          <w:rFonts w:ascii="Times New Roman" w:hAnsi="Times New Roman"/>
        </w:rPr>
        <w:t xml:space="preserve"> ustanovený do funkcie vo vojenskom zdravotníctve a ktorému bolo umožnené získať vysokoškolské vzdelanie, uhradiť náklady spojené so štúdiom alebo ich pomernú časť, ak sa jeho služobný pomer skončí pred uplynutím dvojnásobku dĺžky štúdia</w:t>
      </w:r>
      <w:r>
        <w:rPr>
          <w:rFonts w:ascii="Times New Roman" w:hAnsi="Times New Roman"/>
        </w:rPr>
        <w:t xml:space="preserve">. Takisto sa ustanovuje povinnosť aj </w:t>
      </w:r>
      <w:r w:rsidRPr="00C76C08">
        <w:rPr>
          <w:rFonts w:ascii="Times New Roman" w:hAnsi="Times New Roman"/>
        </w:rPr>
        <w:t xml:space="preserve">pre profesionálneho vojaka, ktorý bol vyslaný </w:t>
      </w:r>
      <w:r w:rsidRPr="008150AF">
        <w:rPr>
          <w:rFonts w:ascii="Times New Roman" w:hAnsi="Times New Roman"/>
          <w:color w:val="000000"/>
        </w:rPr>
        <w:t xml:space="preserve">na špecializačné štúdium, do certifikačnej prípravy alebo do </w:t>
      </w:r>
      <w:r w:rsidRPr="008150AF">
        <w:rPr>
          <w:rFonts w:ascii="Times New Roman" w:hAnsi="Times New Roman"/>
        </w:rPr>
        <w:t xml:space="preserve">kurzu </w:t>
      </w:r>
      <w:r w:rsidRPr="008150AF">
        <w:rPr>
          <w:rFonts w:ascii="Times New Roman" w:hAnsi="Times New Roman"/>
          <w:color w:val="000000"/>
        </w:rPr>
        <w:t>podľa § 3</w:t>
      </w:r>
      <w:r>
        <w:rPr>
          <w:rFonts w:ascii="Times New Roman" w:hAnsi="Times New Roman"/>
          <w:color w:val="000000"/>
        </w:rPr>
        <w:t>7</w:t>
      </w:r>
      <w:r w:rsidRPr="008150AF">
        <w:rPr>
          <w:rFonts w:ascii="Times New Roman" w:hAnsi="Times New Roman"/>
          <w:color w:val="000000"/>
        </w:rPr>
        <w:t xml:space="preserve"> ods. 1 až 3</w:t>
      </w:r>
      <w:r>
        <w:rPr>
          <w:rFonts w:ascii="Times New Roman" w:hAnsi="Times New Roman"/>
          <w:color w:val="000000"/>
        </w:rPr>
        <w:t xml:space="preserve">, </w:t>
      </w:r>
      <w:r>
        <w:rPr>
          <w:rFonts w:ascii="Times New Roman" w:hAnsi="Times New Roman"/>
        </w:rPr>
        <w:t xml:space="preserve">uhradiť náklady spojené s účasťou na štúdiu, príprave alebo v kurze, </w:t>
      </w:r>
      <w:r w:rsidRPr="00F049A2">
        <w:rPr>
          <w:rFonts w:ascii="Times New Roman" w:hAnsi="Times New Roman"/>
        </w:rPr>
        <w:t>ak sa jeho služobný pomer skončí pred uplynutím</w:t>
      </w:r>
      <w:r>
        <w:rPr>
          <w:rFonts w:ascii="Times New Roman" w:hAnsi="Times New Roman"/>
        </w:rPr>
        <w:t xml:space="preserve"> trojnásobku, resp. štvornásobku dĺžky štúdia, prípravy alebo kurzu.</w:t>
      </w:r>
      <w:r w:rsidRPr="00C76C08">
        <w:rPr>
          <w:rFonts w:ascii="Times New Roman" w:hAnsi="Times New Roman"/>
        </w:rPr>
        <w:t xml:space="preserve"> Súčasne sa ustanovuje kedy profesionálny vojak nie je povinný tieto náklady uhradiť (skončenie služobného pomeru z organizačných dôvodov, zo zdravotných dôvodov a pod.). </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C76C08">
        <w:rPr>
          <w:rFonts w:ascii="Times New Roman" w:hAnsi="Times New Roman"/>
          <w:b/>
        </w:rPr>
        <w:t>K § 3</w:t>
      </w:r>
      <w:r>
        <w:rPr>
          <w:rFonts w:ascii="Times New Roman" w:hAnsi="Times New Roman"/>
          <w:b/>
        </w:rPr>
        <w:t>9</w:t>
      </w:r>
    </w:p>
    <w:p w:rsidR="00041F4B" w:rsidP="00041F4B">
      <w:pPr>
        <w:pStyle w:val="BodyText3"/>
        <w:widowControl/>
        <w:bidi w:val="0"/>
        <w:ind w:firstLine="851"/>
        <w:rPr>
          <w:rFonts w:ascii="Times New Roman" w:hAnsi="Times New Roman"/>
        </w:rPr>
      </w:pPr>
      <w:r>
        <w:rPr>
          <w:rFonts w:ascii="Times New Roman" w:hAnsi="Times New Roman"/>
          <w:bCs/>
        </w:rPr>
        <w:t>V</w:t>
      </w:r>
      <w:r w:rsidRPr="00FE2D4C">
        <w:rPr>
          <w:rFonts w:ascii="Times New Roman" w:hAnsi="Times New Roman"/>
          <w:bCs/>
        </w:rPr>
        <w:t xml:space="preserve">ymedzuje </w:t>
      </w:r>
      <w:r>
        <w:rPr>
          <w:rFonts w:ascii="Times New Roman" w:hAnsi="Times New Roman"/>
          <w:bCs/>
        </w:rPr>
        <w:t xml:space="preserve">sa </w:t>
      </w:r>
      <w:r w:rsidRPr="00FE2D4C">
        <w:rPr>
          <w:rFonts w:ascii="Times New Roman" w:hAnsi="Times New Roman"/>
          <w:bCs/>
        </w:rPr>
        <w:t>deň vzniku služobného pomeru, ktorý je podmienený skutočným</w:t>
      </w:r>
      <w:r>
        <w:rPr>
          <w:rFonts w:ascii="Times New Roman" w:hAnsi="Times New Roman"/>
          <w:bCs/>
        </w:rPr>
        <w:t xml:space="preserve"> nástupom do štátnej služby a zložením</w:t>
      </w:r>
      <w:r w:rsidRPr="00F87495">
        <w:rPr>
          <w:rFonts w:ascii="Times New Roman" w:hAnsi="Times New Roman"/>
        </w:rPr>
        <w:t xml:space="preserve"> vojensk</w:t>
      </w:r>
      <w:r>
        <w:rPr>
          <w:rFonts w:ascii="Times New Roman" w:hAnsi="Times New Roman"/>
        </w:rPr>
        <w:t>ej</w:t>
      </w:r>
      <w:r w:rsidRPr="00F87495">
        <w:rPr>
          <w:rFonts w:ascii="Times New Roman" w:hAnsi="Times New Roman"/>
        </w:rPr>
        <w:t xml:space="preserve"> prísah</w:t>
      </w:r>
      <w:r>
        <w:rPr>
          <w:rFonts w:ascii="Times New Roman" w:hAnsi="Times New Roman"/>
        </w:rPr>
        <w:t>y</w:t>
      </w:r>
      <w:r w:rsidRPr="00F87495">
        <w:rPr>
          <w:rFonts w:ascii="Times New Roman" w:hAnsi="Times New Roman"/>
        </w:rPr>
        <w:t xml:space="preserve"> podľa </w:t>
      </w:r>
      <w:r>
        <w:rPr>
          <w:rFonts w:ascii="Times New Roman" w:hAnsi="Times New Roman"/>
        </w:rPr>
        <w:t xml:space="preserve">§ 3 ods. 1 </w:t>
      </w:r>
      <w:r w:rsidRPr="00F87495">
        <w:rPr>
          <w:rFonts w:ascii="Times New Roman" w:hAnsi="Times New Roman"/>
        </w:rPr>
        <w:t>zákona č. 321/2002 Z. z. o ozbrojených silách Slovenskej republiky</w:t>
      </w:r>
      <w:r>
        <w:rPr>
          <w:rFonts w:ascii="Times New Roman" w:hAnsi="Times New Roman"/>
        </w:rPr>
        <w:t xml:space="preserve">. Ďalej sa určujú </w:t>
      </w:r>
      <w:r>
        <w:rPr>
          <w:rFonts w:ascii="Times New Roman" w:hAnsi="Times New Roman"/>
          <w:bCs/>
        </w:rPr>
        <w:t>dokumenty a ich obsah, ktoré musí služobný úrad odovzdať profesionálnemu vojakovi v deň vzniku služobného pomeru.</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FE2D4C">
        <w:rPr>
          <w:rFonts w:ascii="Times New Roman" w:hAnsi="Times New Roman"/>
          <w:b/>
        </w:rPr>
        <w:t xml:space="preserve">K § </w:t>
      </w:r>
      <w:r>
        <w:rPr>
          <w:rFonts w:ascii="Times New Roman" w:hAnsi="Times New Roman"/>
          <w:b/>
        </w:rPr>
        <w:t>40</w:t>
      </w:r>
    </w:p>
    <w:p w:rsidR="00041F4B" w:rsidP="00041F4B">
      <w:pPr>
        <w:pStyle w:val="BodyText3"/>
        <w:widowControl/>
        <w:bidi w:val="0"/>
        <w:ind w:firstLine="851"/>
        <w:rPr>
          <w:rFonts w:ascii="Times New Roman" w:hAnsi="Times New Roman"/>
        </w:rPr>
      </w:pPr>
      <w:r>
        <w:rPr>
          <w:rFonts w:ascii="Times New Roman" w:hAnsi="Times New Roman"/>
        </w:rPr>
        <w:t xml:space="preserve">Služobný pomer môže vzniknúť aj v iný deň ako je uvedený v personálnom rozkaze a to v prípade, ak tento deň pripadne na sobotu </w:t>
      </w:r>
      <w:r w:rsidRPr="00842DC0">
        <w:rPr>
          <w:rFonts w:ascii="Times New Roman" w:hAnsi="Times New Roman"/>
        </w:rPr>
        <w:t xml:space="preserve">alebo </w:t>
      </w:r>
      <w:r>
        <w:rPr>
          <w:rFonts w:ascii="Times New Roman" w:hAnsi="Times New Roman"/>
        </w:rPr>
        <w:t xml:space="preserve">na </w:t>
      </w:r>
      <w:r w:rsidRPr="00842DC0">
        <w:rPr>
          <w:rFonts w:ascii="Times New Roman" w:hAnsi="Times New Roman"/>
        </w:rPr>
        <w:t>deň pracovného pokoja</w:t>
      </w:r>
      <w:r>
        <w:rPr>
          <w:rFonts w:ascii="Times New Roman" w:hAnsi="Times New Roman"/>
        </w:rPr>
        <w:t xml:space="preserve"> (nedeľa, sviatok alebo ďalší deň pracovného pokoja). </w:t>
      </w:r>
      <w:r w:rsidRPr="00F87495">
        <w:rPr>
          <w:rFonts w:ascii="Times New Roman" w:hAnsi="Times New Roman"/>
        </w:rPr>
        <w:t>Ak občan odmietne zložiť vojenskú prísahu alebo ju zloží s</w:t>
      </w:r>
      <w:r>
        <w:rPr>
          <w:rFonts w:ascii="Times New Roman" w:hAnsi="Times New Roman"/>
        </w:rPr>
        <w:t> </w:t>
      </w:r>
      <w:r w:rsidRPr="00F87495">
        <w:rPr>
          <w:rFonts w:ascii="Times New Roman" w:hAnsi="Times New Roman"/>
        </w:rPr>
        <w:t>výhradou</w:t>
      </w:r>
      <w:r>
        <w:rPr>
          <w:rFonts w:ascii="Times New Roman" w:hAnsi="Times New Roman"/>
        </w:rPr>
        <w:t>, alebo ak občan nenastúpi v určený deň</w:t>
      </w:r>
      <w:r w:rsidRPr="00F87495">
        <w:rPr>
          <w:rFonts w:ascii="Times New Roman" w:hAnsi="Times New Roman"/>
        </w:rPr>
        <w:t xml:space="preserve">, </w:t>
      </w:r>
      <w:r>
        <w:rPr>
          <w:rFonts w:ascii="Times New Roman" w:hAnsi="Times New Roman"/>
        </w:rPr>
        <w:t xml:space="preserve">služobný pomer </w:t>
      </w:r>
      <w:r w:rsidRPr="00F87495">
        <w:rPr>
          <w:rFonts w:ascii="Times New Roman" w:hAnsi="Times New Roman"/>
        </w:rPr>
        <w:t>ne</w:t>
      </w:r>
      <w:r>
        <w:rPr>
          <w:rFonts w:ascii="Times New Roman" w:hAnsi="Times New Roman"/>
        </w:rPr>
        <w:t>vznikne</w:t>
      </w:r>
      <w:r w:rsidRPr="00F87495">
        <w:rPr>
          <w:rFonts w:ascii="Times New Roman" w:hAnsi="Times New Roman"/>
        </w:rPr>
        <w:t xml:space="preserve">.  </w:t>
      </w:r>
    </w:p>
    <w:p w:rsidR="00041F4B" w:rsidP="00041F4B">
      <w:pPr>
        <w:pStyle w:val="BodyText3"/>
        <w:widowControl/>
        <w:bidi w:val="0"/>
        <w:ind w:firstLine="851"/>
        <w:rPr>
          <w:rFonts w:ascii="Times New Roman" w:hAnsi="Times New Roman"/>
        </w:rPr>
      </w:pPr>
      <w:r w:rsidRPr="00F87495">
        <w:rPr>
          <w:rFonts w:ascii="Times New Roman" w:hAnsi="Times New Roman"/>
        </w:rPr>
        <w:t>Návrh zákona vymedzuje postup, ak občan nenastúpi do štátnej služby pre prekážky z</w:t>
      </w:r>
      <w:r>
        <w:rPr>
          <w:rFonts w:ascii="Times New Roman" w:hAnsi="Times New Roman"/>
        </w:rPr>
        <w:t xml:space="preserve"> </w:t>
      </w:r>
      <w:r w:rsidRPr="00F87495">
        <w:rPr>
          <w:rFonts w:ascii="Times New Roman" w:hAnsi="Times New Roman"/>
        </w:rPr>
        <w:t xml:space="preserve">dôvodu všeobecného záujmu alebo pre dôležité osobné prekážky. </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6C734D">
        <w:rPr>
          <w:rFonts w:ascii="Times New Roman" w:hAnsi="Times New Roman"/>
          <w:b/>
        </w:rPr>
        <w:t xml:space="preserve">K § </w:t>
      </w:r>
      <w:r>
        <w:rPr>
          <w:rFonts w:ascii="Times New Roman" w:hAnsi="Times New Roman"/>
          <w:b/>
        </w:rPr>
        <w:t>41</w:t>
      </w:r>
      <w:r w:rsidRPr="006C734D">
        <w:rPr>
          <w:rFonts w:ascii="Times New Roman" w:hAnsi="Times New Roman"/>
          <w:b/>
        </w:rPr>
        <w:t xml:space="preserve"> </w:t>
      </w:r>
    </w:p>
    <w:p w:rsidR="00041F4B" w:rsidRPr="006C734D" w:rsidP="00041F4B">
      <w:pPr>
        <w:pStyle w:val="BodyText3"/>
        <w:widowControl/>
        <w:bidi w:val="0"/>
        <w:ind w:firstLine="851"/>
        <w:rPr>
          <w:rFonts w:ascii="Times New Roman" w:hAnsi="Times New Roman"/>
        </w:rPr>
      </w:pPr>
      <w:r>
        <w:rPr>
          <w:rFonts w:ascii="Times New Roman" w:hAnsi="Times New Roman"/>
        </w:rPr>
        <w:t xml:space="preserve">Profesionálnemu vojakovi je počas služobného pomeru priznaná nielen vojenská hodnosť, ale na základe dosiahnutých kvalifikačných predpokladov a požiadaviek na výkon štátnej služby aj vojenská odbornosť a jej špecializácia. Štruktúru služobnej kariéry určuje </w:t>
      </w:r>
      <w:r w:rsidRPr="00334229">
        <w:rPr>
          <w:rFonts w:ascii="Times New Roman" w:hAnsi="Times New Roman"/>
        </w:rPr>
        <w:t>garant vojenskej odbornosti.</w:t>
      </w:r>
      <w:r w:rsidRPr="001F456B">
        <w:rPr>
          <w:rFonts w:ascii="Times New Roman" w:hAnsi="Times New Roman"/>
        </w:rPr>
        <w:t xml:space="preserve"> </w:t>
      </w:r>
      <w:r>
        <w:rPr>
          <w:rFonts w:ascii="Times New Roman" w:hAnsi="Times New Roman"/>
        </w:rPr>
        <w:t>Garantom vojenskej odbornosti bude profesionálny vojak spravidla na najvyššom stupni velenia v najvyššej vojenskej hodnosti, ktorý je ustanovený do funkcie v príslušnej vojenskej odbornosti. Medzi kompetencie garanta vojenskej odbornosti bude patriť povoľovanie zmeny vojenskej odbornosti, jej špecializácie, navrhovanie a vyjadrovanie sa k personálnym opatreniam profesionálnych vojakov vo svojej odbornosti</w:t>
      </w:r>
      <w:r w:rsidRPr="00915385">
        <w:rPr>
          <w:rFonts w:ascii="Times New Roman" w:hAnsi="Times New Roman"/>
        </w:rPr>
        <w:t>. Ustanovuje sa</w:t>
      </w:r>
      <w:r>
        <w:rPr>
          <w:rFonts w:ascii="Times New Roman" w:hAnsi="Times New Roman"/>
        </w:rPr>
        <w:t xml:space="preserve">, aby </w:t>
      </w:r>
      <w:r w:rsidRPr="00915385">
        <w:rPr>
          <w:rFonts w:ascii="Times New Roman" w:hAnsi="Times New Roman"/>
        </w:rPr>
        <w:t>veliteľ</w:t>
      </w:r>
      <w:r>
        <w:rPr>
          <w:rFonts w:ascii="Times New Roman" w:hAnsi="Times New Roman"/>
        </w:rPr>
        <w:t xml:space="preserve"> </w:t>
      </w:r>
      <w:r w:rsidRPr="00915385">
        <w:rPr>
          <w:rFonts w:ascii="Times New Roman" w:hAnsi="Times New Roman"/>
        </w:rPr>
        <w:t>a garant vojenskej odbornosti</w:t>
      </w:r>
      <w:r>
        <w:rPr>
          <w:rFonts w:ascii="Times New Roman" w:hAnsi="Times New Roman"/>
        </w:rPr>
        <w:t xml:space="preserve"> vytvárali personálne zámery na</w:t>
      </w:r>
      <w:r w:rsidRPr="00915385">
        <w:rPr>
          <w:rFonts w:ascii="Times New Roman" w:hAnsi="Times New Roman"/>
        </w:rPr>
        <w:t xml:space="preserve"> zabezpečenie prehľadného systému budovania a riadenia služobnej kariéry</w:t>
      </w:r>
      <w:r>
        <w:rPr>
          <w:rFonts w:ascii="Times New Roman" w:hAnsi="Times New Roman"/>
        </w:rPr>
        <w:t xml:space="preserve"> </w:t>
      </w:r>
      <w:r w:rsidRPr="00915385">
        <w:rPr>
          <w:rFonts w:ascii="Times New Roman" w:hAnsi="Times New Roman"/>
        </w:rPr>
        <w:t>profesionáln</w:t>
      </w:r>
      <w:r>
        <w:rPr>
          <w:rFonts w:ascii="Times New Roman" w:hAnsi="Times New Roman"/>
        </w:rPr>
        <w:t>eho</w:t>
      </w:r>
      <w:r w:rsidRPr="00915385">
        <w:rPr>
          <w:rFonts w:ascii="Times New Roman" w:hAnsi="Times New Roman"/>
        </w:rPr>
        <w:t xml:space="preserve"> vojak</w:t>
      </w:r>
      <w:r>
        <w:rPr>
          <w:rFonts w:ascii="Times New Roman" w:hAnsi="Times New Roman"/>
        </w:rPr>
        <w:t>a</w:t>
      </w:r>
      <w:r w:rsidRPr="00915385">
        <w:rPr>
          <w:rFonts w:ascii="Times New Roman" w:hAnsi="Times New Roman"/>
        </w:rPr>
        <w:t xml:space="preserve">. Personálne zámery </w:t>
      </w:r>
      <w:r>
        <w:rPr>
          <w:rFonts w:ascii="Times New Roman" w:hAnsi="Times New Roman"/>
        </w:rPr>
        <w:t xml:space="preserve">sa </w:t>
      </w:r>
      <w:r w:rsidRPr="00915385">
        <w:rPr>
          <w:rFonts w:ascii="Times New Roman" w:hAnsi="Times New Roman"/>
        </w:rPr>
        <w:t>budú vytvára</w:t>
      </w:r>
      <w:r>
        <w:rPr>
          <w:rFonts w:ascii="Times New Roman" w:hAnsi="Times New Roman"/>
        </w:rPr>
        <w:t>ť</w:t>
      </w:r>
      <w:r w:rsidRPr="00915385">
        <w:rPr>
          <w:rFonts w:ascii="Times New Roman" w:hAnsi="Times New Roman"/>
        </w:rPr>
        <w:t xml:space="preserve"> podľa stupňa velenia a riadenia a spolu budú zladené tak, aby tvorili súčasť kariérneho systému a napĺňali potreby služobného úradu. Podrobnosti o </w:t>
      </w:r>
      <w:r>
        <w:rPr>
          <w:rFonts w:ascii="Times New Roman" w:hAnsi="Times New Roman"/>
        </w:rPr>
        <w:t xml:space="preserve">vojenských odbornostiach a ich špecializáciách, podrobnosti o plánovaní </w:t>
      </w:r>
      <w:r w:rsidRPr="00A40A15">
        <w:rPr>
          <w:rFonts w:ascii="Times New Roman" w:hAnsi="Times New Roman"/>
        </w:rPr>
        <w:t xml:space="preserve">funkcií pre profesionálnych vojakov </w:t>
      </w:r>
      <w:r w:rsidRPr="00915385">
        <w:rPr>
          <w:rFonts w:ascii="Times New Roman" w:hAnsi="Times New Roman"/>
        </w:rPr>
        <w:t>a určenie</w:t>
      </w:r>
      <w:r w:rsidRPr="00B217B3">
        <w:rPr>
          <w:rFonts w:ascii="Times New Roman" w:hAnsi="Times New Roman"/>
        </w:rPr>
        <w:t xml:space="preserve"> </w:t>
      </w:r>
      <w:r>
        <w:rPr>
          <w:rFonts w:ascii="Times New Roman" w:hAnsi="Times New Roman"/>
        </w:rPr>
        <w:t>garantov vojenských odborností ustanoví služobný predpis.</w:t>
      </w:r>
    </w:p>
    <w:p w:rsidR="00041F4B" w:rsidP="00041F4B">
      <w:pPr>
        <w:pStyle w:val="BodyText3"/>
        <w:widowControl/>
        <w:bidi w:val="0"/>
        <w:rPr>
          <w:rFonts w:ascii="Times New Roman" w:hAnsi="Times New Roman"/>
          <w:b/>
          <w:bCs/>
        </w:rPr>
      </w:pPr>
    </w:p>
    <w:p w:rsidR="00041F4B" w:rsidP="00041F4B">
      <w:pPr>
        <w:pStyle w:val="BodyText3"/>
        <w:widowControl/>
        <w:bidi w:val="0"/>
        <w:rPr>
          <w:rFonts w:ascii="Times New Roman" w:hAnsi="Times New Roman"/>
          <w:b/>
        </w:rPr>
      </w:pPr>
      <w:r w:rsidRPr="002F05A2">
        <w:rPr>
          <w:rFonts w:ascii="Times New Roman" w:hAnsi="Times New Roman"/>
          <w:b/>
        </w:rPr>
        <w:t xml:space="preserve">K § </w:t>
      </w:r>
      <w:r>
        <w:rPr>
          <w:rFonts w:ascii="Times New Roman" w:hAnsi="Times New Roman"/>
          <w:b/>
        </w:rPr>
        <w:t>42</w:t>
      </w:r>
    </w:p>
    <w:p w:rsidR="00041F4B" w:rsidP="00041F4B">
      <w:pPr>
        <w:pStyle w:val="BodyText3"/>
        <w:widowControl/>
        <w:bidi w:val="0"/>
        <w:ind w:firstLine="851"/>
        <w:rPr>
          <w:rFonts w:ascii="Times New Roman" w:hAnsi="Times New Roman"/>
        </w:rPr>
      </w:pPr>
      <w:r>
        <w:rPr>
          <w:rFonts w:ascii="Times New Roman" w:hAnsi="Times New Roman"/>
        </w:rPr>
        <w:t xml:space="preserve">Vojenské hodnosti sa rozčleňujú do troch hodnostných zborov. V porovnaní so súčasnou právnou úpravou sa navrhuje rozdelenie hodnostného zboru mužstva a poddôstojníkov na samostatné hodnostné zbory a navrhuje sa zrušenie hodnostného zboru práporčíkov. Popis základných charakteristík vojenských hodností je uvedený v prílohe č. 2 k zákonu. </w:t>
      </w:r>
    </w:p>
    <w:p w:rsidR="00041F4B" w:rsidP="00041F4B">
      <w:pPr>
        <w:bidi w:val="0"/>
        <w:ind w:firstLine="851"/>
        <w:jc w:val="both"/>
        <w:rPr>
          <w:rFonts w:ascii="Times New Roman" w:hAnsi="Times New Roman"/>
        </w:rPr>
      </w:pPr>
    </w:p>
    <w:p w:rsidR="00041F4B" w:rsidP="00041F4B">
      <w:pPr>
        <w:pStyle w:val="BodyText3"/>
        <w:widowControl/>
        <w:bidi w:val="0"/>
        <w:rPr>
          <w:rFonts w:ascii="Times New Roman" w:hAnsi="Times New Roman"/>
          <w:b/>
          <w:bCs/>
        </w:rPr>
      </w:pPr>
      <w:r>
        <w:rPr>
          <w:rFonts w:ascii="Times New Roman" w:hAnsi="Times New Roman"/>
          <w:b/>
          <w:bCs/>
        </w:rPr>
        <w:t>K § 43</w:t>
      </w:r>
    </w:p>
    <w:p w:rsidR="00041F4B" w:rsidP="00041F4B">
      <w:pPr>
        <w:pStyle w:val="BodyText3"/>
        <w:widowControl/>
        <w:bidi w:val="0"/>
        <w:ind w:firstLine="851"/>
        <w:rPr>
          <w:rFonts w:ascii="Times New Roman" w:hAnsi="Times New Roman"/>
        </w:rPr>
      </w:pPr>
      <w:r w:rsidRPr="00565170">
        <w:rPr>
          <w:rFonts w:ascii="Times New Roman" w:hAnsi="Times New Roman"/>
        </w:rPr>
        <w:t>Profesionáln</w:t>
      </w:r>
      <w:r>
        <w:rPr>
          <w:rFonts w:ascii="Times New Roman" w:hAnsi="Times New Roman"/>
        </w:rPr>
        <w:t>eho</w:t>
      </w:r>
      <w:r w:rsidRPr="00565170">
        <w:rPr>
          <w:rFonts w:ascii="Times New Roman" w:hAnsi="Times New Roman"/>
        </w:rPr>
        <w:t xml:space="preserve"> vojak</w:t>
      </w:r>
      <w:r>
        <w:rPr>
          <w:rFonts w:ascii="Times New Roman" w:hAnsi="Times New Roman"/>
        </w:rPr>
        <w:t>a</w:t>
      </w:r>
      <w:r w:rsidRPr="00565170">
        <w:rPr>
          <w:rFonts w:ascii="Times New Roman" w:hAnsi="Times New Roman"/>
        </w:rPr>
        <w:t xml:space="preserve"> pri prijatí do prípravnej štátnej služby </w:t>
      </w:r>
      <w:r>
        <w:rPr>
          <w:rFonts w:ascii="Times New Roman" w:hAnsi="Times New Roman"/>
        </w:rPr>
        <w:t>služobný úrad</w:t>
      </w:r>
      <w:r w:rsidRPr="00565170">
        <w:rPr>
          <w:rFonts w:ascii="Times New Roman" w:hAnsi="Times New Roman"/>
        </w:rPr>
        <w:t xml:space="preserve"> vymenuje do </w:t>
      </w:r>
      <w:r>
        <w:rPr>
          <w:rFonts w:ascii="Times New Roman" w:hAnsi="Times New Roman"/>
        </w:rPr>
        <w:t xml:space="preserve">vojenskej </w:t>
      </w:r>
      <w:r w:rsidRPr="00565170">
        <w:rPr>
          <w:rFonts w:ascii="Times New Roman" w:hAnsi="Times New Roman"/>
        </w:rPr>
        <w:t>hodnos</w:t>
      </w:r>
      <w:r>
        <w:rPr>
          <w:rFonts w:ascii="Times New Roman" w:hAnsi="Times New Roman"/>
        </w:rPr>
        <w:t xml:space="preserve">ti vojak 1. </w:t>
      </w:r>
      <w:r w:rsidRPr="00565170">
        <w:rPr>
          <w:rFonts w:ascii="Times New Roman" w:hAnsi="Times New Roman"/>
        </w:rPr>
        <w:t>stupňa</w:t>
      </w:r>
      <w:r>
        <w:rPr>
          <w:rFonts w:ascii="Times New Roman" w:hAnsi="Times New Roman"/>
        </w:rPr>
        <w:t xml:space="preserve">. </w:t>
      </w:r>
      <w:r w:rsidRPr="00565170">
        <w:rPr>
          <w:rFonts w:ascii="Times New Roman" w:hAnsi="Times New Roman"/>
        </w:rPr>
        <w:t>Profesionáln</w:t>
      </w:r>
      <w:r>
        <w:rPr>
          <w:rFonts w:ascii="Times New Roman" w:hAnsi="Times New Roman"/>
        </w:rPr>
        <w:t>eho</w:t>
      </w:r>
      <w:r w:rsidRPr="00565170">
        <w:rPr>
          <w:rFonts w:ascii="Times New Roman" w:hAnsi="Times New Roman"/>
        </w:rPr>
        <w:t xml:space="preserve"> vojak</w:t>
      </w:r>
      <w:r>
        <w:rPr>
          <w:rFonts w:ascii="Times New Roman" w:hAnsi="Times New Roman"/>
        </w:rPr>
        <w:t>a</w:t>
      </w:r>
      <w:r w:rsidRPr="00565170">
        <w:rPr>
          <w:rFonts w:ascii="Times New Roman" w:hAnsi="Times New Roman"/>
        </w:rPr>
        <w:t xml:space="preserve"> </w:t>
      </w:r>
      <w:r>
        <w:rPr>
          <w:rFonts w:ascii="Times New Roman" w:hAnsi="Times New Roman"/>
        </w:rPr>
        <w:t>p</w:t>
      </w:r>
      <w:r w:rsidRPr="00565170">
        <w:rPr>
          <w:rFonts w:ascii="Times New Roman" w:hAnsi="Times New Roman"/>
        </w:rPr>
        <w:t xml:space="preserve">o skončení prípravnej štátnej služby pri </w:t>
      </w:r>
      <w:r>
        <w:rPr>
          <w:rFonts w:ascii="Times New Roman" w:hAnsi="Times New Roman"/>
        </w:rPr>
        <w:t>vymenovaní do dočasnej štátnej služby</w:t>
      </w:r>
      <w:r w:rsidRPr="00565170">
        <w:rPr>
          <w:rFonts w:ascii="Times New Roman" w:hAnsi="Times New Roman"/>
        </w:rPr>
        <w:t xml:space="preserve"> </w:t>
      </w:r>
      <w:r>
        <w:rPr>
          <w:rFonts w:ascii="Times New Roman" w:hAnsi="Times New Roman"/>
        </w:rPr>
        <w:t xml:space="preserve">alebo do krátkodobej štátnej služby služobný úrad </w:t>
      </w:r>
      <w:r w:rsidRPr="00565170">
        <w:rPr>
          <w:rFonts w:ascii="Times New Roman" w:hAnsi="Times New Roman"/>
        </w:rPr>
        <w:t>povýš</w:t>
      </w:r>
      <w:r>
        <w:rPr>
          <w:rFonts w:ascii="Times New Roman" w:hAnsi="Times New Roman"/>
        </w:rPr>
        <w:t>i</w:t>
      </w:r>
      <w:r w:rsidRPr="00565170">
        <w:rPr>
          <w:rFonts w:ascii="Times New Roman" w:hAnsi="Times New Roman"/>
        </w:rPr>
        <w:t xml:space="preserve"> do </w:t>
      </w:r>
      <w:r>
        <w:rPr>
          <w:rFonts w:ascii="Times New Roman" w:hAnsi="Times New Roman"/>
        </w:rPr>
        <w:t xml:space="preserve">vojenskej </w:t>
      </w:r>
      <w:r w:rsidRPr="00565170">
        <w:rPr>
          <w:rFonts w:ascii="Times New Roman" w:hAnsi="Times New Roman"/>
        </w:rPr>
        <w:t>hodnosti vojak 2. stupňa</w:t>
      </w:r>
      <w:r>
        <w:rPr>
          <w:rFonts w:ascii="Times New Roman" w:hAnsi="Times New Roman"/>
        </w:rPr>
        <w:t>,</w:t>
      </w:r>
      <w:r w:rsidRPr="00565170">
        <w:rPr>
          <w:rFonts w:ascii="Times New Roman" w:hAnsi="Times New Roman"/>
        </w:rPr>
        <w:t xml:space="preserve"> ak b</w:t>
      </w:r>
      <w:r>
        <w:rPr>
          <w:rFonts w:ascii="Times New Roman" w:hAnsi="Times New Roman"/>
        </w:rPr>
        <w:t>ol</w:t>
      </w:r>
      <w:r w:rsidRPr="00565170">
        <w:rPr>
          <w:rFonts w:ascii="Times New Roman" w:hAnsi="Times New Roman"/>
        </w:rPr>
        <w:t xml:space="preserve"> pripravovaný pre hodnostný zbor mužstva</w:t>
      </w:r>
      <w:r>
        <w:rPr>
          <w:rFonts w:ascii="Times New Roman" w:hAnsi="Times New Roman"/>
        </w:rPr>
        <w:t xml:space="preserve"> alebo poddôstojníkov</w:t>
      </w:r>
      <w:r w:rsidRPr="00565170">
        <w:rPr>
          <w:rFonts w:ascii="Times New Roman" w:hAnsi="Times New Roman"/>
        </w:rPr>
        <w:t xml:space="preserve"> alebo vymen</w:t>
      </w:r>
      <w:r>
        <w:rPr>
          <w:rFonts w:ascii="Times New Roman" w:hAnsi="Times New Roman"/>
        </w:rPr>
        <w:t>uje</w:t>
      </w:r>
      <w:r w:rsidRPr="00565170">
        <w:rPr>
          <w:rFonts w:ascii="Times New Roman" w:hAnsi="Times New Roman"/>
        </w:rPr>
        <w:t xml:space="preserve"> do </w:t>
      </w:r>
      <w:r>
        <w:rPr>
          <w:rFonts w:ascii="Times New Roman" w:hAnsi="Times New Roman"/>
        </w:rPr>
        <w:t xml:space="preserve">vojenskej </w:t>
      </w:r>
      <w:r w:rsidRPr="00565170">
        <w:rPr>
          <w:rFonts w:ascii="Times New Roman" w:hAnsi="Times New Roman"/>
        </w:rPr>
        <w:t>hodnosti poručík</w:t>
      </w:r>
      <w:r>
        <w:rPr>
          <w:rFonts w:ascii="Times New Roman" w:hAnsi="Times New Roman"/>
        </w:rPr>
        <w:t xml:space="preserve">, </w:t>
      </w:r>
      <w:r w:rsidRPr="00565170">
        <w:rPr>
          <w:rFonts w:ascii="Times New Roman" w:hAnsi="Times New Roman"/>
        </w:rPr>
        <w:t>ak b</w:t>
      </w:r>
      <w:r>
        <w:rPr>
          <w:rFonts w:ascii="Times New Roman" w:hAnsi="Times New Roman"/>
        </w:rPr>
        <w:t>ol</w:t>
      </w:r>
      <w:r w:rsidRPr="00565170">
        <w:rPr>
          <w:rFonts w:ascii="Times New Roman" w:hAnsi="Times New Roman"/>
        </w:rPr>
        <w:t xml:space="preserve"> pripravovaný pre hodnostný zbor dôstojníkov.</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2F05A2">
        <w:rPr>
          <w:rFonts w:ascii="Times New Roman" w:hAnsi="Times New Roman"/>
          <w:b/>
        </w:rPr>
        <w:t>K § 4</w:t>
      </w:r>
      <w:r>
        <w:rPr>
          <w:rFonts w:ascii="Times New Roman" w:hAnsi="Times New Roman"/>
          <w:b/>
        </w:rPr>
        <w:t>4</w:t>
      </w:r>
    </w:p>
    <w:p w:rsidR="00041F4B" w:rsidP="00041F4B">
      <w:pPr>
        <w:pStyle w:val="BodyText3"/>
        <w:bidi w:val="0"/>
        <w:ind w:firstLine="851"/>
        <w:rPr>
          <w:rFonts w:ascii="Times New Roman" w:hAnsi="Times New Roman"/>
        </w:rPr>
      </w:pPr>
      <w:r>
        <w:rPr>
          <w:rFonts w:ascii="Times New Roman" w:hAnsi="Times New Roman"/>
        </w:rPr>
        <w:t xml:space="preserve">Do vojenskej hodnosti vojak 1. stupňa v hodnostnom zbore mužstva a do vojenskej hodnosti poručík a brigádny generál v hodnostnom zbore dôstojníkov je profesionálny vojak vymenúvaný. Do ďalších vojenských hodností je povyšovaný. Ďalej sa ustanovuje, že profesionálneho vojaka možno povýšiť len o jednu hodnosť. </w:t>
      </w:r>
      <w:r w:rsidRPr="00F81658">
        <w:rPr>
          <w:rFonts w:ascii="Times New Roman" w:hAnsi="Times New Roman"/>
        </w:rPr>
        <w:t>Profesionálneho vojaka v krátkodobej štátnej službe nemožno vymenovať do inej vojenskej hodnosti ani povýšiť; štátnu službu vykonáva vo vojenskej hodnosti, do ktorej bol vymenovaný alebo povýšený pri vymenovaní do krátkodobej štátnej služby alebo ktorá mu bola priznaná pri prijatí do krátkodobej štátnej služby.</w:t>
      </w:r>
      <w:r w:rsidRPr="00F638AA">
        <w:rPr>
          <w:rFonts w:ascii="Times New Roman" w:hAnsi="Times New Roman"/>
        </w:rPr>
        <w:t xml:space="preserve"> </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2F05A2">
        <w:rPr>
          <w:rFonts w:ascii="Times New Roman" w:hAnsi="Times New Roman"/>
          <w:b/>
        </w:rPr>
        <w:t>K § 4</w:t>
      </w:r>
      <w:r>
        <w:rPr>
          <w:rFonts w:ascii="Times New Roman" w:hAnsi="Times New Roman"/>
          <w:b/>
        </w:rPr>
        <w:t xml:space="preserve">5 </w:t>
      </w:r>
    </w:p>
    <w:p w:rsidR="00041F4B" w:rsidP="00041F4B">
      <w:pPr>
        <w:pStyle w:val="BodyText3"/>
        <w:bidi w:val="0"/>
        <w:ind w:firstLine="851"/>
        <w:rPr>
          <w:rFonts w:ascii="Times New Roman" w:hAnsi="Times New Roman"/>
        </w:rPr>
      </w:pPr>
      <w:r>
        <w:rPr>
          <w:rFonts w:ascii="Times New Roman" w:hAnsi="Times New Roman"/>
        </w:rPr>
        <w:t>Profesionálneho vojaka služobný úrad povýši</w:t>
      </w:r>
      <w:r w:rsidRPr="00565170">
        <w:rPr>
          <w:rFonts w:ascii="Times New Roman" w:hAnsi="Times New Roman"/>
        </w:rPr>
        <w:t xml:space="preserve"> </w:t>
      </w:r>
      <w:r>
        <w:rPr>
          <w:rFonts w:ascii="Times New Roman" w:hAnsi="Times New Roman"/>
        </w:rPr>
        <w:t>do</w:t>
      </w:r>
      <w:r w:rsidRPr="00565170">
        <w:rPr>
          <w:rFonts w:ascii="Times New Roman" w:hAnsi="Times New Roman"/>
        </w:rPr>
        <w:t xml:space="preserve"> </w:t>
      </w:r>
      <w:r>
        <w:rPr>
          <w:rFonts w:ascii="Times New Roman" w:hAnsi="Times New Roman"/>
        </w:rPr>
        <w:t xml:space="preserve">vojenskej </w:t>
      </w:r>
      <w:r w:rsidRPr="00565170">
        <w:rPr>
          <w:rFonts w:ascii="Times New Roman" w:hAnsi="Times New Roman"/>
        </w:rPr>
        <w:t>hodnosti o jeden stupeň vyššej, než akú dosiahol</w:t>
      </w:r>
      <w:r>
        <w:rPr>
          <w:rFonts w:ascii="Times New Roman" w:hAnsi="Times New Roman"/>
        </w:rPr>
        <w:t xml:space="preserve">, </w:t>
      </w:r>
      <w:r w:rsidRPr="00565170">
        <w:rPr>
          <w:rFonts w:ascii="Times New Roman" w:hAnsi="Times New Roman"/>
        </w:rPr>
        <w:t>z</w:t>
      </w:r>
      <w:r w:rsidRPr="00565170">
        <w:rPr>
          <w:rFonts w:ascii="Times New Roman" w:hAnsi="Times New Roman"/>
          <w:bCs/>
        </w:rPr>
        <w:t>a</w:t>
      </w:r>
      <w:r w:rsidRPr="00565170">
        <w:rPr>
          <w:rFonts w:ascii="Times New Roman" w:hAnsi="Times New Roman"/>
        </w:rPr>
        <w:t xml:space="preserve"> predpokladu splnenia </w:t>
      </w:r>
      <w:r>
        <w:rPr>
          <w:rFonts w:ascii="Times New Roman" w:hAnsi="Times New Roman"/>
        </w:rPr>
        <w:t xml:space="preserve">zákonom ustanovených </w:t>
      </w:r>
      <w:r w:rsidRPr="00565170">
        <w:rPr>
          <w:rFonts w:ascii="Times New Roman" w:hAnsi="Times New Roman"/>
        </w:rPr>
        <w:t>podmienok</w:t>
      </w:r>
      <w:r>
        <w:rPr>
          <w:rFonts w:ascii="Times New Roman" w:hAnsi="Times New Roman"/>
          <w:bCs/>
        </w:rPr>
        <w:t xml:space="preserve">. Toto povýšenie sa vykonáva súčasne s ustanovením do funkcie s plánovanou vyššou vojenskou hodnosťou. </w:t>
      </w:r>
      <w:r w:rsidRPr="00042148">
        <w:rPr>
          <w:rFonts w:ascii="Times New Roman" w:hAnsi="Times New Roman"/>
        </w:rPr>
        <w:t>Služobný úrad profesionálneho vojaka</w:t>
      </w:r>
      <w:r>
        <w:rPr>
          <w:rFonts w:ascii="Times New Roman" w:hAnsi="Times New Roman"/>
        </w:rPr>
        <w:t xml:space="preserve">, ktorý dosiahol vojenskú hodnosť v hodnostnom zbore mužstva alebo v hodnostnom zbore poddôstojníkov, </w:t>
      </w:r>
      <w:r w:rsidRPr="00042148">
        <w:rPr>
          <w:rFonts w:ascii="Times New Roman" w:hAnsi="Times New Roman"/>
        </w:rPr>
        <w:t xml:space="preserve">vymenuje do vojenskej hodnosti poručík, ak úspešne absolvoval výber na </w:t>
      </w:r>
      <w:r>
        <w:rPr>
          <w:rFonts w:ascii="Times New Roman" w:hAnsi="Times New Roman"/>
        </w:rPr>
        <w:t>dôstojnícku funkciu</w:t>
      </w:r>
      <w:r w:rsidRPr="00042148">
        <w:rPr>
          <w:rFonts w:ascii="Times New Roman" w:hAnsi="Times New Roman"/>
        </w:rPr>
        <w:t xml:space="preserve"> a spĺňa kvalifikačné predpoklady a požiadavky na výkon štátnej služby podľa </w:t>
      </w:r>
      <w:r>
        <w:rPr>
          <w:rFonts w:ascii="Times New Roman" w:hAnsi="Times New Roman"/>
        </w:rPr>
        <w:t>návrhu</w:t>
      </w:r>
      <w:r w:rsidRPr="00042148">
        <w:rPr>
          <w:rFonts w:ascii="Times New Roman" w:hAnsi="Times New Roman"/>
        </w:rPr>
        <w:t xml:space="preserve"> zákona. </w:t>
      </w:r>
      <w:r>
        <w:rPr>
          <w:rFonts w:ascii="Times New Roman" w:hAnsi="Times New Roman"/>
          <w:bCs/>
        </w:rPr>
        <w:t xml:space="preserve">Podmienka vymenovania alebo povýšenia so súčasným ustanovením do funkcie sa nevzťahuje na profesionálneho vojaka, ktorý je alebo bude ustanovený do funkcie s plánovanou vojenskou hodnosťou brigádny generál, </w:t>
      </w:r>
      <w:r>
        <w:rPr>
          <w:rFonts w:ascii="Times New Roman" w:hAnsi="Times New Roman"/>
        </w:rPr>
        <w:t xml:space="preserve">generálmajor, generálporučík a generál z dôvodu, že vymenovanie alebo povyšovanie do uvedených vojenských hodností je v zmysle Ústavy Slovenskej republiky vo výhradnej kompetencii prezidenta. </w:t>
      </w:r>
    </w:p>
    <w:p w:rsidR="00041F4B" w:rsidP="00041F4B">
      <w:pPr>
        <w:pStyle w:val="BodyText3"/>
        <w:bidi w:val="0"/>
        <w:rPr>
          <w:rFonts w:ascii="Times New Roman" w:hAnsi="Times New Roman"/>
          <w:b/>
          <w:bCs/>
        </w:rPr>
      </w:pPr>
    </w:p>
    <w:p w:rsidR="00041F4B" w:rsidP="00041F4B">
      <w:pPr>
        <w:pStyle w:val="BodyText3"/>
        <w:bidi w:val="0"/>
        <w:rPr>
          <w:rFonts w:ascii="Times New Roman" w:hAnsi="Times New Roman"/>
          <w:b/>
          <w:bCs/>
        </w:rPr>
      </w:pPr>
      <w:r w:rsidRPr="006A0B86">
        <w:rPr>
          <w:rFonts w:ascii="Times New Roman" w:hAnsi="Times New Roman"/>
          <w:b/>
          <w:bCs/>
        </w:rPr>
        <w:t>K § 4</w:t>
      </w:r>
      <w:r>
        <w:rPr>
          <w:rFonts w:ascii="Times New Roman" w:hAnsi="Times New Roman"/>
          <w:b/>
          <w:bCs/>
        </w:rPr>
        <w:t>6 a 47</w:t>
      </w:r>
    </w:p>
    <w:p w:rsidR="00041F4B" w:rsidRPr="00F400AA" w:rsidP="00041F4B">
      <w:pPr>
        <w:pStyle w:val="BodyText3"/>
        <w:widowControl/>
        <w:bidi w:val="0"/>
        <w:ind w:firstLine="851"/>
        <w:rPr>
          <w:rFonts w:ascii="Times New Roman" w:hAnsi="Times New Roman"/>
        </w:rPr>
      </w:pPr>
      <w:r>
        <w:rPr>
          <w:rFonts w:ascii="Times New Roman" w:hAnsi="Times New Roman"/>
        </w:rPr>
        <w:t>Navrhuje sa, aby služobný úrad v</w:t>
      </w:r>
      <w:r w:rsidRPr="00565170">
        <w:rPr>
          <w:rFonts w:ascii="Times New Roman" w:hAnsi="Times New Roman"/>
        </w:rPr>
        <w:t>ymen</w:t>
      </w:r>
      <w:r>
        <w:rPr>
          <w:rFonts w:ascii="Times New Roman" w:hAnsi="Times New Roman"/>
        </w:rPr>
        <w:t xml:space="preserve">oval profesionálneho vojaka, </w:t>
      </w:r>
      <w:r w:rsidRPr="00934E61">
        <w:rPr>
          <w:rFonts w:ascii="Times New Roman" w:hAnsi="Times New Roman"/>
        </w:rPr>
        <w:t xml:space="preserve">ktorý spĺňa </w:t>
      </w:r>
      <w:r>
        <w:rPr>
          <w:rFonts w:ascii="Times New Roman" w:hAnsi="Times New Roman"/>
        </w:rPr>
        <w:t>u</w:t>
      </w:r>
      <w:r w:rsidRPr="00934E61">
        <w:rPr>
          <w:rFonts w:ascii="Times New Roman" w:hAnsi="Times New Roman"/>
        </w:rPr>
        <w:t>stanovené podmienky na povýšenie</w:t>
      </w:r>
      <w:r>
        <w:rPr>
          <w:rFonts w:ascii="Times New Roman" w:hAnsi="Times New Roman"/>
        </w:rPr>
        <w:t>, do vojenskej hodnosti poručík alebo povýšil</w:t>
      </w:r>
      <w:r w:rsidRPr="00565170">
        <w:rPr>
          <w:rFonts w:ascii="Times New Roman" w:hAnsi="Times New Roman"/>
        </w:rPr>
        <w:t xml:space="preserve"> </w:t>
      </w:r>
      <w:r>
        <w:rPr>
          <w:rFonts w:ascii="Times New Roman" w:hAnsi="Times New Roman"/>
        </w:rPr>
        <w:t>do</w:t>
      </w:r>
      <w:r w:rsidRPr="00565170">
        <w:rPr>
          <w:rFonts w:ascii="Times New Roman" w:hAnsi="Times New Roman"/>
        </w:rPr>
        <w:t xml:space="preserve"> </w:t>
      </w:r>
      <w:r>
        <w:rPr>
          <w:rFonts w:ascii="Times New Roman" w:hAnsi="Times New Roman"/>
        </w:rPr>
        <w:t xml:space="preserve">vojenskej </w:t>
      </w:r>
      <w:r w:rsidRPr="00565170">
        <w:rPr>
          <w:rFonts w:ascii="Times New Roman" w:hAnsi="Times New Roman"/>
        </w:rPr>
        <w:t xml:space="preserve">hodnosti </w:t>
      </w:r>
      <w:r>
        <w:rPr>
          <w:rFonts w:ascii="Times New Roman" w:hAnsi="Times New Roman"/>
        </w:rPr>
        <w:t xml:space="preserve">len </w:t>
      </w:r>
      <w:r w:rsidRPr="00565170">
        <w:rPr>
          <w:rFonts w:ascii="Times New Roman" w:hAnsi="Times New Roman"/>
        </w:rPr>
        <w:t xml:space="preserve">o jeden stupeň vyššej </w:t>
      </w:r>
      <w:r>
        <w:rPr>
          <w:rFonts w:ascii="Times New Roman" w:hAnsi="Times New Roman"/>
          <w:bCs/>
        </w:rPr>
        <w:t xml:space="preserve">aj v prípade, ak na funkcii vo </w:t>
      </w:r>
      <w:r>
        <w:rPr>
          <w:rFonts w:ascii="Times New Roman" w:hAnsi="Times New Roman"/>
        </w:rPr>
        <w:t>vybraných vojenských odbornostiach alebo špecializáciách je plánovaná vyššia vojenská hodnosť ako tá, do ktorej má byť vymenovaný alebo povýšený. Takéto vymenovanie alebo povýšenie do vyššej vojenskej hodnosti nie je podmienené súčasným ustanovením do funkcie, teda profesionálny vojak môže byť vymenovaný alebo povýšený do vyššej vojenskej hodnosti aj vo funkcii, v ktorej už je ustanovený. V</w:t>
      </w:r>
      <w:r w:rsidRPr="00CE0B36">
        <w:rPr>
          <w:rFonts w:ascii="Times New Roman" w:hAnsi="Times New Roman"/>
        </w:rPr>
        <w:t>o vojenskej odbornosti vojenské spravodajstvo</w:t>
      </w:r>
      <w:r>
        <w:rPr>
          <w:rFonts w:ascii="Times New Roman" w:hAnsi="Times New Roman"/>
        </w:rPr>
        <w:t xml:space="preserve"> </w:t>
      </w:r>
      <w:r>
        <w:rPr>
          <w:rFonts w:ascii="Times New Roman" w:hAnsi="Times New Roman"/>
        </w:rPr>
        <w:t xml:space="preserve">sa </w:t>
      </w:r>
      <w:r w:rsidRPr="00CE0B36">
        <w:rPr>
          <w:rFonts w:ascii="Times New Roman" w:hAnsi="Times New Roman"/>
        </w:rPr>
        <w:t xml:space="preserve">vymedzuje osobitný spôsob </w:t>
      </w:r>
      <w:r>
        <w:rPr>
          <w:rFonts w:ascii="Times New Roman" w:hAnsi="Times New Roman"/>
        </w:rPr>
        <w:t>vymenovania</w:t>
      </w:r>
      <w:r w:rsidRPr="00CE0B36">
        <w:rPr>
          <w:rFonts w:ascii="Times New Roman" w:hAnsi="Times New Roman"/>
        </w:rPr>
        <w:t xml:space="preserve"> a povyšovania profesionálnych vojakov</w:t>
      </w:r>
      <w:r>
        <w:rPr>
          <w:rFonts w:ascii="Times New Roman" w:hAnsi="Times New Roman"/>
        </w:rPr>
        <w:t>.</w:t>
      </w:r>
    </w:p>
    <w:p w:rsidR="00041F4B" w:rsidP="00041F4B">
      <w:pPr>
        <w:pStyle w:val="BodyText3"/>
        <w:bidi w:val="0"/>
        <w:rPr>
          <w:rFonts w:ascii="Times New Roman" w:hAnsi="Times New Roman"/>
          <w:bCs/>
        </w:rPr>
      </w:pPr>
    </w:p>
    <w:p w:rsidR="00041F4B" w:rsidP="00041F4B">
      <w:pPr>
        <w:pStyle w:val="BodyText3"/>
        <w:widowControl/>
        <w:bidi w:val="0"/>
        <w:rPr>
          <w:rFonts w:ascii="Times New Roman" w:hAnsi="Times New Roman"/>
          <w:b/>
        </w:rPr>
      </w:pPr>
      <w:r>
        <w:rPr>
          <w:rFonts w:ascii="Times New Roman" w:hAnsi="Times New Roman"/>
          <w:b/>
        </w:rPr>
        <w:t>K § 48</w:t>
      </w:r>
    </w:p>
    <w:p w:rsidR="00041F4B" w:rsidP="00041F4B">
      <w:pPr>
        <w:pStyle w:val="BodyText3"/>
        <w:bidi w:val="0"/>
        <w:ind w:firstLine="851"/>
        <w:rPr>
          <w:rFonts w:ascii="Times New Roman" w:hAnsi="Times New Roman"/>
          <w:b/>
        </w:rPr>
      </w:pPr>
      <w:r>
        <w:rPr>
          <w:rFonts w:ascii="Times New Roman" w:hAnsi="Times New Roman"/>
        </w:rPr>
        <w:t>S cieľom motivovať najlepších profesionálnych vojakov sa umožňuje povyšovať aj formou mimoriadneho povyšovania, ak splnia polovicu minimálnej doby služby</w:t>
      </w:r>
      <w:r w:rsidRPr="00CE0B36">
        <w:rPr>
          <w:rFonts w:ascii="Times New Roman" w:hAnsi="Times New Roman"/>
        </w:rPr>
        <w:t xml:space="preserve"> vo vojenskej </w:t>
      </w:r>
      <w:r>
        <w:rPr>
          <w:rFonts w:ascii="Times New Roman" w:hAnsi="Times New Roman"/>
        </w:rPr>
        <w:t xml:space="preserve">hodnosti a dosahujú v služobnom hodnotení počas tejto doby mimoriadne dobré výsledky a ak spĺňajú ostatné podmienky ustanovené na povýšenie profesionálnych vojakov. Tento spôsob povýšenia profesionálneho vojaka bude môcť vykonať výlučne minister, ktorému návrh bude predkladať náčelník generálneho štábu. </w:t>
      </w:r>
    </w:p>
    <w:p w:rsidR="00041F4B" w:rsidP="00041F4B">
      <w:pPr>
        <w:pStyle w:val="BodyText3"/>
        <w:widowControl/>
        <w:bidi w:val="0"/>
        <w:ind w:firstLine="851"/>
        <w:rPr>
          <w:rFonts w:ascii="Times New Roman" w:hAnsi="Times New Roman"/>
        </w:rPr>
      </w:pPr>
    </w:p>
    <w:p w:rsidR="00041F4B" w:rsidP="00041F4B">
      <w:pPr>
        <w:pStyle w:val="BodyText3"/>
        <w:widowControl/>
        <w:bidi w:val="0"/>
        <w:rPr>
          <w:rFonts w:ascii="Times New Roman" w:hAnsi="Times New Roman"/>
          <w:b/>
        </w:rPr>
      </w:pPr>
      <w:r w:rsidRPr="00501504">
        <w:rPr>
          <w:rFonts w:ascii="Times New Roman" w:hAnsi="Times New Roman"/>
          <w:b/>
        </w:rPr>
        <w:t>K § 4</w:t>
      </w:r>
      <w:r>
        <w:rPr>
          <w:rFonts w:ascii="Times New Roman" w:hAnsi="Times New Roman"/>
          <w:b/>
        </w:rPr>
        <w:t>9</w:t>
      </w:r>
    </w:p>
    <w:p w:rsidR="00041F4B" w:rsidP="00041F4B">
      <w:pPr>
        <w:pStyle w:val="BodyText3"/>
        <w:bidi w:val="0"/>
        <w:ind w:firstLine="851"/>
        <w:rPr>
          <w:rFonts w:ascii="Times New Roman" w:hAnsi="Times New Roman"/>
        </w:rPr>
      </w:pPr>
      <w:r>
        <w:rPr>
          <w:rFonts w:ascii="Times New Roman" w:hAnsi="Times New Roman"/>
        </w:rPr>
        <w:t xml:space="preserve">Oprávnenie prezidenta vymenúvať a </w:t>
      </w:r>
      <w:r w:rsidRPr="00565170">
        <w:rPr>
          <w:rFonts w:ascii="Times New Roman" w:hAnsi="Times New Roman"/>
        </w:rPr>
        <w:t>povyšova</w:t>
      </w:r>
      <w:r>
        <w:rPr>
          <w:rFonts w:ascii="Times New Roman" w:hAnsi="Times New Roman"/>
        </w:rPr>
        <w:t>ť</w:t>
      </w:r>
      <w:r w:rsidRPr="00565170">
        <w:rPr>
          <w:rFonts w:ascii="Times New Roman" w:hAnsi="Times New Roman"/>
        </w:rPr>
        <w:t xml:space="preserve"> generálov </w:t>
      </w:r>
      <w:r>
        <w:rPr>
          <w:rFonts w:ascii="Times New Roman" w:hAnsi="Times New Roman"/>
        </w:rPr>
        <w:t xml:space="preserve">vyplýva z čl. 102 ods. 1 písm. h) Ústavy Slovenskej republiky. V súlade s čl. 102 ods. 4 Ústavy Slovenskej republiky sa upravuje spôsob predkladania návrhov na vymenovanie a povýšenie profesionálneho vojaka do vojenskej hodnosti </w:t>
      </w:r>
      <w:r w:rsidRPr="00580F52">
        <w:rPr>
          <w:rFonts w:ascii="Times New Roman" w:hAnsi="Times New Roman"/>
        </w:rPr>
        <w:t>brigádn</w:t>
      </w:r>
      <w:r>
        <w:rPr>
          <w:rFonts w:ascii="Times New Roman" w:hAnsi="Times New Roman"/>
        </w:rPr>
        <w:t>y</w:t>
      </w:r>
      <w:r w:rsidRPr="00580F52">
        <w:rPr>
          <w:rFonts w:ascii="Times New Roman" w:hAnsi="Times New Roman"/>
        </w:rPr>
        <w:t xml:space="preserve"> generál</w:t>
      </w:r>
      <w:r>
        <w:rPr>
          <w:rFonts w:ascii="Times New Roman" w:hAnsi="Times New Roman"/>
        </w:rPr>
        <w:t xml:space="preserve">, generálmajor, generálporučík a generál. </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501504">
        <w:rPr>
          <w:rFonts w:ascii="Times New Roman" w:hAnsi="Times New Roman"/>
          <w:b/>
        </w:rPr>
        <w:t xml:space="preserve">K § </w:t>
      </w:r>
      <w:r>
        <w:rPr>
          <w:rFonts w:ascii="Times New Roman" w:hAnsi="Times New Roman"/>
          <w:b/>
        </w:rPr>
        <w:t>50</w:t>
      </w:r>
    </w:p>
    <w:p w:rsidR="00041F4B" w:rsidRPr="00D60D2A" w:rsidP="00041F4B">
      <w:pPr>
        <w:bidi w:val="0"/>
        <w:ind w:firstLine="851"/>
        <w:jc w:val="both"/>
        <w:rPr>
          <w:rFonts w:ascii="Times New Roman" w:hAnsi="Times New Roman"/>
          <w:sz w:val="22"/>
          <w:szCs w:val="22"/>
        </w:rPr>
      </w:pPr>
      <w:r w:rsidRPr="00530938">
        <w:rPr>
          <w:rFonts w:ascii="Times New Roman" w:hAnsi="Times New Roman"/>
        </w:rPr>
        <w:t xml:space="preserve">Občanovi, ktorý bude prijatý do dočasnej štátnej služby alebo stálej štátnej služby priamo </w:t>
      </w:r>
      <w:r w:rsidRPr="00530938">
        <w:rPr>
          <w:rFonts w:ascii="Times New Roman" w:hAnsi="Times New Roman"/>
          <w:bCs/>
        </w:rPr>
        <w:t xml:space="preserve">bez vykonania prípravnej štátnej služby </w:t>
      </w:r>
      <w:r w:rsidRPr="00530938">
        <w:rPr>
          <w:rFonts w:ascii="Times New Roman" w:hAnsi="Times New Roman"/>
        </w:rPr>
        <w:t>možno pri vzniku služobného pomeru priznať predtým dosiahnutú vojenskú hodnosť alebo zodpovedajúcu vojenskú hodnosť podľa služobného predpisu</w:t>
      </w:r>
      <w:r>
        <w:rPr>
          <w:rFonts w:ascii="Times New Roman" w:hAnsi="Times New Roman"/>
        </w:rPr>
        <w:t xml:space="preserve"> ministra obrany Slovenskej republiky </w:t>
      </w:r>
      <w:r w:rsidRPr="00016550">
        <w:rPr>
          <w:rFonts w:ascii="Times New Roman" w:hAnsi="Times New Roman"/>
          <w:sz w:val="22"/>
          <w:szCs w:val="22"/>
        </w:rPr>
        <w:t>č</w:t>
      </w:r>
      <w:r w:rsidRPr="009E64FD">
        <w:rPr>
          <w:rFonts w:ascii="Times New Roman" w:hAnsi="Times New Roman"/>
        </w:rPr>
        <w:t xml:space="preserve">. </w:t>
      </w:r>
      <w:r>
        <w:rPr>
          <w:rFonts w:ascii="Times New Roman" w:hAnsi="Times New Roman"/>
        </w:rPr>
        <w:t>26</w:t>
      </w:r>
      <w:r w:rsidRPr="009E64FD">
        <w:rPr>
          <w:rFonts w:ascii="Times New Roman" w:hAnsi="Times New Roman"/>
        </w:rPr>
        <w:t>/201</w:t>
      </w:r>
      <w:r>
        <w:rPr>
          <w:rFonts w:ascii="Times New Roman" w:hAnsi="Times New Roman"/>
        </w:rPr>
        <w:t>4</w:t>
      </w:r>
      <w:r>
        <w:rPr>
          <w:rFonts w:ascii="Times New Roman" w:hAnsi="Times New Roman"/>
          <w:sz w:val="22"/>
          <w:szCs w:val="22"/>
        </w:rPr>
        <w:t xml:space="preserve"> </w:t>
      </w:r>
      <w:r w:rsidRPr="00D60D2A">
        <w:rPr>
          <w:rFonts w:ascii="Times New Roman" w:hAnsi="Times New Roman"/>
        </w:rPr>
        <w:t>o priznávaní vojenských hodností občanom, ktorí skončili služobný pomer v Policajnom zbore, Zbore väzenskej a justičnej stráže Slovenskej republiky, Železničnej polícii, Národnom bezpečnostnom úrade, Hasičskom a záchrannom zbore a služobný pomer colníka, pri zaradení do záloh ozbrojených síl Slovenskej republiky</w:t>
      </w:r>
      <w:r>
        <w:rPr>
          <w:rFonts w:ascii="Times New Roman" w:hAnsi="Times New Roman"/>
        </w:rPr>
        <w:t>, a</w:t>
      </w:r>
      <w:r w:rsidRPr="00530938">
        <w:rPr>
          <w:rFonts w:ascii="Times New Roman" w:hAnsi="Times New Roman"/>
        </w:rPr>
        <w:t>k vojenská hodnosť plánovaná na funkciu, do ktorej bude ustanovený, je rovnaká alebo vyššia. Profesionálnemu vojakovi môže byť s</w:t>
      </w:r>
      <w:r>
        <w:rPr>
          <w:rFonts w:ascii="Times New Roman" w:hAnsi="Times New Roman"/>
        </w:rPr>
        <w:t> </w:t>
      </w:r>
      <w:r w:rsidRPr="00530938">
        <w:rPr>
          <w:rFonts w:ascii="Times New Roman" w:hAnsi="Times New Roman"/>
        </w:rPr>
        <w:t>jeho písomným súhlasom priznaná aj nižšia vojenská hodnosť než akú dosiahol, ak bude ustanovený do funkcie s</w:t>
      </w:r>
      <w:r>
        <w:rPr>
          <w:rFonts w:ascii="Times New Roman" w:hAnsi="Times New Roman"/>
        </w:rPr>
        <w:t> </w:t>
      </w:r>
      <w:r w:rsidRPr="00530938">
        <w:rPr>
          <w:rFonts w:ascii="Times New Roman" w:hAnsi="Times New Roman"/>
        </w:rPr>
        <w:t>nižšou plánovanou vojenskou hodnosťou. V</w:t>
      </w:r>
      <w:r>
        <w:rPr>
          <w:rFonts w:ascii="Times New Roman" w:hAnsi="Times New Roman"/>
        </w:rPr>
        <w:t> </w:t>
      </w:r>
      <w:r w:rsidRPr="00530938">
        <w:rPr>
          <w:rFonts w:ascii="Times New Roman" w:hAnsi="Times New Roman"/>
        </w:rPr>
        <w:t>takomto prípade skôr dosiahnut</w:t>
      </w:r>
      <w:r>
        <w:rPr>
          <w:rFonts w:ascii="Times New Roman" w:hAnsi="Times New Roman"/>
        </w:rPr>
        <w:t>á</w:t>
      </w:r>
      <w:r w:rsidRPr="00530938">
        <w:rPr>
          <w:rFonts w:ascii="Times New Roman" w:hAnsi="Times New Roman"/>
        </w:rPr>
        <w:t xml:space="preserve"> </w:t>
      </w:r>
      <w:r>
        <w:rPr>
          <w:rFonts w:ascii="Times New Roman" w:hAnsi="Times New Roman"/>
        </w:rPr>
        <w:t xml:space="preserve">vojenská </w:t>
      </w:r>
      <w:r w:rsidRPr="00530938">
        <w:rPr>
          <w:rFonts w:ascii="Times New Roman" w:hAnsi="Times New Roman"/>
        </w:rPr>
        <w:t xml:space="preserve">hodnosť </w:t>
      </w:r>
      <w:r>
        <w:rPr>
          <w:rFonts w:ascii="Times New Roman" w:hAnsi="Times New Roman"/>
        </w:rPr>
        <w:t xml:space="preserve">zaniká. Občanovi, ktorý bude po prijatí do dočasnej štátnej služby alebo stálej štátnej služby ustanovený do funkcie vo vojenskej odbornosti </w:t>
      </w:r>
      <w:r w:rsidRPr="00530938">
        <w:rPr>
          <w:rFonts w:ascii="Times New Roman" w:hAnsi="Times New Roman"/>
        </w:rPr>
        <w:t>vojenské spravodajstvo a</w:t>
      </w:r>
      <w:r>
        <w:rPr>
          <w:rFonts w:ascii="Times New Roman" w:hAnsi="Times New Roman"/>
        </w:rPr>
        <w:t>lebo vojenská </w:t>
      </w:r>
      <w:r w:rsidRPr="00530938">
        <w:rPr>
          <w:rFonts w:ascii="Times New Roman" w:hAnsi="Times New Roman"/>
        </w:rPr>
        <w:t>duchovn</w:t>
      </w:r>
      <w:r>
        <w:rPr>
          <w:rFonts w:ascii="Times New Roman" w:hAnsi="Times New Roman"/>
        </w:rPr>
        <w:t>á</w:t>
      </w:r>
      <w:r w:rsidRPr="00530938">
        <w:rPr>
          <w:rFonts w:ascii="Times New Roman" w:hAnsi="Times New Roman"/>
        </w:rPr>
        <w:t xml:space="preserve"> služb</w:t>
      </w:r>
      <w:r>
        <w:rPr>
          <w:rFonts w:ascii="Times New Roman" w:hAnsi="Times New Roman"/>
        </w:rPr>
        <w:t>a, možno priznať</w:t>
      </w:r>
      <w:r w:rsidRPr="00530938">
        <w:rPr>
          <w:rFonts w:ascii="Times New Roman" w:hAnsi="Times New Roman"/>
        </w:rPr>
        <w:t xml:space="preserve"> </w:t>
      </w:r>
      <w:r>
        <w:rPr>
          <w:rFonts w:ascii="Times New Roman" w:hAnsi="Times New Roman"/>
        </w:rPr>
        <w:t>v</w:t>
      </w:r>
      <w:r w:rsidRPr="00530938">
        <w:rPr>
          <w:rFonts w:ascii="Times New Roman" w:hAnsi="Times New Roman"/>
        </w:rPr>
        <w:t xml:space="preserve">ojenskú hodnosť podľa </w:t>
      </w:r>
      <w:r>
        <w:rPr>
          <w:rFonts w:ascii="Times New Roman" w:hAnsi="Times New Roman"/>
        </w:rPr>
        <w:t xml:space="preserve">služobného predpisu ministra obrany Slovenskej republiky č. 26/2014 alebo podľa návrhu </w:t>
      </w:r>
      <w:r w:rsidRPr="00530938">
        <w:rPr>
          <w:rFonts w:ascii="Times New Roman" w:hAnsi="Times New Roman"/>
        </w:rPr>
        <w:t xml:space="preserve">zákona </w:t>
      </w:r>
      <w:r>
        <w:rPr>
          <w:rFonts w:ascii="Times New Roman" w:hAnsi="Times New Roman"/>
        </w:rPr>
        <w:t xml:space="preserve">aj v prípade, </w:t>
      </w:r>
      <w:r w:rsidRPr="00530938">
        <w:rPr>
          <w:rFonts w:ascii="Times New Roman" w:hAnsi="Times New Roman"/>
        </w:rPr>
        <w:t xml:space="preserve">ak bude ustanovený do funkcie s plánovanou vyššou alebo nižšou vojenskou hodnosťou. </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840933">
        <w:rPr>
          <w:rFonts w:ascii="Times New Roman" w:hAnsi="Times New Roman"/>
          <w:b/>
        </w:rPr>
        <w:t xml:space="preserve">K § </w:t>
      </w:r>
      <w:r>
        <w:rPr>
          <w:rFonts w:ascii="Times New Roman" w:hAnsi="Times New Roman"/>
          <w:b/>
        </w:rPr>
        <w:t>51</w:t>
      </w:r>
    </w:p>
    <w:p w:rsidR="00041F4B" w:rsidP="00041F4B">
      <w:pPr>
        <w:pStyle w:val="BodyText3"/>
        <w:widowControl/>
        <w:bidi w:val="0"/>
        <w:ind w:firstLine="851"/>
        <w:rPr>
          <w:rFonts w:ascii="Times New Roman" w:hAnsi="Times New Roman"/>
        </w:rPr>
      </w:pPr>
      <w:r>
        <w:rPr>
          <w:rFonts w:ascii="Times New Roman" w:hAnsi="Times New Roman"/>
        </w:rPr>
        <w:t xml:space="preserve">Návrhom zákona sa ustanovuje možnosť </w:t>
      </w:r>
      <w:r w:rsidRPr="002A6849">
        <w:rPr>
          <w:rFonts w:ascii="Times New Roman" w:hAnsi="Times New Roman"/>
        </w:rPr>
        <w:t>zapožičania vojenskej hodnosti profesionáln</w:t>
      </w:r>
      <w:r>
        <w:rPr>
          <w:rFonts w:ascii="Times New Roman" w:hAnsi="Times New Roman"/>
        </w:rPr>
        <w:t>emu</w:t>
      </w:r>
      <w:r w:rsidRPr="002A6849">
        <w:rPr>
          <w:rFonts w:ascii="Times New Roman" w:hAnsi="Times New Roman"/>
        </w:rPr>
        <w:t xml:space="preserve"> vojako</w:t>
      </w:r>
      <w:r>
        <w:rPr>
          <w:rFonts w:ascii="Times New Roman" w:hAnsi="Times New Roman"/>
        </w:rPr>
        <w:t>vi na n</w:t>
      </w:r>
      <w:r w:rsidRPr="002A6849">
        <w:rPr>
          <w:rFonts w:ascii="Times New Roman" w:hAnsi="Times New Roman"/>
        </w:rPr>
        <w:t>ávrh veliteľ</w:t>
      </w:r>
      <w:r>
        <w:rPr>
          <w:rFonts w:ascii="Times New Roman" w:hAnsi="Times New Roman"/>
        </w:rPr>
        <w:t xml:space="preserve">a, a to aj odo dňa ustanovenia profesionálneho vojaka do funkcie. </w:t>
      </w:r>
      <w:r w:rsidRPr="002A6849">
        <w:rPr>
          <w:rFonts w:ascii="Times New Roman" w:hAnsi="Times New Roman"/>
        </w:rPr>
        <w:t xml:space="preserve">Zapožičanie vyššej vojenskej hodnosti je v kompetencii ministra obrany. Zapožičanie vojenskej hodnosti sa nevzťahuje na vojenské hodnosti </w:t>
      </w:r>
      <w:r w:rsidRPr="002A6849">
        <w:rPr>
          <w:rFonts w:ascii="Times New Roman" w:hAnsi="Times New Roman"/>
          <w:bCs/>
        </w:rPr>
        <w:t xml:space="preserve">brigádny generál </w:t>
      </w:r>
      <w:r w:rsidRPr="002A6849">
        <w:rPr>
          <w:rFonts w:ascii="Times New Roman" w:hAnsi="Times New Roman"/>
        </w:rPr>
        <w:t>generálmajor, generálporučík</w:t>
      </w:r>
      <w:r>
        <w:rPr>
          <w:rFonts w:ascii="Times New Roman" w:hAnsi="Times New Roman"/>
        </w:rPr>
        <w:t xml:space="preserve"> a generál. </w:t>
      </w:r>
    </w:p>
    <w:p w:rsidR="00041F4B" w:rsidP="00041F4B">
      <w:pPr>
        <w:pStyle w:val="BodyText3"/>
        <w:widowControl/>
        <w:bidi w:val="0"/>
        <w:ind w:firstLine="851"/>
        <w:rPr>
          <w:rFonts w:ascii="Times New Roman" w:hAnsi="Times New Roman"/>
        </w:rPr>
      </w:pPr>
      <w:r>
        <w:rPr>
          <w:rFonts w:ascii="Times New Roman" w:hAnsi="Times New Roman"/>
        </w:rPr>
        <w:t>Profesionálnemu vojakovi, ktorý má zapožičanú vyššiu vojenskú hodnosť než akú dosiahol, plynie doba služby v skutočne dosiahnutej vojenskej hodnosti. Profesionálny vojak, ktorý má zapožičanú vojenskú hodnosť, je do vyššej vojenskej hodnosti povýšený na základe splnenia podmienok pre povýšenie z tej vojenskej hodnosti, ktorú skutočne dosiahol. Ak bude napríklad profesionálny vojak vo vojenskej hodnosti poručík, ktorý má zapožičanú vojenskú hodnosť kapitán, povýšený po splnení podmienok na povýšenie do vojenskej hodnosti nadporučík, zapožičanie vojenskej hodnosti mu ostáva zachované. Povýšením profesionálneho vojaka do vojenskej hodnosti, ktorá je rovnaká ako tá, ktorá mu bola zapožičaná, zapožičanie vojenskej hodnosti zaniká.</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D209D4">
        <w:rPr>
          <w:rFonts w:ascii="Times New Roman" w:hAnsi="Times New Roman"/>
          <w:b/>
        </w:rPr>
        <w:t xml:space="preserve">K § </w:t>
      </w:r>
      <w:r>
        <w:rPr>
          <w:rFonts w:ascii="Times New Roman" w:hAnsi="Times New Roman"/>
          <w:b/>
        </w:rPr>
        <w:t>52</w:t>
      </w:r>
    </w:p>
    <w:p w:rsidR="00041F4B" w:rsidP="00041F4B">
      <w:pPr>
        <w:pStyle w:val="BodyText3"/>
        <w:widowControl/>
        <w:bidi w:val="0"/>
        <w:ind w:firstLine="851"/>
        <w:rPr>
          <w:rFonts w:ascii="Times New Roman" w:hAnsi="Times New Roman"/>
        </w:rPr>
      </w:pPr>
      <w:r>
        <w:rPr>
          <w:rFonts w:ascii="Times New Roman" w:hAnsi="Times New Roman"/>
        </w:rPr>
        <w:t xml:space="preserve">Hodnotenie a služobné hodnotenie je najdôležitejší systematický spôsob posudzovania </w:t>
      </w:r>
      <w:r w:rsidRPr="00176844">
        <w:rPr>
          <w:rFonts w:ascii="Times New Roman" w:hAnsi="Times New Roman"/>
        </w:rPr>
        <w:t>služobných schopností, zručností a</w:t>
      </w:r>
      <w:r>
        <w:rPr>
          <w:rFonts w:ascii="Times New Roman" w:hAnsi="Times New Roman"/>
        </w:rPr>
        <w:t> </w:t>
      </w:r>
      <w:r w:rsidRPr="00176844">
        <w:rPr>
          <w:rFonts w:ascii="Times New Roman" w:hAnsi="Times New Roman"/>
        </w:rPr>
        <w:t>vlastností</w:t>
      </w:r>
      <w:r>
        <w:rPr>
          <w:rFonts w:ascii="Times New Roman" w:hAnsi="Times New Roman"/>
        </w:rPr>
        <w:t xml:space="preserve"> v kariére profesionálneho vojaka. </w:t>
      </w:r>
      <w:r w:rsidRPr="004562E5">
        <w:rPr>
          <w:rFonts w:ascii="Times New Roman" w:hAnsi="Times New Roman"/>
        </w:rPr>
        <w:t>N</w:t>
      </w:r>
      <w:r>
        <w:rPr>
          <w:rFonts w:ascii="Times New Roman" w:hAnsi="Times New Roman"/>
        </w:rPr>
        <w:t>avrhuje sa</w:t>
      </w:r>
      <w:r w:rsidRPr="004562E5">
        <w:rPr>
          <w:rFonts w:ascii="Times New Roman" w:hAnsi="Times New Roman"/>
        </w:rPr>
        <w:t xml:space="preserve"> uprav</w:t>
      </w:r>
      <w:r>
        <w:rPr>
          <w:rFonts w:ascii="Times New Roman" w:hAnsi="Times New Roman"/>
        </w:rPr>
        <w:t>iť</w:t>
      </w:r>
      <w:r w:rsidRPr="004562E5">
        <w:rPr>
          <w:rFonts w:ascii="Times New Roman" w:hAnsi="Times New Roman"/>
        </w:rPr>
        <w:t xml:space="preserve"> osobitne spôsob hodnotenia profesionálneho vojaka v prípravnej štátnej službe</w:t>
      </w:r>
      <w:r>
        <w:rPr>
          <w:rFonts w:ascii="Times New Roman" w:hAnsi="Times New Roman"/>
        </w:rPr>
        <w:t xml:space="preserve">, </w:t>
      </w:r>
      <w:r w:rsidRPr="004562E5">
        <w:rPr>
          <w:rFonts w:ascii="Times New Roman" w:hAnsi="Times New Roman"/>
        </w:rPr>
        <w:t>v krátkodobej štátnej službe</w:t>
      </w:r>
      <w:r>
        <w:rPr>
          <w:rFonts w:ascii="Times New Roman" w:hAnsi="Times New Roman"/>
        </w:rPr>
        <w:t xml:space="preserve">, v dočasnej štátnej službe a stálej štátnej službe. Hodnotenie vykonáva bezprostredne nadriadený veliteľ. </w:t>
      </w:r>
    </w:p>
    <w:p w:rsidR="00041F4B" w:rsidP="00041F4B">
      <w:pPr>
        <w:pStyle w:val="BodyText3"/>
        <w:widowControl/>
        <w:bidi w:val="0"/>
        <w:ind w:firstLine="851"/>
        <w:rPr>
          <w:rFonts w:ascii="Times New Roman" w:hAnsi="Times New Roman"/>
        </w:rPr>
      </w:pPr>
    </w:p>
    <w:p w:rsidR="00041F4B" w:rsidRPr="00C36889" w:rsidP="00041F4B">
      <w:pPr>
        <w:pStyle w:val="BodyText3"/>
        <w:widowControl/>
        <w:bidi w:val="0"/>
        <w:rPr>
          <w:rFonts w:ascii="Times New Roman" w:hAnsi="Times New Roman"/>
          <w:b/>
        </w:rPr>
      </w:pPr>
      <w:r w:rsidRPr="00C36889">
        <w:rPr>
          <w:rFonts w:ascii="Times New Roman" w:hAnsi="Times New Roman"/>
          <w:b/>
        </w:rPr>
        <w:t>K § 5</w:t>
      </w:r>
      <w:r>
        <w:rPr>
          <w:rFonts w:ascii="Times New Roman" w:hAnsi="Times New Roman"/>
          <w:b/>
        </w:rPr>
        <w:t>3</w:t>
      </w:r>
    </w:p>
    <w:p w:rsidR="00041F4B" w:rsidP="00041F4B">
      <w:pPr>
        <w:pStyle w:val="BodyText3"/>
        <w:bidi w:val="0"/>
        <w:ind w:firstLine="851"/>
        <w:rPr>
          <w:rFonts w:ascii="Times New Roman" w:hAnsi="Times New Roman"/>
          <w:b/>
        </w:rPr>
      </w:pPr>
      <w:r>
        <w:rPr>
          <w:rFonts w:ascii="Times New Roman" w:hAnsi="Times New Roman"/>
        </w:rPr>
        <w:t xml:space="preserve">Ustanovuje sa obsah hodnotenia a termíny na spracovanie hodnotenia profesionálneho vojaka v prípravnej štátnej službe a v krátkodobej štátnej službe. </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033F3B">
        <w:rPr>
          <w:rFonts w:ascii="Times New Roman" w:hAnsi="Times New Roman"/>
          <w:b/>
        </w:rPr>
        <w:t>K § 5</w:t>
      </w:r>
      <w:r>
        <w:rPr>
          <w:rFonts w:ascii="Times New Roman" w:hAnsi="Times New Roman"/>
          <w:b/>
        </w:rPr>
        <w:t>4</w:t>
      </w:r>
    </w:p>
    <w:p w:rsidR="00041F4B" w:rsidP="00041F4B">
      <w:pPr>
        <w:pStyle w:val="BodyText3"/>
        <w:widowControl/>
        <w:bidi w:val="0"/>
        <w:ind w:firstLine="851"/>
        <w:rPr>
          <w:rFonts w:ascii="Times New Roman" w:hAnsi="Times New Roman"/>
        </w:rPr>
      </w:pPr>
      <w:r>
        <w:rPr>
          <w:rFonts w:ascii="Times New Roman" w:hAnsi="Times New Roman"/>
        </w:rPr>
        <w:t>Ustanovuje sa obsah služobného hodnotenia a termíny na spracovanie služobného hodnotenia profesionálneho vojaka v dočasnej štátnej službe a v stálej štátnej službe. Služobné hodnotenie, tak ako v súčasnej právnej úprave, slúži ako podklad pre rozhodovanie o postupe v služobnej kariére, prípadne o zotrvaní profesionálneho vojaka v štátnej službe. Služobné hodnotenie je súbor  bodovo hodnotených výsledkov a porovnávacích kritérií, ktoré môžu byť doplnené slovným zhodnotením. V závere služobného hodnotenia sa uvedú návrhy opatrení s profesionálnym vojakom, uvedie sa aj to, či profesionálny vojak v hodnotenom období dosiahol mimoriadne dobré, dobré, uspokojivé výsledky alebo nedosahuje požadované</w:t>
      </w:r>
      <w:r w:rsidRPr="00176844">
        <w:rPr>
          <w:rFonts w:ascii="Times New Roman" w:hAnsi="Times New Roman"/>
        </w:rPr>
        <w:t xml:space="preserve"> výsledky a</w:t>
      </w:r>
      <w:r>
        <w:rPr>
          <w:rFonts w:ascii="Times New Roman" w:hAnsi="Times New Roman"/>
        </w:rPr>
        <w:t> </w:t>
      </w:r>
      <w:r w:rsidRPr="00176844">
        <w:rPr>
          <w:rFonts w:ascii="Times New Roman" w:hAnsi="Times New Roman"/>
        </w:rPr>
        <w:t>je nesp</w:t>
      </w:r>
      <w:r>
        <w:rPr>
          <w:rFonts w:ascii="Times New Roman" w:hAnsi="Times New Roman"/>
        </w:rPr>
        <w:t>ôsobilý vykonávať štátnu službu.</w:t>
      </w:r>
    </w:p>
    <w:p w:rsidR="00041F4B" w:rsidP="00041F4B">
      <w:pPr>
        <w:pStyle w:val="BodyText3"/>
        <w:widowControl/>
        <w:bidi w:val="0"/>
        <w:ind w:firstLine="851"/>
        <w:rPr>
          <w:rFonts w:ascii="Times New Roman" w:hAnsi="Times New Roman"/>
        </w:rPr>
      </w:pPr>
      <w:r w:rsidRPr="00565170">
        <w:rPr>
          <w:rFonts w:ascii="Times New Roman" w:hAnsi="Times New Roman"/>
        </w:rPr>
        <w:t xml:space="preserve">Služobné hodnotenie </w:t>
      </w:r>
      <w:r>
        <w:rPr>
          <w:rFonts w:ascii="Times New Roman" w:hAnsi="Times New Roman"/>
        </w:rPr>
        <w:t xml:space="preserve">sa spracúva za predchádzajúci kalendárny rok len </w:t>
      </w:r>
      <w:r w:rsidRPr="00565170">
        <w:rPr>
          <w:rFonts w:ascii="Times New Roman" w:hAnsi="Times New Roman"/>
        </w:rPr>
        <w:t>jedenkrát ročne</w:t>
      </w:r>
      <w:r>
        <w:rPr>
          <w:rFonts w:ascii="Times New Roman" w:hAnsi="Times New Roman"/>
        </w:rPr>
        <w:t>,</w:t>
      </w:r>
      <w:r w:rsidRPr="00565170">
        <w:rPr>
          <w:rFonts w:ascii="Times New Roman" w:hAnsi="Times New Roman"/>
        </w:rPr>
        <w:t xml:space="preserve"> </w:t>
      </w:r>
      <w:r>
        <w:rPr>
          <w:rFonts w:ascii="Times New Roman" w:hAnsi="Times New Roman"/>
        </w:rPr>
        <w:t xml:space="preserve">a to v termíne </w:t>
      </w:r>
      <w:r w:rsidRPr="00565170">
        <w:rPr>
          <w:rFonts w:ascii="Times New Roman" w:hAnsi="Times New Roman"/>
        </w:rPr>
        <w:t xml:space="preserve">od 1. januára do </w:t>
      </w:r>
      <w:r>
        <w:rPr>
          <w:rFonts w:ascii="Times New Roman" w:hAnsi="Times New Roman"/>
        </w:rPr>
        <w:t xml:space="preserve">31. januára. Po spracovaní služobného hodnotenia bezprostredne nadriadený veliteľ najneskôr do </w:t>
      </w:r>
      <w:r w:rsidRPr="00565170">
        <w:rPr>
          <w:rFonts w:ascii="Times New Roman" w:hAnsi="Times New Roman"/>
        </w:rPr>
        <w:t xml:space="preserve">15. februára </w:t>
      </w:r>
      <w:r>
        <w:rPr>
          <w:rFonts w:ascii="Times New Roman" w:hAnsi="Times New Roman"/>
        </w:rPr>
        <w:t>preukázateľne oboznámi hodnoteného profesionálneho vojaka so spracovaným služobným hodnotením (napríklad ak bezprostredne nadriadený veliteľ spracuje služobné hodnotenie 5. januára, môže s ním oboznámiť hodnoteného profesionálneho vojaka kedykoľvek odo dňa spracovania, najneskôr do 15. februára)</w:t>
      </w:r>
      <w:r w:rsidRPr="00565170">
        <w:rPr>
          <w:rFonts w:ascii="Times New Roman" w:hAnsi="Times New Roman"/>
        </w:rPr>
        <w:t>.</w:t>
      </w:r>
      <w:r>
        <w:rPr>
          <w:rFonts w:ascii="Times New Roman" w:hAnsi="Times New Roman"/>
        </w:rPr>
        <w:t xml:space="preserve"> </w:t>
      </w:r>
      <w:r>
        <w:rPr>
          <w:rFonts w:ascii="Times New Roman" w:hAnsi="Times New Roman"/>
          <w:bCs/>
        </w:rPr>
        <w:t xml:space="preserve">Ak profesionálny vojak odmietne potvrdiť oboznámenie sa so služobným hodnotením </w:t>
      </w:r>
      <w:r w:rsidRPr="00565170">
        <w:rPr>
          <w:rFonts w:ascii="Times New Roman" w:hAnsi="Times New Roman"/>
        </w:rPr>
        <w:t>svojím podpisom</w:t>
      </w:r>
      <w:r>
        <w:rPr>
          <w:rFonts w:ascii="Times New Roman" w:hAnsi="Times New Roman"/>
          <w:bCs/>
        </w:rPr>
        <w:t xml:space="preserve">, bezprostredne nadriadený veliteľ vykoná záznam o tejto skutočnosti v služobnom hodnotení, s účinkom oboznámenia hodnoteného profesionálneho vojaka. Navrhuje sa upraviť aj postup pri spracovaní služobného hodnotenia na vojenského duchovného. </w:t>
      </w:r>
      <w:r w:rsidRPr="00565170">
        <w:rPr>
          <w:rFonts w:ascii="Times New Roman" w:hAnsi="Times New Roman"/>
        </w:rPr>
        <w:t xml:space="preserve">V prípade vojenských duchovných </w:t>
      </w:r>
      <w:r>
        <w:rPr>
          <w:rFonts w:ascii="Times New Roman" w:hAnsi="Times New Roman"/>
        </w:rPr>
        <w:t>bezprostredne nadriadený veliteľ</w:t>
      </w:r>
      <w:r w:rsidRPr="00565170">
        <w:rPr>
          <w:rFonts w:ascii="Times New Roman" w:hAnsi="Times New Roman"/>
        </w:rPr>
        <w:t xml:space="preserve"> pri sprac</w:t>
      </w:r>
      <w:r>
        <w:rPr>
          <w:rFonts w:ascii="Times New Roman" w:hAnsi="Times New Roman"/>
        </w:rPr>
        <w:t>ú</w:t>
      </w:r>
      <w:r w:rsidRPr="00565170">
        <w:rPr>
          <w:rFonts w:ascii="Times New Roman" w:hAnsi="Times New Roman"/>
        </w:rPr>
        <w:t xml:space="preserve">vaní </w:t>
      </w:r>
      <w:r>
        <w:rPr>
          <w:rFonts w:ascii="Times New Roman" w:hAnsi="Times New Roman"/>
        </w:rPr>
        <w:t xml:space="preserve">ich </w:t>
      </w:r>
      <w:r w:rsidRPr="00565170">
        <w:rPr>
          <w:rFonts w:ascii="Times New Roman" w:hAnsi="Times New Roman"/>
        </w:rPr>
        <w:t>služobného hod</w:t>
      </w:r>
      <w:r>
        <w:rPr>
          <w:rFonts w:ascii="Times New Roman" w:hAnsi="Times New Roman"/>
        </w:rPr>
        <w:t>no</w:t>
      </w:r>
      <w:r w:rsidRPr="00565170">
        <w:rPr>
          <w:rFonts w:ascii="Times New Roman" w:hAnsi="Times New Roman"/>
        </w:rPr>
        <w:t>tenia spoluprac</w:t>
      </w:r>
      <w:r>
        <w:rPr>
          <w:rFonts w:ascii="Times New Roman" w:hAnsi="Times New Roman"/>
        </w:rPr>
        <w:t>uje</w:t>
      </w:r>
      <w:r w:rsidRPr="00565170">
        <w:rPr>
          <w:rFonts w:ascii="Times New Roman" w:hAnsi="Times New Roman"/>
        </w:rPr>
        <w:t xml:space="preserve"> s</w:t>
      </w:r>
      <w:r>
        <w:rPr>
          <w:rFonts w:ascii="Times New Roman" w:hAnsi="Times New Roman"/>
        </w:rPr>
        <w:t> príslušnou cirkevnou autoritou</w:t>
      </w:r>
      <w:r w:rsidRPr="00565170">
        <w:rPr>
          <w:rFonts w:ascii="Times New Roman" w:hAnsi="Times New Roman"/>
        </w:rPr>
        <w:t>.</w:t>
      </w:r>
      <w:r w:rsidRPr="00BB197B">
        <w:rPr>
          <w:rFonts w:ascii="Times New Roman" w:hAnsi="Times New Roman"/>
        </w:rPr>
        <w:t xml:space="preserve"> </w:t>
      </w:r>
      <w:r>
        <w:rPr>
          <w:rFonts w:ascii="Times New Roman" w:hAnsi="Times New Roman"/>
        </w:rPr>
        <w:t>Ustanovuje sa, za akých podmienok sa služobné hodnotenie nespracúva.</w:t>
      </w:r>
    </w:p>
    <w:p w:rsidR="00041F4B" w:rsidP="00041F4B">
      <w:pPr>
        <w:pStyle w:val="BodyText3"/>
        <w:widowControl/>
        <w:bidi w:val="0"/>
        <w:rPr>
          <w:rFonts w:ascii="Times New Roman" w:hAnsi="Times New Roman"/>
        </w:rPr>
      </w:pPr>
    </w:p>
    <w:p w:rsidR="00041F4B" w:rsidRPr="00BB197B" w:rsidP="00041F4B">
      <w:pPr>
        <w:pStyle w:val="BodyText3"/>
        <w:widowControl/>
        <w:bidi w:val="0"/>
        <w:rPr>
          <w:rFonts w:ascii="Times New Roman" w:hAnsi="Times New Roman"/>
          <w:b/>
        </w:rPr>
      </w:pPr>
      <w:r>
        <w:rPr>
          <w:rFonts w:ascii="Times New Roman" w:hAnsi="Times New Roman"/>
          <w:b/>
        </w:rPr>
        <w:t>K § 55</w:t>
      </w:r>
    </w:p>
    <w:p w:rsidR="00041F4B" w:rsidP="00041F4B">
      <w:pPr>
        <w:pStyle w:val="BodyText3"/>
        <w:widowControl/>
        <w:bidi w:val="0"/>
        <w:ind w:firstLine="851"/>
        <w:rPr>
          <w:rFonts w:ascii="Times New Roman" w:hAnsi="Times New Roman"/>
        </w:rPr>
      </w:pPr>
      <w:r>
        <w:rPr>
          <w:rFonts w:ascii="Times New Roman" w:hAnsi="Times New Roman"/>
        </w:rPr>
        <w:t xml:space="preserve">Ustanovuje sa, že profesionálneho vojaka v dočasnej štátnej službe a v stálej štátnej službe možno hodnotiť aj mimo určeného termínu na spracovanie služobného hodnotenia formou priebežného služobného hodnotenia, ktoré sa spracúva za taxatívne ustanovených podmienok a po uplynutí určenej lehoty. Priebežné služobné hodnotenie nenahrádza služobné hodnotenie podľa § 54, ale slúži ako podklad na spracovanie najbližšieho služobného hodnotenia, pričom spracovateľ najbližšieho služobného hodnotenia môže na toto priebežné služobné hodnotenie prihliadať. Priebežné služobné hodnotenie nebude podkladom </w:t>
      </w:r>
      <w:r w:rsidRPr="00176844">
        <w:rPr>
          <w:rFonts w:ascii="Times New Roman" w:hAnsi="Times New Roman"/>
        </w:rPr>
        <w:t xml:space="preserve">na rozhodovanie </w:t>
      </w:r>
      <w:r w:rsidRPr="00855A96">
        <w:rPr>
          <w:rFonts w:ascii="Times New Roman" w:hAnsi="Times New Roman"/>
        </w:rPr>
        <w:t>vo veciach služobného pomeru</w:t>
      </w:r>
      <w:r>
        <w:rPr>
          <w:rFonts w:ascii="Times New Roman" w:hAnsi="Times New Roman"/>
        </w:rPr>
        <w:t xml:space="preserve">. S priebežným služobným hodnotením musí byť profesionálny vojak oboznámený, ale nemôže sa voči nemu odvolať. </w:t>
      </w:r>
    </w:p>
    <w:p w:rsidR="00041F4B" w:rsidP="00041F4B">
      <w:pPr>
        <w:pStyle w:val="BodyText3"/>
        <w:widowControl/>
        <w:bidi w:val="0"/>
        <w:rPr>
          <w:rFonts w:ascii="Times New Roman" w:hAnsi="Times New Roman"/>
        </w:rPr>
      </w:pPr>
    </w:p>
    <w:p w:rsidR="00041F4B" w:rsidRPr="00042148" w:rsidP="00041F4B">
      <w:pPr>
        <w:pStyle w:val="BodyText3"/>
        <w:widowControl/>
        <w:bidi w:val="0"/>
        <w:rPr>
          <w:rFonts w:ascii="Times New Roman" w:hAnsi="Times New Roman"/>
          <w:b/>
        </w:rPr>
      </w:pPr>
      <w:r w:rsidRPr="00042148">
        <w:rPr>
          <w:rFonts w:ascii="Times New Roman" w:hAnsi="Times New Roman"/>
          <w:b/>
        </w:rPr>
        <w:t>K § 5</w:t>
      </w:r>
      <w:r>
        <w:rPr>
          <w:rFonts w:ascii="Times New Roman" w:hAnsi="Times New Roman"/>
          <w:b/>
        </w:rPr>
        <w:t>6</w:t>
      </w:r>
      <w:r w:rsidRPr="00042148">
        <w:rPr>
          <w:rFonts w:ascii="Times New Roman" w:hAnsi="Times New Roman"/>
          <w:b/>
        </w:rPr>
        <w:t xml:space="preserve"> a 5</w:t>
      </w:r>
      <w:r>
        <w:rPr>
          <w:rFonts w:ascii="Times New Roman" w:hAnsi="Times New Roman"/>
          <w:b/>
        </w:rPr>
        <w:t>7</w:t>
      </w:r>
    </w:p>
    <w:p w:rsidR="00041F4B" w:rsidP="00041F4B">
      <w:pPr>
        <w:bidi w:val="0"/>
        <w:ind w:firstLine="851"/>
        <w:jc w:val="both"/>
        <w:rPr>
          <w:rFonts w:ascii="Times New Roman" w:hAnsi="Times New Roman"/>
        </w:rPr>
      </w:pPr>
      <w:r>
        <w:rPr>
          <w:rFonts w:ascii="Times New Roman" w:hAnsi="Times New Roman"/>
        </w:rPr>
        <w:t>Ustanovuje sa postup profesionálneho vojaka pri podaní odvolania voči spracovanému služobnému hodnoteniu a postup odvolacieho orgánu pri riešení tohto odvolania. L</w:t>
      </w:r>
      <w:r w:rsidRPr="00565170">
        <w:rPr>
          <w:rFonts w:ascii="Times New Roman" w:hAnsi="Times New Roman"/>
        </w:rPr>
        <w:t>ehot</w:t>
      </w:r>
      <w:r>
        <w:rPr>
          <w:rFonts w:ascii="Times New Roman" w:hAnsi="Times New Roman"/>
        </w:rPr>
        <w:t>a</w:t>
      </w:r>
      <w:r w:rsidRPr="00565170">
        <w:rPr>
          <w:rFonts w:ascii="Times New Roman" w:hAnsi="Times New Roman"/>
        </w:rPr>
        <w:t xml:space="preserve"> na podanie odvolania </w:t>
      </w:r>
      <w:r>
        <w:rPr>
          <w:rFonts w:ascii="Times New Roman" w:hAnsi="Times New Roman"/>
        </w:rPr>
        <w:t>začína plynúť</w:t>
      </w:r>
      <w:r w:rsidRPr="00565170">
        <w:rPr>
          <w:rFonts w:ascii="Times New Roman" w:hAnsi="Times New Roman"/>
        </w:rPr>
        <w:t xml:space="preserve"> nasledujúci</w:t>
      </w:r>
      <w:r>
        <w:rPr>
          <w:rFonts w:ascii="Times New Roman" w:hAnsi="Times New Roman"/>
        </w:rPr>
        <w:t>m</w:t>
      </w:r>
      <w:r w:rsidRPr="00565170">
        <w:rPr>
          <w:rFonts w:ascii="Times New Roman" w:hAnsi="Times New Roman"/>
        </w:rPr>
        <w:t xml:space="preserve"> dň</w:t>
      </w:r>
      <w:r>
        <w:rPr>
          <w:rFonts w:ascii="Times New Roman" w:hAnsi="Times New Roman"/>
        </w:rPr>
        <w:t>om</w:t>
      </w:r>
      <w:r w:rsidRPr="00565170">
        <w:rPr>
          <w:rFonts w:ascii="Times New Roman" w:hAnsi="Times New Roman"/>
        </w:rPr>
        <w:t xml:space="preserve"> po </w:t>
      </w:r>
      <w:r>
        <w:rPr>
          <w:rFonts w:ascii="Times New Roman" w:hAnsi="Times New Roman"/>
        </w:rPr>
        <w:t>oboznámení sa profesionálneho vojaka so</w:t>
      </w:r>
      <w:r w:rsidRPr="00565170">
        <w:rPr>
          <w:rFonts w:ascii="Times New Roman" w:hAnsi="Times New Roman"/>
        </w:rPr>
        <w:t xml:space="preserve"> služobn</w:t>
      </w:r>
      <w:r>
        <w:rPr>
          <w:rFonts w:ascii="Times New Roman" w:hAnsi="Times New Roman"/>
        </w:rPr>
        <w:t>ým</w:t>
      </w:r>
      <w:r w:rsidRPr="00565170">
        <w:rPr>
          <w:rFonts w:ascii="Times New Roman" w:hAnsi="Times New Roman"/>
        </w:rPr>
        <w:t xml:space="preserve"> hodnoten</w:t>
      </w:r>
      <w:r>
        <w:rPr>
          <w:rFonts w:ascii="Times New Roman" w:hAnsi="Times New Roman"/>
        </w:rPr>
        <w:t xml:space="preserve">ím. V odvolaní musí profesionálny vojak konkrétne uviesť dôvody nesúhlasu s obsahom alebo výsledkami služobného hodnotenia. Ak včas podané odvolanie neobsahuje konkrétne dôvody, hodnotiteľ vyzve profesionálneho vojaka, aby dôvody odvolania v určenej lehote doplnil </w:t>
      </w:r>
      <w:r w:rsidRPr="00F40AF3">
        <w:rPr>
          <w:rFonts w:ascii="Times New Roman" w:hAnsi="Times New Roman"/>
        </w:rPr>
        <w:t>a súčasne ho upozorní, že inak na odvol</w:t>
      </w:r>
      <w:r>
        <w:rPr>
          <w:rFonts w:ascii="Times New Roman" w:hAnsi="Times New Roman"/>
        </w:rPr>
        <w:t>a</w:t>
      </w:r>
      <w:r w:rsidRPr="00F40AF3">
        <w:rPr>
          <w:rFonts w:ascii="Times New Roman" w:hAnsi="Times New Roman"/>
        </w:rPr>
        <w:t xml:space="preserve">nie nebude prihliadať. </w:t>
      </w:r>
      <w:r w:rsidRPr="00DF097A">
        <w:rPr>
          <w:rFonts w:ascii="Times New Roman" w:hAnsi="Times New Roman"/>
        </w:rPr>
        <w:t xml:space="preserve">Na oneskorene podané odvolanie sa </w:t>
      </w:r>
      <w:r>
        <w:rPr>
          <w:rFonts w:ascii="Times New Roman" w:hAnsi="Times New Roman"/>
        </w:rPr>
        <w:t xml:space="preserve">nebude </w:t>
      </w:r>
      <w:r w:rsidRPr="00DF097A">
        <w:rPr>
          <w:rFonts w:ascii="Times New Roman" w:hAnsi="Times New Roman"/>
        </w:rPr>
        <w:t>prihliada</w:t>
      </w:r>
      <w:r>
        <w:rPr>
          <w:rFonts w:ascii="Times New Roman" w:hAnsi="Times New Roman"/>
        </w:rPr>
        <w:t>ť</w:t>
      </w:r>
      <w:r w:rsidRPr="00DF097A">
        <w:rPr>
          <w:rFonts w:ascii="Times New Roman" w:hAnsi="Times New Roman"/>
        </w:rPr>
        <w:t xml:space="preserve"> a hodnotiteľ o uvedenej skutočnosti </w:t>
      </w:r>
      <w:r>
        <w:rPr>
          <w:rFonts w:ascii="Times New Roman" w:hAnsi="Times New Roman"/>
        </w:rPr>
        <w:t xml:space="preserve">musí </w:t>
      </w:r>
      <w:r w:rsidRPr="00DF097A">
        <w:rPr>
          <w:rFonts w:ascii="Times New Roman" w:hAnsi="Times New Roman"/>
        </w:rPr>
        <w:t>písomne upovedom</w:t>
      </w:r>
      <w:r>
        <w:rPr>
          <w:rFonts w:ascii="Times New Roman" w:hAnsi="Times New Roman"/>
        </w:rPr>
        <w:t>iť</w:t>
      </w:r>
      <w:r w:rsidRPr="00DF097A">
        <w:rPr>
          <w:rFonts w:ascii="Times New Roman" w:hAnsi="Times New Roman"/>
        </w:rPr>
        <w:t xml:space="preserve"> profesionálneho vojaka.</w:t>
      </w:r>
      <w:r>
        <w:rPr>
          <w:rFonts w:ascii="Times New Roman" w:hAnsi="Times New Roman"/>
        </w:rPr>
        <w:t xml:space="preserve"> Včas p</w:t>
      </w:r>
      <w:r w:rsidRPr="00565170">
        <w:rPr>
          <w:rFonts w:ascii="Times New Roman" w:hAnsi="Times New Roman"/>
        </w:rPr>
        <w:t>odan</w:t>
      </w:r>
      <w:r>
        <w:rPr>
          <w:rFonts w:ascii="Times New Roman" w:hAnsi="Times New Roman"/>
        </w:rPr>
        <w:t>é</w:t>
      </w:r>
      <w:r w:rsidRPr="00565170">
        <w:rPr>
          <w:rFonts w:ascii="Times New Roman" w:hAnsi="Times New Roman"/>
        </w:rPr>
        <w:t xml:space="preserve"> odvolani</w:t>
      </w:r>
      <w:r>
        <w:rPr>
          <w:rFonts w:ascii="Times New Roman" w:hAnsi="Times New Roman"/>
        </w:rPr>
        <w:t>e</w:t>
      </w:r>
      <w:r w:rsidRPr="00565170">
        <w:rPr>
          <w:rFonts w:ascii="Times New Roman" w:hAnsi="Times New Roman"/>
        </w:rPr>
        <w:t xml:space="preserve"> má odkladný účinok, t. j. do </w:t>
      </w:r>
      <w:r>
        <w:rPr>
          <w:rFonts w:ascii="Times New Roman" w:hAnsi="Times New Roman"/>
        </w:rPr>
        <w:t xml:space="preserve">nadobudnutia platnosti služobného hodnotenia </w:t>
      </w:r>
      <w:r w:rsidRPr="00565170">
        <w:rPr>
          <w:rFonts w:ascii="Times New Roman" w:hAnsi="Times New Roman"/>
        </w:rPr>
        <w:t xml:space="preserve">ho nemožno uplatniť ako podklad pre </w:t>
      </w:r>
      <w:r>
        <w:rPr>
          <w:rFonts w:ascii="Times New Roman" w:hAnsi="Times New Roman"/>
        </w:rPr>
        <w:t>ďalšie konanie v služobnej kariére profesionálneho vojaka</w:t>
      </w:r>
      <w:r w:rsidRPr="00565170">
        <w:rPr>
          <w:rFonts w:ascii="Times New Roman" w:hAnsi="Times New Roman"/>
        </w:rPr>
        <w:t>.</w:t>
      </w:r>
    </w:p>
    <w:p w:rsidR="00041F4B" w:rsidP="00041F4B">
      <w:pPr>
        <w:bidi w:val="0"/>
        <w:ind w:firstLine="851"/>
        <w:jc w:val="both"/>
        <w:rPr>
          <w:rFonts w:ascii="Times New Roman" w:hAnsi="Times New Roman"/>
        </w:rPr>
      </w:pPr>
      <w:r>
        <w:rPr>
          <w:rFonts w:ascii="Times New Roman" w:hAnsi="Times New Roman"/>
        </w:rPr>
        <w:t>Bezprostredne nadriadený veliteľ, ktorý služobné hodnotenie spracoval,</w:t>
      </w:r>
      <w:r w:rsidRPr="00565170">
        <w:rPr>
          <w:rFonts w:ascii="Times New Roman" w:hAnsi="Times New Roman"/>
        </w:rPr>
        <w:t xml:space="preserve"> </w:t>
      </w:r>
      <w:r>
        <w:rPr>
          <w:rFonts w:ascii="Times New Roman" w:hAnsi="Times New Roman"/>
        </w:rPr>
        <w:t>môže o</w:t>
      </w:r>
      <w:r w:rsidRPr="00565170">
        <w:rPr>
          <w:rFonts w:ascii="Times New Roman" w:hAnsi="Times New Roman"/>
        </w:rPr>
        <w:t>dvolani</w:t>
      </w:r>
      <w:r>
        <w:rPr>
          <w:rFonts w:ascii="Times New Roman" w:hAnsi="Times New Roman"/>
        </w:rPr>
        <w:t>u v celom rozsahu</w:t>
      </w:r>
      <w:r w:rsidRPr="00565170">
        <w:rPr>
          <w:rFonts w:ascii="Times New Roman" w:hAnsi="Times New Roman"/>
        </w:rPr>
        <w:t xml:space="preserve"> </w:t>
      </w:r>
      <w:r>
        <w:rPr>
          <w:rFonts w:ascii="Times New Roman" w:hAnsi="Times New Roman"/>
        </w:rPr>
        <w:t>vyhovieť; v takom prípade pôvodné služobné hodnotenie zruší a</w:t>
      </w:r>
      <w:r w:rsidR="00AC6E78">
        <w:rPr>
          <w:rFonts w:ascii="Times New Roman" w:hAnsi="Times New Roman"/>
        </w:rPr>
        <w:t> </w:t>
      </w:r>
      <w:r>
        <w:rPr>
          <w:rFonts w:ascii="Times New Roman" w:hAnsi="Times New Roman"/>
        </w:rPr>
        <w:t xml:space="preserve">spracuje nové služobné hodnotenie. Ak odvolaniu nevyhovie v celom rozsahu, je povinný služobné hodnotenie so svojím písomným stanoviskom postúpiť odvolaciemu orgánu. </w:t>
      </w:r>
    </w:p>
    <w:p w:rsidR="00041F4B" w:rsidRPr="00565170" w:rsidP="00041F4B">
      <w:pPr>
        <w:bidi w:val="0"/>
        <w:ind w:firstLine="851"/>
        <w:jc w:val="both"/>
        <w:rPr>
          <w:rFonts w:ascii="Times New Roman" w:hAnsi="Times New Roman"/>
        </w:rPr>
      </w:pPr>
      <w:r>
        <w:rPr>
          <w:rFonts w:ascii="Times New Roman" w:hAnsi="Times New Roman"/>
        </w:rPr>
        <w:t>Platné služobné hodnotenie je súčasťou osobného spisu profesionálneho vojaka.</w:t>
      </w:r>
    </w:p>
    <w:p w:rsidR="00041F4B" w:rsidP="00041F4B">
      <w:pPr>
        <w:pStyle w:val="BodyText3"/>
        <w:widowControl/>
        <w:bidi w:val="0"/>
        <w:rPr>
          <w:rFonts w:ascii="Times New Roman" w:hAnsi="Times New Roman"/>
        </w:rPr>
      </w:pPr>
    </w:p>
    <w:p w:rsidR="00041F4B" w:rsidRPr="0073624E" w:rsidP="00041F4B">
      <w:pPr>
        <w:pStyle w:val="BodyText3"/>
        <w:widowControl/>
        <w:bidi w:val="0"/>
        <w:rPr>
          <w:rFonts w:ascii="Times New Roman" w:hAnsi="Times New Roman"/>
          <w:b/>
        </w:rPr>
      </w:pPr>
      <w:r w:rsidRPr="0073624E">
        <w:rPr>
          <w:rFonts w:ascii="Times New Roman" w:hAnsi="Times New Roman"/>
          <w:b/>
        </w:rPr>
        <w:t>K § 5</w:t>
      </w:r>
      <w:r>
        <w:rPr>
          <w:rFonts w:ascii="Times New Roman" w:hAnsi="Times New Roman"/>
          <w:b/>
        </w:rPr>
        <w:t>8</w:t>
      </w:r>
    </w:p>
    <w:p w:rsidR="00041F4B" w:rsidRPr="00565170" w:rsidP="00041F4B">
      <w:pPr>
        <w:pStyle w:val="BodyText3"/>
        <w:bidi w:val="0"/>
        <w:ind w:firstLine="851"/>
        <w:rPr>
          <w:rFonts w:ascii="Times New Roman" w:hAnsi="Times New Roman"/>
        </w:rPr>
      </w:pPr>
      <w:r>
        <w:rPr>
          <w:rFonts w:ascii="Times New Roman" w:hAnsi="Times New Roman"/>
        </w:rPr>
        <w:t xml:space="preserve">Návrh zákona splnomocňuje hlavný služobný úrad na vydanie služobného predpisu s cieľom určiť podrobnosti o služobnom hodnotení (napríklad rozsah bodového a slovného hodnotenia, spôsob určovania bodov v jednotlivých hodnotených ukazovateľoch), o komisii, o náležitostiach rozhodnutia o odvolaní a odvolacie orgány. </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097EBF">
        <w:rPr>
          <w:rFonts w:ascii="Times New Roman" w:hAnsi="Times New Roman"/>
          <w:b/>
        </w:rPr>
        <w:t>K §</w:t>
      </w:r>
      <w:r>
        <w:rPr>
          <w:rFonts w:ascii="Times New Roman" w:hAnsi="Times New Roman"/>
          <w:b/>
        </w:rPr>
        <w:t xml:space="preserve"> 59</w:t>
      </w:r>
      <w:r w:rsidRPr="00097EBF">
        <w:rPr>
          <w:rFonts w:ascii="Times New Roman" w:hAnsi="Times New Roman"/>
          <w:b/>
        </w:rPr>
        <w:t xml:space="preserve"> </w:t>
      </w:r>
    </w:p>
    <w:p w:rsidR="00041F4B" w:rsidRPr="00294CC3" w:rsidP="00041F4B">
      <w:pPr>
        <w:pStyle w:val="BodyText3"/>
        <w:widowControl/>
        <w:bidi w:val="0"/>
        <w:ind w:firstLine="851"/>
        <w:rPr>
          <w:rFonts w:ascii="Times New Roman" w:hAnsi="Times New Roman"/>
        </w:rPr>
      </w:pPr>
      <w:r>
        <w:rPr>
          <w:rFonts w:ascii="Times New Roman" w:hAnsi="Times New Roman"/>
        </w:rPr>
        <w:t>S</w:t>
      </w:r>
      <w:r w:rsidRPr="00BD6D6E">
        <w:rPr>
          <w:rFonts w:ascii="Times New Roman" w:hAnsi="Times New Roman"/>
        </w:rPr>
        <w:t xml:space="preserve"> prihliadnutím na osobitné podmienky výkonu štátnej služby </w:t>
      </w:r>
      <w:r>
        <w:rPr>
          <w:rFonts w:ascii="Times New Roman" w:hAnsi="Times New Roman"/>
        </w:rPr>
        <w:t xml:space="preserve">a na zákon o ochrane osobných údajov </w:t>
      </w:r>
      <w:r w:rsidRPr="00BD6D6E">
        <w:rPr>
          <w:rFonts w:ascii="Times New Roman" w:hAnsi="Times New Roman"/>
        </w:rPr>
        <w:t xml:space="preserve">je nevyhnutné na úrovni zákona vymedziť existenciu osobného spisu profesionálneho vojaka, do ktorého sa zakladajú písomnosti súvisiace s výkonom </w:t>
      </w:r>
      <w:r>
        <w:rPr>
          <w:rFonts w:ascii="Times New Roman" w:hAnsi="Times New Roman"/>
        </w:rPr>
        <w:t xml:space="preserve">jeho </w:t>
      </w:r>
      <w:r w:rsidRPr="00BD6D6E">
        <w:rPr>
          <w:rFonts w:ascii="Times New Roman" w:hAnsi="Times New Roman"/>
        </w:rPr>
        <w:t>štátnej služby</w:t>
      </w:r>
      <w:r>
        <w:rPr>
          <w:rFonts w:ascii="Times New Roman" w:hAnsi="Times New Roman"/>
        </w:rPr>
        <w:t>. Profesionálnemu vojakovi sa na jeho žiadosť umožňuje robiť si z osobného spisu kópie písomností, výpisy a poznámky</w:t>
      </w:r>
      <w:r w:rsidRPr="00294CC3">
        <w:rPr>
          <w:rFonts w:ascii="Times New Roman" w:hAnsi="Times New Roman"/>
        </w:rPr>
        <w:t>. Ustanovuje sa, že informácie o profesionálnom vojakovi služobný úrad môže poskytnúť ďalším osobám len s</w:t>
      </w:r>
      <w:r>
        <w:rPr>
          <w:rFonts w:ascii="Times New Roman" w:hAnsi="Times New Roman"/>
        </w:rPr>
        <w:t xml:space="preserve"> písomným</w:t>
      </w:r>
      <w:r w:rsidRPr="00294CC3">
        <w:rPr>
          <w:rFonts w:ascii="Times New Roman" w:hAnsi="Times New Roman"/>
        </w:rPr>
        <w:t xml:space="preserve"> súhlasom profesionálneho vojaka alebo ak to osobitný zákon umožňuje. </w:t>
      </w:r>
    </w:p>
    <w:p w:rsidR="00041F4B" w:rsidRPr="00294CC3" w:rsidP="00041F4B">
      <w:pPr>
        <w:pStyle w:val="BodyText3"/>
        <w:widowControl/>
        <w:bidi w:val="0"/>
        <w:ind w:firstLine="851"/>
        <w:rPr>
          <w:rFonts w:ascii="Times New Roman" w:hAnsi="Times New Roman"/>
          <w:color w:val="000000"/>
        </w:rPr>
      </w:pPr>
      <w:r w:rsidRPr="00294CC3">
        <w:rPr>
          <w:rFonts w:ascii="Times New Roman" w:hAnsi="Times New Roman"/>
          <w:color w:val="000000"/>
        </w:rPr>
        <w:t>Podrobnosti o obsahu osobného spisu, jeho ukladaní a archivovaní ustanoví služobný predpis.</w:t>
      </w:r>
    </w:p>
    <w:p w:rsidR="00041F4B" w:rsidP="00041F4B">
      <w:pPr>
        <w:pStyle w:val="BodyText3"/>
        <w:widowControl/>
        <w:bidi w:val="0"/>
        <w:ind w:firstLine="851"/>
        <w:rPr>
          <w:rFonts w:ascii="Times New Roman" w:hAnsi="Times New Roman"/>
        </w:rPr>
      </w:pPr>
    </w:p>
    <w:p w:rsidR="00041F4B" w:rsidP="00041F4B">
      <w:pPr>
        <w:pStyle w:val="BodyText3"/>
        <w:widowControl/>
        <w:bidi w:val="0"/>
        <w:rPr>
          <w:rFonts w:ascii="Times New Roman" w:hAnsi="Times New Roman"/>
          <w:b/>
        </w:rPr>
      </w:pPr>
      <w:r w:rsidRPr="00BD6D6E">
        <w:rPr>
          <w:rFonts w:ascii="Times New Roman" w:hAnsi="Times New Roman"/>
          <w:b/>
        </w:rPr>
        <w:t xml:space="preserve">K § </w:t>
      </w:r>
      <w:r>
        <w:rPr>
          <w:rFonts w:ascii="Times New Roman" w:hAnsi="Times New Roman"/>
          <w:b/>
        </w:rPr>
        <w:t>60</w:t>
      </w:r>
      <w:r w:rsidRPr="00BD6D6E">
        <w:rPr>
          <w:rFonts w:ascii="Times New Roman" w:hAnsi="Times New Roman"/>
          <w:b/>
        </w:rPr>
        <w:t xml:space="preserve"> </w:t>
      </w:r>
    </w:p>
    <w:p w:rsidR="00041F4B" w:rsidRPr="00617EC4" w:rsidP="00041F4B">
      <w:pPr>
        <w:pStyle w:val="BodyText3"/>
        <w:widowControl/>
        <w:bidi w:val="0"/>
        <w:ind w:firstLine="851"/>
        <w:rPr>
          <w:rFonts w:ascii="Times New Roman" w:hAnsi="Times New Roman"/>
        </w:rPr>
      </w:pPr>
      <w:r>
        <w:rPr>
          <w:rFonts w:ascii="Times New Roman" w:hAnsi="Times New Roman"/>
        </w:rPr>
        <w:t>N</w:t>
      </w:r>
      <w:r w:rsidRPr="00617EC4">
        <w:rPr>
          <w:rFonts w:ascii="Times New Roman" w:hAnsi="Times New Roman"/>
        </w:rPr>
        <w:t xml:space="preserve">a účely identifikácie profesionálneho vojaka </w:t>
      </w:r>
      <w:r>
        <w:rPr>
          <w:rFonts w:ascii="Times New Roman" w:hAnsi="Times New Roman"/>
        </w:rPr>
        <w:t xml:space="preserve">sa </w:t>
      </w:r>
      <w:r w:rsidRPr="00617EC4">
        <w:rPr>
          <w:rFonts w:ascii="Times New Roman" w:hAnsi="Times New Roman"/>
        </w:rPr>
        <w:t xml:space="preserve">zriaďuje register identifikačnej databázy, ktorý obsahuje </w:t>
      </w:r>
      <w:r>
        <w:rPr>
          <w:rFonts w:ascii="Times New Roman" w:hAnsi="Times New Roman"/>
        </w:rPr>
        <w:t xml:space="preserve">odtlačky prstov, </w:t>
      </w:r>
      <w:r w:rsidRPr="00F4028D">
        <w:rPr>
          <w:rFonts w:ascii="Times New Roman" w:hAnsi="Times New Roman"/>
        </w:rPr>
        <w:t xml:space="preserve">výsledok analýzy deoxyribonukleovej kyseliny </w:t>
      </w:r>
      <w:r>
        <w:rPr>
          <w:rFonts w:ascii="Times New Roman" w:hAnsi="Times New Roman"/>
        </w:rPr>
        <w:t>a</w:t>
      </w:r>
      <w:r w:rsidR="00AC6E78">
        <w:rPr>
          <w:rFonts w:ascii="Times New Roman" w:hAnsi="Times New Roman"/>
        </w:rPr>
        <w:t> </w:t>
      </w:r>
      <w:r w:rsidRPr="00F4028D">
        <w:rPr>
          <w:rFonts w:ascii="Times New Roman" w:hAnsi="Times New Roman"/>
        </w:rPr>
        <w:t>panoramatick</w:t>
      </w:r>
      <w:r>
        <w:rPr>
          <w:rFonts w:ascii="Times New Roman" w:hAnsi="Times New Roman"/>
        </w:rPr>
        <w:t>é</w:t>
      </w:r>
      <w:r w:rsidRPr="00F4028D">
        <w:rPr>
          <w:rFonts w:ascii="Times New Roman" w:hAnsi="Times New Roman"/>
        </w:rPr>
        <w:t xml:space="preserve"> röntgeno</w:t>
      </w:r>
      <w:r>
        <w:rPr>
          <w:rFonts w:ascii="Times New Roman" w:hAnsi="Times New Roman"/>
        </w:rPr>
        <w:t>vé snímky chrupu</w:t>
      </w:r>
      <w:r w:rsidRPr="00617EC4">
        <w:rPr>
          <w:rFonts w:ascii="Times New Roman" w:hAnsi="Times New Roman"/>
        </w:rPr>
        <w:t xml:space="preserve"> profesionálneho vojaka. </w:t>
      </w:r>
    </w:p>
    <w:p w:rsidR="00041F4B" w:rsidP="00041F4B">
      <w:pPr>
        <w:bidi w:val="0"/>
        <w:ind w:firstLine="851"/>
        <w:jc w:val="both"/>
        <w:rPr>
          <w:rFonts w:ascii="Times New Roman" w:hAnsi="Times New Roman"/>
        </w:rPr>
      </w:pPr>
      <w:r w:rsidRPr="00617EC4">
        <w:rPr>
          <w:rFonts w:ascii="Times New Roman" w:hAnsi="Times New Roman"/>
        </w:rPr>
        <w:t>V</w:t>
      </w:r>
      <w:r>
        <w:rPr>
          <w:rFonts w:ascii="Times New Roman" w:hAnsi="Times New Roman"/>
        </w:rPr>
        <w:t xml:space="preserve"> </w:t>
      </w:r>
      <w:r w:rsidRPr="00617EC4">
        <w:rPr>
          <w:rFonts w:ascii="Times New Roman" w:hAnsi="Times New Roman"/>
        </w:rPr>
        <w:t xml:space="preserve">nadväznosti na skutočnosť, že profesionálny vojak je </w:t>
      </w:r>
      <w:r>
        <w:rPr>
          <w:rFonts w:ascii="Times New Roman" w:hAnsi="Times New Roman"/>
        </w:rPr>
        <w:t>vysielaný</w:t>
      </w:r>
      <w:r w:rsidRPr="00617EC4">
        <w:rPr>
          <w:rFonts w:ascii="Times New Roman" w:hAnsi="Times New Roman"/>
        </w:rPr>
        <w:t xml:space="preserve"> do</w:t>
      </w:r>
      <w:r>
        <w:rPr>
          <w:rFonts w:ascii="Times New Roman" w:hAnsi="Times New Roman"/>
        </w:rPr>
        <w:t xml:space="preserve"> </w:t>
      </w:r>
      <w:r w:rsidRPr="00617EC4">
        <w:rPr>
          <w:rFonts w:ascii="Times New Roman" w:hAnsi="Times New Roman"/>
        </w:rPr>
        <w:t>misií,</w:t>
      </w:r>
      <w:r>
        <w:rPr>
          <w:rFonts w:ascii="Times New Roman" w:hAnsi="Times New Roman"/>
        </w:rPr>
        <w:t xml:space="preserve"> vojenských </w:t>
      </w:r>
      <w:r w:rsidRPr="00617EC4">
        <w:rPr>
          <w:rFonts w:ascii="Times New Roman" w:hAnsi="Times New Roman"/>
        </w:rPr>
        <w:t>operácií</w:t>
      </w:r>
      <w:r>
        <w:rPr>
          <w:rFonts w:ascii="Times New Roman" w:hAnsi="Times New Roman"/>
        </w:rPr>
        <w:t xml:space="preserve"> a</w:t>
      </w:r>
      <w:r w:rsidRPr="00617EC4">
        <w:rPr>
          <w:rFonts w:ascii="Times New Roman" w:hAnsi="Times New Roman"/>
        </w:rPr>
        <w:t xml:space="preserve"> na riešenie krízových situácií aj mimo územia Slovenskej republiky, je nevyhnutné, aby bola vytvorená databáza biologických vzoriek, odtlačkov </w:t>
      </w:r>
      <w:r>
        <w:rPr>
          <w:rFonts w:ascii="Times New Roman" w:hAnsi="Times New Roman"/>
        </w:rPr>
        <w:t xml:space="preserve">prstov </w:t>
      </w:r>
      <w:r w:rsidRPr="00617EC4">
        <w:rPr>
          <w:rFonts w:ascii="Times New Roman" w:hAnsi="Times New Roman"/>
        </w:rPr>
        <w:t xml:space="preserve">a snímok chrupu, ktoré by sa v prípade potreby využili na jednoznačnú identifikáciu profesionálneho vojaka. </w:t>
      </w:r>
      <w:r>
        <w:rPr>
          <w:rFonts w:ascii="Times New Roman" w:hAnsi="Times New Roman"/>
        </w:rPr>
        <w:t>U</w:t>
      </w:r>
      <w:r w:rsidRPr="00617EC4">
        <w:rPr>
          <w:rFonts w:ascii="Times New Roman" w:hAnsi="Times New Roman"/>
        </w:rPr>
        <w:t>stanovuje</w:t>
      </w:r>
      <w:r>
        <w:rPr>
          <w:rFonts w:ascii="Times New Roman" w:hAnsi="Times New Roman"/>
        </w:rPr>
        <w:t xml:space="preserve"> sa</w:t>
      </w:r>
      <w:r w:rsidRPr="00617EC4">
        <w:rPr>
          <w:rFonts w:ascii="Times New Roman" w:hAnsi="Times New Roman"/>
        </w:rPr>
        <w:t>, že údaje z identifikačnej databázy bude možné použiť v záujme ochrany osobných údajov na identifikáciu profesionálneho vojaka len na základe</w:t>
      </w:r>
      <w:r>
        <w:rPr>
          <w:rFonts w:ascii="Times New Roman" w:hAnsi="Times New Roman"/>
        </w:rPr>
        <w:t xml:space="preserve"> písomného</w:t>
      </w:r>
      <w:r w:rsidRPr="00617EC4">
        <w:rPr>
          <w:rFonts w:ascii="Times New Roman" w:hAnsi="Times New Roman"/>
        </w:rPr>
        <w:t xml:space="preserve"> súhlasu ministra. Záznamy z</w:t>
      </w:r>
      <w:r>
        <w:rPr>
          <w:rFonts w:ascii="Times New Roman" w:hAnsi="Times New Roman"/>
        </w:rPr>
        <w:t xml:space="preserve"> registra</w:t>
      </w:r>
      <w:r w:rsidRPr="00617EC4">
        <w:rPr>
          <w:rFonts w:ascii="Times New Roman" w:hAnsi="Times New Roman"/>
        </w:rPr>
        <w:t> identifikačnej databázy sa budú archivovať 100 rokov od narodenia profesionálneho vojaka. Podrobnosti o spôsobe odberu odtlačkov a vzoriek, o vyhotovení snímok chrupu, o</w:t>
      </w:r>
      <w:r w:rsidR="00AC6E78">
        <w:rPr>
          <w:rFonts w:ascii="Times New Roman" w:hAnsi="Times New Roman"/>
        </w:rPr>
        <w:t> </w:t>
      </w:r>
      <w:r w:rsidRPr="00617EC4">
        <w:rPr>
          <w:rFonts w:ascii="Times New Roman" w:hAnsi="Times New Roman"/>
        </w:rPr>
        <w:t>použití, uchovávaní a likvidácii databázy a biologickej vzorky profesionálneho vojaka ustanoví služobný predpis.</w:t>
      </w:r>
    </w:p>
    <w:p w:rsidR="00041F4B" w:rsidP="00041F4B">
      <w:pPr>
        <w:bidi w:val="0"/>
        <w:ind w:firstLine="851"/>
        <w:jc w:val="both"/>
        <w:rPr>
          <w:rFonts w:ascii="Times New Roman" w:hAnsi="Times New Roman"/>
        </w:rPr>
      </w:pPr>
    </w:p>
    <w:p w:rsidR="00041F4B" w:rsidP="00041F4B">
      <w:pPr>
        <w:pStyle w:val="BodyText3"/>
        <w:widowControl/>
        <w:bidi w:val="0"/>
        <w:rPr>
          <w:rFonts w:ascii="Times New Roman" w:hAnsi="Times New Roman"/>
          <w:b/>
        </w:rPr>
      </w:pPr>
      <w:r w:rsidRPr="00C402C5">
        <w:rPr>
          <w:rFonts w:ascii="Times New Roman" w:hAnsi="Times New Roman"/>
          <w:b/>
        </w:rPr>
        <w:t xml:space="preserve">K § </w:t>
      </w:r>
      <w:r>
        <w:rPr>
          <w:rFonts w:ascii="Times New Roman" w:hAnsi="Times New Roman"/>
          <w:b/>
        </w:rPr>
        <w:t>61</w:t>
      </w:r>
    </w:p>
    <w:p w:rsidR="00041F4B" w:rsidRPr="00097EBF" w:rsidP="00041F4B">
      <w:pPr>
        <w:pStyle w:val="BodyText3"/>
        <w:bidi w:val="0"/>
        <w:ind w:firstLine="851"/>
        <w:rPr>
          <w:rFonts w:ascii="Times New Roman" w:hAnsi="Times New Roman"/>
          <w:b/>
        </w:rPr>
      </w:pPr>
      <w:r w:rsidRPr="00294CC3">
        <w:rPr>
          <w:rFonts w:ascii="Times New Roman" w:hAnsi="Times New Roman"/>
        </w:rPr>
        <w:t>Návrh</w:t>
      </w:r>
      <w:r>
        <w:rPr>
          <w:rFonts w:ascii="Times New Roman" w:hAnsi="Times New Roman"/>
        </w:rPr>
        <w:t>om zákona sa na identifikáciu profesionálneho vojaka zriaďuje o</w:t>
      </w:r>
      <w:r w:rsidRPr="00530A85">
        <w:rPr>
          <w:rFonts w:ascii="Times New Roman" w:hAnsi="Times New Roman"/>
        </w:rPr>
        <w:t>sobn</w:t>
      </w:r>
      <w:r>
        <w:rPr>
          <w:rFonts w:ascii="Times New Roman" w:hAnsi="Times New Roman"/>
        </w:rPr>
        <w:t>á</w:t>
      </w:r>
      <w:r w:rsidRPr="00530A85">
        <w:rPr>
          <w:rFonts w:ascii="Times New Roman" w:hAnsi="Times New Roman"/>
        </w:rPr>
        <w:t xml:space="preserve"> identifikačn</w:t>
      </w:r>
      <w:r>
        <w:rPr>
          <w:rFonts w:ascii="Times New Roman" w:hAnsi="Times New Roman"/>
        </w:rPr>
        <w:t>á</w:t>
      </w:r>
      <w:r w:rsidRPr="00530A85">
        <w:rPr>
          <w:rFonts w:ascii="Times New Roman" w:hAnsi="Times New Roman"/>
        </w:rPr>
        <w:t xml:space="preserve"> kart</w:t>
      </w:r>
      <w:r>
        <w:rPr>
          <w:rFonts w:ascii="Times New Roman" w:hAnsi="Times New Roman"/>
        </w:rPr>
        <w:t xml:space="preserve">a, ktorá obsahuje zákonom vymedzené identifikačné údaje o profesionálnom vojakovi, evidenčné číslo karty a strojovo čitateľné údaje, ktoré súvisia so štátnou službou profesionálneho vojaka. Slúži najmä na preukazovanie príslušnosti profesionálneho vojaka k ozbrojeným silám a zrýchlený prístup k potrebným údajom týkajúcim sa držiteľa karty. Obmedzuje sa použitie osobnej identifikačnej karty ako prílohy k podaniu alebo jej odovzdanie nepovolanej osobe. Profesionálnemu vojakovi sa ukladá povinnosť hlásiť služobnému úradu poškodenie, zničenie, </w:t>
      </w:r>
      <w:r w:rsidRPr="00F4028D">
        <w:rPr>
          <w:rFonts w:ascii="Times New Roman" w:hAnsi="Times New Roman"/>
        </w:rPr>
        <w:t>strat</w:t>
      </w:r>
      <w:r>
        <w:rPr>
          <w:rFonts w:ascii="Times New Roman" w:hAnsi="Times New Roman"/>
        </w:rPr>
        <w:t>u</w:t>
      </w:r>
      <w:r w:rsidRPr="00F4028D">
        <w:rPr>
          <w:rFonts w:ascii="Times New Roman" w:hAnsi="Times New Roman"/>
        </w:rPr>
        <w:t>, odcudzeni</w:t>
      </w:r>
      <w:r>
        <w:rPr>
          <w:rFonts w:ascii="Times New Roman" w:hAnsi="Times New Roman"/>
        </w:rPr>
        <w:t>e</w:t>
      </w:r>
      <w:r w:rsidRPr="00F4028D">
        <w:rPr>
          <w:rFonts w:ascii="Times New Roman" w:hAnsi="Times New Roman"/>
        </w:rPr>
        <w:t xml:space="preserve"> alebo zneužiti</w:t>
      </w:r>
      <w:r>
        <w:rPr>
          <w:rFonts w:ascii="Times New Roman" w:hAnsi="Times New Roman"/>
        </w:rPr>
        <w:t xml:space="preserve">e osobnej identifikačnej karty a odovzdať </w:t>
      </w:r>
      <w:r w:rsidRPr="00F4028D">
        <w:rPr>
          <w:rFonts w:ascii="Times New Roman" w:hAnsi="Times New Roman"/>
        </w:rPr>
        <w:t>osobn</w:t>
      </w:r>
      <w:r>
        <w:rPr>
          <w:rFonts w:ascii="Times New Roman" w:hAnsi="Times New Roman"/>
        </w:rPr>
        <w:t>ú</w:t>
      </w:r>
      <w:r w:rsidRPr="00F4028D">
        <w:rPr>
          <w:rFonts w:ascii="Times New Roman" w:hAnsi="Times New Roman"/>
        </w:rPr>
        <w:t xml:space="preserve"> identifikačn</w:t>
      </w:r>
      <w:r>
        <w:rPr>
          <w:rFonts w:ascii="Times New Roman" w:hAnsi="Times New Roman"/>
        </w:rPr>
        <w:t>ú</w:t>
      </w:r>
      <w:r w:rsidRPr="00F4028D">
        <w:rPr>
          <w:rFonts w:ascii="Times New Roman" w:hAnsi="Times New Roman"/>
        </w:rPr>
        <w:t xml:space="preserve"> kart</w:t>
      </w:r>
      <w:r>
        <w:rPr>
          <w:rFonts w:ascii="Times New Roman" w:hAnsi="Times New Roman"/>
        </w:rPr>
        <w:t xml:space="preserve">u služobnému úradu v prípade jej neplatnosti alebo </w:t>
      </w:r>
      <w:r w:rsidRPr="00F4028D">
        <w:rPr>
          <w:rFonts w:ascii="Times New Roman" w:hAnsi="Times New Roman"/>
        </w:rPr>
        <w:t>poškodeni</w:t>
      </w:r>
      <w:r>
        <w:rPr>
          <w:rFonts w:ascii="Times New Roman" w:hAnsi="Times New Roman"/>
        </w:rPr>
        <w:t xml:space="preserve">a. Služobným predpisom sa ustanoví vzor osobnej identifikačnej karty, podrobnosti o účele jej použitia a postup pri neštandardnom zaobchádzaní s osobnou identifikačnou kartou (napr. zničenie, odcudzenie, strata, zneužitie, likvidácia). </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530A85">
        <w:rPr>
          <w:rFonts w:ascii="Times New Roman" w:hAnsi="Times New Roman"/>
          <w:b/>
        </w:rPr>
        <w:t xml:space="preserve">K § </w:t>
      </w:r>
      <w:r>
        <w:rPr>
          <w:rFonts w:ascii="Times New Roman" w:hAnsi="Times New Roman"/>
          <w:b/>
        </w:rPr>
        <w:t>62</w:t>
      </w:r>
    </w:p>
    <w:p w:rsidR="00041F4B" w:rsidP="00041F4B">
      <w:pPr>
        <w:pStyle w:val="BodyText3"/>
        <w:bidi w:val="0"/>
        <w:ind w:firstLine="851"/>
        <w:rPr>
          <w:rFonts w:ascii="Times New Roman" w:hAnsi="Times New Roman"/>
        </w:rPr>
      </w:pPr>
      <w:r>
        <w:rPr>
          <w:rFonts w:ascii="Times New Roman" w:hAnsi="Times New Roman"/>
        </w:rPr>
        <w:t>Služobný úrad vydá profesionálnemu vojakovi kovové identifikačné štítky s kovovou retiazkou po ustanovení profesionálneho vojaka do funkcie kadeta, pri jeho prijatí alebo vymenovaní do dočasnej štátnej služby alebo krátkodobej štátnej služby alebo pri prijatí do stálej štátnej služby. Tieto kovové identifikačné štítky sa opätovne nevydávajú, ak ich už profesionálny vojak dostal v predchádzajúcom služobnom pomere.</w:t>
      </w:r>
    </w:p>
    <w:p w:rsidR="00041F4B" w:rsidRPr="00DC20C2" w:rsidP="00041F4B">
      <w:pPr>
        <w:pStyle w:val="BodyText3"/>
        <w:bidi w:val="0"/>
        <w:ind w:firstLine="851"/>
        <w:rPr>
          <w:rFonts w:ascii="Times New Roman" w:hAnsi="Times New Roman"/>
          <w:b/>
        </w:rPr>
      </w:pPr>
      <w:r>
        <w:rPr>
          <w:rFonts w:ascii="Times New Roman" w:hAnsi="Times New Roman"/>
        </w:rPr>
        <w:t xml:space="preserve">Z dôvodu využitia kovových identifikačných štítkov na rýchlu identifikáciu </w:t>
      </w:r>
      <w:r w:rsidRPr="00565170">
        <w:rPr>
          <w:rFonts w:ascii="Times New Roman" w:hAnsi="Times New Roman"/>
        </w:rPr>
        <w:t>najmä počas výkonu štátnej služby</w:t>
      </w:r>
      <w:r>
        <w:rPr>
          <w:rFonts w:ascii="Times New Roman" w:hAnsi="Times New Roman"/>
        </w:rPr>
        <w:t xml:space="preserve"> mimo územia Slovenskej republiky v extrémnych podmienkach, kovové identifikačné štítky obsahujú základné identifikačné údaje o profesionálnom vojakovi, ktorými sú </w:t>
      </w:r>
      <w:r w:rsidRPr="00530A85">
        <w:rPr>
          <w:rFonts w:ascii="Times New Roman" w:hAnsi="Times New Roman"/>
        </w:rPr>
        <w:t>meno</w:t>
      </w:r>
      <w:r>
        <w:rPr>
          <w:rFonts w:ascii="Times New Roman" w:hAnsi="Times New Roman"/>
        </w:rPr>
        <w:t xml:space="preserve"> a priezvisko</w:t>
      </w:r>
      <w:r w:rsidRPr="00530A85">
        <w:rPr>
          <w:rFonts w:ascii="Times New Roman" w:hAnsi="Times New Roman"/>
        </w:rPr>
        <w:t xml:space="preserve">, rodné číslo </w:t>
      </w:r>
      <w:r>
        <w:rPr>
          <w:rFonts w:ascii="Times New Roman" w:hAnsi="Times New Roman"/>
        </w:rPr>
        <w:t xml:space="preserve">a </w:t>
      </w:r>
      <w:r w:rsidRPr="00530A85">
        <w:rPr>
          <w:rFonts w:ascii="Times New Roman" w:hAnsi="Times New Roman"/>
        </w:rPr>
        <w:t>krvná skupina</w:t>
      </w:r>
      <w:r>
        <w:rPr>
          <w:rFonts w:ascii="Times New Roman" w:hAnsi="Times New Roman"/>
        </w:rPr>
        <w:t xml:space="preserve">. </w:t>
      </w:r>
      <w:r w:rsidRPr="00062ADF">
        <w:rPr>
          <w:rFonts w:ascii="Times New Roman" w:hAnsi="Times New Roman"/>
          <w:bCs/>
        </w:rPr>
        <w:t xml:space="preserve">Tak ako pri osobnej identifikačnej karte sa </w:t>
      </w:r>
      <w:r>
        <w:rPr>
          <w:rFonts w:ascii="Times New Roman" w:hAnsi="Times New Roman"/>
          <w:bCs/>
        </w:rPr>
        <w:t>o</w:t>
      </w:r>
      <w:r>
        <w:rPr>
          <w:rFonts w:ascii="Times New Roman" w:hAnsi="Times New Roman"/>
        </w:rPr>
        <w:t xml:space="preserve">bmedzuje použitie kovových identifikačných štítkov (nemožno ich odovzdať nepovolanej osobe). Profesionálnemu vojakovi sa ukladá povinnosť hlásiť služobnému úradu zničenie, poškodenie, </w:t>
      </w:r>
      <w:r w:rsidRPr="00F4028D">
        <w:rPr>
          <w:rFonts w:ascii="Times New Roman" w:hAnsi="Times New Roman"/>
        </w:rPr>
        <w:t>strat</w:t>
      </w:r>
      <w:r>
        <w:rPr>
          <w:rFonts w:ascii="Times New Roman" w:hAnsi="Times New Roman"/>
        </w:rPr>
        <w:t>u,</w:t>
      </w:r>
      <w:r w:rsidRPr="00F4028D">
        <w:rPr>
          <w:rFonts w:ascii="Times New Roman" w:hAnsi="Times New Roman"/>
        </w:rPr>
        <w:t xml:space="preserve"> odcudzeni</w:t>
      </w:r>
      <w:r>
        <w:rPr>
          <w:rFonts w:ascii="Times New Roman" w:hAnsi="Times New Roman"/>
        </w:rPr>
        <w:t>e</w:t>
      </w:r>
      <w:r w:rsidRPr="00F4028D">
        <w:rPr>
          <w:rFonts w:ascii="Times New Roman" w:hAnsi="Times New Roman"/>
        </w:rPr>
        <w:t xml:space="preserve"> </w:t>
      </w:r>
      <w:r>
        <w:rPr>
          <w:rFonts w:ascii="Times New Roman" w:hAnsi="Times New Roman"/>
        </w:rPr>
        <w:t xml:space="preserve">alebo neplatnosť kovových identifikačných štítkov. Služobným predpisom sa ustanoví vzor kovového identifikačného štítku a kovovej retiazky, spôsob </w:t>
      </w:r>
      <w:r w:rsidRPr="00FC0A98">
        <w:rPr>
          <w:rFonts w:ascii="Times New Roman" w:hAnsi="Times New Roman"/>
          <w:color w:val="000000"/>
        </w:rPr>
        <w:t>ich nosenia a postup</w:t>
      </w:r>
      <w:r w:rsidRPr="00DC20C2">
        <w:rPr>
          <w:rFonts w:ascii="Times New Roman" w:hAnsi="Times New Roman"/>
        </w:rPr>
        <w:t xml:space="preserve"> pri neštandardnom zaobchádzaní s kovovým identifikačným štítkom (zničenie, odcudzenie, strata). </w:t>
      </w:r>
    </w:p>
    <w:p w:rsidR="00041F4B" w:rsidRPr="00062ADF" w:rsidP="00041F4B">
      <w:pPr>
        <w:pStyle w:val="BodyText3"/>
        <w:bidi w:val="0"/>
        <w:ind w:firstLine="851"/>
        <w:rPr>
          <w:rFonts w:ascii="Times New Roman" w:hAnsi="Times New Roman"/>
          <w:bCs/>
        </w:rPr>
      </w:pPr>
    </w:p>
    <w:p w:rsidR="00041F4B" w:rsidP="00041F4B">
      <w:pPr>
        <w:pStyle w:val="BodyText3"/>
        <w:widowControl/>
        <w:bidi w:val="0"/>
        <w:rPr>
          <w:rFonts w:ascii="Times New Roman" w:hAnsi="Times New Roman"/>
          <w:b/>
          <w:bCs/>
        </w:rPr>
      </w:pPr>
      <w:r>
        <w:rPr>
          <w:rFonts w:ascii="Times New Roman" w:hAnsi="Times New Roman"/>
          <w:b/>
          <w:bCs/>
        </w:rPr>
        <w:t>K § 63</w:t>
      </w:r>
    </w:p>
    <w:p w:rsidR="00041F4B" w:rsidP="00041F4B">
      <w:pPr>
        <w:pStyle w:val="BodyText3"/>
        <w:bidi w:val="0"/>
        <w:ind w:firstLine="851"/>
        <w:rPr>
          <w:rFonts w:ascii="Times New Roman" w:hAnsi="Times New Roman"/>
        </w:rPr>
      </w:pPr>
      <w:r>
        <w:rPr>
          <w:rFonts w:ascii="Times New Roman" w:hAnsi="Times New Roman"/>
        </w:rPr>
        <w:t xml:space="preserve">Profesionálny vojak po prijatí do prípravnej štátnej služby sa ustanoví do </w:t>
      </w:r>
      <w:r w:rsidRPr="00565170">
        <w:rPr>
          <w:rFonts w:ascii="Times New Roman" w:hAnsi="Times New Roman"/>
        </w:rPr>
        <w:t>funkcie</w:t>
      </w:r>
      <w:r>
        <w:rPr>
          <w:rFonts w:ascii="Times New Roman" w:hAnsi="Times New Roman"/>
        </w:rPr>
        <w:t xml:space="preserve"> </w:t>
      </w:r>
      <w:r w:rsidRPr="00565170">
        <w:rPr>
          <w:rFonts w:ascii="Times New Roman" w:hAnsi="Times New Roman"/>
        </w:rPr>
        <w:t>čakateľ</w:t>
      </w:r>
      <w:r>
        <w:rPr>
          <w:rFonts w:ascii="Times New Roman" w:hAnsi="Times New Roman"/>
        </w:rPr>
        <w:t xml:space="preserve"> alebo kadet. </w:t>
      </w:r>
    </w:p>
    <w:p w:rsidR="00041F4B" w:rsidP="00041F4B">
      <w:pPr>
        <w:pStyle w:val="BodyText3"/>
        <w:widowControl/>
        <w:bidi w:val="0"/>
        <w:ind w:left="4" w:firstLine="855"/>
        <w:rPr>
          <w:rFonts w:ascii="Times New Roman" w:hAnsi="Times New Roman"/>
        </w:rPr>
      </w:pPr>
      <w:r w:rsidRPr="00565170">
        <w:rPr>
          <w:rFonts w:ascii="Times New Roman" w:hAnsi="Times New Roman"/>
        </w:rPr>
        <w:t xml:space="preserve">Ustanovenie </w:t>
      </w:r>
      <w:r>
        <w:rPr>
          <w:rFonts w:ascii="Times New Roman" w:hAnsi="Times New Roman"/>
        </w:rPr>
        <w:t xml:space="preserve">alebo vymenovanie profesionálneho vojaka </w:t>
      </w:r>
      <w:r w:rsidRPr="00565170">
        <w:rPr>
          <w:rFonts w:ascii="Times New Roman" w:hAnsi="Times New Roman"/>
        </w:rPr>
        <w:t xml:space="preserve">do funkcie má obligatórny charakter </w:t>
      </w:r>
      <w:r>
        <w:rPr>
          <w:rFonts w:ascii="Times New Roman" w:hAnsi="Times New Roman"/>
        </w:rPr>
        <w:t>za predpokladu, že budú</w:t>
      </w:r>
      <w:r w:rsidRPr="00565170">
        <w:rPr>
          <w:rFonts w:ascii="Times New Roman" w:hAnsi="Times New Roman"/>
        </w:rPr>
        <w:t xml:space="preserve"> splnené </w:t>
      </w:r>
      <w:r>
        <w:rPr>
          <w:rFonts w:ascii="Times New Roman" w:hAnsi="Times New Roman"/>
        </w:rPr>
        <w:t xml:space="preserve">zákonom </w:t>
      </w:r>
      <w:r w:rsidRPr="00565170">
        <w:rPr>
          <w:rFonts w:ascii="Times New Roman" w:hAnsi="Times New Roman"/>
        </w:rPr>
        <w:t>ustanovené podmienk</w:t>
      </w:r>
      <w:r>
        <w:rPr>
          <w:rFonts w:ascii="Times New Roman" w:hAnsi="Times New Roman"/>
        </w:rPr>
        <w:t>y pri jeho vymenovaní alebo prijatí do dočasnej štátnej služby, pri prijatí do stálej štátnej služby alebo</w:t>
      </w:r>
      <w:r w:rsidRPr="002165B8">
        <w:rPr>
          <w:rFonts w:ascii="Times New Roman" w:hAnsi="Times New Roman"/>
        </w:rPr>
        <w:t xml:space="preserve"> </w:t>
      </w:r>
      <w:r>
        <w:rPr>
          <w:rFonts w:ascii="Times New Roman" w:hAnsi="Times New Roman"/>
        </w:rPr>
        <w:t xml:space="preserve">pri jeho vymenovaní alebo prijatí do krátkodobej štátnej služby. </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777279">
        <w:rPr>
          <w:rFonts w:ascii="Times New Roman" w:hAnsi="Times New Roman"/>
          <w:b/>
        </w:rPr>
        <w:t xml:space="preserve">K § </w:t>
      </w:r>
      <w:r>
        <w:rPr>
          <w:rFonts w:ascii="Times New Roman" w:hAnsi="Times New Roman"/>
          <w:b/>
        </w:rPr>
        <w:t>64</w:t>
      </w:r>
    </w:p>
    <w:p w:rsidR="00041F4B" w:rsidP="00041F4B">
      <w:pPr>
        <w:pStyle w:val="BodyText3"/>
        <w:widowControl/>
        <w:bidi w:val="0"/>
        <w:ind w:firstLine="851"/>
        <w:rPr>
          <w:rFonts w:ascii="Times New Roman" w:hAnsi="Times New Roman"/>
        </w:rPr>
      </w:pPr>
      <w:r>
        <w:rPr>
          <w:rFonts w:ascii="Times New Roman" w:hAnsi="Times New Roman"/>
        </w:rPr>
        <w:t xml:space="preserve">Zákon vymedzuje podmienky na ustanovenie profesionálneho vojaka do funkcie počas trvania jeho služobného pomeru. Ustanovenie do funkcie </w:t>
      </w:r>
      <w:r w:rsidRPr="0072575B">
        <w:rPr>
          <w:rFonts w:ascii="Times New Roman" w:hAnsi="Times New Roman"/>
        </w:rPr>
        <w:t>má fakultatívny charakter</w:t>
      </w:r>
      <w:r>
        <w:rPr>
          <w:rFonts w:ascii="Times New Roman" w:hAnsi="Times New Roman"/>
        </w:rPr>
        <w:t xml:space="preserve"> </w:t>
      </w:r>
      <w:r w:rsidRPr="0072575B">
        <w:rPr>
          <w:rFonts w:ascii="Times New Roman" w:hAnsi="Times New Roman"/>
        </w:rPr>
        <w:t xml:space="preserve"> a</w:t>
      </w:r>
      <w:r>
        <w:rPr>
          <w:rFonts w:ascii="Times New Roman" w:hAnsi="Times New Roman"/>
        </w:rPr>
        <w:t xml:space="preserve"> vykonáva sa, ak profesionálny vojak spĺňa </w:t>
      </w:r>
      <w:r w:rsidRPr="00C32445">
        <w:rPr>
          <w:rFonts w:ascii="Times New Roman" w:hAnsi="Times New Roman"/>
        </w:rPr>
        <w:t>kvalifikačné predpoklady a požiadavky na výkon štátnej služby</w:t>
      </w:r>
      <w:r>
        <w:rPr>
          <w:rFonts w:ascii="Times New Roman" w:hAnsi="Times New Roman"/>
        </w:rPr>
        <w:t>, a to do funkcie s rovnakou plánovanou vojenskou hodnosťou akú dosiahol alebo do funkcie s plánovanou vojenskou hodnosťou o jeden stupeň vyššou, než akú dosiahol.</w:t>
      </w:r>
    </w:p>
    <w:p w:rsidR="00041F4B" w:rsidRPr="00DD6025" w:rsidP="00041F4B">
      <w:pPr>
        <w:pStyle w:val="BodyText3"/>
        <w:widowControl/>
        <w:bidi w:val="0"/>
        <w:ind w:firstLine="851"/>
        <w:rPr>
          <w:rFonts w:ascii="Times New Roman" w:hAnsi="Times New Roman"/>
        </w:rPr>
      </w:pPr>
      <w:r>
        <w:rPr>
          <w:rFonts w:ascii="Times New Roman" w:hAnsi="Times New Roman"/>
        </w:rPr>
        <w:t xml:space="preserve">Pri ustanovovaní profesionálneho vojaka do funkcie so súčasnou zmenou vojenskej odbornosti alebo jej špecializácie sa bude vyžadovať súhlas príslušných garantov vojenskej odbornosti. </w:t>
      </w:r>
      <w:r w:rsidRPr="005A2484">
        <w:rPr>
          <w:rFonts w:ascii="Times New Roman" w:hAnsi="Times New Roman"/>
          <w:strike/>
        </w:rPr>
        <w:t xml:space="preserve"> </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9E505B">
        <w:rPr>
          <w:rFonts w:ascii="Times New Roman" w:hAnsi="Times New Roman"/>
          <w:b/>
        </w:rPr>
        <w:t>K § 6</w:t>
      </w:r>
      <w:r>
        <w:rPr>
          <w:rFonts w:ascii="Times New Roman" w:hAnsi="Times New Roman"/>
          <w:b/>
        </w:rPr>
        <w:t>5</w:t>
      </w:r>
      <w:r w:rsidRPr="009E505B">
        <w:rPr>
          <w:rFonts w:ascii="Times New Roman" w:hAnsi="Times New Roman"/>
          <w:b/>
        </w:rPr>
        <w:t xml:space="preserve"> </w:t>
      </w:r>
    </w:p>
    <w:p w:rsidR="00041F4B" w:rsidRPr="00F15F8D" w:rsidP="00041F4B">
      <w:pPr>
        <w:pStyle w:val="BodyText3"/>
        <w:widowControl/>
        <w:bidi w:val="0"/>
        <w:ind w:firstLine="851"/>
        <w:rPr>
          <w:rFonts w:ascii="Times New Roman" w:hAnsi="Times New Roman"/>
        </w:rPr>
      </w:pPr>
      <w:r>
        <w:rPr>
          <w:rFonts w:ascii="Times New Roman" w:hAnsi="Times New Roman"/>
        </w:rPr>
        <w:t xml:space="preserve">Navrhuje sa osobitný spôsob ustanovovania profesionálneho vojaka </w:t>
      </w:r>
      <w:r w:rsidRPr="00F15F8D">
        <w:rPr>
          <w:rFonts w:ascii="Times New Roman" w:hAnsi="Times New Roman"/>
        </w:rPr>
        <w:t>do taxatívne vymedzeného okruhu funkcií. Profesi</w:t>
      </w:r>
      <w:r>
        <w:rPr>
          <w:rFonts w:ascii="Times New Roman" w:hAnsi="Times New Roman"/>
        </w:rPr>
        <w:t>onálny vojak bude musieť splniť</w:t>
      </w:r>
      <w:r w:rsidRPr="00F15F8D">
        <w:rPr>
          <w:rFonts w:ascii="Times New Roman" w:hAnsi="Times New Roman"/>
        </w:rPr>
        <w:t xml:space="preserve"> zákonom určené podmienky v závislosti od funkcie, ktorú bude vykonávať.</w:t>
      </w:r>
    </w:p>
    <w:p w:rsidR="00041F4B" w:rsidRPr="00565170" w:rsidP="00041F4B">
      <w:pPr>
        <w:pStyle w:val="BodyText3"/>
        <w:widowControl/>
        <w:bidi w:val="0"/>
        <w:ind w:firstLine="851"/>
        <w:rPr>
          <w:rFonts w:ascii="Times New Roman" w:hAnsi="Times New Roman"/>
        </w:rPr>
      </w:pPr>
      <w:r w:rsidRPr="00F15F8D">
        <w:rPr>
          <w:rFonts w:ascii="Times New Roman" w:hAnsi="Times New Roman"/>
        </w:rPr>
        <w:t>Pri ustanovení do funkcie vojenského duchovného sa vyžaduje súhlas príslušnej</w:t>
      </w:r>
      <w:r>
        <w:rPr>
          <w:rFonts w:ascii="Times New Roman" w:hAnsi="Times New Roman"/>
        </w:rPr>
        <w:t xml:space="preserve"> cirkevnej autority.  </w:t>
      </w:r>
    </w:p>
    <w:p w:rsidR="00041F4B" w:rsidRPr="005A2484" w:rsidP="00041F4B">
      <w:pPr>
        <w:pStyle w:val="BodyText3"/>
        <w:widowControl/>
        <w:bidi w:val="0"/>
        <w:ind w:firstLine="851"/>
        <w:rPr>
          <w:rFonts w:ascii="Times New Roman" w:hAnsi="Times New Roman"/>
          <w:strike/>
        </w:rPr>
      </w:pPr>
      <w:r>
        <w:rPr>
          <w:rFonts w:ascii="Times New Roman" w:hAnsi="Times New Roman"/>
        </w:rPr>
        <w:t xml:space="preserve">Pri ustanovovaní profesionálneho vojaka do funkcie so súčasnou zmenou vojenskej odbornosti alebo jej špecializácie sa bude vyžadovať súhlas príslušných garantov vojenskej odbornosti. </w:t>
      </w:r>
      <w:r w:rsidRPr="005A2484">
        <w:rPr>
          <w:rFonts w:ascii="Times New Roman" w:hAnsi="Times New Roman"/>
          <w:strike/>
        </w:rPr>
        <w:t xml:space="preserve"> </w:t>
      </w:r>
    </w:p>
    <w:p w:rsidR="00041F4B" w:rsidP="00041F4B">
      <w:pPr>
        <w:pStyle w:val="BodyText3"/>
        <w:bidi w:val="0"/>
        <w:rPr>
          <w:rFonts w:ascii="Times New Roman" w:hAnsi="Times New Roman"/>
        </w:rPr>
      </w:pPr>
    </w:p>
    <w:p w:rsidR="00041F4B" w:rsidP="00041F4B">
      <w:pPr>
        <w:pStyle w:val="BodyText3"/>
        <w:bidi w:val="0"/>
        <w:rPr>
          <w:rFonts w:ascii="Times New Roman" w:hAnsi="Times New Roman"/>
          <w:b/>
        </w:rPr>
      </w:pPr>
      <w:r>
        <w:rPr>
          <w:rFonts w:ascii="Times New Roman" w:hAnsi="Times New Roman"/>
          <w:b/>
        </w:rPr>
        <w:t>K § 66</w:t>
      </w:r>
    </w:p>
    <w:p w:rsidR="00041F4B" w:rsidRPr="00530938" w:rsidP="00041F4B">
      <w:pPr>
        <w:pStyle w:val="BodyText3"/>
        <w:bidi w:val="0"/>
        <w:ind w:firstLine="851"/>
        <w:rPr>
          <w:rFonts w:ascii="Times New Roman" w:hAnsi="Times New Roman"/>
          <w:color w:val="000000"/>
        </w:rPr>
      </w:pPr>
      <w:r>
        <w:rPr>
          <w:rFonts w:ascii="Times New Roman" w:hAnsi="Times New Roman"/>
        </w:rPr>
        <w:t xml:space="preserve">Navrhuje sa, aby služobný úrad mohol ustanoviť profesionálneho vojaka do voľnej funkcie v rovnakom hodnostnom zbore aj výberom. Ak </w:t>
      </w:r>
      <w:r w:rsidRPr="007F4F1D">
        <w:rPr>
          <w:rFonts w:ascii="Times New Roman" w:hAnsi="Times New Roman"/>
          <w:color w:val="000000"/>
        </w:rPr>
        <w:t>doplňovani</w:t>
      </w:r>
      <w:r>
        <w:rPr>
          <w:rFonts w:ascii="Times New Roman" w:hAnsi="Times New Roman"/>
          <w:color w:val="000000"/>
        </w:rPr>
        <w:t>e</w:t>
      </w:r>
      <w:r w:rsidRPr="007F4F1D">
        <w:rPr>
          <w:rFonts w:ascii="Times New Roman" w:hAnsi="Times New Roman"/>
          <w:color w:val="000000"/>
        </w:rPr>
        <w:t xml:space="preserve"> hodnostného zboru dôstojníkov nezodpovedá potrebám služobného úradu, služobný úrad </w:t>
      </w:r>
      <w:r>
        <w:rPr>
          <w:rFonts w:ascii="Times New Roman" w:hAnsi="Times New Roman"/>
          <w:color w:val="000000"/>
        </w:rPr>
        <w:t xml:space="preserve">môže </w:t>
      </w:r>
      <w:r w:rsidRPr="007F4F1D">
        <w:rPr>
          <w:rFonts w:ascii="Times New Roman" w:hAnsi="Times New Roman"/>
          <w:color w:val="000000"/>
        </w:rPr>
        <w:t>vykona</w:t>
      </w:r>
      <w:r>
        <w:rPr>
          <w:rFonts w:ascii="Times New Roman" w:hAnsi="Times New Roman"/>
          <w:color w:val="000000"/>
        </w:rPr>
        <w:t>ť</w:t>
      </w:r>
      <w:r w:rsidRPr="007F4F1D">
        <w:rPr>
          <w:rFonts w:ascii="Times New Roman" w:hAnsi="Times New Roman"/>
          <w:color w:val="000000"/>
        </w:rPr>
        <w:t xml:space="preserve"> výber na dôstojnícku funkciu z ostatných hodnostných zborov.  </w:t>
      </w:r>
    </w:p>
    <w:p w:rsidR="00041F4B" w:rsidRPr="00B8695C" w:rsidP="00041F4B">
      <w:pPr>
        <w:pStyle w:val="BodyText3"/>
        <w:bidi w:val="0"/>
        <w:ind w:firstLine="851"/>
        <w:rPr>
          <w:rFonts w:ascii="Times New Roman" w:hAnsi="Times New Roman"/>
        </w:rPr>
      </w:pPr>
      <w:r>
        <w:rPr>
          <w:rFonts w:ascii="Times New Roman" w:hAnsi="Times New Roman"/>
        </w:rPr>
        <w:t xml:space="preserve">Výberom podľa odseku 1 alebo 2 možno obsadiť aj funkciu, ktorá sa stane voľnou do šiestich mesiacov od vyhlásenia výberu. </w:t>
      </w:r>
      <w:r w:rsidRPr="00B8695C">
        <w:rPr>
          <w:rFonts w:ascii="Times New Roman" w:hAnsi="Times New Roman"/>
        </w:rPr>
        <w:t xml:space="preserve">Výber na funkciu </w:t>
      </w:r>
      <w:r>
        <w:rPr>
          <w:rFonts w:ascii="Times New Roman" w:hAnsi="Times New Roman"/>
        </w:rPr>
        <w:t xml:space="preserve">a výber na dôstojnícku funkciu </w:t>
      </w:r>
      <w:r w:rsidRPr="00B8695C">
        <w:rPr>
          <w:rFonts w:ascii="Times New Roman" w:hAnsi="Times New Roman"/>
        </w:rPr>
        <w:t xml:space="preserve">vyhlasuje služobný úrad na svojom webovom sídle, kde zverejní potrebné údaje </w:t>
      </w:r>
      <w:r>
        <w:rPr>
          <w:rFonts w:ascii="Times New Roman" w:hAnsi="Times New Roman"/>
        </w:rPr>
        <w:t>na</w:t>
      </w:r>
      <w:r w:rsidRPr="00B8695C">
        <w:rPr>
          <w:rFonts w:ascii="Times New Roman" w:hAnsi="Times New Roman"/>
        </w:rPr>
        <w:t xml:space="preserve"> vyhlásenie výberu.  </w:t>
      </w:r>
    </w:p>
    <w:p w:rsidR="00041F4B" w:rsidP="00041F4B">
      <w:pPr>
        <w:pStyle w:val="BodyText3"/>
        <w:widowControl/>
        <w:bidi w:val="0"/>
        <w:ind w:firstLine="851"/>
        <w:rPr>
          <w:rFonts w:ascii="Times New Roman" w:hAnsi="Times New Roman"/>
        </w:rPr>
      </w:pPr>
      <w:r w:rsidRPr="00B8695C">
        <w:rPr>
          <w:rFonts w:ascii="Times New Roman" w:hAnsi="Times New Roman"/>
        </w:rPr>
        <w:t xml:space="preserve">Ustanovuje sa možnosť, </w:t>
      </w:r>
      <w:r>
        <w:rPr>
          <w:rFonts w:ascii="Times New Roman" w:hAnsi="Times New Roman"/>
        </w:rPr>
        <w:t xml:space="preserve">aby profesionálny vojak </w:t>
      </w:r>
      <w:r w:rsidRPr="00B8695C">
        <w:rPr>
          <w:rFonts w:ascii="Times New Roman" w:hAnsi="Times New Roman"/>
        </w:rPr>
        <w:t xml:space="preserve">po splnení zákonom </w:t>
      </w:r>
      <w:r>
        <w:rPr>
          <w:rFonts w:ascii="Times New Roman" w:hAnsi="Times New Roman"/>
        </w:rPr>
        <w:t>u</w:t>
      </w:r>
      <w:r w:rsidRPr="00B8695C">
        <w:rPr>
          <w:rFonts w:ascii="Times New Roman" w:hAnsi="Times New Roman"/>
        </w:rPr>
        <w:t>stanovených podmienok</w:t>
      </w:r>
      <w:r>
        <w:rPr>
          <w:rFonts w:ascii="Times New Roman" w:hAnsi="Times New Roman"/>
        </w:rPr>
        <w:t xml:space="preserve"> </w:t>
      </w:r>
      <w:r w:rsidRPr="00B8695C">
        <w:rPr>
          <w:rFonts w:ascii="Times New Roman" w:hAnsi="Times New Roman"/>
        </w:rPr>
        <w:t>poda</w:t>
      </w:r>
      <w:r>
        <w:rPr>
          <w:rFonts w:ascii="Times New Roman" w:hAnsi="Times New Roman"/>
        </w:rPr>
        <w:t>l</w:t>
      </w:r>
      <w:r w:rsidRPr="00B8695C">
        <w:rPr>
          <w:rFonts w:ascii="Times New Roman" w:hAnsi="Times New Roman"/>
        </w:rPr>
        <w:t xml:space="preserve"> žiadosť o zaradenie do výberu na funkciu aj </w:t>
      </w:r>
      <w:r>
        <w:rPr>
          <w:rFonts w:ascii="Times New Roman" w:hAnsi="Times New Roman"/>
        </w:rPr>
        <w:t>elektronicky</w:t>
      </w:r>
      <w:r w:rsidRPr="00B8695C">
        <w:rPr>
          <w:rFonts w:ascii="Times New Roman" w:hAnsi="Times New Roman"/>
        </w:rPr>
        <w:t>. Žiadosť sa nevyžaduje, ak je profesionálny vojak do výberu na funkciu navrhnutý veliteľom</w:t>
      </w:r>
      <w:r>
        <w:rPr>
          <w:rFonts w:ascii="Times New Roman" w:hAnsi="Times New Roman"/>
        </w:rPr>
        <w:t>; v takomto prípade však profesionálny vojak musí s návrhom veliteľa súhlasiť</w:t>
      </w:r>
      <w:r w:rsidRPr="00B8695C">
        <w:rPr>
          <w:rFonts w:ascii="Times New Roman" w:hAnsi="Times New Roman"/>
        </w:rPr>
        <w:t xml:space="preserve">. </w:t>
      </w:r>
    </w:p>
    <w:p w:rsidR="00041F4B" w:rsidP="00041F4B">
      <w:pPr>
        <w:pStyle w:val="BodyText3"/>
        <w:widowControl/>
        <w:bidi w:val="0"/>
        <w:ind w:firstLine="851"/>
        <w:rPr>
          <w:rFonts w:ascii="Times New Roman" w:hAnsi="Times New Roman"/>
        </w:rPr>
      </w:pPr>
      <w:r>
        <w:rPr>
          <w:rFonts w:ascii="Times New Roman" w:hAnsi="Times New Roman"/>
        </w:rPr>
        <w:t>V</w:t>
      </w:r>
      <w:r w:rsidRPr="00B8695C">
        <w:rPr>
          <w:rFonts w:ascii="Times New Roman" w:hAnsi="Times New Roman"/>
        </w:rPr>
        <w:t>ýber na funkciu</w:t>
      </w:r>
      <w:r>
        <w:rPr>
          <w:rFonts w:ascii="Times New Roman" w:hAnsi="Times New Roman"/>
        </w:rPr>
        <w:t>,</w:t>
      </w:r>
      <w:r w:rsidRPr="00B8695C">
        <w:rPr>
          <w:rFonts w:ascii="Times New Roman" w:hAnsi="Times New Roman"/>
        </w:rPr>
        <w:t xml:space="preserve"> </w:t>
      </w:r>
      <w:r>
        <w:rPr>
          <w:rFonts w:ascii="Times New Roman" w:hAnsi="Times New Roman"/>
        </w:rPr>
        <w:t xml:space="preserve">ako aj výber na dôstojnícku funkciu sa </w:t>
      </w:r>
      <w:r w:rsidRPr="00B8695C">
        <w:rPr>
          <w:rFonts w:ascii="Times New Roman" w:hAnsi="Times New Roman"/>
        </w:rPr>
        <w:t xml:space="preserve">vykonáva komisionálne a poradie profesionálnych vojakov je záväzné pre ustanovenie </w:t>
      </w:r>
      <w:r>
        <w:rPr>
          <w:rFonts w:ascii="Times New Roman" w:hAnsi="Times New Roman"/>
        </w:rPr>
        <w:t xml:space="preserve">profesionálneho vojaka </w:t>
      </w:r>
      <w:r w:rsidRPr="00B8695C">
        <w:rPr>
          <w:rFonts w:ascii="Times New Roman" w:hAnsi="Times New Roman"/>
        </w:rPr>
        <w:t xml:space="preserve">do funkcie. </w:t>
      </w:r>
    </w:p>
    <w:p w:rsidR="00041F4B" w:rsidRPr="008A1CE6" w:rsidP="00041F4B">
      <w:pPr>
        <w:pStyle w:val="BodyText3"/>
        <w:widowControl/>
        <w:bidi w:val="0"/>
        <w:ind w:firstLine="851"/>
        <w:rPr>
          <w:rFonts w:ascii="Times New Roman" w:hAnsi="Times New Roman"/>
        </w:rPr>
      </w:pPr>
      <w:r w:rsidRPr="00B8695C">
        <w:rPr>
          <w:rFonts w:ascii="Times New Roman" w:hAnsi="Times New Roman"/>
        </w:rPr>
        <w:t>Do výberu na funkciu zaradí služobný úrad profesionálneho vojaka, ak spĺňa podmienky na povýšenie do vojenskej hodnosti, ktorá je plánovaná na funkciu a</w:t>
      </w:r>
      <w:r>
        <w:rPr>
          <w:rFonts w:ascii="Times New Roman" w:hAnsi="Times New Roman"/>
        </w:rPr>
        <w:t xml:space="preserve"> ak profesionálny vojak </w:t>
      </w:r>
      <w:r w:rsidRPr="00B8695C">
        <w:rPr>
          <w:rFonts w:ascii="Times New Roman" w:hAnsi="Times New Roman"/>
        </w:rPr>
        <w:t>o to požiadal</w:t>
      </w:r>
      <w:r>
        <w:rPr>
          <w:rFonts w:ascii="Times New Roman" w:hAnsi="Times New Roman"/>
        </w:rPr>
        <w:t xml:space="preserve">, alebo profesionálneho vojaka, </w:t>
      </w:r>
      <w:r w:rsidRPr="00B8695C">
        <w:rPr>
          <w:rFonts w:ascii="Times New Roman" w:hAnsi="Times New Roman"/>
        </w:rPr>
        <w:t>ktorého navrhol veliteľ. Služobný úrad môže do výberu na funkciu zaradiť aj profesionálneho vojaka, ktorý už dosiahol vojenskú hodnosť plánovanú na funkciu, ktorá sa obsadzuje prostredníctvom výberu na funkciu. Ustanovujú sa dôvody, kedy môže služobný úrad zrušiť už vyhlásený výber na funkciu</w:t>
      </w:r>
      <w:r>
        <w:rPr>
          <w:rFonts w:ascii="Times New Roman" w:hAnsi="Times New Roman"/>
        </w:rPr>
        <w:t xml:space="preserve"> a výber na dôstojnícku funkciu</w:t>
      </w:r>
      <w:r w:rsidRPr="00B8695C">
        <w:rPr>
          <w:rFonts w:ascii="Times New Roman" w:hAnsi="Times New Roman"/>
        </w:rPr>
        <w:t xml:space="preserve">. Podrobnosti o výbere </w:t>
      </w:r>
      <w:r>
        <w:rPr>
          <w:rFonts w:ascii="Times New Roman" w:hAnsi="Times New Roman"/>
        </w:rPr>
        <w:t xml:space="preserve">na funkciu a o výbere na dôstojnícku funkciu, o vytvorení a zložení výberovej komisie a o vyhodnotení výsledkov výberu </w:t>
      </w:r>
      <w:r w:rsidRPr="00B8695C">
        <w:rPr>
          <w:rFonts w:ascii="Times New Roman" w:hAnsi="Times New Roman"/>
        </w:rPr>
        <w:t>ustanoví služobný predpis</w:t>
      </w:r>
      <w:r>
        <w:rPr>
          <w:rFonts w:ascii="Times New Roman" w:hAnsi="Times New Roman"/>
        </w:rPr>
        <w:t xml:space="preserve">. </w:t>
      </w:r>
    </w:p>
    <w:p w:rsidR="00041F4B" w:rsidP="00041F4B">
      <w:pPr>
        <w:pStyle w:val="BodyText3"/>
        <w:bidi w:val="0"/>
        <w:rPr>
          <w:rFonts w:ascii="Times New Roman" w:hAnsi="Times New Roman"/>
        </w:rPr>
      </w:pPr>
    </w:p>
    <w:p w:rsidR="00216423" w:rsidP="00041F4B">
      <w:pPr>
        <w:pStyle w:val="BodyText3"/>
        <w:bidi w:val="0"/>
        <w:rPr>
          <w:rFonts w:ascii="Times New Roman" w:hAnsi="Times New Roman"/>
        </w:rPr>
      </w:pPr>
    </w:p>
    <w:p w:rsidR="00041F4B" w:rsidP="00041F4B">
      <w:pPr>
        <w:pStyle w:val="BodyText3"/>
        <w:widowControl/>
        <w:bidi w:val="0"/>
        <w:rPr>
          <w:rFonts w:ascii="Times New Roman" w:hAnsi="Times New Roman"/>
          <w:b/>
        </w:rPr>
      </w:pPr>
      <w:r w:rsidRPr="009E505B">
        <w:rPr>
          <w:rFonts w:ascii="Times New Roman" w:hAnsi="Times New Roman"/>
          <w:b/>
        </w:rPr>
        <w:t>K § 6</w:t>
      </w:r>
      <w:r>
        <w:rPr>
          <w:rFonts w:ascii="Times New Roman" w:hAnsi="Times New Roman"/>
          <w:b/>
        </w:rPr>
        <w:t>7</w:t>
      </w:r>
    </w:p>
    <w:p w:rsidR="00041F4B" w:rsidRPr="00C10217" w:rsidP="00041F4B">
      <w:pPr>
        <w:pStyle w:val="BodyText3"/>
        <w:widowControl/>
        <w:bidi w:val="0"/>
        <w:ind w:firstLine="851"/>
        <w:rPr>
          <w:rFonts w:ascii="Times New Roman" w:hAnsi="Times New Roman"/>
          <w:color w:val="000000"/>
        </w:rPr>
      </w:pPr>
      <w:r w:rsidRPr="00C10217">
        <w:rPr>
          <w:rFonts w:ascii="Times New Roman" w:hAnsi="Times New Roman"/>
          <w:color w:val="000000"/>
        </w:rPr>
        <w:t>Profesionálneho vojaka na základe jeho žiadosti možno ustanoviť do inej funkcie z</w:t>
      </w:r>
      <w:r w:rsidR="00AC6E78">
        <w:rPr>
          <w:rFonts w:ascii="Times New Roman" w:hAnsi="Times New Roman"/>
          <w:color w:val="000000"/>
        </w:rPr>
        <w:t> </w:t>
      </w:r>
      <w:r w:rsidRPr="00C10217">
        <w:rPr>
          <w:rFonts w:ascii="Times New Roman" w:hAnsi="Times New Roman"/>
          <w:color w:val="000000"/>
        </w:rPr>
        <w:t xml:space="preserve">naliehavých osobných alebo rodinných dôvodov, pričom profesionálny vojak musí spĺňať </w:t>
      </w:r>
      <w:r>
        <w:rPr>
          <w:rFonts w:ascii="Times New Roman" w:hAnsi="Times New Roman"/>
          <w:color w:val="000000"/>
        </w:rPr>
        <w:t xml:space="preserve">zákonom ustanovené podmienky. </w:t>
      </w:r>
    </w:p>
    <w:p w:rsidR="00041F4B" w:rsidRPr="00C10217" w:rsidP="00041F4B">
      <w:pPr>
        <w:pStyle w:val="BodyText3"/>
        <w:widowControl/>
        <w:bidi w:val="0"/>
        <w:rPr>
          <w:rFonts w:ascii="Times New Roman" w:hAnsi="Times New Roman"/>
          <w:color w:val="000000"/>
        </w:rPr>
      </w:pPr>
    </w:p>
    <w:p w:rsidR="00041F4B" w:rsidP="00041F4B">
      <w:pPr>
        <w:pStyle w:val="BodyText3"/>
        <w:widowControl/>
        <w:bidi w:val="0"/>
        <w:rPr>
          <w:rFonts w:ascii="Times New Roman" w:hAnsi="Times New Roman"/>
          <w:b/>
        </w:rPr>
      </w:pPr>
      <w:r w:rsidRPr="00C370CC">
        <w:rPr>
          <w:rFonts w:ascii="Times New Roman" w:hAnsi="Times New Roman"/>
          <w:b/>
        </w:rPr>
        <w:t>K § 6</w:t>
      </w:r>
      <w:r>
        <w:rPr>
          <w:rFonts w:ascii="Times New Roman" w:hAnsi="Times New Roman"/>
          <w:b/>
        </w:rPr>
        <w:t>8</w:t>
      </w:r>
    </w:p>
    <w:p w:rsidR="00041F4B" w:rsidP="00041F4B">
      <w:pPr>
        <w:pStyle w:val="BodyText3"/>
        <w:bidi w:val="0"/>
        <w:ind w:firstLine="851"/>
        <w:rPr>
          <w:rFonts w:ascii="Times New Roman" w:hAnsi="Times New Roman"/>
          <w:b/>
        </w:rPr>
      </w:pPr>
      <w:r w:rsidRPr="00530938">
        <w:rPr>
          <w:rFonts w:ascii="Times New Roman" w:hAnsi="Times New Roman"/>
        </w:rPr>
        <w:t>Z</w:t>
      </w:r>
      <w:r>
        <w:rPr>
          <w:rFonts w:ascii="Times New Roman" w:hAnsi="Times New Roman"/>
        </w:rPr>
        <w:t> </w:t>
      </w:r>
      <w:r w:rsidRPr="00530938">
        <w:rPr>
          <w:rFonts w:ascii="Times New Roman" w:hAnsi="Times New Roman"/>
        </w:rPr>
        <w:t>dôvodu</w:t>
      </w:r>
      <w:r>
        <w:rPr>
          <w:rFonts w:ascii="Times New Roman" w:hAnsi="Times New Roman"/>
          <w:b/>
        </w:rPr>
        <w:t xml:space="preserve"> </w:t>
      </w:r>
      <w:r>
        <w:rPr>
          <w:rFonts w:ascii="Times New Roman" w:hAnsi="Times New Roman"/>
        </w:rPr>
        <w:t>zabezpečenia plnenia úloh na veliteľských funkciách, ktoré nemožno z</w:t>
      </w:r>
      <w:r w:rsidR="00AC6E78">
        <w:rPr>
          <w:rFonts w:ascii="Times New Roman" w:hAnsi="Times New Roman"/>
        </w:rPr>
        <w:t> </w:t>
      </w:r>
      <w:r>
        <w:rPr>
          <w:rFonts w:ascii="Times New Roman" w:hAnsi="Times New Roman"/>
        </w:rPr>
        <w:t>objektívnych dôvodov obsadiť, sa umožňuje poveriť profesionálneho vojaka výkonom voľnej veliteľskej funkcie. Na poverenie výkonom voľnej veliteľskej funkcie musí profesionálny vojak spĺňať podmienky vzdelania na vojenskú hodnosť podľa návrhu zákona, ktorá je na funkciu plánovaná. Poverenie</w:t>
      </w:r>
      <w:r w:rsidRPr="00565170">
        <w:rPr>
          <w:rFonts w:ascii="Times New Roman" w:hAnsi="Times New Roman"/>
        </w:rPr>
        <w:t xml:space="preserve"> </w:t>
      </w:r>
      <w:r>
        <w:rPr>
          <w:rFonts w:ascii="Times New Roman" w:hAnsi="Times New Roman"/>
        </w:rPr>
        <w:t xml:space="preserve">výkonom voľnej veliteľskej funkcie </w:t>
      </w:r>
      <w:r w:rsidRPr="00565170">
        <w:rPr>
          <w:rFonts w:ascii="Times New Roman" w:hAnsi="Times New Roman"/>
        </w:rPr>
        <w:t xml:space="preserve">môže trvať najviac </w:t>
      </w:r>
      <w:r>
        <w:rPr>
          <w:rFonts w:ascii="Times New Roman" w:hAnsi="Times New Roman"/>
        </w:rPr>
        <w:t>šesť mesiacov</w:t>
      </w:r>
      <w:r w:rsidRPr="00565170">
        <w:rPr>
          <w:rFonts w:ascii="Times New Roman" w:hAnsi="Times New Roman"/>
        </w:rPr>
        <w:t xml:space="preserve">, pričom </w:t>
      </w:r>
      <w:r>
        <w:rPr>
          <w:rFonts w:ascii="Times New Roman" w:hAnsi="Times New Roman"/>
        </w:rPr>
        <w:t>poverenie</w:t>
      </w:r>
      <w:r w:rsidRPr="00565170">
        <w:rPr>
          <w:rFonts w:ascii="Times New Roman" w:hAnsi="Times New Roman"/>
        </w:rPr>
        <w:t xml:space="preserve"> nemôže byť uplatnené u toho profesionálneho vojaka, </w:t>
      </w:r>
      <w:r>
        <w:rPr>
          <w:rFonts w:ascii="Times New Roman" w:hAnsi="Times New Roman"/>
        </w:rPr>
        <w:t>ktorému toto zastupovanie vyplýva z funkcie a ktorý má vyššiu vojenskú hodnosť ako je vojenská hodnosť plánovaná na funkciu, ktorou má byť poverený. Poverenie výkonom voľnej funkcie možno predĺžiť o ďalších šesť mesiacov a je podmienené písomným súhlasom profesionálneho vojaka.</w:t>
      </w:r>
    </w:p>
    <w:p w:rsidR="00041F4B" w:rsidP="00041F4B">
      <w:pPr>
        <w:pStyle w:val="BodyText3"/>
        <w:widowControl/>
        <w:bidi w:val="0"/>
        <w:rPr>
          <w:rFonts w:ascii="Times New Roman" w:hAnsi="Times New Roman"/>
          <w:b/>
        </w:rPr>
      </w:pPr>
      <w:r w:rsidRPr="00C370CC">
        <w:rPr>
          <w:rFonts w:ascii="Times New Roman" w:hAnsi="Times New Roman"/>
          <w:b/>
        </w:rPr>
        <w:t xml:space="preserve"> </w:t>
      </w:r>
    </w:p>
    <w:p w:rsidR="00041F4B" w:rsidP="00041F4B">
      <w:pPr>
        <w:pStyle w:val="BodyText3"/>
        <w:widowControl/>
        <w:bidi w:val="0"/>
        <w:rPr>
          <w:rFonts w:ascii="Times New Roman" w:hAnsi="Times New Roman"/>
          <w:b/>
        </w:rPr>
      </w:pPr>
      <w:r>
        <w:rPr>
          <w:rFonts w:ascii="Times New Roman" w:hAnsi="Times New Roman"/>
          <w:b/>
        </w:rPr>
        <w:t>K § 69</w:t>
      </w:r>
    </w:p>
    <w:p w:rsidR="00041F4B" w:rsidP="00041F4B">
      <w:pPr>
        <w:pStyle w:val="BodyText3"/>
        <w:widowControl/>
        <w:bidi w:val="0"/>
        <w:ind w:firstLine="851"/>
        <w:rPr>
          <w:rFonts w:ascii="Times New Roman" w:hAnsi="Times New Roman"/>
        </w:rPr>
      </w:pPr>
      <w:r w:rsidRPr="00565170">
        <w:rPr>
          <w:rFonts w:ascii="Times New Roman" w:hAnsi="Times New Roman"/>
        </w:rPr>
        <w:t>Ak profesionálny vojak</w:t>
      </w:r>
      <w:r>
        <w:rPr>
          <w:rFonts w:ascii="Times New Roman" w:hAnsi="Times New Roman"/>
        </w:rPr>
        <w:t>,</w:t>
      </w:r>
      <w:r w:rsidRPr="00D45DC7">
        <w:rPr>
          <w:rFonts w:ascii="Times New Roman" w:hAnsi="Times New Roman"/>
        </w:rPr>
        <w:t xml:space="preserve"> </w:t>
      </w:r>
      <w:r>
        <w:rPr>
          <w:rFonts w:ascii="Times New Roman" w:hAnsi="Times New Roman"/>
        </w:rPr>
        <w:t xml:space="preserve">ktorý je </w:t>
      </w:r>
      <w:r w:rsidRPr="000A45AB">
        <w:rPr>
          <w:rFonts w:ascii="Times New Roman" w:hAnsi="Times New Roman"/>
        </w:rPr>
        <w:t>ustanoven</w:t>
      </w:r>
      <w:r>
        <w:rPr>
          <w:rFonts w:ascii="Times New Roman" w:hAnsi="Times New Roman"/>
        </w:rPr>
        <w:t>ý</w:t>
      </w:r>
      <w:r w:rsidRPr="000A45AB">
        <w:rPr>
          <w:rFonts w:ascii="Times New Roman" w:hAnsi="Times New Roman"/>
        </w:rPr>
        <w:t xml:space="preserve"> do veliteľskej funkcie</w:t>
      </w:r>
      <w:r w:rsidRPr="000A45AB">
        <w:rPr>
          <w:rFonts w:ascii="Times New Roman" w:hAnsi="Times New Roman"/>
          <w:color w:val="000000"/>
        </w:rPr>
        <w:t xml:space="preserve"> alebo do funkcie</w:t>
      </w:r>
      <w:r>
        <w:rPr>
          <w:rFonts w:ascii="Times New Roman" w:hAnsi="Times New Roman"/>
          <w:color w:val="000000"/>
        </w:rPr>
        <w:t>,</w:t>
      </w:r>
      <w:r w:rsidRPr="000A45AB">
        <w:rPr>
          <w:rFonts w:ascii="Times New Roman" w:hAnsi="Times New Roman"/>
          <w:color w:val="000000"/>
        </w:rPr>
        <w:t xml:space="preserve"> s ktorou je spojená hmotná zodpovednosť</w:t>
      </w:r>
      <w:r>
        <w:rPr>
          <w:rFonts w:ascii="Times New Roman" w:hAnsi="Times New Roman"/>
          <w:color w:val="000000"/>
        </w:rPr>
        <w:t>,</w:t>
      </w:r>
      <w:r w:rsidRPr="00565170">
        <w:rPr>
          <w:rFonts w:ascii="Times New Roman" w:hAnsi="Times New Roman"/>
        </w:rPr>
        <w:t xml:space="preserve"> nebude môcť vykonávať </w:t>
      </w:r>
      <w:r>
        <w:rPr>
          <w:rFonts w:ascii="Times New Roman" w:hAnsi="Times New Roman"/>
        </w:rPr>
        <w:t xml:space="preserve">túto </w:t>
      </w:r>
      <w:r w:rsidRPr="00565170">
        <w:rPr>
          <w:rFonts w:ascii="Times New Roman" w:hAnsi="Times New Roman"/>
        </w:rPr>
        <w:t xml:space="preserve">funkciu, </w:t>
      </w:r>
      <w:r>
        <w:rPr>
          <w:rFonts w:ascii="Times New Roman" w:hAnsi="Times New Roman"/>
        </w:rPr>
        <w:t>ustanovuje sa možnosť jeho zastupovania vo funkcii iným profesionálnym vojakom, a to v plnom rozsahu práv a povinností vyplývajúcich zo zastupovanej funkcie alebo v ich určenom rozsahu. Zastupovanie môže trvať najviac</w:t>
      </w:r>
      <w:r w:rsidRPr="00565170">
        <w:rPr>
          <w:rFonts w:ascii="Times New Roman" w:hAnsi="Times New Roman"/>
        </w:rPr>
        <w:t xml:space="preserve"> </w:t>
      </w:r>
      <w:r>
        <w:rPr>
          <w:rFonts w:ascii="Times New Roman" w:hAnsi="Times New Roman"/>
        </w:rPr>
        <w:t xml:space="preserve">šesť mesiacov v príslušnom kalendárom roku. Profesionálneho vojaka možno poveriť aj zastupovaním vedúceho štátneho zamestnanca alebo vedúceho zamestnanca. Zastupovaním nemožno poveriť </w:t>
      </w:r>
      <w:r w:rsidRPr="00565170">
        <w:rPr>
          <w:rFonts w:ascii="Times New Roman" w:hAnsi="Times New Roman"/>
        </w:rPr>
        <w:t xml:space="preserve">toho profesionálneho vojaka, ktorý je </w:t>
      </w:r>
      <w:r>
        <w:rPr>
          <w:rFonts w:ascii="Times New Roman" w:hAnsi="Times New Roman"/>
        </w:rPr>
        <w:t xml:space="preserve">zástupcom </w:t>
      </w:r>
      <w:r w:rsidRPr="00565170">
        <w:rPr>
          <w:rFonts w:ascii="Times New Roman" w:hAnsi="Times New Roman"/>
        </w:rPr>
        <w:t>profesionálneho vojaka</w:t>
      </w:r>
      <w:r>
        <w:rPr>
          <w:rFonts w:ascii="Times New Roman" w:hAnsi="Times New Roman"/>
        </w:rPr>
        <w:t xml:space="preserve"> vo veliteľskej funkcii, zástupcom vedúceho štátneho zamestnanca alebo zástupcom vedúceho zamestnanca</w:t>
      </w:r>
      <w:r w:rsidRPr="00565170">
        <w:rPr>
          <w:rFonts w:ascii="Times New Roman" w:hAnsi="Times New Roman"/>
        </w:rPr>
        <w:t>.</w:t>
      </w:r>
    </w:p>
    <w:p w:rsidR="00041F4B" w:rsidP="00041F4B">
      <w:pPr>
        <w:pStyle w:val="BodyText3"/>
        <w:widowControl/>
        <w:bidi w:val="0"/>
        <w:rPr>
          <w:rFonts w:ascii="Times New Roman" w:hAnsi="Times New Roman"/>
          <w:b/>
        </w:rPr>
      </w:pPr>
    </w:p>
    <w:p w:rsidR="00041F4B" w:rsidP="00041F4B">
      <w:pPr>
        <w:pStyle w:val="BodyText3"/>
        <w:widowControl/>
        <w:bidi w:val="0"/>
        <w:rPr>
          <w:rFonts w:ascii="Times New Roman" w:hAnsi="Times New Roman"/>
          <w:b/>
        </w:rPr>
      </w:pPr>
      <w:r>
        <w:rPr>
          <w:rFonts w:ascii="Times New Roman" w:hAnsi="Times New Roman"/>
          <w:b/>
        </w:rPr>
        <w:t>K § 70</w:t>
      </w:r>
    </w:p>
    <w:p w:rsidR="00041F4B" w:rsidP="00041F4B">
      <w:pPr>
        <w:pStyle w:val="BodyText3"/>
        <w:widowControl/>
        <w:bidi w:val="0"/>
        <w:ind w:firstLine="851"/>
        <w:rPr>
          <w:rFonts w:ascii="Times New Roman" w:hAnsi="Times New Roman"/>
        </w:rPr>
      </w:pPr>
      <w:r>
        <w:rPr>
          <w:rFonts w:ascii="Times New Roman" w:hAnsi="Times New Roman"/>
        </w:rPr>
        <w:t>I</w:t>
      </w:r>
      <w:r w:rsidRPr="00565170">
        <w:rPr>
          <w:rFonts w:ascii="Times New Roman" w:hAnsi="Times New Roman"/>
        </w:rPr>
        <w:t>nštitút prerušenia výkonu funkcie</w:t>
      </w:r>
      <w:r>
        <w:rPr>
          <w:rFonts w:ascii="Times New Roman" w:hAnsi="Times New Roman"/>
        </w:rPr>
        <w:t xml:space="preserve"> sa uplatňuje v prípade tehotnej profesionálnej vojačky,  </w:t>
      </w:r>
      <w:r w:rsidRPr="00565170">
        <w:rPr>
          <w:rFonts w:ascii="Times New Roman" w:hAnsi="Times New Roman"/>
        </w:rPr>
        <w:t>ktorej je zakázaný výkon činností, ktoré p</w:t>
      </w:r>
      <w:r>
        <w:rPr>
          <w:rFonts w:ascii="Times New Roman" w:hAnsi="Times New Roman"/>
        </w:rPr>
        <w:t xml:space="preserve">odľa lekárskeho posudku ohrozujú jej stav a zdravie. Prerušenie výkonu funkcie sa vykonáva len vtedy, ak tehotnú profesionálnu vojačku </w:t>
      </w:r>
      <w:r w:rsidRPr="00565170">
        <w:rPr>
          <w:rFonts w:ascii="Times New Roman" w:hAnsi="Times New Roman"/>
        </w:rPr>
        <w:t>nemožno ustanoviť do inej</w:t>
      </w:r>
      <w:r>
        <w:rPr>
          <w:rFonts w:ascii="Times New Roman" w:hAnsi="Times New Roman"/>
        </w:rPr>
        <w:t xml:space="preserve"> vhodnej</w:t>
      </w:r>
      <w:r w:rsidRPr="00565170">
        <w:rPr>
          <w:rFonts w:ascii="Times New Roman" w:hAnsi="Times New Roman"/>
        </w:rPr>
        <w:t xml:space="preserve"> funk</w:t>
      </w:r>
      <w:r>
        <w:rPr>
          <w:rFonts w:ascii="Times New Roman" w:hAnsi="Times New Roman"/>
        </w:rPr>
        <w:t xml:space="preserve">cie </w:t>
      </w:r>
      <w:r w:rsidRPr="00BD757C">
        <w:rPr>
          <w:rFonts w:ascii="Times New Roman" w:hAnsi="Times New Roman"/>
        </w:rPr>
        <w:t>v</w:t>
      </w:r>
      <w:r>
        <w:rPr>
          <w:rFonts w:ascii="Times New Roman" w:hAnsi="Times New Roman"/>
        </w:rPr>
        <w:t> tom istom služobnom úrade a v tom istom mieste výkonu štátnej služby a</w:t>
      </w:r>
      <w:r w:rsidRPr="00FE1D38">
        <w:rPr>
          <w:rFonts w:ascii="Times New Roman" w:hAnsi="Times New Roman"/>
        </w:rPr>
        <w:t xml:space="preserve"> </w:t>
      </w:r>
      <w:r>
        <w:rPr>
          <w:rFonts w:ascii="Times New Roman" w:hAnsi="Times New Roman"/>
        </w:rPr>
        <w:t>ktorá neohrozuje tehotenstvo profesionálnej vojačky.</w:t>
      </w:r>
      <w:r w:rsidRPr="00565170">
        <w:rPr>
          <w:rFonts w:ascii="Times New Roman" w:hAnsi="Times New Roman"/>
        </w:rPr>
        <w:t xml:space="preserve"> Podmienky prerušenia výkonu funkcie sa vzťahujú rovnako aj na </w:t>
      </w:r>
      <w:r>
        <w:rPr>
          <w:rFonts w:ascii="Times New Roman" w:hAnsi="Times New Roman"/>
        </w:rPr>
        <w:t>profesionálnu vojačku (</w:t>
      </w:r>
      <w:r w:rsidRPr="00565170">
        <w:rPr>
          <w:rFonts w:ascii="Times New Roman" w:hAnsi="Times New Roman"/>
        </w:rPr>
        <w:t>matku</w:t>
      </w:r>
      <w:r>
        <w:rPr>
          <w:rFonts w:ascii="Times New Roman" w:hAnsi="Times New Roman"/>
        </w:rPr>
        <w:t>)</w:t>
      </w:r>
      <w:r w:rsidRPr="00565170">
        <w:rPr>
          <w:rFonts w:ascii="Times New Roman" w:hAnsi="Times New Roman"/>
        </w:rPr>
        <w:t xml:space="preserve"> do konca deviateho mesiaca po pôro</w:t>
      </w:r>
      <w:r>
        <w:rPr>
          <w:rFonts w:ascii="Times New Roman" w:hAnsi="Times New Roman"/>
        </w:rPr>
        <w:t>de a dojčiacu profesionálnu vojačku,</w:t>
      </w:r>
      <w:r w:rsidRPr="00565170">
        <w:rPr>
          <w:rFonts w:ascii="Times New Roman" w:hAnsi="Times New Roman"/>
        </w:rPr>
        <w:t xml:space="preserve"> ak </w:t>
      </w:r>
      <w:r>
        <w:rPr>
          <w:rFonts w:ascii="Times New Roman" w:hAnsi="Times New Roman"/>
        </w:rPr>
        <w:t xml:space="preserve">by mala </w:t>
      </w:r>
      <w:r w:rsidRPr="00565170">
        <w:rPr>
          <w:rFonts w:ascii="Times New Roman" w:hAnsi="Times New Roman"/>
        </w:rPr>
        <w:t>vykonávať takúto funkciu.</w:t>
      </w:r>
      <w:r>
        <w:rPr>
          <w:rFonts w:ascii="Times New Roman" w:hAnsi="Times New Roman"/>
        </w:rPr>
        <w:t xml:space="preserve"> </w:t>
      </w:r>
    </w:p>
    <w:p w:rsidR="00041F4B" w:rsidP="00041F4B">
      <w:pPr>
        <w:pStyle w:val="BodyText3"/>
        <w:widowControl/>
        <w:bidi w:val="0"/>
        <w:rPr>
          <w:rFonts w:ascii="Times New Roman" w:hAnsi="Times New Roman"/>
          <w:b/>
        </w:rPr>
      </w:pPr>
    </w:p>
    <w:p w:rsidR="00041F4B" w:rsidRPr="009B15AD" w:rsidP="00041F4B">
      <w:pPr>
        <w:pStyle w:val="BodyText3"/>
        <w:widowControl/>
        <w:bidi w:val="0"/>
        <w:rPr>
          <w:rFonts w:ascii="Times New Roman" w:hAnsi="Times New Roman"/>
          <w:b/>
        </w:rPr>
      </w:pPr>
      <w:r w:rsidRPr="009B15AD">
        <w:rPr>
          <w:rFonts w:ascii="Times New Roman" w:hAnsi="Times New Roman"/>
          <w:b/>
        </w:rPr>
        <w:t xml:space="preserve">K § </w:t>
      </w:r>
      <w:r>
        <w:rPr>
          <w:rFonts w:ascii="Times New Roman" w:hAnsi="Times New Roman"/>
          <w:b/>
        </w:rPr>
        <w:t>71</w:t>
      </w:r>
    </w:p>
    <w:p w:rsidR="00041F4B" w:rsidP="00041F4B">
      <w:pPr>
        <w:pStyle w:val="BodyText3"/>
        <w:widowControl/>
        <w:bidi w:val="0"/>
        <w:ind w:firstLine="851"/>
        <w:rPr>
          <w:rFonts w:ascii="Times New Roman" w:hAnsi="Times New Roman"/>
        </w:rPr>
      </w:pPr>
      <w:r>
        <w:rPr>
          <w:rFonts w:ascii="Times New Roman" w:hAnsi="Times New Roman"/>
        </w:rPr>
        <w:t>Návrhom zá</w:t>
      </w:r>
      <w:r w:rsidRPr="009B15AD">
        <w:rPr>
          <w:rFonts w:ascii="Times New Roman" w:hAnsi="Times New Roman"/>
        </w:rPr>
        <w:t>kon</w:t>
      </w:r>
      <w:r>
        <w:rPr>
          <w:rFonts w:ascii="Times New Roman" w:hAnsi="Times New Roman"/>
        </w:rPr>
        <w:t xml:space="preserve">a sa </w:t>
      </w:r>
      <w:r w:rsidRPr="009B15AD">
        <w:rPr>
          <w:rFonts w:ascii="Times New Roman" w:hAnsi="Times New Roman"/>
        </w:rPr>
        <w:t xml:space="preserve">vymedzuje, že profesionálny vojak </w:t>
      </w:r>
      <w:r>
        <w:rPr>
          <w:rFonts w:ascii="Times New Roman" w:hAnsi="Times New Roman"/>
        </w:rPr>
        <w:t xml:space="preserve">môže </w:t>
      </w:r>
      <w:r w:rsidRPr="009B15AD">
        <w:rPr>
          <w:rFonts w:ascii="Times New Roman" w:hAnsi="Times New Roman"/>
        </w:rPr>
        <w:t>vykonáva</w:t>
      </w:r>
      <w:r>
        <w:rPr>
          <w:rFonts w:ascii="Times New Roman" w:hAnsi="Times New Roman"/>
        </w:rPr>
        <w:t>ť</w:t>
      </w:r>
      <w:r w:rsidRPr="009B15AD">
        <w:rPr>
          <w:rFonts w:ascii="Times New Roman" w:hAnsi="Times New Roman"/>
        </w:rPr>
        <w:t xml:space="preserve"> štátnu službu </w:t>
      </w:r>
      <w:r>
        <w:rPr>
          <w:rFonts w:ascii="Times New Roman" w:hAnsi="Times New Roman"/>
        </w:rPr>
        <w:t xml:space="preserve">aj v iných služobných úradoch ako v služobnom úrade, ktorým je organizačná zložka ozbrojených síl, pričom do týchto služobných úradov bude vyčlenený na plnenie ich úloh. </w:t>
      </w:r>
      <w:r w:rsidRPr="009B15AD">
        <w:rPr>
          <w:rFonts w:ascii="Times New Roman" w:hAnsi="Times New Roman"/>
        </w:rPr>
        <w:t>U</w:t>
      </w:r>
      <w:r>
        <w:rPr>
          <w:rFonts w:ascii="Times New Roman" w:hAnsi="Times New Roman"/>
        </w:rPr>
        <w:t xml:space="preserve">rčuje </w:t>
      </w:r>
      <w:r w:rsidRPr="009B15AD">
        <w:rPr>
          <w:rFonts w:ascii="Times New Roman" w:hAnsi="Times New Roman"/>
        </w:rPr>
        <w:t xml:space="preserve">sa okruh subjektov, do ktorých môže byť profesionálny vojak vyčlenený. </w:t>
      </w:r>
      <w:r>
        <w:rPr>
          <w:rFonts w:ascii="Times New Roman" w:hAnsi="Times New Roman"/>
        </w:rPr>
        <w:t>Služobný úrad alebo minister profesionálneho vojaka vyčlení alebo ukončí vyčlenenie k taxatívne vymenovaným organizačným zložkám služobného úradu, súčastiam v pôsobnosti ministerstva a k jednotke, ktorá plní úlohy</w:t>
      </w:r>
      <w:r w:rsidRPr="000A1E95">
        <w:rPr>
          <w:rFonts w:ascii="Times New Roman" w:hAnsi="Times New Roman"/>
        </w:rPr>
        <w:t xml:space="preserve"> </w:t>
      </w:r>
      <w:r w:rsidRPr="00345581">
        <w:rPr>
          <w:rFonts w:ascii="Times New Roman" w:hAnsi="Times New Roman"/>
        </w:rPr>
        <w:t>vyplývajúc</w:t>
      </w:r>
      <w:r>
        <w:rPr>
          <w:rFonts w:ascii="Times New Roman" w:hAnsi="Times New Roman"/>
        </w:rPr>
        <w:t>e</w:t>
      </w:r>
      <w:r w:rsidRPr="00345581">
        <w:rPr>
          <w:rFonts w:ascii="Times New Roman" w:hAnsi="Times New Roman"/>
        </w:rPr>
        <w:t xml:space="preserve"> zo zastupovania Slovenskej republiky v</w:t>
      </w:r>
      <w:r>
        <w:rPr>
          <w:rFonts w:ascii="Times New Roman" w:hAnsi="Times New Roman"/>
        </w:rPr>
        <w:t> </w:t>
      </w:r>
      <w:r w:rsidRPr="00345581">
        <w:rPr>
          <w:rFonts w:ascii="Times New Roman" w:hAnsi="Times New Roman"/>
        </w:rPr>
        <w:t>štruktúrach</w:t>
      </w:r>
      <w:r>
        <w:rPr>
          <w:rFonts w:ascii="Times New Roman" w:hAnsi="Times New Roman"/>
        </w:rPr>
        <w:t xml:space="preserve"> </w:t>
      </w:r>
      <w:r w:rsidRPr="00345581">
        <w:rPr>
          <w:rFonts w:ascii="Times New Roman" w:hAnsi="Times New Roman"/>
        </w:rPr>
        <w:t>medzinárodnej organizáci</w:t>
      </w:r>
      <w:r>
        <w:rPr>
          <w:rFonts w:ascii="Times New Roman" w:hAnsi="Times New Roman"/>
        </w:rPr>
        <w:t>e na území Slovenskej republiky.</w:t>
      </w:r>
    </w:p>
    <w:p w:rsidR="00041F4B" w:rsidP="00041F4B">
      <w:pPr>
        <w:pStyle w:val="BodyText3"/>
        <w:widowControl/>
        <w:bidi w:val="0"/>
        <w:ind w:firstLine="851"/>
        <w:rPr>
          <w:rFonts w:ascii="Times New Roman" w:hAnsi="Times New Roman"/>
        </w:rPr>
      </w:pPr>
      <w:r>
        <w:rPr>
          <w:rFonts w:ascii="Times New Roman" w:hAnsi="Times New Roman"/>
        </w:rPr>
        <w:t xml:space="preserve">Za vyčleneného profesionálneho vojaka sa považuje aj občan prijatý na plnenie úloh Vojenského spravodajstva v rámci prijímacieho konania podľa § 20 a 21 alebo na plnenie úloh Vojenskej polície v rámci výberového konania podľa § 18 a 19. </w:t>
      </w:r>
    </w:p>
    <w:p w:rsidR="00041F4B" w:rsidP="00041F4B">
      <w:pPr>
        <w:pStyle w:val="BodyText3"/>
        <w:widowControl/>
        <w:bidi w:val="0"/>
        <w:ind w:firstLine="851"/>
        <w:rPr>
          <w:rFonts w:ascii="Times New Roman" w:hAnsi="Times New Roman"/>
        </w:rPr>
      </w:pPr>
      <w:r>
        <w:rPr>
          <w:rFonts w:ascii="Times New Roman" w:hAnsi="Times New Roman"/>
        </w:rPr>
        <w:t>Z</w:t>
      </w:r>
      <w:r w:rsidRPr="009B15AD">
        <w:rPr>
          <w:rFonts w:ascii="Times New Roman" w:hAnsi="Times New Roman"/>
        </w:rPr>
        <w:t xml:space="preserve">ároveň </w:t>
      </w:r>
      <w:r>
        <w:rPr>
          <w:rFonts w:ascii="Times New Roman" w:hAnsi="Times New Roman"/>
        </w:rPr>
        <w:t>sa ustanovujú</w:t>
      </w:r>
      <w:r w:rsidRPr="009B15AD">
        <w:rPr>
          <w:rFonts w:ascii="Times New Roman" w:hAnsi="Times New Roman"/>
        </w:rPr>
        <w:t xml:space="preserve"> </w:t>
      </w:r>
      <w:r>
        <w:rPr>
          <w:rFonts w:ascii="Times New Roman" w:hAnsi="Times New Roman"/>
        </w:rPr>
        <w:t>dôvody</w:t>
      </w:r>
      <w:r w:rsidRPr="009B15AD">
        <w:rPr>
          <w:rFonts w:ascii="Times New Roman" w:hAnsi="Times New Roman"/>
        </w:rPr>
        <w:t xml:space="preserve"> skonč</w:t>
      </w:r>
      <w:r>
        <w:rPr>
          <w:rFonts w:ascii="Times New Roman" w:hAnsi="Times New Roman"/>
        </w:rPr>
        <w:t xml:space="preserve">enia </w:t>
      </w:r>
      <w:r w:rsidRPr="009B15AD">
        <w:rPr>
          <w:rFonts w:ascii="Times New Roman" w:hAnsi="Times New Roman"/>
        </w:rPr>
        <w:t>vyčleneni</w:t>
      </w:r>
      <w:r>
        <w:rPr>
          <w:rFonts w:ascii="Times New Roman" w:hAnsi="Times New Roman"/>
        </w:rPr>
        <w:t xml:space="preserve">a </w:t>
      </w:r>
      <w:r w:rsidRPr="009B15AD">
        <w:rPr>
          <w:rFonts w:ascii="Times New Roman" w:hAnsi="Times New Roman"/>
        </w:rPr>
        <w:t>profesionálneho vojaka.</w:t>
      </w:r>
    </w:p>
    <w:p w:rsidR="00041F4B" w:rsidP="00041F4B">
      <w:pPr>
        <w:pStyle w:val="BodyText3"/>
        <w:widowControl/>
        <w:bidi w:val="0"/>
        <w:rPr>
          <w:rFonts w:ascii="Times New Roman" w:hAnsi="Times New Roman"/>
          <w:b/>
          <w:bCs/>
        </w:rPr>
      </w:pPr>
    </w:p>
    <w:p w:rsidR="00216423" w:rsidP="00041F4B">
      <w:pPr>
        <w:pStyle w:val="BodyText3"/>
        <w:widowControl/>
        <w:bidi w:val="0"/>
        <w:rPr>
          <w:rFonts w:ascii="Times New Roman" w:hAnsi="Times New Roman"/>
          <w:b/>
          <w:bCs/>
        </w:rPr>
      </w:pPr>
    </w:p>
    <w:p w:rsidR="00041F4B" w:rsidP="00041F4B">
      <w:pPr>
        <w:pStyle w:val="BodyText3"/>
        <w:widowControl/>
        <w:bidi w:val="0"/>
        <w:rPr>
          <w:rFonts w:ascii="Times New Roman" w:hAnsi="Times New Roman"/>
          <w:b/>
          <w:bCs/>
        </w:rPr>
      </w:pPr>
      <w:r>
        <w:rPr>
          <w:rFonts w:ascii="Times New Roman" w:hAnsi="Times New Roman"/>
          <w:b/>
          <w:bCs/>
        </w:rPr>
        <w:t>K § 72</w:t>
      </w:r>
    </w:p>
    <w:p w:rsidR="00041F4B" w:rsidRPr="00C20371" w:rsidP="00041F4B">
      <w:pPr>
        <w:bidi w:val="0"/>
        <w:ind w:firstLine="851"/>
        <w:jc w:val="both"/>
        <w:rPr>
          <w:rFonts w:ascii="Times New Roman" w:hAnsi="Times New Roman"/>
        </w:rPr>
      </w:pPr>
      <w:r>
        <w:rPr>
          <w:rFonts w:ascii="Times New Roman" w:hAnsi="Times New Roman"/>
        </w:rPr>
        <w:t>Ustanovujú sa</w:t>
      </w:r>
      <w:r w:rsidRPr="00565170">
        <w:rPr>
          <w:rFonts w:ascii="Times New Roman" w:hAnsi="Times New Roman"/>
        </w:rPr>
        <w:t xml:space="preserve"> tri </w:t>
      </w:r>
      <w:r>
        <w:rPr>
          <w:rFonts w:ascii="Times New Roman" w:hAnsi="Times New Roman"/>
        </w:rPr>
        <w:t>druhy</w:t>
      </w:r>
      <w:r w:rsidRPr="00565170">
        <w:rPr>
          <w:rFonts w:ascii="Times New Roman" w:hAnsi="Times New Roman"/>
        </w:rPr>
        <w:t xml:space="preserve"> </w:t>
      </w:r>
      <w:r>
        <w:rPr>
          <w:rFonts w:ascii="Times New Roman" w:hAnsi="Times New Roman"/>
        </w:rPr>
        <w:t xml:space="preserve">personálnej zálohy, a to </w:t>
      </w:r>
      <w:r w:rsidRPr="00C20371">
        <w:rPr>
          <w:rFonts w:ascii="Times New Roman" w:hAnsi="Times New Roman"/>
        </w:rPr>
        <w:t>záloh</w:t>
      </w:r>
      <w:r>
        <w:rPr>
          <w:rFonts w:ascii="Times New Roman" w:hAnsi="Times New Roman"/>
        </w:rPr>
        <w:t>a</w:t>
      </w:r>
      <w:r w:rsidRPr="00C20371">
        <w:rPr>
          <w:rFonts w:ascii="Times New Roman" w:hAnsi="Times New Roman"/>
        </w:rPr>
        <w:t xml:space="preserve"> pre prechodne nezaradených profesionálnych vojakov,</w:t>
      </w:r>
      <w:r>
        <w:rPr>
          <w:rFonts w:ascii="Times New Roman" w:hAnsi="Times New Roman"/>
        </w:rPr>
        <w:t xml:space="preserve"> neplatená záloha a </w:t>
      </w:r>
      <w:r w:rsidRPr="00C20371">
        <w:rPr>
          <w:rFonts w:ascii="Times New Roman" w:hAnsi="Times New Roman"/>
        </w:rPr>
        <w:t>záloh</w:t>
      </w:r>
      <w:r>
        <w:rPr>
          <w:rFonts w:ascii="Times New Roman" w:hAnsi="Times New Roman"/>
        </w:rPr>
        <w:t>a</w:t>
      </w:r>
      <w:r w:rsidRPr="00C20371">
        <w:rPr>
          <w:rFonts w:ascii="Times New Roman" w:hAnsi="Times New Roman"/>
        </w:rPr>
        <w:t xml:space="preserve"> pre profesionálnych vojakov zaradených do prípravy na získanie </w:t>
      </w:r>
      <w:r>
        <w:rPr>
          <w:rFonts w:ascii="Times New Roman" w:hAnsi="Times New Roman"/>
        </w:rPr>
        <w:t xml:space="preserve">požiadaviek </w:t>
      </w:r>
      <w:r w:rsidRPr="00C20371">
        <w:rPr>
          <w:rFonts w:ascii="Times New Roman" w:hAnsi="Times New Roman"/>
        </w:rPr>
        <w:t>na</w:t>
      </w:r>
      <w:r>
        <w:rPr>
          <w:rFonts w:ascii="Times New Roman" w:hAnsi="Times New Roman"/>
        </w:rPr>
        <w:t xml:space="preserve"> vojenskú</w:t>
      </w:r>
      <w:r w:rsidRPr="00C20371">
        <w:rPr>
          <w:rFonts w:ascii="Times New Roman" w:hAnsi="Times New Roman"/>
        </w:rPr>
        <w:t xml:space="preserve"> hodnosť</w:t>
      </w:r>
      <w:r>
        <w:rPr>
          <w:rFonts w:ascii="Times New Roman" w:hAnsi="Times New Roman"/>
        </w:rPr>
        <w:t>, odborných požiadaviek</w:t>
      </w:r>
      <w:r w:rsidRPr="00C20371">
        <w:rPr>
          <w:rFonts w:ascii="Times New Roman" w:hAnsi="Times New Roman"/>
        </w:rPr>
        <w:t xml:space="preserve"> na výkon funkcie</w:t>
      </w:r>
      <w:r>
        <w:rPr>
          <w:rFonts w:ascii="Times New Roman" w:hAnsi="Times New Roman"/>
        </w:rPr>
        <w:t xml:space="preserve"> a stupňa znalosti cudzieho jazyka</w:t>
      </w:r>
      <w:r w:rsidRPr="00C20371">
        <w:rPr>
          <w:rFonts w:ascii="Times New Roman" w:hAnsi="Times New Roman"/>
        </w:rPr>
        <w:t>.</w:t>
      </w:r>
      <w:r>
        <w:rPr>
          <w:rFonts w:ascii="Times New Roman" w:hAnsi="Times New Roman"/>
        </w:rPr>
        <w:t xml:space="preserve"> Počas zaradenia do personálnej zálohy služobný úrad musí rozhodnúť o personálnom opatrení s profesionálnym vojakom (ustanovenie do funkcie alebo skončenie štátnej služby prepustením zo služobného pomeru).</w:t>
      </w:r>
    </w:p>
    <w:p w:rsidR="00041F4B" w:rsidRPr="00565170" w:rsidP="00041F4B">
      <w:pPr>
        <w:bidi w:val="0"/>
        <w:ind w:firstLine="851"/>
        <w:jc w:val="both"/>
        <w:rPr>
          <w:rFonts w:ascii="Times New Roman" w:hAnsi="Times New Roman"/>
        </w:rPr>
      </w:pPr>
    </w:p>
    <w:p w:rsidR="00041F4B" w:rsidP="00041F4B">
      <w:pPr>
        <w:pStyle w:val="BodyText3"/>
        <w:widowControl/>
        <w:bidi w:val="0"/>
        <w:rPr>
          <w:rFonts w:ascii="Times New Roman" w:hAnsi="Times New Roman"/>
          <w:b/>
          <w:bCs/>
        </w:rPr>
      </w:pPr>
      <w:r w:rsidRPr="00565170">
        <w:rPr>
          <w:rFonts w:ascii="Times New Roman" w:hAnsi="Times New Roman"/>
          <w:b/>
        </w:rPr>
        <w:t>K §</w:t>
      </w:r>
      <w:r w:rsidRPr="00565170">
        <w:rPr>
          <w:rFonts w:ascii="Times New Roman" w:hAnsi="Times New Roman"/>
        </w:rPr>
        <w:t xml:space="preserve"> </w:t>
      </w:r>
      <w:r>
        <w:rPr>
          <w:rFonts w:ascii="Times New Roman" w:hAnsi="Times New Roman"/>
          <w:b/>
          <w:bCs/>
        </w:rPr>
        <w:t>73</w:t>
      </w:r>
    </w:p>
    <w:p w:rsidR="00041F4B" w:rsidRPr="00565170" w:rsidP="00041F4B">
      <w:pPr>
        <w:pStyle w:val="BodyText3"/>
        <w:widowControl/>
        <w:bidi w:val="0"/>
        <w:ind w:firstLine="851"/>
        <w:rPr>
          <w:rFonts w:ascii="Times New Roman" w:hAnsi="Times New Roman"/>
        </w:rPr>
      </w:pPr>
      <w:r>
        <w:rPr>
          <w:rFonts w:ascii="Times New Roman" w:hAnsi="Times New Roman"/>
        </w:rPr>
        <w:t xml:space="preserve">Ustanovujú sa dôvody na zaradenie </w:t>
      </w:r>
      <w:r w:rsidRPr="00565170">
        <w:rPr>
          <w:rFonts w:ascii="Times New Roman" w:hAnsi="Times New Roman"/>
        </w:rPr>
        <w:t xml:space="preserve">profesionálneho vojaka do zálohy </w:t>
      </w:r>
      <w:r>
        <w:rPr>
          <w:rFonts w:ascii="Times New Roman" w:hAnsi="Times New Roman"/>
        </w:rPr>
        <w:t xml:space="preserve">pre prechodne nezaradených profesionálnych vojakov. Vymedzuje sa okruh funkcií, po ktorých skončení môže služobný úrad zaradiť profesionálneho vojaka do personálnej zálohy pre prechodne nezaradených profesionálnych vojakov. </w:t>
      </w:r>
      <w:r w:rsidRPr="00565170">
        <w:rPr>
          <w:rFonts w:ascii="Times New Roman" w:hAnsi="Times New Roman"/>
        </w:rPr>
        <w:t xml:space="preserve">Doba </w:t>
      </w:r>
      <w:r>
        <w:rPr>
          <w:rFonts w:ascii="Times New Roman" w:hAnsi="Times New Roman"/>
        </w:rPr>
        <w:t xml:space="preserve">zaradenia do tohto druhu personálnej zálohy </w:t>
      </w:r>
      <w:r w:rsidRPr="00565170">
        <w:rPr>
          <w:rFonts w:ascii="Times New Roman" w:hAnsi="Times New Roman"/>
        </w:rPr>
        <w:t>sa určuje najviac na tri mesiace</w:t>
      </w:r>
      <w:r>
        <w:rPr>
          <w:rFonts w:ascii="Times New Roman" w:hAnsi="Times New Roman"/>
        </w:rPr>
        <w:t>, ak profesionálny vojak bude následne ustanovený do funkcie alebo bude zaradený do iného druhu personálnej zálohy</w:t>
      </w:r>
      <w:r w:rsidRPr="00565170">
        <w:rPr>
          <w:rFonts w:ascii="Times New Roman" w:hAnsi="Times New Roman"/>
        </w:rPr>
        <w:t>.</w:t>
      </w:r>
      <w:r>
        <w:rPr>
          <w:rFonts w:ascii="Times New Roman" w:hAnsi="Times New Roman"/>
        </w:rPr>
        <w:t xml:space="preserve"> Ak sa počas zaradenia do zálohy pre p</w:t>
      </w:r>
      <w:r w:rsidRPr="00835B36">
        <w:rPr>
          <w:rFonts w:ascii="Times New Roman" w:hAnsi="Times New Roman"/>
        </w:rPr>
        <w:t>rechodne nezaradených profesionálnych vojakov</w:t>
      </w:r>
      <w:r>
        <w:rPr>
          <w:rFonts w:ascii="Times New Roman" w:hAnsi="Times New Roman"/>
        </w:rPr>
        <w:t xml:space="preserve"> rozhodlo o skončení štátnej služby prepustením zo služobného pomeru, zaradenie do tohto druhu personálnej zálohy trvá do dňa skončenia služobného pomeru. S</w:t>
      </w:r>
      <w:r w:rsidRPr="00565170">
        <w:rPr>
          <w:rFonts w:ascii="Times New Roman" w:hAnsi="Times New Roman"/>
        </w:rPr>
        <w:t>končen</w:t>
      </w:r>
      <w:r>
        <w:rPr>
          <w:rFonts w:ascii="Times New Roman" w:hAnsi="Times New Roman"/>
        </w:rPr>
        <w:t>ie</w:t>
      </w:r>
      <w:r w:rsidRPr="00565170">
        <w:rPr>
          <w:rFonts w:ascii="Times New Roman" w:hAnsi="Times New Roman"/>
        </w:rPr>
        <w:t xml:space="preserve"> </w:t>
      </w:r>
      <w:r>
        <w:rPr>
          <w:rFonts w:ascii="Times New Roman" w:hAnsi="Times New Roman"/>
        </w:rPr>
        <w:t>alebo odpadnutie</w:t>
      </w:r>
      <w:r w:rsidRPr="00A222B1">
        <w:rPr>
          <w:rFonts w:ascii="Times New Roman" w:hAnsi="Times New Roman"/>
        </w:rPr>
        <w:t xml:space="preserve"> </w:t>
      </w:r>
      <w:r w:rsidRPr="00565170">
        <w:rPr>
          <w:rFonts w:ascii="Times New Roman" w:hAnsi="Times New Roman"/>
        </w:rPr>
        <w:t>dôvodu</w:t>
      </w:r>
      <w:r>
        <w:rPr>
          <w:rFonts w:ascii="Times New Roman" w:hAnsi="Times New Roman"/>
        </w:rPr>
        <w:t>, ktorý predchádzal zaradeniu profesionálneho vojaka do zálohy pre p</w:t>
      </w:r>
      <w:r w:rsidRPr="00835B36">
        <w:rPr>
          <w:rFonts w:ascii="Times New Roman" w:hAnsi="Times New Roman"/>
        </w:rPr>
        <w:t>rechodne nezaradených profesionálnych vojakov</w:t>
      </w:r>
      <w:r>
        <w:rPr>
          <w:rFonts w:ascii="Times New Roman" w:hAnsi="Times New Roman"/>
        </w:rPr>
        <w:t>, rovnako ako uplynutie doby zaradenia do zálohy pre p</w:t>
      </w:r>
      <w:r w:rsidRPr="00835B36">
        <w:rPr>
          <w:rFonts w:ascii="Times New Roman" w:hAnsi="Times New Roman"/>
        </w:rPr>
        <w:t>rechodne nezaradených profesionálnych vojakov</w:t>
      </w:r>
      <w:r>
        <w:rPr>
          <w:rFonts w:ascii="Times New Roman" w:hAnsi="Times New Roman"/>
        </w:rPr>
        <w:t>, je predpokladom na jej s</w:t>
      </w:r>
      <w:r w:rsidRPr="00565170">
        <w:rPr>
          <w:rFonts w:ascii="Times New Roman" w:hAnsi="Times New Roman"/>
        </w:rPr>
        <w:t>konč</w:t>
      </w:r>
      <w:r>
        <w:rPr>
          <w:rFonts w:ascii="Times New Roman" w:hAnsi="Times New Roman"/>
        </w:rPr>
        <w:t>enie</w:t>
      </w:r>
      <w:r w:rsidRPr="00565170">
        <w:rPr>
          <w:rFonts w:ascii="Times New Roman" w:hAnsi="Times New Roman"/>
        </w:rPr>
        <w:t xml:space="preserve"> a </w:t>
      </w:r>
      <w:r>
        <w:rPr>
          <w:rFonts w:ascii="Times New Roman" w:hAnsi="Times New Roman"/>
        </w:rPr>
        <w:t>rozhodnutie o</w:t>
      </w:r>
      <w:r w:rsidRPr="00A222B1">
        <w:rPr>
          <w:rFonts w:ascii="Times New Roman" w:hAnsi="Times New Roman"/>
        </w:rPr>
        <w:t xml:space="preserve"> </w:t>
      </w:r>
      <w:r w:rsidRPr="00565170">
        <w:rPr>
          <w:rFonts w:ascii="Times New Roman" w:hAnsi="Times New Roman"/>
        </w:rPr>
        <w:t>adekvátn</w:t>
      </w:r>
      <w:r>
        <w:rPr>
          <w:rFonts w:ascii="Times New Roman" w:hAnsi="Times New Roman"/>
        </w:rPr>
        <w:t>om</w:t>
      </w:r>
      <w:r w:rsidRPr="00565170">
        <w:rPr>
          <w:rFonts w:ascii="Times New Roman" w:hAnsi="Times New Roman"/>
        </w:rPr>
        <w:t xml:space="preserve"> personáln</w:t>
      </w:r>
      <w:r>
        <w:rPr>
          <w:rFonts w:ascii="Times New Roman" w:hAnsi="Times New Roman"/>
        </w:rPr>
        <w:t>om</w:t>
      </w:r>
      <w:r w:rsidRPr="00565170">
        <w:rPr>
          <w:rFonts w:ascii="Times New Roman" w:hAnsi="Times New Roman"/>
        </w:rPr>
        <w:t xml:space="preserve"> opatren</w:t>
      </w:r>
      <w:r>
        <w:rPr>
          <w:rFonts w:ascii="Times New Roman" w:hAnsi="Times New Roman"/>
        </w:rPr>
        <w:t>í</w:t>
      </w:r>
      <w:r w:rsidRPr="00565170">
        <w:rPr>
          <w:rFonts w:ascii="Times New Roman" w:hAnsi="Times New Roman"/>
        </w:rPr>
        <w:t>.</w:t>
      </w:r>
      <w:r>
        <w:rPr>
          <w:rFonts w:ascii="Times New Roman" w:hAnsi="Times New Roman"/>
        </w:rPr>
        <w:t xml:space="preserve"> Ustanovuje sa, v koho personálnej pôsobnosti a aké úlohy plní profesionálny vojak počas zaradenia do personálnej zálohy</w:t>
      </w:r>
      <w:r w:rsidRPr="00231771">
        <w:rPr>
          <w:rFonts w:ascii="Times New Roman" w:hAnsi="Times New Roman"/>
        </w:rPr>
        <w:t xml:space="preserve"> </w:t>
      </w:r>
      <w:r>
        <w:rPr>
          <w:rFonts w:ascii="Times New Roman" w:hAnsi="Times New Roman"/>
        </w:rPr>
        <w:t>pre p</w:t>
      </w:r>
      <w:r w:rsidRPr="00835B36">
        <w:rPr>
          <w:rFonts w:ascii="Times New Roman" w:hAnsi="Times New Roman"/>
        </w:rPr>
        <w:t>rechodne nezaradených profesionálnych vojakov</w:t>
      </w:r>
      <w:r>
        <w:rPr>
          <w:rFonts w:ascii="Times New Roman" w:hAnsi="Times New Roman"/>
        </w:rPr>
        <w:t xml:space="preserve">. </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bCs/>
        </w:rPr>
      </w:pPr>
      <w:r>
        <w:rPr>
          <w:rFonts w:ascii="Times New Roman" w:hAnsi="Times New Roman"/>
          <w:b/>
          <w:bCs/>
        </w:rPr>
        <w:t>K § 74</w:t>
      </w:r>
    </w:p>
    <w:p w:rsidR="00041F4B" w:rsidRPr="00565170" w:rsidP="00041F4B">
      <w:pPr>
        <w:pStyle w:val="BodyText3"/>
        <w:widowControl/>
        <w:bidi w:val="0"/>
        <w:ind w:firstLine="851"/>
        <w:rPr>
          <w:rFonts w:ascii="Times New Roman" w:hAnsi="Times New Roman"/>
        </w:rPr>
      </w:pPr>
      <w:r>
        <w:rPr>
          <w:rFonts w:ascii="Times New Roman" w:hAnsi="Times New Roman"/>
        </w:rPr>
        <w:t>Ustanovujú sa dôvody, na základe ktorých služobný úrad zaradí</w:t>
      </w:r>
      <w:r w:rsidRPr="00565170">
        <w:rPr>
          <w:rFonts w:ascii="Times New Roman" w:hAnsi="Times New Roman"/>
        </w:rPr>
        <w:t xml:space="preserve"> profesionáln</w:t>
      </w:r>
      <w:r>
        <w:rPr>
          <w:rFonts w:ascii="Times New Roman" w:hAnsi="Times New Roman"/>
        </w:rPr>
        <w:t>eho</w:t>
      </w:r>
      <w:r w:rsidRPr="00565170">
        <w:rPr>
          <w:rFonts w:ascii="Times New Roman" w:hAnsi="Times New Roman"/>
        </w:rPr>
        <w:t xml:space="preserve"> vojak</w:t>
      </w:r>
      <w:r>
        <w:rPr>
          <w:rFonts w:ascii="Times New Roman" w:hAnsi="Times New Roman"/>
        </w:rPr>
        <w:t>a</w:t>
      </w:r>
      <w:r w:rsidRPr="00565170">
        <w:rPr>
          <w:rFonts w:ascii="Times New Roman" w:hAnsi="Times New Roman"/>
        </w:rPr>
        <w:t xml:space="preserve"> do neplatenej zálohy</w:t>
      </w:r>
      <w:r>
        <w:rPr>
          <w:rFonts w:ascii="Times New Roman" w:hAnsi="Times New Roman"/>
        </w:rPr>
        <w:t xml:space="preserve">. V porovnaní s  platnou </w:t>
      </w:r>
      <w:r w:rsidRPr="00565170">
        <w:rPr>
          <w:rFonts w:ascii="Times New Roman" w:hAnsi="Times New Roman"/>
        </w:rPr>
        <w:t>právn</w:t>
      </w:r>
      <w:r>
        <w:rPr>
          <w:rFonts w:ascii="Times New Roman" w:hAnsi="Times New Roman"/>
        </w:rPr>
        <w:t>ou</w:t>
      </w:r>
      <w:r w:rsidRPr="00565170">
        <w:rPr>
          <w:rFonts w:ascii="Times New Roman" w:hAnsi="Times New Roman"/>
        </w:rPr>
        <w:t xml:space="preserve"> úprav</w:t>
      </w:r>
      <w:r>
        <w:rPr>
          <w:rFonts w:ascii="Times New Roman" w:hAnsi="Times New Roman"/>
        </w:rPr>
        <w:t>ou sa dôvody na zaradenie do neplatenej zálohy rozširujú o zaradenie profesionálneho vojaka vo funkcii kadet,</w:t>
      </w:r>
      <w:r w:rsidRPr="00260A12">
        <w:rPr>
          <w:rFonts w:ascii="Times New Roman" w:hAnsi="Times New Roman"/>
        </w:rPr>
        <w:t xml:space="preserve"> </w:t>
      </w:r>
      <w:r>
        <w:rPr>
          <w:rFonts w:ascii="Times New Roman" w:hAnsi="Times New Roman"/>
        </w:rPr>
        <w:t xml:space="preserve">ktorý preruší štúdium na vysokej škole.  </w:t>
      </w:r>
    </w:p>
    <w:p w:rsidR="00041F4B" w:rsidRPr="00565170"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bCs/>
        </w:rPr>
      </w:pPr>
      <w:r>
        <w:rPr>
          <w:rFonts w:ascii="Times New Roman" w:hAnsi="Times New Roman"/>
          <w:b/>
          <w:bCs/>
        </w:rPr>
        <w:t>K § 75</w:t>
      </w:r>
    </w:p>
    <w:p w:rsidR="00041F4B" w:rsidRPr="00565170" w:rsidP="00041F4B">
      <w:pPr>
        <w:pStyle w:val="BodyText3"/>
        <w:widowControl/>
        <w:bidi w:val="0"/>
        <w:ind w:firstLine="851"/>
        <w:rPr>
          <w:rFonts w:ascii="Times New Roman" w:hAnsi="Times New Roman"/>
        </w:rPr>
      </w:pPr>
      <w:r w:rsidRPr="00565170">
        <w:rPr>
          <w:rFonts w:ascii="Times New Roman" w:hAnsi="Times New Roman"/>
        </w:rPr>
        <w:t xml:space="preserve">Záloha pre profesionálnych vojakov zaradených do prípravy na získanie </w:t>
      </w:r>
      <w:r>
        <w:rPr>
          <w:rFonts w:ascii="Times New Roman" w:hAnsi="Times New Roman"/>
        </w:rPr>
        <w:t xml:space="preserve">požiadaviek </w:t>
      </w:r>
      <w:r w:rsidRPr="00C20371">
        <w:rPr>
          <w:rFonts w:ascii="Times New Roman" w:hAnsi="Times New Roman"/>
        </w:rPr>
        <w:t>na</w:t>
      </w:r>
      <w:r>
        <w:rPr>
          <w:rFonts w:ascii="Times New Roman" w:hAnsi="Times New Roman"/>
        </w:rPr>
        <w:t xml:space="preserve"> </w:t>
      </w:r>
      <w:r w:rsidRPr="00C20371">
        <w:rPr>
          <w:rFonts w:ascii="Times New Roman" w:hAnsi="Times New Roman"/>
        </w:rPr>
        <w:t xml:space="preserve">výkon </w:t>
      </w:r>
      <w:r>
        <w:rPr>
          <w:rFonts w:ascii="Times New Roman" w:hAnsi="Times New Roman"/>
        </w:rPr>
        <w:t xml:space="preserve">štátnej služby, t. j. požiadaviek </w:t>
      </w:r>
      <w:r w:rsidRPr="00C20371">
        <w:rPr>
          <w:rFonts w:ascii="Times New Roman" w:hAnsi="Times New Roman"/>
        </w:rPr>
        <w:t>na</w:t>
      </w:r>
      <w:r>
        <w:rPr>
          <w:rFonts w:ascii="Times New Roman" w:hAnsi="Times New Roman"/>
        </w:rPr>
        <w:t xml:space="preserve"> vojenskú</w:t>
      </w:r>
      <w:r w:rsidRPr="00C20371">
        <w:rPr>
          <w:rFonts w:ascii="Times New Roman" w:hAnsi="Times New Roman"/>
        </w:rPr>
        <w:t xml:space="preserve"> hodnosť</w:t>
      </w:r>
      <w:r>
        <w:rPr>
          <w:rFonts w:ascii="Times New Roman" w:hAnsi="Times New Roman"/>
        </w:rPr>
        <w:t>, odborných požiadaviek</w:t>
      </w:r>
      <w:r w:rsidRPr="00C20371">
        <w:rPr>
          <w:rFonts w:ascii="Times New Roman" w:hAnsi="Times New Roman"/>
        </w:rPr>
        <w:t xml:space="preserve"> na výkon funkcie</w:t>
      </w:r>
      <w:r>
        <w:rPr>
          <w:rFonts w:ascii="Times New Roman" w:hAnsi="Times New Roman"/>
        </w:rPr>
        <w:t xml:space="preserve"> a stupňa znalosti cudzieho jazyka</w:t>
      </w:r>
      <w:r w:rsidRPr="00565170">
        <w:rPr>
          <w:rFonts w:ascii="Times New Roman" w:hAnsi="Times New Roman"/>
        </w:rPr>
        <w:t xml:space="preserve"> </w:t>
      </w:r>
      <w:r>
        <w:rPr>
          <w:rFonts w:ascii="Times New Roman" w:hAnsi="Times New Roman"/>
        </w:rPr>
        <w:t xml:space="preserve">je </w:t>
      </w:r>
      <w:r w:rsidRPr="00565170">
        <w:rPr>
          <w:rFonts w:ascii="Times New Roman" w:hAnsi="Times New Roman"/>
        </w:rPr>
        <w:t>zálohou pre profesionálnych vojakov, kto</w:t>
      </w:r>
      <w:r>
        <w:rPr>
          <w:rFonts w:ascii="Times New Roman" w:hAnsi="Times New Roman"/>
        </w:rPr>
        <w:t xml:space="preserve">rí sa budú pripravovať vo výcvikových a vzdelávacích zariadeniach nepretržite </w:t>
      </w:r>
      <w:r w:rsidRPr="00565170">
        <w:rPr>
          <w:rFonts w:ascii="Times New Roman" w:hAnsi="Times New Roman"/>
        </w:rPr>
        <w:t>dlhšie ako šesť mesiacov.</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bCs/>
        </w:rPr>
      </w:pPr>
      <w:r w:rsidRPr="00627159">
        <w:rPr>
          <w:rFonts w:ascii="Times New Roman" w:hAnsi="Times New Roman"/>
          <w:b/>
          <w:bCs/>
        </w:rPr>
        <w:t>K § 7</w:t>
      </w:r>
      <w:r>
        <w:rPr>
          <w:rFonts w:ascii="Times New Roman" w:hAnsi="Times New Roman"/>
          <w:b/>
          <w:bCs/>
        </w:rPr>
        <w:t>6</w:t>
      </w:r>
    </w:p>
    <w:p w:rsidR="00041F4B" w:rsidP="00041F4B">
      <w:pPr>
        <w:pStyle w:val="BodyText3"/>
        <w:widowControl/>
        <w:bidi w:val="0"/>
        <w:ind w:firstLine="851"/>
        <w:rPr>
          <w:rFonts w:ascii="Times New Roman" w:hAnsi="Times New Roman"/>
        </w:rPr>
      </w:pPr>
      <w:r>
        <w:rPr>
          <w:rFonts w:ascii="Times New Roman" w:hAnsi="Times New Roman"/>
        </w:rPr>
        <w:t>Služobný úrad profesionálneho vojaka dočasne pozbaví</w:t>
      </w:r>
      <w:r w:rsidRPr="00627159">
        <w:rPr>
          <w:rFonts w:ascii="Times New Roman" w:hAnsi="Times New Roman"/>
        </w:rPr>
        <w:t xml:space="preserve"> výkonu štátnej služby</w:t>
      </w:r>
      <w:r>
        <w:rPr>
          <w:rFonts w:ascii="Times New Roman" w:hAnsi="Times New Roman"/>
        </w:rPr>
        <w:t xml:space="preserve">, ak je voči profesionálnemu vojakovi vznesené obvinenie, na základe ktorého je dôvodne podozrivý, že </w:t>
      </w:r>
      <w:r w:rsidRPr="009F6244">
        <w:rPr>
          <w:rFonts w:ascii="Times New Roman" w:hAnsi="Times New Roman"/>
        </w:rPr>
        <w:t xml:space="preserve">spáchal </w:t>
      </w:r>
      <w:r w:rsidRPr="009F6244">
        <w:rPr>
          <w:rFonts w:ascii="Times New Roman" w:hAnsi="Times New Roman"/>
          <w:color w:val="000000"/>
        </w:rPr>
        <w:t>trestný čin vojenský</w:t>
      </w:r>
      <w:r>
        <w:rPr>
          <w:rFonts w:ascii="Times New Roman" w:hAnsi="Times New Roman"/>
          <w:color w:val="000000"/>
        </w:rPr>
        <w:t>,</w:t>
      </w:r>
      <w:r w:rsidRPr="00F252FD">
        <w:rPr>
          <w:rFonts w:ascii="Times New Roman" w:hAnsi="Times New Roman"/>
          <w:color w:val="000000"/>
        </w:rPr>
        <w:t xml:space="preserve"> </w:t>
      </w:r>
      <w:r w:rsidRPr="009F6244">
        <w:rPr>
          <w:rFonts w:ascii="Times New Roman" w:hAnsi="Times New Roman"/>
          <w:color w:val="000000"/>
        </w:rPr>
        <w:t>prečin, ktorý je úmyselným trestným činom</w:t>
      </w:r>
      <w:r>
        <w:rPr>
          <w:rFonts w:ascii="Times New Roman" w:hAnsi="Times New Roman"/>
          <w:color w:val="000000"/>
        </w:rPr>
        <w:t>, alebo zločin</w:t>
      </w:r>
      <w:r>
        <w:rPr>
          <w:rFonts w:ascii="Times New Roman" w:hAnsi="Times New Roman"/>
        </w:rPr>
        <w:t>. Služobný úrad môže profesionálneho vojaka</w:t>
      </w:r>
      <w:r w:rsidRPr="00627159">
        <w:rPr>
          <w:rFonts w:ascii="Times New Roman" w:hAnsi="Times New Roman"/>
        </w:rPr>
        <w:t xml:space="preserve"> </w:t>
      </w:r>
      <w:r>
        <w:rPr>
          <w:rFonts w:ascii="Times New Roman" w:hAnsi="Times New Roman"/>
        </w:rPr>
        <w:t>dočasne pozbaviť</w:t>
      </w:r>
      <w:r w:rsidRPr="00627159">
        <w:rPr>
          <w:rFonts w:ascii="Times New Roman" w:hAnsi="Times New Roman"/>
        </w:rPr>
        <w:t xml:space="preserve"> výkonu štátnej služby</w:t>
      </w:r>
      <w:r>
        <w:rPr>
          <w:rFonts w:ascii="Times New Roman" w:hAnsi="Times New Roman"/>
        </w:rPr>
        <w:t>, ak je voči nemu vznesené obvinenie a nejde o  uvedené trestné činy.</w:t>
      </w:r>
    </w:p>
    <w:p w:rsidR="00041F4B" w:rsidP="00041F4B">
      <w:pPr>
        <w:pStyle w:val="BodyText3"/>
        <w:widowControl/>
        <w:bidi w:val="0"/>
        <w:ind w:firstLine="851"/>
        <w:rPr>
          <w:rFonts w:ascii="Times New Roman" w:hAnsi="Times New Roman"/>
        </w:rPr>
      </w:pPr>
      <w:r>
        <w:rPr>
          <w:rFonts w:ascii="Times New Roman" w:hAnsi="Times New Roman"/>
        </w:rPr>
        <w:t xml:space="preserve">Profesionálny vojak bude dočasne pozbavený výkonu štátnej služby na čas nevyhnutne potrebný na objasnenie jeho konania, najviac na tri mesiace, ak </w:t>
      </w:r>
      <w:r w:rsidRPr="00627159">
        <w:rPr>
          <w:rFonts w:ascii="Times New Roman" w:hAnsi="Times New Roman"/>
        </w:rPr>
        <w:t>sa stal dôvodne podozrivý</w:t>
      </w:r>
      <w:r>
        <w:rPr>
          <w:rFonts w:ascii="Times New Roman" w:hAnsi="Times New Roman"/>
        </w:rPr>
        <w:t>m z porušenia taxatívne ustanovených obmedzení</w:t>
      </w:r>
      <w:r w:rsidRPr="00627159">
        <w:rPr>
          <w:rFonts w:ascii="Times New Roman" w:hAnsi="Times New Roman"/>
        </w:rPr>
        <w:t xml:space="preserve">. </w:t>
      </w:r>
      <w:r>
        <w:rPr>
          <w:rFonts w:ascii="Times New Roman" w:hAnsi="Times New Roman"/>
        </w:rPr>
        <w:t>Takéto pozbavenie výkonu štátnej služby môže výnimočne trvať najviac šesť mesiacov.</w:t>
      </w:r>
    </w:p>
    <w:p w:rsidR="00041F4B" w:rsidP="00041F4B">
      <w:pPr>
        <w:pStyle w:val="BodyText3"/>
        <w:widowControl/>
        <w:bidi w:val="0"/>
        <w:ind w:firstLine="851"/>
        <w:rPr>
          <w:rFonts w:ascii="Times New Roman" w:hAnsi="Times New Roman"/>
        </w:rPr>
      </w:pPr>
      <w:r>
        <w:rPr>
          <w:rFonts w:ascii="Times New Roman" w:hAnsi="Times New Roman"/>
        </w:rPr>
        <w:t xml:space="preserve">Na profesionálneho vojaka, ktorý je dočasne pozbavený výkonu štátnej služby sa nevzťahuje povinnosť vykonávať štátnu službu, nesmie nosiť vojenskú rovnošatu a súčasne sa mu odoberie osobná identifikačná karta a služobná zbraň. Profesionálny vojak je povinný počas dočasného pozbavenia výkonu štátnej služby zdržiavať sa na vopred určenom mieste (miesto trvalého pobytu alebo miesto určené veliteľom) a </w:t>
      </w:r>
      <w:r w:rsidRPr="00F16CA6">
        <w:rPr>
          <w:rFonts w:ascii="Times New Roman" w:hAnsi="Times New Roman"/>
        </w:rPr>
        <w:t xml:space="preserve">na výzvu veliteľa </w:t>
      </w:r>
      <w:r>
        <w:rPr>
          <w:rFonts w:ascii="Times New Roman" w:hAnsi="Times New Roman"/>
        </w:rPr>
        <w:t>sa</w:t>
      </w:r>
      <w:r w:rsidRPr="00F16CA6">
        <w:rPr>
          <w:rFonts w:ascii="Times New Roman" w:hAnsi="Times New Roman"/>
        </w:rPr>
        <w:t xml:space="preserve"> dostavi</w:t>
      </w:r>
      <w:r>
        <w:rPr>
          <w:rFonts w:ascii="Times New Roman" w:hAnsi="Times New Roman"/>
        </w:rPr>
        <w:t xml:space="preserve">ť </w:t>
      </w:r>
      <w:r w:rsidRPr="00F16CA6">
        <w:rPr>
          <w:rFonts w:ascii="Times New Roman" w:hAnsi="Times New Roman"/>
        </w:rPr>
        <w:t>v určenom čase na určené miesto</w:t>
      </w:r>
      <w:r>
        <w:rPr>
          <w:rFonts w:ascii="Times New Roman" w:hAnsi="Times New Roman"/>
        </w:rPr>
        <w:t>.</w:t>
      </w:r>
    </w:p>
    <w:p w:rsidR="00041F4B" w:rsidP="00041F4B">
      <w:pPr>
        <w:pStyle w:val="BodyText3"/>
        <w:widowControl/>
        <w:bidi w:val="0"/>
        <w:ind w:firstLine="851"/>
        <w:rPr>
          <w:rFonts w:ascii="Times New Roman" w:hAnsi="Times New Roman"/>
        </w:rPr>
      </w:pPr>
      <w:r>
        <w:rPr>
          <w:rFonts w:ascii="Times New Roman" w:hAnsi="Times New Roman"/>
        </w:rPr>
        <w:t>Taxatívne sa vymedzujú dôvody na zrušenie, skončenie, prerušenie alebo nezačatie dočasného pozbavenia výkonu štátnej služby.</w:t>
      </w:r>
    </w:p>
    <w:p w:rsidR="00041F4B" w:rsidP="00041F4B">
      <w:pPr>
        <w:pStyle w:val="BodyText3"/>
        <w:widowControl/>
        <w:bidi w:val="0"/>
        <w:rPr>
          <w:rFonts w:ascii="Times New Roman" w:hAnsi="Times New Roman"/>
          <w:b/>
          <w:bCs/>
        </w:rPr>
      </w:pPr>
    </w:p>
    <w:p w:rsidR="00041F4B" w:rsidP="00041F4B">
      <w:pPr>
        <w:pStyle w:val="BodyText3"/>
        <w:widowControl/>
        <w:bidi w:val="0"/>
        <w:rPr>
          <w:rFonts w:ascii="Times New Roman" w:hAnsi="Times New Roman"/>
          <w:b/>
          <w:bCs/>
        </w:rPr>
      </w:pPr>
      <w:r>
        <w:rPr>
          <w:rFonts w:ascii="Times New Roman" w:hAnsi="Times New Roman"/>
          <w:b/>
          <w:bCs/>
        </w:rPr>
        <w:t>K § 77</w:t>
      </w:r>
    </w:p>
    <w:p w:rsidR="00041F4B" w:rsidRPr="00791C4D" w:rsidP="00041F4B">
      <w:pPr>
        <w:pStyle w:val="BodyText3"/>
        <w:widowControl/>
        <w:bidi w:val="0"/>
        <w:ind w:firstLine="851"/>
        <w:rPr>
          <w:rFonts w:ascii="Times New Roman" w:hAnsi="Times New Roman"/>
        </w:rPr>
      </w:pPr>
      <w:r>
        <w:rPr>
          <w:rFonts w:ascii="Times New Roman" w:hAnsi="Times New Roman"/>
          <w:bCs/>
        </w:rPr>
        <w:t xml:space="preserve">V súlade so zákonom č. 321/2002 Z. z. o ozbrojených silách Slovenskej republiky v znení neskorších predpisov sa upravuje vysielanie profesionálnych vojakov na plnenie úloh mimo územia Slovenskej republiky. Vysielanie profesionálneho vojaka bude v kompetencii služobného úradu. </w:t>
      </w:r>
      <w:r w:rsidRPr="00865C97">
        <w:rPr>
          <w:rFonts w:ascii="Times New Roman" w:hAnsi="Times New Roman"/>
        </w:rPr>
        <w:t>Profesionálnych vojakov vyčlenených</w:t>
      </w:r>
      <w:r w:rsidRPr="001101C9">
        <w:rPr>
          <w:rFonts w:ascii="Times New Roman" w:hAnsi="Times New Roman"/>
        </w:rPr>
        <w:t xml:space="preserve"> na plnenie úloh Vojenského spravodajstva, </w:t>
      </w:r>
      <w:r>
        <w:rPr>
          <w:rFonts w:ascii="Times New Roman" w:hAnsi="Times New Roman"/>
        </w:rPr>
        <w:t xml:space="preserve">ktorí budú vysielaní mimo územia Slovenskej republiky </w:t>
      </w:r>
      <w:r w:rsidRPr="001101C9">
        <w:rPr>
          <w:rFonts w:ascii="Times New Roman" w:hAnsi="Times New Roman"/>
        </w:rPr>
        <w:t>v súlade so zákonom Národnej rady Slovenskej republiky č. 198/1994 Z. z.</w:t>
      </w:r>
      <w:r>
        <w:rPr>
          <w:rFonts w:ascii="Times New Roman" w:hAnsi="Times New Roman"/>
        </w:rPr>
        <w:t xml:space="preserve"> o Vojenskom spravodajstve v znení neskorších predpisov, bude vysielať minister. </w:t>
      </w:r>
    </w:p>
    <w:p w:rsidR="00041F4B" w:rsidP="00041F4B">
      <w:pPr>
        <w:pStyle w:val="BodyText3"/>
        <w:bidi w:val="0"/>
        <w:rPr>
          <w:rFonts w:ascii="Times New Roman" w:hAnsi="Times New Roman"/>
        </w:rPr>
      </w:pPr>
    </w:p>
    <w:p w:rsidR="00041F4B" w:rsidP="00041F4B">
      <w:pPr>
        <w:pStyle w:val="BodyText3"/>
        <w:widowControl/>
        <w:bidi w:val="0"/>
        <w:rPr>
          <w:rFonts w:ascii="Times New Roman" w:hAnsi="Times New Roman"/>
          <w:b/>
          <w:bCs/>
        </w:rPr>
      </w:pPr>
      <w:r w:rsidRPr="00C37C57">
        <w:rPr>
          <w:rFonts w:ascii="Times New Roman" w:hAnsi="Times New Roman"/>
          <w:b/>
          <w:bCs/>
        </w:rPr>
        <w:t>K § 7</w:t>
      </w:r>
      <w:r>
        <w:rPr>
          <w:rFonts w:ascii="Times New Roman" w:hAnsi="Times New Roman"/>
          <w:b/>
          <w:bCs/>
        </w:rPr>
        <w:t>8</w:t>
      </w:r>
    </w:p>
    <w:p w:rsidR="00041F4B" w:rsidRPr="00C37C57" w:rsidP="00041F4B">
      <w:pPr>
        <w:bidi w:val="0"/>
        <w:ind w:firstLine="851"/>
        <w:jc w:val="both"/>
        <w:rPr>
          <w:rFonts w:ascii="Times New Roman" w:hAnsi="Times New Roman"/>
        </w:rPr>
      </w:pPr>
      <w:r w:rsidRPr="00C37C57">
        <w:rPr>
          <w:rFonts w:ascii="Times New Roman" w:hAnsi="Times New Roman"/>
        </w:rPr>
        <w:t xml:space="preserve">Profesionálneho vojaka, ktorý bol vyslaný na plnenie úloh mimo územia Slovenskej republiky vyplývajúcich zo zastupovania Slovenskej republiky v štruktúrach medzinárodnej organizácie, môže veliteľ vyslať písomným vojenským rozkazom aj do iného miesta výkonu </w:t>
      </w:r>
      <w:r>
        <w:rPr>
          <w:rFonts w:ascii="Times New Roman" w:hAnsi="Times New Roman"/>
        </w:rPr>
        <w:t>štátnej služby</w:t>
      </w:r>
      <w:r w:rsidRPr="00C37C57">
        <w:rPr>
          <w:rFonts w:ascii="Times New Roman" w:hAnsi="Times New Roman"/>
        </w:rPr>
        <w:t xml:space="preserve">, ako je miesto jeho pôvodného vyslania, </w:t>
      </w:r>
      <w:r w:rsidRPr="00946710">
        <w:rPr>
          <w:rFonts w:ascii="Times New Roman" w:hAnsi="Times New Roman"/>
        </w:rPr>
        <w:t>v súlade s rozhodnutiami vojenských orgánov Severoatlantickej aliancie alebo rozhodnutiami Európskej únie</w:t>
      </w:r>
      <w:r w:rsidRPr="00C37C57">
        <w:rPr>
          <w:rFonts w:ascii="Times New Roman" w:hAnsi="Times New Roman"/>
        </w:rPr>
        <w:t xml:space="preserve">. </w:t>
      </w:r>
      <w:r>
        <w:rPr>
          <w:rFonts w:ascii="Times New Roman" w:hAnsi="Times New Roman"/>
        </w:rPr>
        <w:t>Možnosť vyslania v</w:t>
      </w:r>
      <w:r w:rsidR="00AC6E78">
        <w:rPr>
          <w:rFonts w:ascii="Times New Roman" w:hAnsi="Times New Roman"/>
        </w:rPr>
        <w:t> </w:t>
      </w:r>
      <w:r>
        <w:rPr>
          <w:rFonts w:ascii="Times New Roman" w:hAnsi="Times New Roman"/>
        </w:rPr>
        <w:t>zmysle predchádzajúcej vety</w:t>
      </w:r>
      <w:r w:rsidRPr="00C37C57">
        <w:rPr>
          <w:rFonts w:ascii="Times New Roman" w:hAnsi="Times New Roman"/>
        </w:rPr>
        <w:t xml:space="preserve"> sa vzťahuje aj na profesionálneho vojaka vyčleneného na plnenie úloh Vojenského spravodajstva, ktorý bol vyslaný na plnenie úloh mimo územia Slovenskej republiky v súlade s osobitným predpisom.</w:t>
      </w:r>
    </w:p>
    <w:p w:rsidR="00A4270D" w:rsidP="00041F4B">
      <w:pPr>
        <w:pStyle w:val="BodyText3"/>
        <w:widowControl/>
        <w:bidi w:val="0"/>
        <w:rPr>
          <w:rFonts w:ascii="Times New Roman" w:hAnsi="Times New Roman"/>
          <w:b/>
          <w:bCs/>
        </w:rPr>
      </w:pPr>
    </w:p>
    <w:p w:rsidR="00041F4B" w:rsidP="00041F4B">
      <w:pPr>
        <w:pStyle w:val="BodyText3"/>
        <w:widowControl/>
        <w:bidi w:val="0"/>
        <w:rPr>
          <w:rFonts w:ascii="Times New Roman" w:hAnsi="Times New Roman"/>
          <w:b/>
          <w:bCs/>
        </w:rPr>
      </w:pPr>
      <w:r>
        <w:rPr>
          <w:rFonts w:ascii="Times New Roman" w:hAnsi="Times New Roman"/>
          <w:b/>
          <w:bCs/>
        </w:rPr>
        <w:t>K § 79</w:t>
      </w:r>
    </w:p>
    <w:p w:rsidR="00041F4B" w:rsidP="00041F4B">
      <w:pPr>
        <w:pStyle w:val="BodyText3"/>
        <w:widowControl/>
        <w:bidi w:val="0"/>
        <w:ind w:firstLine="851"/>
        <w:rPr>
          <w:rFonts w:ascii="Times New Roman" w:hAnsi="Times New Roman"/>
        </w:rPr>
      </w:pPr>
      <w:r>
        <w:rPr>
          <w:rFonts w:ascii="Times New Roman" w:hAnsi="Times New Roman"/>
        </w:rPr>
        <w:t xml:space="preserve">Ustanovuje sa </w:t>
      </w:r>
      <w:r w:rsidRPr="00565170">
        <w:rPr>
          <w:rFonts w:ascii="Times New Roman" w:hAnsi="Times New Roman"/>
        </w:rPr>
        <w:t>právo profesionálneho vojaka, ktorý plní úlohy mimo územia Slovenskej republiky</w:t>
      </w:r>
      <w:r>
        <w:rPr>
          <w:rFonts w:ascii="Times New Roman" w:hAnsi="Times New Roman"/>
        </w:rPr>
        <w:t xml:space="preserve"> z dôvodu</w:t>
      </w:r>
      <w:r w:rsidRPr="00C37C57">
        <w:rPr>
          <w:rFonts w:ascii="Times New Roman" w:hAnsi="Times New Roman"/>
        </w:rPr>
        <w:t xml:space="preserve"> humanitárnej pomoci, mierovej pozorovateľskej misie, vojenskej operácie alebo </w:t>
      </w:r>
      <w:r>
        <w:rPr>
          <w:rFonts w:ascii="Times New Roman" w:hAnsi="Times New Roman"/>
        </w:rPr>
        <w:t>z dôvodu</w:t>
      </w:r>
      <w:r w:rsidRPr="00C37C57">
        <w:rPr>
          <w:rFonts w:ascii="Times New Roman" w:hAnsi="Times New Roman"/>
        </w:rPr>
        <w:t xml:space="preserve"> plnenia záväzku z medzinárodnej zmluvy o spoločnej obrane proti napadnutiu</w:t>
      </w:r>
      <w:r>
        <w:rPr>
          <w:rFonts w:ascii="Times New Roman" w:hAnsi="Times New Roman"/>
        </w:rPr>
        <w:t>,</w:t>
      </w:r>
      <w:r w:rsidRPr="00565170">
        <w:rPr>
          <w:rFonts w:ascii="Times New Roman" w:hAnsi="Times New Roman"/>
        </w:rPr>
        <w:t xml:space="preserve"> aby sa mohol na náklady </w:t>
      </w:r>
      <w:r>
        <w:rPr>
          <w:rFonts w:ascii="Times New Roman" w:hAnsi="Times New Roman"/>
        </w:rPr>
        <w:t>služobného úradu</w:t>
      </w:r>
      <w:r w:rsidRPr="00565170">
        <w:rPr>
          <w:rFonts w:ascii="Times New Roman" w:hAnsi="Times New Roman"/>
        </w:rPr>
        <w:t xml:space="preserve"> telefonicky spojiť s</w:t>
      </w:r>
      <w:r>
        <w:rPr>
          <w:rFonts w:ascii="Times New Roman" w:hAnsi="Times New Roman"/>
        </w:rPr>
        <w:t> blízkou osobou</w:t>
      </w:r>
      <w:r w:rsidRPr="00565170">
        <w:rPr>
          <w:rFonts w:ascii="Times New Roman" w:hAnsi="Times New Roman"/>
        </w:rPr>
        <w:t xml:space="preserve">. </w:t>
      </w:r>
      <w:r>
        <w:rPr>
          <w:rFonts w:ascii="Times New Roman" w:hAnsi="Times New Roman"/>
        </w:rPr>
        <w:t xml:space="preserve">Takéto právo má aj profesionálny vojak vyslaný </w:t>
      </w:r>
      <w:r w:rsidRPr="00946710">
        <w:rPr>
          <w:rFonts w:ascii="Times New Roman" w:hAnsi="Times New Roman"/>
        </w:rPr>
        <w:t xml:space="preserve">na plnenie úloh vyplývajúcich zo zastupovania Slovenskej republiky v štruktúrach medzinárodnej organizácie </w:t>
      </w:r>
      <w:r>
        <w:rPr>
          <w:rFonts w:ascii="Times New Roman" w:hAnsi="Times New Roman"/>
        </w:rPr>
        <w:t xml:space="preserve">v čase </w:t>
      </w:r>
      <w:r w:rsidRPr="00946710">
        <w:rPr>
          <w:rFonts w:ascii="Times New Roman" w:hAnsi="Times New Roman"/>
        </w:rPr>
        <w:t>jeho vyslania</w:t>
      </w:r>
      <w:r>
        <w:rPr>
          <w:rFonts w:ascii="Times New Roman" w:hAnsi="Times New Roman"/>
        </w:rPr>
        <w:t xml:space="preserve"> do miesta</w:t>
      </w:r>
      <w:r w:rsidRPr="00946710">
        <w:rPr>
          <w:rFonts w:ascii="Times New Roman" w:hAnsi="Times New Roman"/>
        </w:rPr>
        <w:t>, ktoré je ohrozené alebo postihnuté ozbrojeným konfliktom</w:t>
      </w:r>
      <w:r>
        <w:rPr>
          <w:rFonts w:ascii="Times New Roman" w:hAnsi="Times New Roman"/>
        </w:rPr>
        <w:t xml:space="preserve">. </w:t>
      </w:r>
      <w:r w:rsidRPr="00565170">
        <w:rPr>
          <w:rFonts w:ascii="Times New Roman" w:hAnsi="Times New Roman"/>
        </w:rPr>
        <w:t>Podmienky</w:t>
      </w:r>
      <w:r>
        <w:rPr>
          <w:rFonts w:ascii="Times New Roman" w:hAnsi="Times New Roman"/>
        </w:rPr>
        <w:t xml:space="preserve">, za ktorých možno uskutočniť telefonický hovor, frekvenciu a dĺžku trvania telefonického hovoru, </w:t>
      </w:r>
      <w:r w:rsidRPr="00565170">
        <w:rPr>
          <w:rFonts w:ascii="Times New Roman" w:hAnsi="Times New Roman"/>
        </w:rPr>
        <w:t xml:space="preserve">upraví </w:t>
      </w:r>
      <w:r>
        <w:rPr>
          <w:rFonts w:ascii="Times New Roman" w:hAnsi="Times New Roman"/>
        </w:rPr>
        <w:t>služobný predpis</w:t>
      </w:r>
      <w:r w:rsidRPr="00565170">
        <w:rPr>
          <w:rFonts w:ascii="Times New Roman" w:hAnsi="Times New Roman"/>
        </w:rPr>
        <w:t>.</w:t>
      </w:r>
    </w:p>
    <w:p w:rsidR="00041F4B" w:rsidP="00041F4B">
      <w:pPr>
        <w:pStyle w:val="BodyText3"/>
        <w:widowControl/>
        <w:bidi w:val="0"/>
        <w:rPr>
          <w:rFonts w:ascii="Times New Roman" w:hAnsi="Times New Roman"/>
          <w:b/>
          <w:bCs/>
        </w:rPr>
      </w:pPr>
    </w:p>
    <w:p w:rsidR="00041F4B" w:rsidP="00041F4B">
      <w:pPr>
        <w:pStyle w:val="BodyText3"/>
        <w:widowControl/>
        <w:bidi w:val="0"/>
        <w:rPr>
          <w:rFonts w:ascii="Times New Roman" w:hAnsi="Times New Roman"/>
          <w:b/>
          <w:bCs/>
        </w:rPr>
      </w:pPr>
      <w:r>
        <w:rPr>
          <w:rFonts w:ascii="Times New Roman" w:hAnsi="Times New Roman"/>
          <w:b/>
          <w:bCs/>
        </w:rPr>
        <w:t>K § 80</w:t>
      </w:r>
    </w:p>
    <w:p w:rsidR="00041F4B" w:rsidRPr="0014220A" w:rsidP="00041F4B">
      <w:pPr>
        <w:pStyle w:val="BodyText3"/>
        <w:widowControl/>
        <w:bidi w:val="0"/>
        <w:ind w:firstLine="851"/>
        <w:rPr>
          <w:rFonts w:ascii="Times New Roman" w:hAnsi="Times New Roman"/>
          <w:bCs/>
        </w:rPr>
      </w:pPr>
      <w:r>
        <w:rPr>
          <w:rFonts w:ascii="Times New Roman" w:hAnsi="Times New Roman"/>
          <w:bCs/>
        </w:rPr>
        <w:t>Ustanovujú sa dôvody skončenia vyslania profesionálneho vojaka plniaceho úlohy mimo územia Slovenskej republiky. Podrobnosti o postupe pri skončení vyslania</w:t>
      </w:r>
      <w:r>
        <w:rPr>
          <w:rFonts w:ascii="Times New Roman" w:hAnsi="Times New Roman"/>
        </w:rPr>
        <w:t>, o dôvodoch skončenia vyslania</w:t>
      </w:r>
      <w:r>
        <w:rPr>
          <w:rFonts w:ascii="Times New Roman" w:hAnsi="Times New Roman"/>
          <w:bCs/>
        </w:rPr>
        <w:t xml:space="preserve"> a o určení funkcie, do ktorej má byť profesionálny vojak ustanovený po skončení jeho vyslania, upraví služobný predpis.</w:t>
      </w:r>
    </w:p>
    <w:p w:rsidR="00041F4B" w:rsidP="00041F4B">
      <w:pPr>
        <w:pStyle w:val="BodyText3"/>
        <w:widowControl/>
        <w:bidi w:val="0"/>
        <w:rPr>
          <w:rFonts w:ascii="Times New Roman" w:hAnsi="Times New Roman"/>
          <w:b/>
          <w:bCs/>
        </w:rPr>
      </w:pPr>
    </w:p>
    <w:p w:rsidR="00041F4B" w:rsidRPr="0047576E" w:rsidP="00041F4B">
      <w:pPr>
        <w:pStyle w:val="BodyText3"/>
        <w:widowControl/>
        <w:bidi w:val="0"/>
        <w:rPr>
          <w:rFonts w:ascii="Times New Roman" w:hAnsi="Times New Roman"/>
          <w:b/>
          <w:bCs/>
        </w:rPr>
      </w:pPr>
      <w:r w:rsidRPr="0047576E">
        <w:rPr>
          <w:rFonts w:ascii="Times New Roman" w:hAnsi="Times New Roman"/>
          <w:b/>
          <w:bCs/>
        </w:rPr>
        <w:t xml:space="preserve">K § </w:t>
      </w:r>
      <w:r>
        <w:rPr>
          <w:rFonts w:ascii="Times New Roman" w:hAnsi="Times New Roman"/>
          <w:b/>
          <w:bCs/>
        </w:rPr>
        <w:t>81</w:t>
      </w:r>
    </w:p>
    <w:p w:rsidR="00041F4B" w:rsidP="00041F4B">
      <w:pPr>
        <w:bidi w:val="0"/>
        <w:ind w:firstLine="851"/>
        <w:jc w:val="both"/>
        <w:rPr>
          <w:rFonts w:ascii="Times New Roman" w:hAnsi="Times New Roman"/>
        </w:rPr>
      </w:pPr>
      <w:r>
        <w:rPr>
          <w:rFonts w:ascii="Times New Roman" w:hAnsi="Times New Roman"/>
        </w:rPr>
        <w:t xml:space="preserve">Ustanovuje sa </w:t>
      </w:r>
      <w:r w:rsidRPr="00762E50">
        <w:rPr>
          <w:rFonts w:ascii="Times New Roman" w:hAnsi="Times New Roman"/>
        </w:rPr>
        <w:t>m</w:t>
      </w:r>
      <w:r>
        <w:rPr>
          <w:rFonts w:ascii="Times New Roman" w:hAnsi="Times New Roman"/>
        </w:rPr>
        <w:t>ožnosť vyslať p</w:t>
      </w:r>
      <w:r w:rsidRPr="00762E50">
        <w:rPr>
          <w:rFonts w:ascii="Times New Roman" w:hAnsi="Times New Roman"/>
        </w:rPr>
        <w:t>rofesionálneho vojaka s jeho písomným súhlasom do medzinárodnej organizácie</w:t>
      </w:r>
      <w:r>
        <w:rPr>
          <w:rFonts w:ascii="Times New Roman" w:hAnsi="Times New Roman"/>
        </w:rPr>
        <w:t xml:space="preserve">, </w:t>
      </w:r>
      <w:r w:rsidRPr="00762E50">
        <w:rPr>
          <w:rFonts w:ascii="Times New Roman" w:hAnsi="Times New Roman"/>
        </w:rPr>
        <w:t>na</w:t>
      </w:r>
      <w:r>
        <w:rPr>
          <w:rFonts w:ascii="Times New Roman" w:hAnsi="Times New Roman"/>
        </w:rPr>
        <w:t xml:space="preserve"> plnenie jej úloh, pričom profesionálny vojak je počas takéhoto vyslania zaradený do neplatenej zálohy. </w:t>
      </w:r>
      <w:r w:rsidRPr="00963966">
        <w:rPr>
          <w:rFonts w:ascii="Times New Roman" w:hAnsi="Times New Roman"/>
        </w:rPr>
        <w:t xml:space="preserve"> </w:t>
      </w:r>
    </w:p>
    <w:p w:rsidR="00041F4B" w:rsidP="00041F4B">
      <w:pPr>
        <w:pStyle w:val="BodyText3"/>
        <w:widowControl/>
        <w:bidi w:val="0"/>
        <w:rPr>
          <w:rFonts w:ascii="Times New Roman" w:hAnsi="Times New Roman"/>
          <w:b/>
          <w:bCs/>
        </w:rPr>
      </w:pPr>
    </w:p>
    <w:p w:rsidR="00041F4B" w:rsidP="00041F4B">
      <w:pPr>
        <w:pStyle w:val="BodyText3"/>
        <w:widowControl/>
        <w:bidi w:val="0"/>
        <w:rPr>
          <w:rFonts w:ascii="Times New Roman" w:hAnsi="Times New Roman"/>
          <w:b/>
          <w:bCs/>
        </w:rPr>
      </w:pPr>
      <w:r>
        <w:rPr>
          <w:rFonts w:ascii="Times New Roman" w:hAnsi="Times New Roman"/>
          <w:b/>
          <w:bCs/>
        </w:rPr>
        <w:t>K § 82</w:t>
      </w:r>
    </w:p>
    <w:p w:rsidR="00041F4B" w:rsidP="00041F4B">
      <w:pPr>
        <w:bidi w:val="0"/>
        <w:ind w:firstLine="851"/>
        <w:jc w:val="both"/>
        <w:rPr>
          <w:rFonts w:ascii="Times New Roman" w:hAnsi="Times New Roman"/>
        </w:rPr>
      </w:pPr>
      <w:r w:rsidRPr="00565170">
        <w:rPr>
          <w:rFonts w:ascii="Times New Roman" w:hAnsi="Times New Roman"/>
        </w:rPr>
        <w:t>Ustanov</w:t>
      </w:r>
      <w:r>
        <w:rPr>
          <w:rFonts w:ascii="Times New Roman" w:hAnsi="Times New Roman"/>
        </w:rPr>
        <w:t xml:space="preserve">uje </w:t>
      </w:r>
      <w:r w:rsidRPr="00565170">
        <w:rPr>
          <w:rFonts w:ascii="Times New Roman" w:hAnsi="Times New Roman"/>
        </w:rPr>
        <w:t xml:space="preserve">sa </w:t>
      </w:r>
      <w:r>
        <w:rPr>
          <w:rFonts w:ascii="Times New Roman" w:hAnsi="Times New Roman"/>
        </w:rPr>
        <w:t>p</w:t>
      </w:r>
      <w:r w:rsidRPr="00565170">
        <w:rPr>
          <w:rFonts w:ascii="Times New Roman" w:hAnsi="Times New Roman"/>
        </w:rPr>
        <w:t>ovinnosť vydať profesionálnemu vojakovi pri niektorých zmenách v</w:t>
      </w:r>
      <w:r w:rsidR="00AC6E78">
        <w:rPr>
          <w:rFonts w:ascii="Times New Roman" w:hAnsi="Times New Roman"/>
        </w:rPr>
        <w:t> </w:t>
      </w:r>
      <w:r w:rsidRPr="00565170">
        <w:rPr>
          <w:rFonts w:ascii="Times New Roman" w:hAnsi="Times New Roman"/>
        </w:rPr>
        <w:t>služobnom pomere písomné oznámenie o </w:t>
      </w:r>
      <w:r w:rsidRPr="00842DC0">
        <w:rPr>
          <w:rFonts w:ascii="Times New Roman" w:hAnsi="Times New Roman"/>
        </w:rPr>
        <w:t>výške a zložení platu,</w:t>
      </w:r>
      <w:r>
        <w:rPr>
          <w:rFonts w:ascii="Times New Roman" w:hAnsi="Times New Roman"/>
        </w:rPr>
        <w:t xml:space="preserve"> </w:t>
      </w:r>
      <w:r w:rsidRPr="00842DC0">
        <w:rPr>
          <w:rFonts w:ascii="Times New Roman" w:hAnsi="Times New Roman"/>
        </w:rPr>
        <w:t>týždennom služobnom čase,</w:t>
      </w:r>
      <w:r>
        <w:rPr>
          <w:rFonts w:ascii="Times New Roman" w:hAnsi="Times New Roman"/>
        </w:rPr>
        <w:t xml:space="preserve"> </w:t>
      </w:r>
      <w:r w:rsidRPr="00842DC0">
        <w:rPr>
          <w:rFonts w:ascii="Times New Roman" w:hAnsi="Times New Roman"/>
        </w:rPr>
        <w:t>dĺžke dovolenky,</w:t>
      </w:r>
      <w:r>
        <w:rPr>
          <w:rFonts w:ascii="Times New Roman" w:hAnsi="Times New Roman"/>
        </w:rPr>
        <w:t xml:space="preserve"> </w:t>
      </w:r>
      <w:r w:rsidRPr="00842DC0">
        <w:rPr>
          <w:rFonts w:ascii="Times New Roman" w:hAnsi="Times New Roman"/>
        </w:rPr>
        <w:t>dni výplaty platu,</w:t>
      </w:r>
      <w:r>
        <w:rPr>
          <w:rFonts w:ascii="Times New Roman" w:hAnsi="Times New Roman"/>
        </w:rPr>
        <w:t xml:space="preserve"> </w:t>
      </w:r>
      <w:r w:rsidRPr="00842DC0">
        <w:rPr>
          <w:rFonts w:ascii="Times New Roman" w:hAnsi="Times New Roman"/>
        </w:rPr>
        <w:t>lehotách na skončenie služobného pomeru</w:t>
      </w:r>
      <w:r>
        <w:rPr>
          <w:rFonts w:ascii="Times New Roman" w:hAnsi="Times New Roman"/>
        </w:rPr>
        <w:t xml:space="preserve"> v zákonnej lehote a </w:t>
      </w:r>
      <w:r w:rsidRPr="009C40A4">
        <w:rPr>
          <w:rFonts w:ascii="Times New Roman" w:hAnsi="Times New Roman"/>
        </w:rPr>
        <w:t>opis činností vyplývajúcich z funkcie, do ktorej je ustanovený</w:t>
      </w:r>
      <w:r>
        <w:rPr>
          <w:rFonts w:ascii="Times New Roman" w:hAnsi="Times New Roman"/>
        </w:rPr>
        <w:t>, alebo ak je poverený výkonom voľnej veliteľskej funkcie</w:t>
      </w:r>
      <w:r w:rsidRPr="009E5985">
        <w:rPr>
          <w:rFonts w:ascii="Times New Roman" w:hAnsi="Times New Roman"/>
        </w:rPr>
        <w:t xml:space="preserve"> </w:t>
      </w:r>
      <w:r>
        <w:rPr>
          <w:rFonts w:ascii="Times New Roman" w:hAnsi="Times New Roman"/>
        </w:rPr>
        <w:t>alebo ak je poverený zastupovaním, ktoré trvá viac ako 30 dní.</w:t>
      </w:r>
    </w:p>
    <w:p w:rsidR="00041F4B" w:rsidP="00041F4B">
      <w:pPr>
        <w:bidi w:val="0"/>
        <w:jc w:val="both"/>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K § 83 až 85</w:t>
      </w:r>
    </w:p>
    <w:p w:rsidR="00041F4B" w:rsidP="00041F4B">
      <w:pPr>
        <w:pStyle w:val="BodyText3"/>
        <w:bidi w:val="0"/>
        <w:ind w:firstLine="851"/>
        <w:rPr>
          <w:rFonts w:ascii="Times New Roman" w:hAnsi="Times New Roman"/>
        </w:rPr>
      </w:pPr>
      <w:r>
        <w:rPr>
          <w:rFonts w:ascii="Times New Roman" w:hAnsi="Times New Roman"/>
        </w:rPr>
        <w:t xml:space="preserve">Ustanovujú sa spôsoby skončenia štátnej služby profesionálneho vojaka. V § 83 ods. 1, 2 a 4 a v § 84 sa ustanovujú obligatórne dôvody a v § 83 ods. 5 a 6 sa ustanovujú fakultatívne dôvody na skončenie štátnej služby profesionálneho vojaka prepustením zo služobného pomeru. V § 83 ods. 3 sa vylučujú niektoré obligatórne dôvody na skončenie prípravnej štátnej služby profesionálneho vojaka v prípade jeho dočasnej neschopnosti pre chorobu alebo úraz. </w:t>
      </w:r>
    </w:p>
    <w:p w:rsidR="00041F4B" w:rsidRPr="005115EC" w:rsidP="00041F4B">
      <w:pPr>
        <w:pStyle w:val="BodyText3"/>
        <w:bidi w:val="0"/>
        <w:ind w:firstLine="851"/>
        <w:rPr>
          <w:rFonts w:ascii="Times New Roman" w:hAnsi="Times New Roman"/>
        </w:rPr>
      </w:pPr>
      <w:r w:rsidRPr="005115EC">
        <w:rPr>
          <w:rFonts w:ascii="Times New Roman" w:hAnsi="Times New Roman"/>
        </w:rPr>
        <w:t>V § 8</w:t>
      </w:r>
      <w:r>
        <w:rPr>
          <w:rFonts w:ascii="Times New Roman" w:hAnsi="Times New Roman"/>
        </w:rPr>
        <w:t xml:space="preserve">5 </w:t>
      </w:r>
      <w:r w:rsidRPr="005115EC">
        <w:rPr>
          <w:rFonts w:ascii="Times New Roman" w:hAnsi="Times New Roman"/>
        </w:rPr>
        <w:t>sa ustanovuj</w:t>
      </w:r>
      <w:r>
        <w:rPr>
          <w:rFonts w:ascii="Times New Roman" w:hAnsi="Times New Roman"/>
        </w:rPr>
        <w:t>ú</w:t>
      </w:r>
      <w:r w:rsidRPr="005115EC">
        <w:rPr>
          <w:rFonts w:ascii="Times New Roman" w:hAnsi="Times New Roman"/>
        </w:rPr>
        <w:t xml:space="preserve"> dôvody na skončenie štátnej služby zánikom služobného pomeru profesionálneho vojaka.</w:t>
      </w:r>
    </w:p>
    <w:p w:rsidR="00041F4B" w:rsidP="00041F4B">
      <w:pPr>
        <w:pStyle w:val="BodyText3"/>
        <w:widowControl/>
        <w:bidi w:val="0"/>
        <w:rPr>
          <w:rFonts w:ascii="Times New Roman" w:hAnsi="Times New Roman"/>
          <w:b/>
        </w:rPr>
      </w:pPr>
    </w:p>
    <w:p w:rsidR="00041F4B" w:rsidP="00041F4B">
      <w:pPr>
        <w:pStyle w:val="BodyText3"/>
        <w:widowControl/>
        <w:bidi w:val="0"/>
        <w:rPr>
          <w:rFonts w:ascii="Times New Roman" w:hAnsi="Times New Roman"/>
          <w:b/>
        </w:rPr>
      </w:pPr>
      <w:r w:rsidRPr="00F91183">
        <w:rPr>
          <w:rFonts w:ascii="Times New Roman" w:hAnsi="Times New Roman"/>
          <w:b/>
        </w:rPr>
        <w:t>K § 8</w:t>
      </w:r>
      <w:r>
        <w:rPr>
          <w:rFonts w:ascii="Times New Roman" w:hAnsi="Times New Roman"/>
          <w:b/>
        </w:rPr>
        <w:t>6 a 87</w:t>
      </w:r>
    </w:p>
    <w:p w:rsidR="00041F4B" w:rsidP="00041F4B">
      <w:pPr>
        <w:pStyle w:val="BodyText3"/>
        <w:bidi w:val="0"/>
        <w:ind w:firstLine="851"/>
        <w:rPr>
          <w:rFonts w:ascii="Times New Roman" w:hAnsi="Times New Roman"/>
        </w:rPr>
      </w:pPr>
      <w:r>
        <w:rPr>
          <w:rFonts w:ascii="Times New Roman" w:hAnsi="Times New Roman"/>
          <w:color w:val="000000"/>
          <w:lang w:eastAsia="sk-SK"/>
        </w:rPr>
        <w:t xml:space="preserve">Ustanovuje sa, že </w:t>
      </w:r>
      <w:r w:rsidRPr="006876D5">
        <w:rPr>
          <w:rFonts w:ascii="Times New Roman" w:hAnsi="Times New Roman"/>
          <w:color w:val="000000"/>
          <w:lang w:eastAsia="sk-SK"/>
        </w:rPr>
        <w:t xml:space="preserve">profesionálneho vojaka </w:t>
      </w:r>
      <w:r w:rsidRPr="00C9342F">
        <w:rPr>
          <w:rFonts w:ascii="Times New Roman" w:hAnsi="Times New Roman"/>
          <w:color w:val="000000"/>
          <w:lang w:eastAsia="sk-SK"/>
        </w:rPr>
        <w:t>nemožno prepustiť</w:t>
      </w:r>
      <w:r>
        <w:rPr>
          <w:rFonts w:ascii="Times New Roman" w:hAnsi="Times New Roman"/>
          <w:color w:val="000000"/>
          <w:lang w:eastAsia="sk-SK"/>
        </w:rPr>
        <w:t xml:space="preserve"> </w:t>
      </w:r>
      <w:r w:rsidRPr="006876D5">
        <w:rPr>
          <w:rFonts w:ascii="Times New Roman" w:hAnsi="Times New Roman"/>
          <w:color w:val="000000"/>
          <w:lang w:eastAsia="sk-SK"/>
        </w:rPr>
        <w:t>zo služobného pomeru v ochrannej do</w:t>
      </w:r>
      <w:r>
        <w:rPr>
          <w:rFonts w:ascii="Times New Roman" w:hAnsi="Times New Roman"/>
          <w:color w:val="000000"/>
          <w:lang w:eastAsia="sk-SK"/>
        </w:rPr>
        <w:t xml:space="preserve">be z dôvodu, že </w:t>
      </w:r>
      <w:r w:rsidRPr="005115EC">
        <w:rPr>
          <w:rFonts w:ascii="Times New Roman" w:hAnsi="Times New Roman"/>
        </w:rPr>
        <w:t>v dôsledku organizačnej zmeny nemôže vykonávať doterajšiu funkciu a nie je pre neho iná funkcia, do ktorej  by mohol byť ustanovený</w:t>
      </w:r>
      <w:r w:rsidRPr="005115EC">
        <w:rPr>
          <w:rFonts w:ascii="Times New Roman" w:hAnsi="Times New Roman"/>
          <w:color w:val="000000"/>
          <w:lang w:eastAsia="sk-SK"/>
        </w:rPr>
        <w:t>.</w:t>
      </w:r>
      <w:r>
        <w:rPr>
          <w:rFonts w:ascii="Times New Roman" w:hAnsi="Times New Roman"/>
          <w:color w:val="000000"/>
          <w:lang w:eastAsia="sk-SK"/>
        </w:rPr>
        <w:t xml:space="preserve"> Toto sa nevzťahuje na prípad</w:t>
      </w:r>
      <w:r>
        <w:rPr>
          <w:rFonts w:ascii="Times New Roman" w:hAnsi="Times New Roman"/>
        </w:rPr>
        <w:t>, ak bol</w:t>
      </w:r>
      <w:r w:rsidRPr="006B083D">
        <w:rPr>
          <w:rFonts w:ascii="Times New Roman" w:hAnsi="Times New Roman"/>
        </w:rPr>
        <w:t xml:space="preserve"> </w:t>
      </w:r>
      <w:r>
        <w:rPr>
          <w:rFonts w:ascii="Times New Roman" w:hAnsi="Times New Roman"/>
        </w:rPr>
        <w:t>personálny rozkaz</w:t>
      </w:r>
      <w:r w:rsidRPr="006B083D">
        <w:rPr>
          <w:rFonts w:ascii="Times New Roman" w:hAnsi="Times New Roman"/>
        </w:rPr>
        <w:t xml:space="preserve"> o</w:t>
      </w:r>
      <w:r>
        <w:rPr>
          <w:rFonts w:ascii="Times New Roman" w:hAnsi="Times New Roman"/>
        </w:rPr>
        <w:t> </w:t>
      </w:r>
      <w:r w:rsidRPr="006B083D">
        <w:rPr>
          <w:rFonts w:ascii="Times New Roman" w:hAnsi="Times New Roman"/>
        </w:rPr>
        <w:t xml:space="preserve">prepustení profesionálnemu vojakovi </w:t>
      </w:r>
      <w:r>
        <w:rPr>
          <w:rFonts w:ascii="Times New Roman" w:hAnsi="Times New Roman"/>
        </w:rPr>
        <w:t xml:space="preserve">doručený </w:t>
      </w:r>
      <w:r w:rsidRPr="006B083D">
        <w:rPr>
          <w:rFonts w:ascii="Times New Roman" w:hAnsi="Times New Roman"/>
        </w:rPr>
        <w:t xml:space="preserve">pred začiatkom ochrannej doby a služobný pomer </w:t>
      </w:r>
      <w:r>
        <w:rPr>
          <w:rFonts w:ascii="Times New Roman" w:hAnsi="Times New Roman"/>
        </w:rPr>
        <w:t>by sa mal skončiť počas tejto doby, ak</w:t>
      </w:r>
      <w:r w:rsidRPr="006B083D">
        <w:rPr>
          <w:rFonts w:ascii="Times New Roman" w:hAnsi="Times New Roman"/>
        </w:rPr>
        <w:t xml:space="preserve"> profesionálny vojak písomne vyhlási, že na predĺžení služobného pomeru netrvá.</w:t>
      </w:r>
      <w:r>
        <w:rPr>
          <w:rFonts w:ascii="Times New Roman" w:hAnsi="Times New Roman"/>
        </w:rPr>
        <w:t xml:space="preserve"> Inak sa </w:t>
      </w:r>
      <w:r w:rsidRPr="006B083D">
        <w:rPr>
          <w:rFonts w:ascii="Times New Roman" w:hAnsi="Times New Roman"/>
        </w:rPr>
        <w:t>služobný po</w:t>
      </w:r>
      <w:r>
        <w:rPr>
          <w:rFonts w:ascii="Times New Roman" w:hAnsi="Times New Roman"/>
        </w:rPr>
        <w:t>mer</w:t>
      </w:r>
      <w:r w:rsidRPr="006B083D">
        <w:rPr>
          <w:rFonts w:ascii="Times New Roman" w:hAnsi="Times New Roman"/>
        </w:rPr>
        <w:t xml:space="preserve"> skončí uplynutím posledného </w:t>
      </w:r>
      <w:r>
        <w:rPr>
          <w:rFonts w:ascii="Times New Roman" w:hAnsi="Times New Roman"/>
        </w:rPr>
        <w:t>dňa ochrannej doby.</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DF539E">
        <w:rPr>
          <w:rFonts w:ascii="Times New Roman" w:hAnsi="Times New Roman"/>
          <w:b/>
        </w:rPr>
        <w:t xml:space="preserve">K § </w:t>
      </w:r>
      <w:r>
        <w:rPr>
          <w:rFonts w:ascii="Times New Roman" w:hAnsi="Times New Roman"/>
          <w:b/>
        </w:rPr>
        <w:t>88</w:t>
      </w:r>
    </w:p>
    <w:p w:rsidR="00041F4B" w:rsidP="00041F4B">
      <w:pPr>
        <w:pStyle w:val="BodyText3"/>
        <w:widowControl/>
        <w:bidi w:val="0"/>
        <w:ind w:firstLine="851"/>
        <w:rPr>
          <w:rFonts w:ascii="Times New Roman" w:hAnsi="Times New Roman"/>
        </w:rPr>
      </w:pPr>
      <w:r>
        <w:rPr>
          <w:rFonts w:ascii="Times New Roman" w:hAnsi="Times New Roman"/>
        </w:rPr>
        <w:t>Ustanovuje sa postup po zrušení personálneho rozkazu o prepustení profesionálneho vojaka a upravujú sa nároky profesionálneho vojaka vyplývajúce z neplatného prepustenia.</w:t>
      </w:r>
    </w:p>
    <w:p w:rsidR="00A4270D"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FF1A44">
        <w:rPr>
          <w:rFonts w:ascii="Times New Roman" w:hAnsi="Times New Roman"/>
          <w:b/>
        </w:rPr>
        <w:t xml:space="preserve">K § </w:t>
      </w:r>
      <w:r>
        <w:rPr>
          <w:rFonts w:ascii="Times New Roman" w:hAnsi="Times New Roman"/>
          <w:b/>
        </w:rPr>
        <w:t>89</w:t>
      </w:r>
    </w:p>
    <w:p w:rsidR="00041F4B" w:rsidP="00041F4B">
      <w:pPr>
        <w:bidi w:val="0"/>
        <w:ind w:firstLine="851"/>
        <w:jc w:val="both"/>
        <w:rPr>
          <w:rFonts w:ascii="Times New Roman" w:hAnsi="Times New Roman"/>
        </w:rPr>
      </w:pPr>
      <w:r>
        <w:rPr>
          <w:rFonts w:ascii="Times New Roman" w:hAnsi="Times New Roman"/>
        </w:rPr>
        <w:t>Pri skončení štátnej služby veliteľ</w:t>
      </w:r>
      <w:r w:rsidRPr="006B083D">
        <w:rPr>
          <w:rFonts w:ascii="Times New Roman" w:hAnsi="Times New Roman"/>
        </w:rPr>
        <w:t xml:space="preserve"> </w:t>
      </w:r>
      <w:r>
        <w:rPr>
          <w:rFonts w:ascii="Times New Roman" w:hAnsi="Times New Roman"/>
        </w:rPr>
        <w:t>vydá profesionálnemu vojakovi</w:t>
      </w:r>
      <w:r w:rsidRPr="006B083D">
        <w:rPr>
          <w:rFonts w:ascii="Times New Roman" w:hAnsi="Times New Roman"/>
        </w:rPr>
        <w:t xml:space="preserve"> služobný posudok</w:t>
      </w:r>
      <w:r>
        <w:rPr>
          <w:rFonts w:ascii="Times New Roman" w:hAnsi="Times New Roman"/>
        </w:rPr>
        <w:t xml:space="preserve"> obsahujúci skutočnosti týkajúce sa výkonu štátnej služby, ak o to profesionálny vojak požiada. Pri prepustení profesionálnemu vojakovi veliteľ vydá aj potvrdenie o štátnej službe, ktoré obsahuje taxatívne údaje</w:t>
      </w:r>
      <w:r w:rsidRPr="003C2FB0">
        <w:rPr>
          <w:rFonts w:ascii="Times New Roman" w:hAnsi="Times New Roman"/>
        </w:rPr>
        <w:t xml:space="preserve"> </w:t>
      </w:r>
      <w:r>
        <w:rPr>
          <w:rFonts w:ascii="Times New Roman" w:hAnsi="Times New Roman"/>
        </w:rPr>
        <w:t xml:space="preserve">uvedené v návrhu zákona. </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4F3FC1">
        <w:rPr>
          <w:rFonts w:ascii="Times New Roman" w:hAnsi="Times New Roman"/>
          <w:b/>
        </w:rPr>
        <w:t xml:space="preserve">K § </w:t>
      </w:r>
      <w:r>
        <w:rPr>
          <w:rFonts w:ascii="Times New Roman" w:hAnsi="Times New Roman"/>
          <w:b/>
        </w:rPr>
        <w:t>90</w:t>
      </w:r>
    </w:p>
    <w:p w:rsidR="00041F4B" w:rsidP="00041F4B">
      <w:pPr>
        <w:bidi w:val="0"/>
        <w:ind w:firstLine="708"/>
        <w:jc w:val="both"/>
        <w:rPr>
          <w:rFonts w:ascii="Times New Roman" w:hAnsi="Times New Roman"/>
        </w:rPr>
      </w:pPr>
      <w:r>
        <w:rPr>
          <w:rFonts w:ascii="Times New Roman" w:hAnsi="Times New Roman"/>
        </w:rPr>
        <w:t>Súčasťou systému manažmentu vojenského personálu je aj program ukončenia aktívnej vojenskej služby. Tento program vychádza zo skutočnosti, že nie všetci profesionálni vojaci môžu vojenské povolanie vykonávať ako celoživotné. Časť profesionálnych vojakov musí svoju vojenskú kariéru ukončiť ešte v produktívnom veku, pričom ich zamestnateľnosť na civilnom trhu práce klesá úmerne s počtom rokov strávených vo vojenskej službe. Z týchto dôvodov je súčasťou programu ukončenia aktívnej vojenskej služby aj umožnenie rekvalifikácie tým profesionálnym vojakom, ktorí majú o rekvalifikáciu záujem a ktorí spĺňajú zákonom ustanovené podmienky. Rekvalifikácia sa uskutočňuje ešte pred skončením štátnej služby a náklady na ňu si profesionálny vojak uhrádza sám. Príprava na civilný trh práce sa umožní, ak profesionálny vojak bude prepustený z taxatívne uvedených dôvodov.</w:t>
      </w:r>
    </w:p>
    <w:p w:rsidR="00041F4B" w:rsidP="00041F4B">
      <w:pPr>
        <w:pStyle w:val="BodyText3"/>
        <w:widowControl/>
        <w:bidi w:val="0"/>
        <w:rPr>
          <w:rFonts w:ascii="Times New Roman" w:hAnsi="Times New Roman"/>
          <w:b/>
        </w:rPr>
      </w:pPr>
    </w:p>
    <w:p w:rsidR="00041F4B" w:rsidP="00041F4B">
      <w:pPr>
        <w:pStyle w:val="BodyText3"/>
        <w:widowControl/>
        <w:bidi w:val="0"/>
        <w:rPr>
          <w:rFonts w:ascii="Times New Roman" w:hAnsi="Times New Roman"/>
          <w:b/>
        </w:rPr>
      </w:pPr>
      <w:r>
        <w:rPr>
          <w:rFonts w:ascii="Times New Roman" w:hAnsi="Times New Roman"/>
          <w:b/>
        </w:rPr>
        <w:t>K § 91</w:t>
      </w:r>
    </w:p>
    <w:p w:rsidR="00041F4B" w:rsidP="00041F4B">
      <w:pPr>
        <w:pStyle w:val="BodyText3"/>
        <w:widowControl/>
        <w:bidi w:val="0"/>
        <w:ind w:firstLine="851"/>
        <w:rPr>
          <w:rFonts w:ascii="Times New Roman" w:hAnsi="Times New Roman"/>
          <w:color w:val="000000"/>
        </w:rPr>
      </w:pPr>
      <w:r w:rsidRPr="00A421A3">
        <w:rPr>
          <w:rFonts w:ascii="Times New Roman" w:hAnsi="Times New Roman"/>
        </w:rPr>
        <w:t xml:space="preserve">Ustanovujú sa </w:t>
      </w:r>
      <w:r>
        <w:rPr>
          <w:rFonts w:ascii="Times New Roman" w:hAnsi="Times New Roman"/>
        </w:rPr>
        <w:t xml:space="preserve">prípady, v ktorých sa vydáva personálny rozkaz a náležitosti personálneho rozkazu. </w:t>
      </w:r>
      <w:r>
        <w:rPr>
          <w:rFonts w:ascii="Times New Roman" w:hAnsi="Times New Roman"/>
          <w:bCs/>
        </w:rPr>
        <w:t xml:space="preserve">Okrem taxatívne vymedzených náležitostí môže personálny rozkaz obsahovať aj iné údaje súvisiace s výkonom štátnej služby (napr. priznanie aktivačného príspevku, povinnosť uhradiť náklady spojené so štúdiom alebo s účasťou na kurzoch). </w:t>
      </w:r>
      <w:r>
        <w:rPr>
          <w:rFonts w:ascii="Times New Roman" w:hAnsi="Times New Roman"/>
        </w:rPr>
        <w:t xml:space="preserve">Ustanovuje sa, že s dôvodmi, ktoré majú za následok zmeny v štátnej službe alebo skončenie štátnej služby prepustením, musí byť profesionálny vojak vopred preukázateľne oboznámený. Každý personálny rozkaz musí byť profesionálnemu vojakovi doručený a pri vymedzených personálnych opatreniach sa ustanovuje termín ich doručenia profesionálnemu vojakovi. Proti personálnemu rozkazu sa nemožno odvolať, s výnimkou personálneho rozkazu o prepustení. </w:t>
      </w:r>
      <w:r w:rsidRPr="003C2FB0">
        <w:rPr>
          <w:rFonts w:ascii="Times New Roman" w:hAnsi="Times New Roman"/>
          <w:color w:val="000000"/>
        </w:rPr>
        <w:t>Personálny rozkaz, proti ktorému sa nemožno odvolať, je právoplatný. Ak pri zmene štátnej služby nie je personálnym rozkazom určená doba trvania personálneho opatrenia, o skončení takého personálneho opatrenia sa rozhoduje ďalším personálnym rozkazom (napr. pri kurzoch, poverení výkonom voľnej veliteľskej funkcie). Ustanovuje sa, z akých dôvodov vedúci služobného úradu personálny rozkaz opraví a</w:t>
      </w:r>
      <w:r>
        <w:rPr>
          <w:rFonts w:ascii="Times New Roman" w:hAnsi="Times New Roman"/>
          <w:color w:val="000000"/>
        </w:rPr>
        <w:t xml:space="preserve"> </w:t>
      </w:r>
      <w:r w:rsidRPr="003C2FB0">
        <w:rPr>
          <w:rFonts w:ascii="Times New Roman" w:hAnsi="Times New Roman"/>
          <w:color w:val="000000"/>
        </w:rPr>
        <w:t>v</w:t>
      </w:r>
      <w:r>
        <w:rPr>
          <w:rFonts w:ascii="Times New Roman" w:hAnsi="Times New Roman"/>
          <w:color w:val="000000"/>
        </w:rPr>
        <w:t xml:space="preserve"> </w:t>
      </w:r>
      <w:r w:rsidRPr="003C2FB0">
        <w:rPr>
          <w:rFonts w:ascii="Times New Roman" w:hAnsi="Times New Roman"/>
          <w:color w:val="000000"/>
        </w:rPr>
        <w:t>akých prípadoch ho môže zmeniť alebo zrušiť.</w:t>
      </w:r>
    </w:p>
    <w:p w:rsidR="00041F4B" w:rsidRPr="003C2FB0" w:rsidP="00041F4B">
      <w:pPr>
        <w:pStyle w:val="BodyText3"/>
        <w:widowControl/>
        <w:bidi w:val="0"/>
        <w:ind w:firstLine="851"/>
        <w:rPr>
          <w:rFonts w:ascii="Times New Roman" w:hAnsi="Times New Roman"/>
          <w:color w:val="000000"/>
        </w:rPr>
      </w:pPr>
    </w:p>
    <w:p w:rsidR="00041F4B" w:rsidP="00041F4B">
      <w:pPr>
        <w:bidi w:val="0"/>
        <w:jc w:val="both"/>
        <w:rPr>
          <w:rFonts w:ascii="Times New Roman" w:hAnsi="Times New Roman"/>
          <w:b/>
        </w:rPr>
      </w:pPr>
      <w:r>
        <w:rPr>
          <w:rFonts w:ascii="Times New Roman" w:hAnsi="Times New Roman"/>
          <w:b/>
        </w:rPr>
        <w:t>K § 92 až 94</w:t>
      </w:r>
    </w:p>
    <w:p w:rsidR="00041F4B" w:rsidP="00041F4B">
      <w:pPr>
        <w:bidi w:val="0"/>
        <w:ind w:firstLine="851"/>
        <w:jc w:val="both"/>
        <w:rPr>
          <w:rFonts w:ascii="Times New Roman" w:hAnsi="Times New Roman"/>
        </w:rPr>
      </w:pPr>
      <w:r>
        <w:rPr>
          <w:rFonts w:ascii="Times New Roman" w:hAnsi="Times New Roman"/>
        </w:rPr>
        <w:t>Ustanovuje sa, kedy sa začína konanie o prepustení, kto podáva žiadosť, podnet alebo návrh na začatie konania o prepustení. O začatí konania o prepustení musí byť oboznámený profesionálny vojak a veliteľ profesionálneho vojaka, o ktorého prepustení sa koná. Ustanovuje sa možnosť začať nové konanie o prepustení z taxatívne uvedených dôvodov, aj po nadobudnutí právoplatnosti personálneho rozkazu o prepustení, ak neuplynula lehota na prepustenie.</w:t>
      </w:r>
    </w:p>
    <w:p w:rsidR="00041F4B" w:rsidRPr="000B0166" w:rsidP="00041F4B">
      <w:pPr>
        <w:bidi w:val="0"/>
        <w:ind w:firstLine="851"/>
        <w:jc w:val="both"/>
        <w:rPr>
          <w:rFonts w:ascii="Times New Roman" w:hAnsi="Times New Roman"/>
          <w:b/>
        </w:rPr>
      </w:pPr>
      <w:r>
        <w:rPr>
          <w:rFonts w:ascii="Times New Roman" w:hAnsi="Times New Roman"/>
        </w:rPr>
        <w:t>Ustanovujú sa lehoty, v ktorých je veliteľ povinný spracovať návrh na prepustenie profesionálneho vojaka a zároveň oboznámiť profesionálneho vojaka s týmto návrhom. V týchto lehotách je veliteľ povinný návrh na prepustenie zaslať služobnému úradu. V prípade vojenského duchovného veliteľ spracúva návrh na prepustenie na základe súhlasu cirkevnej autority. Ustanovuje sa, že ak konanie o prepustení začne služobný úrad, návrh na prepustenie veliteľ nespracúva. Ustanovuje sa povinnosť veliteľovi a garantovi vojenskej odbornosti poskytnúť služobnému úradu relevantné informácie týkajúce sa konania o prepustení. Ďalej sa ustanovuje, že profesionálny vojak podáva žiadosti týkajúce sa skončenia štátnej služby prepustením zo služobného pomeru priamo služobnému úradu. Takúto žiadosť bude môcť profesionálny vojak vziať späť len s písomným súhlasom vedúceho služobného úradu.</w:t>
      </w:r>
    </w:p>
    <w:p w:rsidR="00041F4B" w:rsidP="00041F4B">
      <w:pPr>
        <w:pStyle w:val="BodyText3"/>
        <w:widowControl/>
        <w:bidi w:val="0"/>
        <w:ind w:firstLine="851"/>
        <w:rPr>
          <w:rFonts w:ascii="Times New Roman" w:hAnsi="Times New Roman"/>
        </w:rPr>
      </w:pPr>
      <w:r>
        <w:rPr>
          <w:rFonts w:ascii="Times New Roman" w:hAnsi="Times New Roman"/>
        </w:rPr>
        <w:t>Ustanovujú sa lehoty, ktoré musí služobný úrad dodržať pri rozhodovaní o skončení štátnej služby profesionálneho vojaka prepustením a lehoty na doručenie personálneho rozkazu o prepustení profesionálnemu vojakovi. Lehoty sú určené podľa dôvodov, na základe ktorých je profesionálny vojak prepustený zo štátnej služby. Ďalej sa ustanovuje, z akých dôvodov sa skončí služobný pomer dňom doručenia personálneho rozkazu o prepustení a z akých dôvodov sa skončí služobný pomer uplynutím lehoty na prepustenie. Osobitne sa ustanovuje skončenie služobného pomeru prepustením náčelníka generálneho štábu a rektora vojenskej vysokej školy pri odvolaní z funkcie. Ustanovuje sa možnosť zrušiť personálny rozkaz o prepustení z dôvodu organizačnej zmeny, ak do dňa prepustenia bude profesionálny vojak s jeho súhlasom ustanovený do inej funkcie. Lehoty na prepustenie nebudú plynúť v prípade, ak</w:t>
      </w:r>
      <w:r w:rsidRPr="008E6D08">
        <w:rPr>
          <w:rFonts w:ascii="Times New Roman" w:hAnsi="Times New Roman"/>
        </w:rPr>
        <w:t xml:space="preserve"> </w:t>
      </w:r>
      <w:r>
        <w:rPr>
          <w:rFonts w:ascii="Times New Roman" w:hAnsi="Times New Roman"/>
        </w:rPr>
        <w:t xml:space="preserve">bezprostredne hrozí, že </w:t>
      </w:r>
      <w:r w:rsidRPr="008E6D08">
        <w:rPr>
          <w:rFonts w:ascii="Times New Roman" w:hAnsi="Times New Roman"/>
        </w:rPr>
        <w:t>bude alebo už bola vyhlásená krízová situácia</w:t>
      </w:r>
      <w:r>
        <w:rPr>
          <w:rFonts w:ascii="Times New Roman" w:hAnsi="Times New Roman"/>
        </w:rPr>
        <w:t xml:space="preserve">. </w:t>
      </w:r>
    </w:p>
    <w:p w:rsidR="00041F4B" w:rsidP="00041F4B">
      <w:pPr>
        <w:pStyle w:val="BodyText3"/>
        <w:widowControl/>
        <w:bidi w:val="0"/>
        <w:ind w:firstLine="851"/>
        <w:rPr>
          <w:rFonts w:ascii="Times New Roman" w:hAnsi="Times New Roman"/>
        </w:rPr>
      </w:pPr>
    </w:p>
    <w:p w:rsidR="00041F4B" w:rsidP="00041F4B">
      <w:pPr>
        <w:bidi w:val="0"/>
        <w:jc w:val="both"/>
        <w:rPr>
          <w:rFonts w:ascii="Times New Roman" w:hAnsi="Times New Roman"/>
          <w:b/>
        </w:rPr>
      </w:pPr>
      <w:r w:rsidRPr="008552E7">
        <w:rPr>
          <w:rFonts w:ascii="Times New Roman" w:hAnsi="Times New Roman"/>
          <w:b/>
        </w:rPr>
        <w:t xml:space="preserve">K § </w:t>
      </w:r>
      <w:r>
        <w:rPr>
          <w:rFonts w:ascii="Times New Roman" w:hAnsi="Times New Roman"/>
          <w:b/>
        </w:rPr>
        <w:t>95</w:t>
      </w:r>
    </w:p>
    <w:p w:rsidR="00041F4B" w:rsidP="00041F4B">
      <w:pPr>
        <w:bidi w:val="0"/>
        <w:ind w:firstLine="840"/>
        <w:jc w:val="both"/>
        <w:rPr>
          <w:rFonts w:ascii="Times New Roman" w:hAnsi="Times New Roman"/>
        </w:rPr>
      </w:pPr>
      <w:r>
        <w:rPr>
          <w:rFonts w:ascii="Times New Roman" w:hAnsi="Times New Roman"/>
        </w:rPr>
        <w:t xml:space="preserve">Ustanovuje sa, že ak má byť profesionálny vojak prepustený zo služobného pomeru z taxatívne uvedených dôvodov, služobný úrad konanie o prepustení preruší v čase krízovej situácie, v prípade vyslania profesionálneho vojaka na plnenie úloh mimo územia Slovenskej republiky </w:t>
      </w:r>
      <w:r w:rsidRPr="00B42889">
        <w:rPr>
          <w:rFonts w:ascii="Times New Roman" w:hAnsi="Times New Roman"/>
        </w:rPr>
        <w:t>na účely humanitárnej pomoci, mierovej pozorovateľskej misie, vojenskej operácie alebo na účely plnenia záväzku z medzinárodnej zmluvy o spoločnej obrane proti napadnutiu</w:t>
      </w:r>
      <w:r>
        <w:rPr>
          <w:rFonts w:ascii="Times New Roman" w:hAnsi="Times New Roman"/>
        </w:rPr>
        <w:t xml:space="preserve">, </w:t>
      </w:r>
      <w:r w:rsidRPr="003E1A05">
        <w:rPr>
          <w:rFonts w:ascii="Times New Roman" w:hAnsi="Times New Roman"/>
        </w:rPr>
        <w:t xml:space="preserve">na plnenie úloh vyplývajúcich zo zastupovania Slovenskej republiky v štruktúrach </w:t>
      </w:r>
      <w:r>
        <w:rPr>
          <w:rFonts w:ascii="Times New Roman" w:hAnsi="Times New Roman"/>
        </w:rPr>
        <w:t xml:space="preserve">medzinárodnej organizácie, na účely vojenského cvičenia. Konanie o prepustení preruší služobný úrad aj v prípade, ak bol veliteľ alebo garant vojenskej odbornosti vyzvaný, aby v určenej lehote oznámil </w:t>
      </w:r>
      <w:r w:rsidRPr="008E6D08">
        <w:rPr>
          <w:rFonts w:ascii="Times New Roman" w:hAnsi="Times New Roman"/>
        </w:rPr>
        <w:t>skutočnosti, ktoré majú význam pre konanie o</w:t>
      </w:r>
      <w:r>
        <w:rPr>
          <w:rFonts w:ascii="Times New Roman" w:hAnsi="Times New Roman"/>
        </w:rPr>
        <w:t> </w:t>
      </w:r>
      <w:r w:rsidRPr="008E6D08">
        <w:rPr>
          <w:rFonts w:ascii="Times New Roman" w:hAnsi="Times New Roman"/>
        </w:rPr>
        <w:t>prepustení</w:t>
      </w:r>
      <w:r>
        <w:rPr>
          <w:rFonts w:ascii="Times New Roman" w:hAnsi="Times New Roman"/>
        </w:rPr>
        <w:t xml:space="preserve">, alebo ak bol profesionálny vojak vyzvaný, aby v určenej lehote odstránil nedostatky žiadosti  o prepustenie alebo odvolania proti </w:t>
      </w:r>
      <w:r w:rsidRPr="00D32169">
        <w:rPr>
          <w:rFonts w:ascii="Times New Roman" w:hAnsi="Times New Roman"/>
          <w:color w:val="000000"/>
        </w:rPr>
        <w:t>personálnemu rozkazu o prepustení.</w:t>
      </w:r>
      <w:r>
        <w:rPr>
          <w:rFonts w:ascii="Times New Roman" w:hAnsi="Times New Roman"/>
        </w:rPr>
        <w:t xml:space="preserve"> Ďalej sa ustanovuje, kedy služobný úrad môže prerušiť konanie o prepustení. </w:t>
      </w:r>
    </w:p>
    <w:p w:rsidR="00041F4B" w:rsidP="00041F4B">
      <w:pPr>
        <w:bidi w:val="0"/>
        <w:ind w:firstLine="851"/>
        <w:jc w:val="both"/>
        <w:rPr>
          <w:rFonts w:ascii="Times New Roman" w:hAnsi="Times New Roman"/>
        </w:rPr>
      </w:pPr>
      <w:r>
        <w:rPr>
          <w:rFonts w:ascii="Times New Roman" w:hAnsi="Times New Roman"/>
        </w:rPr>
        <w:t>Počas prerušenia konania o prepustení lehoty v konaní neplynú. Len čo prekážky pominú, v</w:t>
      </w:r>
      <w:r w:rsidRPr="006B083D">
        <w:rPr>
          <w:rFonts w:ascii="Times New Roman" w:hAnsi="Times New Roman"/>
        </w:rPr>
        <w:t xml:space="preserve"> konaní o</w:t>
      </w:r>
      <w:r>
        <w:rPr>
          <w:rFonts w:ascii="Times New Roman" w:hAnsi="Times New Roman"/>
        </w:rPr>
        <w:t> prepustení</w:t>
      </w:r>
      <w:r w:rsidRPr="006B083D">
        <w:rPr>
          <w:rFonts w:ascii="Times New Roman" w:hAnsi="Times New Roman"/>
        </w:rPr>
        <w:t xml:space="preserve"> </w:t>
      </w:r>
      <w:r>
        <w:rPr>
          <w:rFonts w:ascii="Times New Roman" w:hAnsi="Times New Roman"/>
        </w:rPr>
        <w:t xml:space="preserve">služobný úrad </w:t>
      </w:r>
      <w:r w:rsidRPr="006B083D">
        <w:rPr>
          <w:rFonts w:ascii="Times New Roman" w:hAnsi="Times New Roman"/>
        </w:rPr>
        <w:t>pokračuje</w:t>
      </w:r>
      <w:r>
        <w:rPr>
          <w:rFonts w:ascii="Times New Roman" w:hAnsi="Times New Roman"/>
        </w:rPr>
        <w:t xml:space="preserve"> z vlastného podnetu alebo z podnetu profesionálneho vojaka</w:t>
      </w:r>
      <w:r w:rsidRPr="006B083D">
        <w:rPr>
          <w:rFonts w:ascii="Times New Roman" w:hAnsi="Times New Roman"/>
        </w:rPr>
        <w:t>.</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 xml:space="preserve">K § 96 </w:t>
      </w:r>
    </w:p>
    <w:p w:rsidR="00041F4B" w:rsidP="00041F4B">
      <w:pPr>
        <w:pStyle w:val="BodyText3"/>
        <w:bidi w:val="0"/>
        <w:ind w:firstLine="851"/>
        <w:rPr>
          <w:rFonts w:ascii="Times New Roman" w:hAnsi="Times New Roman"/>
        </w:rPr>
      </w:pPr>
      <w:r>
        <w:rPr>
          <w:rFonts w:ascii="Times New Roman" w:hAnsi="Times New Roman"/>
        </w:rPr>
        <w:t xml:space="preserve">Proti personálnemu rozkazu o prepustení môže profesionálny vojak podať odvolanie v určenej lehote. Ustanovujú sa odvolacie orgány.  </w:t>
      </w:r>
    </w:p>
    <w:p w:rsidR="00041F4B" w:rsidP="00041F4B">
      <w:pPr>
        <w:pStyle w:val="BodyText3"/>
        <w:bidi w:val="0"/>
        <w:ind w:firstLine="851"/>
        <w:rPr>
          <w:rFonts w:ascii="Times New Roman" w:hAnsi="Times New Roman"/>
        </w:rPr>
      </w:pPr>
    </w:p>
    <w:p w:rsidR="00041F4B" w:rsidRPr="00D32169" w:rsidP="00041F4B">
      <w:pPr>
        <w:pStyle w:val="BodyText3"/>
        <w:widowControl/>
        <w:bidi w:val="0"/>
        <w:rPr>
          <w:rFonts w:ascii="Times New Roman" w:hAnsi="Times New Roman"/>
          <w:b/>
        </w:rPr>
      </w:pPr>
      <w:r w:rsidRPr="00D32169">
        <w:rPr>
          <w:rFonts w:ascii="Times New Roman" w:hAnsi="Times New Roman"/>
          <w:b/>
        </w:rPr>
        <w:t>K § 9</w:t>
      </w:r>
      <w:r>
        <w:rPr>
          <w:rFonts w:ascii="Times New Roman" w:hAnsi="Times New Roman"/>
          <w:b/>
        </w:rPr>
        <w:t>7</w:t>
      </w:r>
    </w:p>
    <w:p w:rsidR="00041F4B" w:rsidP="00041F4B">
      <w:pPr>
        <w:pStyle w:val="BodyText3"/>
        <w:bidi w:val="0"/>
        <w:ind w:firstLine="851"/>
        <w:rPr>
          <w:rFonts w:ascii="Times New Roman" w:hAnsi="Times New Roman"/>
        </w:rPr>
      </w:pPr>
      <w:r>
        <w:rPr>
          <w:rFonts w:ascii="Times New Roman" w:hAnsi="Times New Roman"/>
        </w:rPr>
        <w:t>Ak bol profesionálny vojak nesprávne poučený alebo nebol poučený vôbec a z takéhoto dôvodu nepodal včas odvolanie, toto odvolanie, ak bolo podané do jedného mesiaca od doručenia personálneho rozkazu o prepustení, sa považuje za podané včas.  Umožňuje sa vedúcemu služobného úradu odpustiť zmeškanie lehoty na podanie odvolania proti rozkazu o prepustení. Ustanovuje sa, že ak je profesionálny vojak prepustený z vymedzených obligatórnych dôvodov, podanie odvolania proti personálnemu rozkazu o prepustení nemá odkladný účinok. Ustanovuje sa kedy možno vziať späť podané odvolanie proti personálnemu rozkazu o prepustení.</w:t>
      </w:r>
    </w:p>
    <w:p w:rsidR="00041F4B" w:rsidP="00041F4B">
      <w:pPr>
        <w:pStyle w:val="BodyText3"/>
        <w:widowControl/>
        <w:bidi w:val="0"/>
        <w:rPr>
          <w:rFonts w:ascii="Times New Roman" w:hAnsi="Times New Roman"/>
        </w:rPr>
      </w:pPr>
    </w:p>
    <w:p w:rsidR="00041F4B" w:rsidRPr="00D32169" w:rsidP="00041F4B">
      <w:pPr>
        <w:pStyle w:val="BodyText3"/>
        <w:widowControl/>
        <w:bidi w:val="0"/>
        <w:rPr>
          <w:rFonts w:ascii="Times New Roman" w:hAnsi="Times New Roman"/>
          <w:b/>
        </w:rPr>
      </w:pPr>
      <w:r w:rsidRPr="00D32169">
        <w:rPr>
          <w:rFonts w:ascii="Times New Roman" w:hAnsi="Times New Roman"/>
          <w:b/>
        </w:rPr>
        <w:t xml:space="preserve">K § </w:t>
      </w:r>
      <w:r>
        <w:rPr>
          <w:rFonts w:ascii="Times New Roman" w:hAnsi="Times New Roman"/>
          <w:b/>
        </w:rPr>
        <w:t>98</w:t>
      </w:r>
    </w:p>
    <w:p w:rsidR="00041F4B" w:rsidRPr="0028244F" w:rsidP="00041F4B">
      <w:pPr>
        <w:pStyle w:val="BodyText3"/>
        <w:widowControl/>
        <w:bidi w:val="0"/>
        <w:ind w:firstLine="851"/>
        <w:rPr>
          <w:rFonts w:ascii="Times New Roman" w:hAnsi="Times New Roman"/>
        </w:rPr>
      </w:pPr>
      <w:r w:rsidRPr="0028244F">
        <w:rPr>
          <w:rFonts w:ascii="Times New Roman" w:hAnsi="Times New Roman"/>
        </w:rPr>
        <w:t xml:space="preserve">Ustanovujú sa dôvody </w:t>
      </w:r>
      <w:r>
        <w:rPr>
          <w:rFonts w:ascii="Times New Roman" w:hAnsi="Times New Roman"/>
        </w:rPr>
        <w:t xml:space="preserve">ako aj spôsob </w:t>
      </w:r>
      <w:r w:rsidRPr="0028244F">
        <w:rPr>
          <w:rFonts w:ascii="Times New Roman" w:hAnsi="Times New Roman"/>
        </w:rPr>
        <w:t>zastavenia konania</w:t>
      </w:r>
      <w:r>
        <w:rPr>
          <w:rFonts w:ascii="Times New Roman" w:hAnsi="Times New Roman"/>
        </w:rPr>
        <w:t xml:space="preserve"> o prepustení. </w:t>
      </w:r>
    </w:p>
    <w:p w:rsidR="00041F4B" w:rsidP="00041F4B">
      <w:pPr>
        <w:pStyle w:val="BodyText3"/>
        <w:bidi w:val="0"/>
        <w:ind w:firstLine="851"/>
        <w:rPr>
          <w:rFonts w:ascii="Times New Roman" w:hAnsi="Times New Roman"/>
        </w:rPr>
      </w:pPr>
    </w:p>
    <w:p w:rsidR="00041F4B" w:rsidRPr="00164436" w:rsidP="00041F4B">
      <w:pPr>
        <w:bidi w:val="0"/>
        <w:jc w:val="both"/>
        <w:rPr>
          <w:rFonts w:ascii="Times New Roman" w:hAnsi="Times New Roman"/>
          <w:b/>
        </w:rPr>
      </w:pPr>
      <w:r w:rsidRPr="00164436">
        <w:rPr>
          <w:rFonts w:ascii="Times New Roman" w:hAnsi="Times New Roman"/>
          <w:b/>
        </w:rPr>
        <w:t xml:space="preserve">K § </w:t>
      </w:r>
      <w:r>
        <w:rPr>
          <w:rFonts w:ascii="Times New Roman" w:hAnsi="Times New Roman"/>
          <w:b/>
        </w:rPr>
        <w:t>99</w:t>
      </w:r>
    </w:p>
    <w:p w:rsidR="00041F4B" w:rsidRPr="007D589B" w:rsidP="00041F4B">
      <w:pPr>
        <w:bidi w:val="0"/>
        <w:ind w:firstLine="851"/>
        <w:jc w:val="both"/>
        <w:rPr>
          <w:rFonts w:ascii="Times New Roman" w:hAnsi="Times New Roman"/>
        </w:rPr>
      </w:pPr>
      <w:r w:rsidRPr="007D589B">
        <w:rPr>
          <w:rFonts w:ascii="Times New Roman" w:hAnsi="Times New Roman"/>
        </w:rPr>
        <w:t>Navrhuje sa</w:t>
      </w:r>
      <w:r>
        <w:rPr>
          <w:rFonts w:ascii="Times New Roman" w:hAnsi="Times New Roman"/>
        </w:rPr>
        <w:t>,</w:t>
      </w:r>
      <w:r w:rsidRPr="007D589B">
        <w:rPr>
          <w:rFonts w:ascii="Times New Roman" w:hAnsi="Times New Roman"/>
        </w:rPr>
        <w:t xml:space="preserve"> aby po skončení štátnej služby profesionálneho vojaka mohol služobný úrad konať len v tých veciach, ktoré súvisi</w:t>
      </w:r>
      <w:r>
        <w:rPr>
          <w:rFonts w:ascii="Times New Roman" w:hAnsi="Times New Roman"/>
        </w:rPr>
        <w:t>a</w:t>
      </w:r>
      <w:r w:rsidRPr="007D589B">
        <w:rPr>
          <w:rFonts w:ascii="Times New Roman" w:hAnsi="Times New Roman"/>
        </w:rPr>
        <w:t xml:space="preserve"> s</w:t>
      </w:r>
      <w:r>
        <w:rPr>
          <w:rFonts w:ascii="Times New Roman" w:hAnsi="Times New Roman"/>
        </w:rPr>
        <w:t>o</w:t>
      </w:r>
      <w:r w:rsidRPr="007D589B">
        <w:rPr>
          <w:rFonts w:ascii="Times New Roman" w:hAnsi="Times New Roman"/>
        </w:rPr>
        <w:t xml:space="preserve"> skončením štátnej služby</w:t>
      </w:r>
      <w:r>
        <w:rPr>
          <w:rFonts w:ascii="Times New Roman" w:hAnsi="Times New Roman"/>
        </w:rPr>
        <w:t xml:space="preserve"> tohto profesionálneho vojaka</w:t>
      </w:r>
      <w:r w:rsidRPr="007D589B">
        <w:rPr>
          <w:rFonts w:ascii="Times New Roman" w:hAnsi="Times New Roman"/>
        </w:rPr>
        <w:t>.</w:t>
      </w:r>
      <w:r>
        <w:rPr>
          <w:rFonts w:ascii="Times New Roman" w:hAnsi="Times New Roman"/>
        </w:rPr>
        <w:t xml:space="preserve"> N</w:t>
      </w:r>
      <w:r w:rsidRPr="007D589B">
        <w:rPr>
          <w:rFonts w:ascii="Times New Roman" w:hAnsi="Times New Roman"/>
        </w:rPr>
        <w:t>apríklad</w:t>
      </w:r>
      <w:r>
        <w:rPr>
          <w:rFonts w:ascii="Times New Roman" w:hAnsi="Times New Roman"/>
        </w:rPr>
        <w:t xml:space="preserve">, ak súd zruší personálny rozkaz o ustanovení profesionálneho vojaka do funkcie a profesionálny vojak bol už pred rozhodnutím súdu prepustený zo služobného pomeru, služobný úrad vo veci ustanovenia do funkcie nebude ďalej konať. </w:t>
      </w:r>
    </w:p>
    <w:p w:rsidR="00041F4B" w:rsidP="00041F4B">
      <w:pPr>
        <w:pStyle w:val="BodyText3"/>
        <w:widowControl/>
        <w:bidi w:val="0"/>
        <w:rPr>
          <w:rFonts w:ascii="Times New Roman" w:hAnsi="Times New Roman"/>
        </w:rPr>
      </w:pPr>
    </w:p>
    <w:p w:rsidR="00A4270D" w:rsidP="00041F4B">
      <w:pPr>
        <w:pStyle w:val="BodyText3"/>
        <w:widowControl/>
        <w:bidi w:val="0"/>
        <w:rPr>
          <w:rFonts w:ascii="Times New Roman" w:hAnsi="Times New Roman"/>
        </w:rPr>
      </w:pPr>
    </w:p>
    <w:p w:rsidR="00041F4B" w:rsidRPr="00BC5EF4" w:rsidP="00041F4B">
      <w:pPr>
        <w:pStyle w:val="BodyText3"/>
        <w:bidi w:val="0"/>
        <w:rPr>
          <w:rFonts w:ascii="Times New Roman" w:hAnsi="Times New Roman"/>
          <w:b/>
        </w:rPr>
      </w:pPr>
      <w:r w:rsidRPr="00BC5EF4">
        <w:rPr>
          <w:rFonts w:ascii="Times New Roman" w:hAnsi="Times New Roman"/>
          <w:b/>
        </w:rPr>
        <w:t>K § 100 a 10</w:t>
      </w:r>
      <w:r>
        <w:rPr>
          <w:rFonts w:ascii="Times New Roman" w:hAnsi="Times New Roman"/>
          <w:b/>
        </w:rPr>
        <w:t>1</w:t>
      </w:r>
    </w:p>
    <w:p w:rsidR="00041F4B" w:rsidRPr="009D0EB2" w:rsidP="00041F4B">
      <w:pPr>
        <w:pStyle w:val="BodyText3"/>
        <w:bidi w:val="0"/>
        <w:ind w:firstLine="851"/>
        <w:rPr>
          <w:rFonts w:ascii="Times New Roman" w:hAnsi="Times New Roman"/>
        </w:rPr>
      </w:pPr>
      <w:r w:rsidRPr="00BC5EF4">
        <w:rPr>
          <w:rFonts w:ascii="Times New Roman" w:hAnsi="Times New Roman"/>
        </w:rPr>
        <w:t>Precizuje sa platná</w:t>
      </w:r>
      <w:r w:rsidRPr="00530938">
        <w:rPr>
          <w:rFonts w:ascii="Times New Roman" w:hAnsi="Times New Roman"/>
        </w:rPr>
        <w:t xml:space="preserve"> právna úprava prieskumného konania o</w:t>
      </w:r>
      <w:r>
        <w:rPr>
          <w:rFonts w:ascii="Times New Roman" w:hAnsi="Times New Roman"/>
        </w:rPr>
        <w:t> </w:t>
      </w:r>
      <w:r w:rsidRPr="00530938">
        <w:rPr>
          <w:rFonts w:ascii="Times New Roman" w:hAnsi="Times New Roman"/>
        </w:rPr>
        <w:t xml:space="preserve">posudzovaní zdravotného stavu profesionálneho vojaka na účely zistenia </w:t>
      </w:r>
      <w:r w:rsidRPr="009D0EB2">
        <w:rPr>
          <w:rFonts w:ascii="Times New Roman" w:hAnsi="Times New Roman"/>
        </w:rPr>
        <w:t>jeho spôsobilosti ďalej vykonávať štátnu službu. Prieskumné konanie sa uskutoční na návrh veliteľa, ošetrujúceho lekára profesionálneho vojaka alebo iného lekára určeného služobným úradom, čím sa rozširuje doterajší okruh subjektov oprávnených podať návrh na vykonanie prieskumného konania. Obligatórnymi dôvodmi na vykonanie prieskumného konania sú prípady, kedy dočasná neschopnosť pre chorobu alebo úraz u profesionálneho vojaka v priebehu kalendárneho roka presiahne v úhrne šesť mesiacov, alebo ak dočasná neschopnosť pre chorobu alebo úraz profesionálneho vojaka trvá nepretržite šesť mesiacov. O prieskumné konanie v iných odôvodnených prípadoch bude môcť tak ako doteraz požiadať aj profesionálny vojak, ale aj veliteľ, ošetrujúci lekár profesionálneho vojaka a iný lekár určený služobným úradom.</w:t>
      </w:r>
    </w:p>
    <w:p w:rsidR="00041F4B" w:rsidP="00041F4B">
      <w:pPr>
        <w:pStyle w:val="BodyText3"/>
        <w:bidi w:val="0"/>
        <w:ind w:firstLine="851"/>
        <w:rPr>
          <w:rFonts w:ascii="Times New Roman" w:hAnsi="Times New Roman"/>
        </w:rPr>
      </w:pPr>
      <w:r>
        <w:rPr>
          <w:rFonts w:ascii="Times New Roman" w:hAnsi="Times New Roman"/>
        </w:rPr>
        <w:t xml:space="preserve">V rámci prieskumného konania na prvom stupni rozhoduje prieskumná komisia na základe výsledkov lekárskej prehliadky. O rozhodnutí prieskumnej komisie v druhom stupni v rámci odvolania rozhoduje ústredná vojenská lekárska komisia. Zloženie komisií, územnú pôsobnosť a rokovací poriadok určí služobný predpis. </w:t>
      </w:r>
    </w:p>
    <w:p w:rsidR="00041F4B" w:rsidRPr="008B4BB8" w:rsidP="00041F4B">
      <w:pPr>
        <w:pStyle w:val="BodyText3"/>
        <w:bidi w:val="0"/>
        <w:ind w:firstLine="851"/>
        <w:rPr>
          <w:rFonts w:ascii="Times New Roman" w:hAnsi="Times New Roman"/>
        </w:rPr>
      </w:pPr>
      <w:r>
        <w:rPr>
          <w:rFonts w:ascii="Times New Roman" w:hAnsi="Times New Roman"/>
        </w:rPr>
        <w:t>P</w:t>
      </w:r>
      <w:r w:rsidRPr="004D636A">
        <w:rPr>
          <w:rFonts w:ascii="Times New Roman" w:hAnsi="Times New Roman"/>
        </w:rPr>
        <w:t>osudzovani</w:t>
      </w:r>
      <w:r>
        <w:rPr>
          <w:rFonts w:ascii="Times New Roman" w:hAnsi="Times New Roman"/>
        </w:rPr>
        <w:t>e</w:t>
      </w:r>
      <w:r w:rsidRPr="004D636A">
        <w:rPr>
          <w:rFonts w:ascii="Times New Roman" w:hAnsi="Times New Roman"/>
        </w:rPr>
        <w:t xml:space="preserve"> zdravotnej spôsobilosti profesionálneho vojaka na výkon štátnej služby alebo na výkon funkcie ustanoví všeobecne záväzný právny predpis, ktorý vydá ministerstvo.</w:t>
      </w:r>
    </w:p>
    <w:p w:rsidR="00041F4B" w:rsidP="00041F4B">
      <w:pPr>
        <w:pStyle w:val="BodyText3"/>
        <w:bidi w:val="0"/>
        <w:rPr>
          <w:rFonts w:ascii="Times New Roman" w:hAnsi="Times New Roman"/>
        </w:rPr>
      </w:pPr>
    </w:p>
    <w:p w:rsidR="00041F4B" w:rsidP="00041F4B">
      <w:pPr>
        <w:pStyle w:val="BodyText3"/>
        <w:bidi w:val="0"/>
        <w:rPr>
          <w:rFonts w:ascii="Times New Roman" w:hAnsi="Times New Roman"/>
          <w:b/>
        </w:rPr>
      </w:pPr>
      <w:r w:rsidRPr="004B07DA">
        <w:rPr>
          <w:rFonts w:ascii="Times New Roman" w:hAnsi="Times New Roman"/>
          <w:b/>
        </w:rPr>
        <w:t>K § 10</w:t>
      </w:r>
      <w:r>
        <w:rPr>
          <w:rFonts w:ascii="Times New Roman" w:hAnsi="Times New Roman"/>
          <w:b/>
        </w:rPr>
        <w:t>2 a 103</w:t>
      </w:r>
    </w:p>
    <w:p w:rsidR="00041F4B" w:rsidP="00041F4B">
      <w:pPr>
        <w:pStyle w:val="BodyText"/>
        <w:bidi w:val="0"/>
        <w:spacing w:after="0"/>
        <w:ind w:firstLine="851"/>
        <w:jc w:val="both"/>
        <w:rPr>
          <w:rFonts w:ascii="Times New Roman" w:hAnsi="Times New Roman"/>
        </w:rPr>
      </w:pPr>
      <w:r>
        <w:rPr>
          <w:rFonts w:ascii="Times New Roman" w:hAnsi="Times New Roman"/>
        </w:rPr>
        <w:t>Ustanovuje sa služobný čas profesionálneho vojaka, ktorý je 40 hodín týždenne s</w:t>
      </w:r>
      <w:r w:rsidR="00AC6E78">
        <w:rPr>
          <w:rFonts w:ascii="Times New Roman" w:hAnsi="Times New Roman"/>
        </w:rPr>
        <w:t> </w:t>
      </w:r>
      <w:r>
        <w:rPr>
          <w:rFonts w:ascii="Times New Roman" w:hAnsi="Times New Roman"/>
        </w:rPr>
        <w:t>výnimkou služobného času pri plnení taxatívne ustanovených činností uvedených v § 106. Služobný čas sa spravidla rozvrhuje na päť služobných dní, začiatok a koniec služobného času v jednotlivých dňoch určuje veliteľ. Maximálna dĺžka služobného času v jednotlivých dňoch pri nerovnomernom rozvrhnutí služobného času môže byť najviac 13 hodín. O nerovnomernom rozvrhnutí služobného času musí byť profesionálny vojak oboznámený najneskôr 3 dni pred začiatkom kalendárneho mesiaca, vo výnimočných prípadoch (napr. zabezpečenie plnenia neplánovaných úloh) táto doba môže byť aj kratšia.</w:t>
      </w:r>
    </w:p>
    <w:p w:rsidR="00041F4B" w:rsidP="00041F4B">
      <w:pPr>
        <w:pStyle w:val="BodyText"/>
        <w:bidi w:val="0"/>
        <w:spacing w:after="0"/>
        <w:ind w:firstLine="851"/>
        <w:jc w:val="both"/>
        <w:rPr>
          <w:rFonts w:ascii="Times New Roman" w:hAnsi="Times New Roman"/>
        </w:rPr>
      </w:pPr>
    </w:p>
    <w:p w:rsidR="00216423" w:rsidP="00041F4B">
      <w:pPr>
        <w:pStyle w:val="BodyText"/>
        <w:bidi w:val="0"/>
        <w:spacing w:after="0"/>
        <w:ind w:firstLine="851"/>
        <w:jc w:val="both"/>
        <w:rPr>
          <w:rFonts w:ascii="Times New Roman" w:hAnsi="Times New Roman"/>
        </w:rPr>
      </w:pPr>
    </w:p>
    <w:p w:rsidR="00216423" w:rsidP="00041F4B">
      <w:pPr>
        <w:pStyle w:val="BodyText"/>
        <w:bidi w:val="0"/>
        <w:spacing w:after="0"/>
        <w:ind w:firstLine="851"/>
        <w:jc w:val="both"/>
        <w:rPr>
          <w:rFonts w:ascii="Times New Roman" w:hAnsi="Times New Roman"/>
        </w:rPr>
      </w:pPr>
    </w:p>
    <w:p w:rsidR="00041F4B" w:rsidRPr="002F1450" w:rsidP="00041F4B">
      <w:pPr>
        <w:pStyle w:val="BodyText"/>
        <w:bidi w:val="0"/>
        <w:jc w:val="both"/>
        <w:rPr>
          <w:rFonts w:ascii="Times New Roman" w:hAnsi="Times New Roman"/>
          <w:b/>
        </w:rPr>
      </w:pPr>
      <w:r w:rsidRPr="002F1450">
        <w:rPr>
          <w:rFonts w:ascii="Times New Roman" w:hAnsi="Times New Roman"/>
          <w:b/>
        </w:rPr>
        <w:t>K § 1</w:t>
      </w:r>
      <w:r>
        <w:rPr>
          <w:rFonts w:ascii="Times New Roman" w:hAnsi="Times New Roman"/>
          <w:b/>
        </w:rPr>
        <w:t>04</w:t>
      </w:r>
    </w:p>
    <w:p w:rsidR="00041F4B" w:rsidP="00041F4B">
      <w:pPr>
        <w:pStyle w:val="BodyText3"/>
        <w:bidi w:val="0"/>
        <w:ind w:firstLine="851"/>
        <w:rPr>
          <w:rFonts w:ascii="Times New Roman" w:hAnsi="Times New Roman"/>
        </w:rPr>
      </w:pPr>
      <w:r>
        <w:rPr>
          <w:rFonts w:ascii="Times New Roman" w:hAnsi="Times New Roman"/>
        </w:rPr>
        <w:t xml:space="preserve">Ustanovuje sa povinnosť profesionálneho vojaka na základe </w:t>
      </w:r>
      <w:r w:rsidRPr="00B03212">
        <w:rPr>
          <w:rFonts w:ascii="Times New Roman" w:hAnsi="Times New Roman"/>
        </w:rPr>
        <w:t xml:space="preserve">vojenského rozkazu, </w:t>
      </w:r>
      <w:r w:rsidRPr="00762E50">
        <w:rPr>
          <w:rFonts w:ascii="Times New Roman" w:hAnsi="Times New Roman"/>
        </w:rPr>
        <w:t xml:space="preserve">nariadenia alebo </w:t>
      </w:r>
      <w:r w:rsidRPr="00B03212">
        <w:rPr>
          <w:rFonts w:ascii="Times New Roman" w:hAnsi="Times New Roman"/>
        </w:rPr>
        <w:t>so súhlasom veliteľa</w:t>
      </w:r>
      <w:r>
        <w:rPr>
          <w:rFonts w:ascii="Times New Roman" w:hAnsi="Times New Roman"/>
        </w:rPr>
        <w:t xml:space="preserve"> plniť služobné povinnosti nad určený služobný čas, ak tieto povinnosti nemožno vykonať v určenom služobnom čase. Za službu nadčas sa bude považovať aj čas služobnej cesty alebo zahraničnej služobnej cesty pripadajúci na prepravu do miesta plnenia služobných povinností a späť, ak sa preprava vykonáva </w:t>
      </w:r>
      <w:r>
        <w:rPr>
          <w:rFonts w:ascii="Times New Roman" w:hAnsi="Times New Roman"/>
          <w:color w:val="000000"/>
        </w:rPr>
        <w:t>v</w:t>
      </w:r>
      <w:r w:rsidRPr="008863BF">
        <w:rPr>
          <w:rFonts w:ascii="Times New Roman" w:hAnsi="Times New Roman"/>
          <w:color w:val="000000"/>
        </w:rPr>
        <w:t xml:space="preserve"> sobotu, nedeľu</w:t>
      </w:r>
      <w:r>
        <w:rPr>
          <w:rFonts w:ascii="Times New Roman" w:hAnsi="Times New Roman"/>
          <w:color w:val="000000"/>
        </w:rPr>
        <w:t xml:space="preserve"> alebo vo sviatok </w:t>
      </w:r>
      <w:r w:rsidRPr="008863BF">
        <w:rPr>
          <w:rFonts w:ascii="Times New Roman" w:hAnsi="Times New Roman"/>
          <w:color w:val="000000"/>
        </w:rPr>
        <w:t xml:space="preserve">alebo </w:t>
      </w:r>
      <w:r>
        <w:rPr>
          <w:rFonts w:ascii="Times New Roman" w:hAnsi="Times New Roman"/>
          <w:color w:val="000000"/>
        </w:rPr>
        <w:t>počas</w:t>
      </w:r>
      <w:r w:rsidRPr="008863BF">
        <w:rPr>
          <w:rFonts w:ascii="Times New Roman" w:hAnsi="Times New Roman"/>
          <w:color w:val="000000"/>
        </w:rPr>
        <w:t xml:space="preserve"> dň</w:t>
      </w:r>
      <w:r>
        <w:rPr>
          <w:rFonts w:ascii="Times New Roman" w:hAnsi="Times New Roman"/>
          <w:color w:val="000000"/>
        </w:rPr>
        <w:t>a</w:t>
      </w:r>
      <w:r w:rsidRPr="008863BF">
        <w:rPr>
          <w:rFonts w:ascii="Times New Roman" w:hAnsi="Times New Roman"/>
          <w:color w:val="000000"/>
        </w:rPr>
        <w:t xml:space="preserve"> pracovného pokoja</w:t>
      </w:r>
      <w:r>
        <w:rPr>
          <w:rFonts w:ascii="Times New Roman" w:hAnsi="Times New Roman"/>
        </w:rPr>
        <w:t xml:space="preserve">. Pri službe nadčas je možné nepretržitý odpočinok medzi koncom služobného času a začiatkom nasledujúceho služobného času skrátiť až na šesť hodín, pričom nepretržitý odpočinok v týždni musí byť najmenej 24 hodín. Za službu nadčas, </w:t>
      </w:r>
      <w:r w:rsidRPr="008573BD">
        <w:rPr>
          <w:rFonts w:ascii="Times New Roman" w:hAnsi="Times New Roman"/>
        </w:rPr>
        <w:t>ktorá v týždni presiahne päť hodín, patr</w:t>
      </w:r>
      <w:r>
        <w:rPr>
          <w:rFonts w:ascii="Times New Roman" w:hAnsi="Times New Roman"/>
        </w:rPr>
        <w:t xml:space="preserve">í profesionálnemu vojakovi náhradné voľno. </w:t>
      </w:r>
    </w:p>
    <w:p w:rsidR="00041F4B" w:rsidP="00041F4B">
      <w:pPr>
        <w:pStyle w:val="BodyText3"/>
        <w:bidi w:val="0"/>
        <w:rPr>
          <w:rFonts w:ascii="Times New Roman" w:hAnsi="Times New Roman"/>
        </w:rPr>
      </w:pPr>
    </w:p>
    <w:p w:rsidR="00041F4B" w:rsidP="00041F4B">
      <w:pPr>
        <w:pStyle w:val="BodyText3"/>
        <w:bidi w:val="0"/>
        <w:rPr>
          <w:rFonts w:ascii="Times New Roman" w:hAnsi="Times New Roman"/>
          <w:b/>
        </w:rPr>
      </w:pPr>
      <w:r w:rsidRPr="00FC0990">
        <w:rPr>
          <w:rFonts w:ascii="Times New Roman" w:hAnsi="Times New Roman"/>
          <w:b/>
        </w:rPr>
        <w:t>K § 1</w:t>
      </w:r>
      <w:r>
        <w:rPr>
          <w:rFonts w:ascii="Times New Roman" w:hAnsi="Times New Roman"/>
          <w:b/>
        </w:rPr>
        <w:t>05</w:t>
      </w:r>
    </w:p>
    <w:p w:rsidR="00041F4B" w:rsidRPr="007004C3" w:rsidP="00041F4B">
      <w:pPr>
        <w:pStyle w:val="BodyText3"/>
        <w:bidi w:val="0"/>
        <w:ind w:firstLine="851"/>
        <w:rPr>
          <w:rFonts w:ascii="Times New Roman" w:hAnsi="Times New Roman"/>
        </w:rPr>
      </w:pPr>
      <w:r>
        <w:rPr>
          <w:rFonts w:ascii="Times New Roman" w:hAnsi="Times New Roman"/>
        </w:rPr>
        <w:t>Ustanovuje sa možnosť nariadiť profesionálnemu vojakovi služobnú pohotovosť v ustanovenom rozsahu nad rámec rozvrhnutého služobného času, počas ktorej sa profesionálny vojak zdržiava v mieste výkonu štátnej služby alebo na inom dohodnutom mieste. S</w:t>
      </w:r>
      <w:r w:rsidRPr="007004C3">
        <w:rPr>
          <w:rFonts w:ascii="Times New Roman" w:hAnsi="Times New Roman"/>
        </w:rPr>
        <w:t>lužobná pohotovosť presahujúca ustanovený rozsah je prípustná len po písomnej dohode s profesionálnym vojakom.</w:t>
      </w:r>
      <w:r>
        <w:rPr>
          <w:rFonts w:ascii="Times New Roman" w:hAnsi="Times New Roman"/>
        </w:rPr>
        <w:t xml:space="preserve"> </w:t>
      </w:r>
    </w:p>
    <w:p w:rsidR="00041F4B" w:rsidP="00041F4B">
      <w:pPr>
        <w:pStyle w:val="BodyText3"/>
        <w:bidi w:val="0"/>
        <w:rPr>
          <w:rFonts w:ascii="Times New Roman" w:hAnsi="Times New Roman"/>
        </w:rPr>
      </w:pPr>
    </w:p>
    <w:p w:rsidR="00041F4B" w:rsidP="00041F4B">
      <w:pPr>
        <w:pStyle w:val="BodyText3"/>
        <w:bidi w:val="0"/>
        <w:rPr>
          <w:rFonts w:ascii="Times New Roman" w:hAnsi="Times New Roman"/>
          <w:b/>
        </w:rPr>
      </w:pPr>
      <w:r w:rsidRPr="00E3346C">
        <w:rPr>
          <w:rFonts w:ascii="Times New Roman" w:hAnsi="Times New Roman"/>
          <w:b/>
        </w:rPr>
        <w:t>K § 1</w:t>
      </w:r>
      <w:r>
        <w:rPr>
          <w:rFonts w:ascii="Times New Roman" w:hAnsi="Times New Roman"/>
          <w:b/>
        </w:rPr>
        <w:t>06</w:t>
      </w:r>
    </w:p>
    <w:p w:rsidR="00041F4B" w:rsidP="00041F4B">
      <w:pPr>
        <w:bidi w:val="0"/>
        <w:ind w:firstLine="851"/>
        <w:jc w:val="both"/>
        <w:rPr>
          <w:rFonts w:ascii="Times New Roman" w:hAnsi="Times New Roman"/>
          <w:color w:val="000000"/>
        </w:rPr>
      </w:pPr>
      <w:r>
        <w:rPr>
          <w:rFonts w:ascii="Times New Roman" w:hAnsi="Times New Roman"/>
          <w:color w:val="000000"/>
        </w:rPr>
        <w:t>Ustanovujú sa prípady</w:t>
      </w:r>
      <w:r w:rsidRPr="00B97396">
        <w:rPr>
          <w:rFonts w:ascii="Times New Roman" w:hAnsi="Times New Roman"/>
          <w:color w:val="000000"/>
        </w:rPr>
        <w:t>, kedy sa na profesionálneho vojaka nevzťahujú ustanovenia o rozvrh</w:t>
      </w:r>
      <w:r>
        <w:rPr>
          <w:rFonts w:ascii="Times New Roman" w:hAnsi="Times New Roman"/>
          <w:color w:val="000000"/>
        </w:rPr>
        <w:t>nutí</w:t>
      </w:r>
      <w:r w:rsidRPr="00B97396">
        <w:rPr>
          <w:rFonts w:ascii="Times New Roman" w:hAnsi="Times New Roman"/>
          <w:color w:val="000000"/>
        </w:rPr>
        <w:t xml:space="preserve"> služobného času</w:t>
      </w:r>
      <w:r>
        <w:rPr>
          <w:rFonts w:ascii="Times New Roman" w:hAnsi="Times New Roman"/>
          <w:color w:val="000000"/>
        </w:rPr>
        <w:t>, službe nadčas a služobnej pohotovosti. Ustanovuje sa, že počas takéhoto plnenia úloh má profesionálny vojak nárok na</w:t>
      </w:r>
      <w:r w:rsidRPr="00B97396">
        <w:rPr>
          <w:rFonts w:ascii="Times New Roman" w:hAnsi="Times New Roman"/>
          <w:color w:val="000000"/>
        </w:rPr>
        <w:t xml:space="preserve"> odpočin</w:t>
      </w:r>
      <w:r>
        <w:rPr>
          <w:rFonts w:ascii="Times New Roman" w:hAnsi="Times New Roman"/>
          <w:color w:val="000000"/>
        </w:rPr>
        <w:t>ok, a to minimálne na</w:t>
      </w:r>
      <w:r w:rsidRPr="00B97396">
        <w:rPr>
          <w:rFonts w:ascii="Times New Roman" w:hAnsi="Times New Roman"/>
          <w:color w:val="000000"/>
        </w:rPr>
        <w:t xml:space="preserve"> </w:t>
      </w:r>
      <w:r>
        <w:rPr>
          <w:rFonts w:ascii="Times New Roman" w:hAnsi="Times New Roman"/>
          <w:color w:val="000000"/>
        </w:rPr>
        <w:t>6</w:t>
      </w:r>
      <w:r w:rsidRPr="00B97396">
        <w:rPr>
          <w:rFonts w:ascii="Times New Roman" w:hAnsi="Times New Roman"/>
          <w:color w:val="000000"/>
        </w:rPr>
        <w:t xml:space="preserve"> po sebe nasledujúcich hodín v priebehu 24 hodín</w:t>
      </w:r>
      <w:r>
        <w:rPr>
          <w:rFonts w:ascii="Times New Roman" w:hAnsi="Times New Roman"/>
          <w:color w:val="000000"/>
        </w:rPr>
        <w:t>.</w:t>
      </w:r>
      <w:r w:rsidRPr="00B97396">
        <w:rPr>
          <w:rFonts w:ascii="Times New Roman" w:hAnsi="Times New Roman"/>
          <w:color w:val="000000"/>
        </w:rPr>
        <w:t xml:space="preserve"> </w:t>
      </w:r>
      <w:r>
        <w:rPr>
          <w:rFonts w:ascii="Times New Roman" w:hAnsi="Times New Roman"/>
          <w:color w:val="000000"/>
        </w:rPr>
        <w:t>Ak si to charakter plnených úloh vyžaduje,</w:t>
      </w:r>
      <w:r w:rsidRPr="00B97396">
        <w:rPr>
          <w:rFonts w:ascii="Times New Roman" w:hAnsi="Times New Roman"/>
          <w:color w:val="000000"/>
        </w:rPr>
        <w:t xml:space="preserve"> </w:t>
      </w:r>
      <w:r>
        <w:rPr>
          <w:rFonts w:ascii="Times New Roman" w:hAnsi="Times New Roman"/>
          <w:color w:val="000000"/>
        </w:rPr>
        <w:t xml:space="preserve">možno </w:t>
      </w:r>
      <w:r w:rsidRPr="00B97396">
        <w:rPr>
          <w:rFonts w:ascii="Times New Roman" w:hAnsi="Times New Roman"/>
          <w:color w:val="000000"/>
        </w:rPr>
        <w:t xml:space="preserve">odpočinok </w:t>
      </w:r>
      <w:r>
        <w:rPr>
          <w:rFonts w:ascii="Times New Roman" w:hAnsi="Times New Roman"/>
          <w:color w:val="000000"/>
        </w:rPr>
        <w:t>rozdeliť na dve časti</w:t>
      </w:r>
      <w:r w:rsidRPr="00B97396">
        <w:rPr>
          <w:rFonts w:ascii="Times New Roman" w:hAnsi="Times New Roman"/>
          <w:color w:val="000000"/>
        </w:rPr>
        <w:t>.</w:t>
      </w:r>
      <w:r>
        <w:rPr>
          <w:rFonts w:ascii="Times New Roman" w:hAnsi="Times New Roman"/>
          <w:color w:val="000000"/>
        </w:rPr>
        <w:t xml:space="preserve"> Ak</w:t>
      </w:r>
      <w:r>
        <w:rPr>
          <w:rFonts w:ascii="Times New Roman" w:hAnsi="Times New Roman"/>
        </w:rPr>
        <w:t xml:space="preserve"> charakter plnených úloh neumožňuje poskytnúť profesionálnemu vojakovi odpočinok, poskytne sa mu za dobu plnenia úloh rovnocenný nepretržitý náhradný odpočinok v najbližšom možnom termíne.</w:t>
      </w:r>
    </w:p>
    <w:p w:rsidR="00041F4B" w:rsidP="00041F4B">
      <w:pPr>
        <w:bidi w:val="0"/>
        <w:jc w:val="both"/>
        <w:rPr>
          <w:rFonts w:ascii="Times New Roman" w:hAnsi="Times New Roman"/>
          <w:color w:val="000000"/>
        </w:rPr>
      </w:pPr>
    </w:p>
    <w:p w:rsidR="00041F4B" w:rsidP="00041F4B">
      <w:pPr>
        <w:bidi w:val="0"/>
        <w:jc w:val="both"/>
        <w:rPr>
          <w:rFonts w:ascii="Times New Roman" w:hAnsi="Times New Roman"/>
          <w:b/>
          <w:color w:val="000000"/>
        </w:rPr>
      </w:pPr>
      <w:r w:rsidRPr="007004C3">
        <w:rPr>
          <w:rFonts w:ascii="Times New Roman" w:hAnsi="Times New Roman"/>
          <w:b/>
          <w:color w:val="000000"/>
        </w:rPr>
        <w:t>K § 1</w:t>
      </w:r>
      <w:r>
        <w:rPr>
          <w:rFonts w:ascii="Times New Roman" w:hAnsi="Times New Roman"/>
          <w:b/>
          <w:color w:val="000000"/>
        </w:rPr>
        <w:t>07</w:t>
      </w:r>
    </w:p>
    <w:p w:rsidR="00041F4B" w:rsidP="00041F4B">
      <w:pPr>
        <w:bidi w:val="0"/>
        <w:ind w:firstLine="851"/>
        <w:jc w:val="both"/>
        <w:rPr>
          <w:rFonts w:ascii="Times New Roman" w:hAnsi="Times New Roman"/>
          <w:color w:val="000000"/>
        </w:rPr>
      </w:pPr>
      <w:r w:rsidRPr="003E495D">
        <w:rPr>
          <w:rFonts w:ascii="Times New Roman" w:hAnsi="Times New Roman"/>
          <w:color w:val="000000"/>
        </w:rPr>
        <w:t xml:space="preserve">Ustanovuje sa základná výmera dovolenky, ktorá je šesť týždňov v kalendárnom roku. Profesionálny vojak po vymenovaní alebo prijatí do stálej štátnej služby má nárok na sedem týždňov dovolenky v kalendárnom roku. </w:t>
      </w:r>
    </w:p>
    <w:p w:rsidR="00041F4B" w:rsidRPr="003E495D" w:rsidP="00041F4B">
      <w:pPr>
        <w:bidi w:val="0"/>
        <w:ind w:firstLine="851"/>
        <w:jc w:val="both"/>
        <w:rPr>
          <w:rFonts w:ascii="Times New Roman" w:hAnsi="Times New Roman"/>
          <w:color w:val="000000"/>
        </w:rPr>
      </w:pPr>
      <w:r w:rsidRPr="003E495D">
        <w:rPr>
          <w:rFonts w:ascii="Times New Roman" w:hAnsi="Times New Roman"/>
          <w:color w:val="000000"/>
        </w:rPr>
        <w:t xml:space="preserve">Profesionálny vojak s nerovnomerne rozvrhnutým služobným časom má nárok na </w:t>
      </w:r>
      <w:r w:rsidRPr="003E495D">
        <w:rPr>
          <w:rFonts w:ascii="Times New Roman" w:hAnsi="Times New Roman"/>
        </w:rPr>
        <w:t xml:space="preserve">toľko služobných dní dovolenky, koľko ich na jeho dovolenku pripadá v celoročnom priemere. </w:t>
      </w:r>
      <w:r w:rsidRPr="003E495D">
        <w:rPr>
          <w:rFonts w:ascii="Times New Roman" w:hAnsi="Times New Roman"/>
          <w:color w:val="000000"/>
        </w:rPr>
        <w:t>Profesionálnemu vojakovi s rovnomerne rozvrhnutým služobným časom sa sviatok alebo ďalší deň pracovného pokoja započítava do času čerpanej dovolenky len v prípade, ak dovolenku čerpá mimo obvyklého dňa štátnej služby. Profesionálnemu vojakovi s</w:t>
      </w:r>
      <w:r>
        <w:rPr>
          <w:rFonts w:ascii="Times New Roman" w:hAnsi="Times New Roman"/>
          <w:color w:val="000000"/>
        </w:rPr>
        <w:t xml:space="preserve"> </w:t>
      </w:r>
      <w:r w:rsidRPr="003E495D">
        <w:rPr>
          <w:rFonts w:ascii="Times New Roman" w:hAnsi="Times New Roman"/>
          <w:color w:val="000000"/>
        </w:rPr>
        <w:t xml:space="preserve">nerovnomerne rozvrhnutým služobným časom sa sviatok alebo ďalší deň pracovného pokoja vždy započítava do dní čerpanej dovolenky. </w:t>
      </w:r>
    </w:p>
    <w:p w:rsidR="00041F4B" w:rsidRPr="003E495D" w:rsidP="00041F4B">
      <w:pPr>
        <w:bidi w:val="0"/>
        <w:ind w:firstLine="708"/>
        <w:jc w:val="both"/>
        <w:rPr>
          <w:rFonts w:ascii="Times New Roman" w:hAnsi="Times New Roman"/>
          <w:color w:val="000000"/>
        </w:rPr>
      </w:pPr>
    </w:p>
    <w:p w:rsidR="00041F4B" w:rsidRPr="003E495D" w:rsidP="00041F4B">
      <w:pPr>
        <w:bidi w:val="0"/>
        <w:jc w:val="both"/>
        <w:rPr>
          <w:rFonts w:ascii="Times New Roman" w:hAnsi="Times New Roman"/>
          <w:b/>
          <w:color w:val="000000"/>
        </w:rPr>
      </w:pPr>
      <w:r w:rsidRPr="003E495D">
        <w:rPr>
          <w:rFonts w:ascii="Times New Roman" w:hAnsi="Times New Roman"/>
          <w:b/>
          <w:color w:val="000000"/>
        </w:rPr>
        <w:t>K § 108</w:t>
      </w:r>
    </w:p>
    <w:p w:rsidR="00041F4B" w:rsidRPr="003E495D" w:rsidP="00041F4B">
      <w:pPr>
        <w:bidi w:val="0"/>
        <w:ind w:firstLine="851"/>
        <w:jc w:val="both"/>
        <w:rPr>
          <w:rFonts w:ascii="Times New Roman" w:hAnsi="Times New Roman"/>
          <w:color w:val="000000"/>
        </w:rPr>
      </w:pPr>
      <w:r w:rsidRPr="003E495D">
        <w:rPr>
          <w:rFonts w:ascii="Times New Roman" w:hAnsi="Times New Roman"/>
          <w:color w:val="000000"/>
        </w:rPr>
        <w:t>Ustanovuje sa podmienka vzniku nároku profesionálneho vojaka na dovolenku. Profesionálny vojak pre vznik nároku na základnú výmeru dovolenky musí vykonávať štátnu službu celý kalendárny rok. Ak profesionálny vojak vykonával štátnu službu len časť kalendárneho roka, vznikne mu nárok na pomernú časť dovolenky len za každý celý kalendárny mesiac výkonu štátnej služby v rozsahu jednej dvanástiny základnej výmery dovolenky. Zároveň sa ustanovuje, že p</w:t>
      </w:r>
      <w:r w:rsidRPr="003E495D">
        <w:rPr>
          <w:rFonts w:ascii="Times New Roman" w:hAnsi="Times New Roman"/>
        </w:rPr>
        <w:t xml:space="preserve">rofesionálnemu vojakovi vyslanému mimo územia Slovenskej republiky patrí dovolenka len v rozsahu podľa </w:t>
      </w:r>
      <w:r>
        <w:rPr>
          <w:rFonts w:ascii="Times New Roman" w:hAnsi="Times New Roman"/>
        </w:rPr>
        <w:t>návrhu</w:t>
      </w:r>
      <w:r w:rsidRPr="003E495D">
        <w:rPr>
          <w:rFonts w:ascii="Times New Roman" w:hAnsi="Times New Roman"/>
        </w:rPr>
        <w:t xml:space="preserve"> zákona.</w:t>
      </w:r>
    </w:p>
    <w:p w:rsidR="00041F4B" w:rsidP="00041F4B">
      <w:pPr>
        <w:bidi w:val="0"/>
        <w:ind w:firstLine="708"/>
        <w:jc w:val="both"/>
        <w:rPr>
          <w:rFonts w:ascii="Times New Roman" w:hAnsi="Times New Roman"/>
          <w:color w:val="000000"/>
        </w:rPr>
      </w:pPr>
    </w:p>
    <w:p w:rsidR="00216423" w:rsidP="00041F4B">
      <w:pPr>
        <w:bidi w:val="0"/>
        <w:ind w:firstLine="708"/>
        <w:jc w:val="both"/>
        <w:rPr>
          <w:rFonts w:ascii="Times New Roman" w:hAnsi="Times New Roman"/>
          <w:color w:val="000000"/>
        </w:rPr>
      </w:pPr>
    </w:p>
    <w:p w:rsidR="00216423" w:rsidP="00041F4B">
      <w:pPr>
        <w:bidi w:val="0"/>
        <w:ind w:firstLine="708"/>
        <w:jc w:val="both"/>
        <w:rPr>
          <w:rFonts w:ascii="Times New Roman" w:hAnsi="Times New Roman"/>
          <w:color w:val="000000"/>
        </w:rPr>
      </w:pPr>
    </w:p>
    <w:p w:rsidR="00216423" w:rsidRPr="003E495D" w:rsidP="00041F4B">
      <w:pPr>
        <w:bidi w:val="0"/>
        <w:ind w:firstLine="708"/>
        <w:jc w:val="both"/>
        <w:rPr>
          <w:rFonts w:ascii="Times New Roman" w:hAnsi="Times New Roman"/>
          <w:color w:val="000000"/>
        </w:rPr>
      </w:pPr>
    </w:p>
    <w:p w:rsidR="00041F4B" w:rsidRPr="003E495D" w:rsidP="00041F4B">
      <w:pPr>
        <w:bidi w:val="0"/>
        <w:jc w:val="both"/>
        <w:rPr>
          <w:rFonts w:ascii="Times New Roman" w:hAnsi="Times New Roman"/>
          <w:b/>
          <w:color w:val="000000"/>
        </w:rPr>
      </w:pPr>
      <w:r w:rsidRPr="003E495D">
        <w:rPr>
          <w:rFonts w:ascii="Times New Roman" w:hAnsi="Times New Roman"/>
          <w:b/>
          <w:color w:val="000000"/>
        </w:rPr>
        <w:t>K § 109 až 111</w:t>
      </w:r>
    </w:p>
    <w:p w:rsidR="00041F4B" w:rsidRPr="003E495D" w:rsidP="00041F4B">
      <w:pPr>
        <w:bidi w:val="0"/>
        <w:ind w:firstLine="851"/>
        <w:jc w:val="both"/>
        <w:rPr>
          <w:rFonts w:ascii="Times New Roman" w:hAnsi="Times New Roman"/>
          <w:color w:val="000000"/>
        </w:rPr>
      </w:pPr>
      <w:r w:rsidRPr="003E495D">
        <w:rPr>
          <w:rFonts w:ascii="Times New Roman" w:hAnsi="Times New Roman"/>
          <w:color w:val="000000"/>
        </w:rPr>
        <w:t>Ustanovuje sa povinnosť pre veliteľa spracovávať plán čerpania dovolenky na kalendárny rok. Zároveň sa ustanovuje, že veliteľ určuje čerpanie dovolenky po častiach, pričom jedna časť musí trvať najmenej dva týždne.</w:t>
      </w:r>
    </w:p>
    <w:p w:rsidR="00041F4B" w:rsidRPr="003E495D" w:rsidP="00041F4B">
      <w:pPr>
        <w:bidi w:val="0"/>
        <w:ind w:firstLine="851"/>
        <w:jc w:val="both"/>
        <w:rPr>
          <w:rFonts w:ascii="Times New Roman" w:hAnsi="Times New Roman"/>
          <w:color w:val="000000"/>
        </w:rPr>
      </w:pPr>
      <w:r w:rsidRPr="003E495D">
        <w:rPr>
          <w:rFonts w:ascii="Times New Roman" w:hAnsi="Times New Roman"/>
          <w:color w:val="000000"/>
        </w:rPr>
        <w:t>Umožňuje sa poskytnúť profesionálnemu vojakovi dovolenku aj pred splnením podmienky stanovenej dĺžky výkonu štátnej služby pre vznik nároku na dovolenku. Zákon vymedzuje určenie termínu nástupu na dovolenku, obdobie, počas ktorého má profesionálny vojak dovolenku vyčerpať, obdobie, počas ktorého nie je možné určiť čerpanie dovolenky, a</w:t>
      </w:r>
      <w:r w:rsidR="00AC6E78">
        <w:rPr>
          <w:rFonts w:ascii="Times New Roman" w:hAnsi="Times New Roman"/>
          <w:color w:val="000000"/>
        </w:rPr>
        <w:t> </w:t>
      </w:r>
      <w:r w:rsidRPr="003E495D">
        <w:rPr>
          <w:rFonts w:ascii="Times New Roman" w:hAnsi="Times New Roman"/>
          <w:color w:val="000000"/>
        </w:rPr>
        <w:t>dôvody prerušenia dovolenky. Zmen</w:t>
      </w:r>
      <w:r>
        <w:rPr>
          <w:rFonts w:ascii="Times New Roman" w:hAnsi="Times New Roman"/>
          <w:color w:val="000000"/>
        </w:rPr>
        <w:t>u</w:t>
      </w:r>
      <w:r w:rsidRPr="003E495D">
        <w:rPr>
          <w:rFonts w:ascii="Times New Roman" w:hAnsi="Times New Roman"/>
          <w:color w:val="000000"/>
        </w:rPr>
        <w:t xml:space="preserve"> pôvodne určen</w:t>
      </w:r>
      <w:r>
        <w:rPr>
          <w:rFonts w:ascii="Times New Roman" w:hAnsi="Times New Roman"/>
          <w:color w:val="000000"/>
        </w:rPr>
        <w:t>ého</w:t>
      </w:r>
      <w:r w:rsidRPr="003E495D">
        <w:rPr>
          <w:rFonts w:ascii="Times New Roman" w:hAnsi="Times New Roman"/>
          <w:color w:val="000000"/>
        </w:rPr>
        <w:t xml:space="preserve"> nástup</w:t>
      </w:r>
      <w:r>
        <w:rPr>
          <w:rFonts w:ascii="Times New Roman" w:hAnsi="Times New Roman"/>
          <w:color w:val="000000"/>
        </w:rPr>
        <w:t>u</w:t>
      </w:r>
      <w:r w:rsidRPr="003E495D">
        <w:rPr>
          <w:rFonts w:ascii="Times New Roman" w:hAnsi="Times New Roman"/>
          <w:color w:val="000000"/>
        </w:rPr>
        <w:t xml:space="preserve"> profesionálne</w:t>
      </w:r>
      <w:r>
        <w:rPr>
          <w:rFonts w:ascii="Times New Roman" w:hAnsi="Times New Roman"/>
          <w:color w:val="000000"/>
        </w:rPr>
        <w:t>ho</w:t>
      </w:r>
      <w:r w:rsidRPr="003E495D">
        <w:rPr>
          <w:rFonts w:ascii="Times New Roman" w:hAnsi="Times New Roman"/>
          <w:color w:val="000000"/>
        </w:rPr>
        <w:t xml:space="preserve"> vojak</w:t>
      </w:r>
      <w:r>
        <w:rPr>
          <w:rFonts w:ascii="Times New Roman" w:hAnsi="Times New Roman"/>
          <w:color w:val="000000"/>
        </w:rPr>
        <w:t>a</w:t>
      </w:r>
      <w:r w:rsidRPr="003E495D">
        <w:rPr>
          <w:rFonts w:ascii="Times New Roman" w:hAnsi="Times New Roman"/>
          <w:color w:val="000000"/>
        </w:rPr>
        <w:t xml:space="preserve"> na dovolenku alebo odvola</w:t>
      </w:r>
      <w:r>
        <w:rPr>
          <w:rFonts w:ascii="Times New Roman" w:hAnsi="Times New Roman"/>
          <w:color w:val="000000"/>
        </w:rPr>
        <w:t>nie</w:t>
      </w:r>
      <w:r w:rsidRPr="003E495D">
        <w:rPr>
          <w:rFonts w:ascii="Times New Roman" w:hAnsi="Times New Roman"/>
          <w:color w:val="000000"/>
        </w:rPr>
        <w:t xml:space="preserve"> profesionálneho vojaka z dovolenky môže </w:t>
      </w:r>
      <w:r>
        <w:rPr>
          <w:rFonts w:ascii="Times New Roman" w:hAnsi="Times New Roman"/>
          <w:color w:val="000000"/>
        </w:rPr>
        <w:t xml:space="preserve">vykonať </w:t>
      </w:r>
      <w:r w:rsidRPr="003E495D">
        <w:rPr>
          <w:rFonts w:ascii="Times New Roman" w:hAnsi="Times New Roman"/>
          <w:color w:val="000000"/>
        </w:rPr>
        <w:t>veliteľ len</w:t>
      </w:r>
      <w:r>
        <w:rPr>
          <w:rFonts w:ascii="Times New Roman" w:hAnsi="Times New Roman"/>
          <w:color w:val="000000"/>
        </w:rPr>
        <w:t xml:space="preserve"> v prípade</w:t>
      </w:r>
      <w:r w:rsidRPr="003E495D">
        <w:rPr>
          <w:rFonts w:ascii="Times New Roman" w:hAnsi="Times New Roman"/>
          <w:color w:val="000000"/>
        </w:rPr>
        <w:t xml:space="preserve">, ak si to vyžaduje dôležitý záujem štátnej služby. Profesionálny vojak má v týchto prípadoch nárok na </w:t>
      </w:r>
      <w:r w:rsidRPr="003E495D">
        <w:rPr>
          <w:rFonts w:ascii="Times New Roman" w:hAnsi="Times New Roman"/>
        </w:rPr>
        <w:t>náhradu účelne vynaložených nákladov</w:t>
      </w:r>
      <w:r w:rsidRPr="003E495D">
        <w:rPr>
          <w:rFonts w:ascii="Times New Roman" w:hAnsi="Times New Roman"/>
          <w:color w:val="000000"/>
        </w:rPr>
        <w:t xml:space="preserve"> s tým spojených. Ustanovujú sa dôvody a spôsob krátenia dovolenky profesionálneho vojaka. </w:t>
      </w:r>
    </w:p>
    <w:p w:rsidR="00041F4B" w:rsidRPr="003E495D" w:rsidP="00041F4B">
      <w:pPr>
        <w:bidi w:val="0"/>
        <w:rPr>
          <w:rFonts w:ascii="Times New Roman" w:hAnsi="Times New Roman"/>
          <w:color w:val="000000"/>
        </w:rPr>
      </w:pPr>
    </w:p>
    <w:p w:rsidR="00041F4B" w:rsidRPr="003E495D" w:rsidP="00041F4B">
      <w:pPr>
        <w:bidi w:val="0"/>
        <w:jc w:val="both"/>
        <w:rPr>
          <w:rFonts w:ascii="Times New Roman" w:hAnsi="Times New Roman"/>
          <w:b/>
        </w:rPr>
      </w:pPr>
      <w:r w:rsidRPr="003E495D">
        <w:rPr>
          <w:rFonts w:ascii="Times New Roman" w:hAnsi="Times New Roman"/>
          <w:b/>
        </w:rPr>
        <w:t>K § 112</w:t>
      </w:r>
    </w:p>
    <w:p w:rsidR="00041F4B" w:rsidP="00041F4B">
      <w:pPr>
        <w:bidi w:val="0"/>
        <w:ind w:firstLine="851"/>
        <w:jc w:val="both"/>
        <w:rPr>
          <w:rFonts w:ascii="Times New Roman" w:hAnsi="Times New Roman"/>
          <w:b/>
        </w:rPr>
      </w:pPr>
      <w:r>
        <w:rPr>
          <w:rFonts w:ascii="Times New Roman" w:hAnsi="Times New Roman"/>
        </w:rPr>
        <w:t xml:space="preserve">Návrh zákona priznáva dodatkovú dovolenku profesionálnemu vojakovi, ktorý vykonáva činnosti v sťažených alebo v zdraviu škodlivých podmienkach zaradených podľa § 31 ods. 6 zákona č. 355/2007 Z. z. o ochrane, podpore a rozvoji verejného zdravia a o doplnení niektorých zákonov </w:t>
      </w:r>
      <w:r w:rsidRPr="007F321A">
        <w:rPr>
          <w:rFonts w:ascii="Times New Roman" w:hAnsi="Times New Roman"/>
        </w:rPr>
        <w:t>v znení neskorších predpisov</w:t>
      </w:r>
      <w:r>
        <w:rPr>
          <w:rFonts w:ascii="Times New Roman" w:hAnsi="Times New Roman"/>
        </w:rPr>
        <w:t xml:space="preserve"> do tretej alebo štvrtej kategórie. Dodatková dovolenka sa priznáva aj za výkon činností v mimoriadne náročnom prostredí, v</w:t>
      </w:r>
      <w:r w:rsidRPr="00A20C37">
        <w:rPr>
          <w:rFonts w:ascii="Times New Roman" w:hAnsi="Times New Roman"/>
        </w:rPr>
        <w:t xml:space="preserve"> ktor</w:t>
      </w:r>
      <w:r>
        <w:rPr>
          <w:rFonts w:ascii="Times New Roman" w:hAnsi="Times New Roman"/>
        </w:rPr>
        <w:t>om</w:t>
      </w:r>
      <w:r w:rsidRPr="00A20C37">
        <w:rPr>
          <w:rFonts w:ascii="Times New Roman" w:hAnsi="Times New Roman"/>
        </w:rPr>
        <w:t xml:space="preserve"> by mohlo dôjsť k ohrozeniu života alebo zdravia</w:t>
      </w:r>
      <w:r>
        <w:rPr>
          <w:rFonts w:ascii="Times New Roman" w:hAnsi="Times New Roman"/>
        </w:rPr>
        <w:t xml:space="preserve"> alebo za mimoriadne náročnú činnosť, pri ktorej by mohlo dôjsť k ohrozeniu života a zdravia. Profesionálny vojak má nárok na dodatkovú dovolenku v dĺžke šesť služobných dní, ak po celý kalendárny rok vykonával ustanovené činnosti. Ak tieto činnosti vykonával len časť kalendárneho roka, patrí mu za každý kalendárny mesiac jedna dvanástina dodatkovej dovolenky. Dodatková dovolenka sa poskytuje vcelku za účelom zotavenia alebo zmiernenia zdraviu škodlivých následkov vykonávaných činností alebo činností vykonávaných v škodlivom prostredí. Dodatková dovolenka sa čerpá vcelku až po splnení podmienok na jej vznik a má prednosť pred čerpaním dovolenky. </w:t>
      </w:r>
      <w:r w:rsidRPr="00A20C37">
        <w:rPr>
          <w:rFonts w:ascii="Times New Roman" w:hAnsi="Times New Roman"/>
        </w:rPr>
        <w:t>Činnosti</w:t>
      </w:r>
      <w:r>
        <w:rPr>
          <w:rFonts w:ascii="Times New Roman" w:hAnsi="Times New Roman"/>
        </w:rPr>
        <w:t>,</w:t>
      </w:r>
      <w:r w:rsidRPr="00A20C37">
        <w:rPr>
          <w:rFonts w:ascii="Times New Roman" w:hAnsi="Times New Roman"/>
        </w:rPr>
        <w:t xml:space="preserve"> </w:t>
      </w:r>
      <w:r>
        <w:rPr>
          <w:rFonts w:ascii="Times New Roman" w:hAnsi="Times New Roman"/>
        </w:rPr>
        <w:t xml:space="preserve">za ktorých výkon bude patriť profesionálnemu vojakovi </w:t>
      </w:r>
      <w:r w:rsidRPr="00A20C37">
        <w:rPr>
          <w:rFonts w:ascii="Times New Roman" w:hAnsi="Times New Roman"/>
        </w:rPr>
        <w:t>dodatkov</w:t>
      </w:r>
      <w:r>
        <w:rPr>
          <w:rFonts w:ascii="Times New Roman" w:hAnsi="Times New Roman"/>
        </w:rPr>
        <w:t>á</w:t>
      </w:r>
      <w:r w:rsidRPr="00A20C37">
        <w:rPr>
          <w:rFonts w:ascii="Times New Roman" w:hAnsi="Times New Roman"/>
        </w:rPr>
        <w:t xml:space="preserve"> dovolenk</w:t>
      </w:r>
      <w:r>
        <w:rPr>
          <w:rFonts w:ascii="Times New Roman" w:hAnsi="Times New Roman"/>
        </w:rPr>
        <w:t>a,</w:t>
      </w:r>
      <w:r w:rsidRPr="00A20C37">
        <w:rPr>
          <w:rFonts w:ascii="Times New Roman" w:hAnsi="Times New Roman"/>
        </w:rPr>
        <w:t xml:space="preserve"> ustanoví všeobecne záväzný právny predpis, ktorý vydá ministerstvo po dohode s Ministerstvom zdravotníctva Slovenskej republiky</w:t>
      </w:r>
      <w:r>
        <w:rPr>
          <w:rFonts w:ascii="Times New Roman" w:hAnsi="Times New Roman"/>
        </w:rPr>
        <w:t xml:space="preserve">. </w:t>
      </w:r>
    </w:p>
    <w:p w:rsidR="00041F4B" w:rsidP="00041F4B">
      <w:pPr>
        <w:bidi w:val="0"/>
        <w:jc w:val="both"/>
        <w:rPr>
          <w:rFonts w:ascii="Times New Roman" w:hAnsi="Times New Roman"/>
          <w:b/>
        </w:rPr>
      </w:pPr>
    </w:p>
    <w:p w:rsidR="00041F4B" w:rsidP="00041F4B">
      <w:pPr>
        <w:bidi w:val="0"/>
        <w:rPr>
          <w:rFonts w:ascii="Times New Roman" w:hAnsi="Times New Roman"/>
          <w:b/>
          <w:color w:val="000000"/>
        </w:rPr>
      </w:pPr>
      <w:r w:rsidRPr="007004C3">
        <w:rPr>
          <w:rFonts w:ascii="Times New Roman" w:hAnsi="Times New Roman"/>
          <w:b/>
          <w:color w:val="000000"/>
        </w:rPr>
        <w:t>K § 11</w:t>
      </w:r>
      <w:r>
        <w:rPr>
          <w:rFonts w:ascii="Times New Roman" w:hAnsi="Times New Roman"/>
          <w:b/>
          <w:color w:val="000000"/>
        </w:rPr>
        <w:t>3 až 115</w:t>
      </w:r>
    </w:p>
    <w:p w:rsidR="00041F4B" w:rsidP="00041F4B">
      <w:pPr>
        <w:bidi w:val="0"/>
        <w:ind w:firstLine="851"/>
        <w:jc w:val="both"/>
        <w:rPr>
          <w:rFonts w:ascii="Times New Roman" w:hAnsi="Times New Roman"/>
        </w:rPr>
      </w:pPr>
      <w:r>
        <w:rPr>
          <w:rFonts w:ascii="Times New Roman" w:hAnsi="Times New Roman"/>
        </w:rPr>
        <w:t>Na účely návrhu zákona sa definuje služobná cesta, zahraničná služobná cesta a výkon štátnej služby v inom mieste výkonu štátnej služby. Na služobnú cestu bude profesionálneho vojaka vysielať veliteľ, ktorý určí aj miesto a čas nástupu a skončenia služobnej cesty. Taktiež sa upravujú podmienky vyslania profesionálneho vojaka na stáž.</w:t>
      </w:r>
    </w:p>
    <w:p w:rsidR="00041F4B" w:rsidP="00041F4B">
      <w:pPr>
        <w:bidi w:val="0"/>
        <w:rPr>
          <w:rFonts w:ascii="Times New Roman" w:hAnsi="Times New Roman"/>
        </w:rPr>
      </w:pPr>
    </w:p>
    <w:p w:rsidR="00A4270D" w:rsidP="00041F4B">
      <w:pPr>
        <w:bidi w:val="0"/>
        <w:rPr>
          <w:rFonts w:ascii="Times New Roman" w:hAnsi="Times New Roman"/>
        </w:rPr>
      </w:pPr>
    </w:p>
    <w:p w:rsidR="00A4270D" w:rsidP="00041F4B">
      <w:pPr>
        <w:bidi w:val="0"/>
        <w:rPr>
          <w:rFonts w:ascii="Times New Roman" w:hAnsi="Times New Roman"/>
        </w:rPr>
      </w:pPr>
    </w:p>
    <w:p w:rsidR="00041F4B" w:rsidP="00041F4B">
      <w:pPr>
        <w:bidi w:val="0"/>
        <w:rPr>
          <w:rFonts w:ascii="Times New Roman" w:hAnsi="Times New Roman"/>
          <w:b/>
        </w:rPr>
      </w:pPr>
      <w:r w:rsidRPr="00F75470">
        <w:rPr>
          <w:rFonts w:ascii="Times New Roman" w:hAnsi="Times New Roman"/>
          <w:b/>
        </w:rPr>
        <w:t>K § 1</w:t>
      </w:r>
      <w:r>
        <w:rPr>
          <w:rFonts w:ascii="Times New Roman" w:hAnsi="Times New Roman"/>
          <w:b/>
        </w:rPr>
        <w:t>16</w:t>
      </w:r>
      <w:r w:rsidRPr="00F75470">
        <w:rPr>
          <w:rFonts w:ascii="Times New Roman" w:hAnsi="Times New Roman"/>
          <w:b/>
        </w:rPr>
        <w:t xml:space="preserve"> až 1</w:t>
      </w:r>
      <w:r>
        <w:rPr>
          <w:rFonts w:ascii="Times New Roman" w:hAnsi="Times New Roman"/>
          <w:b/>
        </w:rPr>
        <w:t>18</w:t>
      </w:r>
    </w:p>
    <w:p w:rsidR="00041F4B" w:rsidP="00041F4B">
      <w:pPr>
        <w:bidi w:val="0"/>
        <w:ind w:firstLine="851"/>
        <w:jc w:val="both"/>
        <w:rPr>
          <w:rFonts w:ascii="Times New Roman" w:hAnsi="Times New Roman"/>
        </w:rPr>
      </w:pPr>
      <w:r>
        <w:rPr>
          <w:rFonts w:ascii="Times New Roman" w:hAnsi="Times New Roman"/>
        </w:rPr>
        <w:t>Ustanovujú sa obligatórne a fakultatívne dôvody poskytnutia služobného voľna profesionálnemu vojakovi. Keďže profesionálny vojak podľa zákona č. 328/2002 Z. z. o</w:t>
      </w:r>
      <w:r w:rsidR="00AC6E78">
        <w:rPr>
          <w:rFonts w:ascii="Times New Roman" w:hAnsi="Times New Roman"/>
        </w:rPr>
        <w:t> </w:t>
      </w:r>
      <w:r>
        <w:rPr>
          <w:rFonts w:ascii="Times New Roman" w:hAnsi="Times New Roman"/>
        </w:rPr>
        <w:t>sociálnom zabezpečení policajtov a vojakov a o zmene a doplnení niektorých zákonov v znení neskorších predpisov nemá nárok na ošetrovné, ustanovuje sa nárok profesionálneho vojaka na poskytnutie služobného voľna z dôvodu ošetrovania člena rodiny. Toto služobné voľno sa poskytne profesionálnemu vojakovi v rozsahu najviac 15 služobných dní a osamelému profesionálnemu vojakovi, ktorý má v trvalej starostlivosti aspoň jedno dieťa vo veku do skončenia povinnej školskej dochádzky, v rozsahu najviac 21 služobných dní v kalendárnom roku.</w:t>
      </w:r>
    </w:p>
    <w:p w:rsidR="00041F4B" w:rsidP="00041F4B">
      <w:pPr>
        <w:pStyle w:val="BodyText3"/>
        <w:widowControl/>
        <w:bidi w:val="0"/>
        <w:ind w:firstLine="851"/>
        <w:rPr>
          <w:rFonts w:ascii="Times New Roman" w:hAnsi="Times New Roman"/>
        </w:rPr>
      </w:pPr>
      <w:r>
        <w:rPr>
          <w:rFonts w:ascii="Times New Roman" w:hAnsi="Times New Roman"/>
        </w:rPr>
        <w:t>Súčasne sa ustanovuje, že služobné voľno poskytnuté na prípravu na civilný trh práce sa musí skončiť najneskôr sedem dní pred skončením štátnej služby z dôvodu, aby profesionálny vojak mal čas na vybavenie formalít spojených s prepustením. Profesionálny vojak má nárok na poskytnutie služobného voľna na tento účel aj opakovane počas lehoty na prepustenie, najdlhšie v trvaní 30 dní.</w:t>
      </w:r>
    </w:p>
    <w:p w:rsidR="00041F4B" w:rsidRPr="00F75470" w:rsidP="00041F4B">
      <w:pPr>
        <w:bidi w:val="0"/>
        <w:rPr>
          <w:rFonts w:ascii="Times New Roman" w:hAnsi="Times New Roman"/>
        </w:rPr>
      </w:pPr>
    </w:p>
    <w:p w:rsidR="00041F4B" w:rsidRPr="008879D3" w:rsidP="00041F4B">
      <w:pPr>
        <w:bidi w:val="0"/>
        <w:jc w:val="both"/>
        <w:rPr>
          <w:rFonts w:ascii="Times New Roman" w:hAnsi="Times New Roman"/>
          <w:b/>
        </w:rPr>
      </w:pPr>
      <w:r w:rsidRPr="008879D3">
        <w:rPr>
          <w:rFonts w:ascii="Times New Roman" w:hAnsi="Times New Roman"/>
          <w:b/>
        </w:rPr>
        <w:t>K § 1</w:t>
      </w:r>
      <w:r>
        <w:rPr>
          <w:rFonts w:ascii="Times New Roman" w:hAnsi="Times New Roman"/>
          <w:b/>
        </w:rPr>
        <w:t>19</w:t>
      </w:r>
      <w:r w:rsidRPr="008879D3">
        <w:rPr>
          <w:rFonts w:ascii="Times New Roman" w:hAnsi="Times New Roman"/>
          <w:b/>
        </w:rPr>
        <w:t xml:space="preserve"> </w:t>
      </w:r>
    </w:p>
    <w:p w:rsidR="00041F4B" w:rsidP="00041F4B">
      <w:pPr>
        <w:bidi w:val="0"/>
        <w:ind w:firstLine="851"/>
        <w:jc w:val="both"/>
        <w:rPr>
          <w:rFonts w:ascii="Times New Roman" w:hAnsi="Times New Roman"/>
        </w:rPr>
      </w:pPr>
      <w:r>
        <w:rPr>
          <w:rFonts w:ascii="Times New Roman" w:hAnsi="Times New Roman"/>
        </w:rPr>
        <w:t xml:space="preserve">Ustanovuje sa rozsah a podmienky čerpania študijného voľna profesionálneho vojaka, ktorý bol na vysokoškolské štúdium v externej forme vyslaný na náklady služobného úradu. </w:t>
      </w:r>
    </w:p>
    <w:p w:rsidR="00041F4B" w:rsidP="00041F4B">
      <w:pPr>
        <w:bidi w:val="0"/>
        <w:jc w:val="both"/>
        <w:rPr>
          <w:rFonts w:ascii="Times New Roman" w:hAnsi="Times New Roman"/>
          <w:b/>
        </w:rPr>
      </w:pPr>
    </w:p>
    <w:p w:rsidR="00041F4B" w:rsidP="00041F4B">
      <w:pPr>
        <w:bidi w:val="0"/>
        <w:jc w:val="both"/>
        <w:rPr>
          <w:rFonts w:ascii="Times New Roman" w:hAnsi="Times New Roman"/>
          <w:b/>
        </w:rPr>
      </w:pPr>
      <w:r>
        <w:rPr>
          <w:rFonts w:ascii="Times New Roman" w:hAnsi="Times New Roman"/>
          <w:b/>
        </w:rPr>
        <w:t>K § 120</w:t>
      </w:r>
    </w:p>
    <w:p w:rsidR="00041F4B" w:rsidRPr="00565170" w:rsidP="00041F4B">
      <w:pPr>
        <w:pStyle w:val="BodyText3"/>
        <w:widowControl/>
        <w:bidi w:val="0"/>
        <w:ind w:firstLine="708"/>
        <w:rPr>
          <w:rFonts w:ascii="Times New Roman" w:hAnsi="Times New Roman"/>
        </w:rPr>
      </w:pPr>
      <w:r>
        <w:rPr>
          <w:rFonts w:ascii="Times New Roman" w:hAnsi="Times New Roman"/>
        </w:rPr>
        <w:t>Návrhom z</w:t>
      </w:r>
      <w:r w:rsidRPr="00F6031F">
        <w:rPr>
          <w:rFonts w:ascii="Times New Roman" w:hAnsi="Times New Roman"/>
        </w:rPr>
        <w:t>ákon</w:t>
      </w:r>
      <w:r>
        <w:rPr>
          <w:rFonts w:ascii="Times New Roman" w:hAnsi="Times New Roman"/>
        </w:rPr>
        <w:t>a sa</w:t>
      </w:r>
      <w:r w:rsidRPr="00F6031F">
        <w:rPr>
          <w:rFonts w:ascii="Times New Roman" w:hAnsi="Times New Roman"/>
        </w:rPr>
        <w:t xml:space="preserve"> ukladá </w:t>
      </w:r>
      <w:r>
        <w:rPr>
          <w:rFonts w:ascii="Times New Roman" w:hAnsi="Times New Roman"/>
        </w:rPr>
        <w:t xml:space="preserve">povinnosť </w:t>
      </w:r>
      <w:r w:rsidRPr="00F6031F">
        <w:rPr>
          <w:rFonts w:ascii="Times New Roman" w:hAnsi="Times New Roman"/>
        </w:rPr>
        <w:t>veliteľovi</w:t>
      </w:r>
      <w:r>
        <w:rPr>
          <w:rFonts w:ascii="Times New Roman" w:hAnsi="Times New Roman"/>
        </w:rPr>
        <w:t>,</w:t>
      </w:r>
      <w:r w:rsidRPr="00F6031F">
        <w:rPr>
          <w:rFonts w:ascii="Times New Roman" w:hAnsi="Times New Roman"/>
        </w:rPr>
        <w:t xml:space="preserve"> </w:t>
      </w:r>
      <w:r>
        <w:rPr>
          <w:rFonts w:ascii="Times New Roman" w:hAnsi="Times New Roman"/>
        </w:rPr>
        <w:t xml:space="preserve">aby </w:t>
      </w:r>
      <w:r w:rsidRPr="00F6031F">
        <w:rPr>
          <w:rFonts w:ascii="Times New Roman" w:hAnsi="Times New Roman"/>
        </w:rPr>
        <w:t>vytvára</w:t>
      </w:r>
      <w:r>
        <w:rPr>
          <w:rFonts w:ascii="Times New Roman" w:hAnsi="Times New Roman"/>
        </w:rPr>
        <w:t>l</w:t>
      </w:r>
      <w:r w:rsidRPr="00F6031F">
        <w:rPr>
          <w:rFonts w:ascii="Times New Roman" w:hAnsi="Times New Roman"/>
        </w:rPr>
        <w:t xml:space="preserve"> </w:t>
      </w:r>
      <w:r>
        <w:rPr>
          <w:rFonts w:ascii="Times New Roman" w:hAnsi="Times New Roman"/>
        </w:rPr>
        <w:t xml:space="preserve">profesionálnemu vojakovi </w:t>
      </w:r>
      <w:r w:rsidRPr="00F6031F">
        <w:rPr>
          <w:rFonts w:ascii="Times New Roman" w:hAnsi="Times New Roman"/>
        </w:rPr>
        <w:t xml:space="preserve">podmienky </w:t>
      </w:r>
      <w:r>
        <w:rPr>
          <w:rFonts w:ascii="Times New Roman" w:hAnsi="Times New Roman"/>
        </w:rPr>
        <w:t>na</w:t>
      </w:r>
      <w:r w:rsidRPr="00F6031F">
        <w:rPr>
          <w:rFonts w:ascii="Times New Roman" w:hAnsi="Times New Roman"/>
        </w:rPr>
        <w:t xml:space="preserve"> riadny a bezpečný výkon štátnej služby. </w:t>
      </w:r>
      <w:r>
        <w:rPr>
          <w:rFonts w:ascii="Times New Roman" w:hAnsi="Times New Roman"/>
        </w:rPr>
        <w:t xml:space="preserve">Osobitne sa upravuje </w:t>
      </w:r>
      <w:r w:rsidRPr="008573BD">
        <w:rPr>
          <w:rFonts w:ascii="Times New Roman" w:hAnsi="Times New Roman"/>
        </w:rPr>
        <w:t xml:space="preserve">stravovanie profesionálnych vojakov a dodržiavanie pravidiel bezpečnosti a ochrany zdravia pri práci. Navrhuje sa, aby vedúci služobného úradu s jednotlivými štatutárnymi orgánmi, ktorí zastupujú rôzne záujmové, kultúrne, spoločenské a iné občianske združenia, ktoré majú profesijný charakter a vzťah k ozbrojeným silám, uzatváral zmluvy na zabezpečenie zlepšenia podmienok výkonu štátnej služby, ako aj na možnosť mimo služobného </w:t>
      </w:r>
      <w:r>
        <w:rPr>
          <w:rFonts w:ascii="Times New Roman" w:hAnsi="Times New Roman"/>
        </w:rPr>
        <w:t>uplatnenia</w:t>
      </w:r>
      <w:r w:rsidRPr="008573BD">
        <w:rPr>
          <w:rFonts w:ascii="Times New Roman" w:hAnsi="Times New Roman"/>
        </w:rPr>
        <w:t xml:space="preserve"> profesionálnych vojakov.</w:t>
      </w:r>
    </w:p>
    <w:p w:rsidR="00041F4B" w:rsidP="00041F4B">
      <w:pPr>
        <w:bidi w:val="0"/>
        <w:jc w:val="both"/>
        <w:rPr>
          <w:rFonts w:ascii="Times New Roman" w:hAnsi="Times New Roman"/>
          <w:b/>
        </w:rPr>
      </w:pPr>
      <w:r>
        <w:rPr>
          <w:rFonts w:ascii="Times New Roman" w:hAnsi="Times New Roman"/>
          <w:b/>
        </w:rPr>
        <w:t xml:space="preserve"> </w:t>
      </w:r>
    </w:p>
    <w:p w:rsidR="00041F4B" w:rsidP="00041F4B">
      <w:pPr>
        <w:bidi w:val="0"/>
        <w:jc w:val="both"/>
        <w:rPr>
          <w:rFonts w:ascii="Times New Roman" w:hAnsi="Times New Roman"/>
          <w:b/>
        </w:rPr>
      </w:pPr>
      <w:r>
        <w:rPr>
          <w:rFonts w:ascii="Times New Roman" w:hAnsi="Times New Roman"/>
          <w:b/>
        </w:rPr>
        <w:t>K § 121</w:t>
      </w:r>
    </w:p>
    <w:p w:rsidR="00041F4B" w:rsidP="00041F4B">
      <w:pPr>
        <w:bidi w:val="0"/>
        <w:ind w:firstLine="851"/>
        <w:jc w:val="both"/>
        <w:rPr>
          <w:rFonts w:ascii="Times New Roman" w:hAnsi="Times New Roman"/>
        </w:rPr>
      </w:pPr>
      <w:r>
        <w:rPr>
          <w:rFonts w:ascii="Times New Roman" w:hAnsi="Times New Roman"/>
        </w:rPr>
        <w:t>Ustanovuje sa povinnosť veliteľa zabezpečiť úschovu zvrškov a iných osobných predmetov profesionálneho vojaka, ktoré obvykle nosí pri výkone štátnej služby.</w:t>
      </w:r>
    </w:p>
    <w:p w:rsidR="00041F4B" w:rsidRPr="00F6031F" w:rsidP="00041F4B">
      <w:pPr>
        <w:bidi w:val="0"/>
        <w:jc w:val="both"/>
        <w:rPr>
          <w:rFonts w:ascii="Times New Roman" w:hAnsi="Times New Roman"/>
        </w:rPr>
      </w:pPr>
    </w:p>
    <w:p w:rsidR="00041F4B" w:rsidP="00041F4B">
      <w:pPr>
        <w:bidi w:val="0"/>
        <w:jc w:val="both"/>
        <w:rPr>
          <w:rFonts w:ascii="Times New Roman" w:hAnsi="Times New Roman"/>
          <w:b/>
        </w:rPr>
      </w:pPr>
      <w:r w:rsidRPr="000B722D">
        <w:rPr>
          <w:rFonts w:ascii="Times New Roman" w:hAnsi="Times New Roman"/>
          <w:b/>
        </w:rPr>
        <w:t>K § 12</w:t>
      </w:r>
      <w:r>
        <w:rPr>
          <w:rFonts w:ascii="Times New Roman" w:hAnsi="Times New Roman"/>
          <w:b/>
        </w:rPr>
        <w:t>2</w:t>
      </w:r>
      <w:r w:rsidRPr="000B722D">
        <w:rPr>
          <w:rFonts w:ascii="Times New Roman" w:hAnsi="Times New Roman"/>
          <w:b/>
        </w:rPr>
        <w:t xml:space="preserve"> a 1</w:t>
      </w:r>
      <w:r>
        <w:rPr>
          <w:rFonts w:ascii="Times New Roman" w:hAnsi="Times New Roman"/>
          <w:b/>
        </w:rPr>
        <w:t>23</w:t>
      </w:r>
    </w:p>
    <w:p w:rsidR="00041F4B" w:rsidP="00041F4B">
      <w:pPr>
        <w:bidi w:val="0"/>
        <w:ind w:firstLine="851"/>
        <w:jc w:val="both"/>
        <w:rPr>
          <w:rFonts w:ascii="Times New Roman" w:hAnsi="Times New Roman"/>
        </w:rPr>
      </w:pPr>
      <w:r>
        <w:rPr>
          <w:rFonts w:ascii="Times New Roman" w:hAnsi="Times New Roman"/>
        </w:rPr>
        <w:t xml:space="preserve">Zdravotná starostlivosť sa profesionálnemu vojakovi poskytuje podľa osobitných </w:t>
      </w:r>
      <w:r w:rsidRPr="00533D37">
        <w:rPr>
          <w:rFonts w:ascii="Times New Roman" w:hAnsi="Times New Roman"/>
        </w:rPr>
        <w:t xml:space="preserve">predpisov </w:t>
      </w:r>
      <w:r w:rsidRPr="00C1238D">
        <w:rPr>
          <w:rFonts w:ascii="Times New Roman" w:hAnsi="Times New Roman"/>
        </w:rPr>
        <w:t xml:space="preserve">(napr. zákon č. </w:t>
      </w:r>
      <w:hyperlink r:id="rId9" w:tgtFrame="_blank" w:history="1">
        <w:r w:rsidRPr="00A4270D">
          <w:rPr>
            <w:rFonts w:ascii="Times New Roman" w:hAnsi="Times New Roman"/>
          </w:rPr>
          <w:t>577/2004 Z. z.</w:t>
        </w:r>
      </w:hyperlink>
      <w:r w:rsidRPr="00C1238D">
        <w:rPr>
          <w:rFonts w:ascii="Times New Roman" w:hAnsi="Times New Roman"/>
        </w:rPr>
        <w:t xml:space="preserve"> o rozsahu zdravotnej starostlivosti uhrádzanej na základe verejného zdravotného poistenia a o úhradách za služby súvisiace s poskytovaním zdravotnej starostlivosti v znení neskorších predpisov, zákon č. </w:t>
      </w:r>
      <w:hyperlink r:id="rId10" w:tgtFrame="_blank" w:history="1">
        <w:r w:rsidRPr="00A4270D">
          <w:rPr>
            <w:rFonts w:ascii="Times New Roman" w:hAnsi="Times New Roman"/>
          </w:rPr>
          <w:t>578/2004 Z. z.</w:t>
        </w:r>
      </w:hyperlink>
      <w:r w:rsidRPr="003E495D">
        <w:rPr>
          <w:rFonts w:ascii="Times New Roman" w:hAnsi="Times New Roman"/>
        </w:rPr>
        <w:t xml:space="preserve"> </w:t>
      </w:r>
      <w:r w:rsidRPr="00C1238D">
        <w:rPr>
          <w:rFonts w:ascii="Times New Roman" w:hAnsi="Times New Roman"/>
        </w:rPr>
        <w:t>o</w:t>
      </w:r>
      <w:r w:rsidR="00AC6E78">
        <w:rPr>
          <w:rFonts w:ascii="Times New Roman" w:hAnsi="Times New Roman"/>
        </w:rPr>
        <w:t> </w:t>
      </w:r>
      <w:r w:rsidRPr="00C1238D">
        <w:rPr>
          <w:rFonts w:ascii="Times New Roman" w:hAnsi="Times New Roman"/>
        </w:rPr>
        <w:t xml:space="preserve">poskytovateľoch zdravotnej starostlivosti, zdravotníckych pracovníkoch, stavovských organizáciách v zdravotníctve a o zmene a doplnení niektorých zákonov v znení neskorších predpisov) alebo formou špecifickej zdravotnej starostlivosti. Ustanovuje sa, čo sa rozumie špecifickou zdravotnou starostlivosťou na účely </w:t>
      </w:r>
      <w:r>
        <w:rPr>
          <w:rFonts w:ascii="Times New Roman" w:hAnsi="Times New Roman"/>
        </w:rPr>
        <w:t>návrhu</w:t>
      </w:r>
      <w:r w:rsidRPr="00C1238D">
        <w:rPr>
          <w:rFonts w:ascii="Times New Roman" w:hAnsi="Times New Roman"/>
        </w:rPr>
        <w:t xml:space="preserve"> zákona</w:t>
      </w:r>
      <w:r>
        <w:rPr>
          <w:rFonts w:ascii="Times New Roman" w:hAnsi="Times New Roman"/>
        </w:rPr>
        <w:t xml:space="preserve"> a </w:t>
      </w:r>
      <w:r w:rsidRPr="00C1238D">
        <w:rPr>
          <w:rFonts w:ascii="Times New Roman" w:hAnsi="Times New Roman"/>
        </w:rPr>
        <w:t>v</w:t>
      </w:r>
      <w:r>
        <w:rPr>
          <w:rFonts w:ascii="Times New Roman" w:hAnsi="Times New Roman"/>
        </w:rPr>
        <w:t xml:space="preserve"> ktorých prípadoch je poskytovaná poskytovateľom zdravotnej starostlivosti v zdravotníckych zariadeniach v pôsobnosti ministerstva, v určených zdravotníckych zariadeniach alebo kedy ju poskytuje zdravotnícky pracovník ustanovený do funkcie vo vojenskej odbornosti vojenské zdravotníctvo. Zdravotnícky pracovník poskytuje špecifickú starostlivosť napr. pri príprave, nácviku a plnení úloh bojovej pohotovosti, vojenských cvičeniach, pri záchranných prácach alebo odstraňovaní následkov v rámci mimoriadnych udalostí. </w:t>
      </w:r>
    </w:p>
    <w:p w:rsidR="00041F4B" w:rsidP="00041F4B">
      <w:pPr>
        <w:bidi w:val="0"/>
        <w:jc w:val="both"/>
        <w:rPr>
          <w:rFonts w:ascii="Times New Roman" w:hAnsi="Times New Roman"/>
        </w:rPr>
      </w:pPr>
    </w:p>
    <w:p w:rsidR="00041F4B" w:rsidRPr="00C933E6" w:rsidP="00041F4B">
      <w:pPr>
        <w:bidi w:val="0"/>
        <w:jc w:val="both"/>
        <w:rPr>
          <w:rFonts w:ascii="Times New Roman" w:hAnsi="Times New Roman"/>
          <w:b/>
        </w:rPr>
      </w:pPr>
      <w:r w:rsidRPr="00C933E6">
        <w:rPr>
          <w:rFonts w:ascii="Times New Roman" w:hAnsi="Times New Roman"/>
          <w:b/>
        </w:rPr>
        <w:t>K § 1</w:t>
      </w:r>
      <w:r>
        <w:rPr>
          <w:rFonts w:ascii="Times New Roman" w:hAnsi="Times New Roman"/>
          <w:b/>
        </w:rPr>
        <w:t>24</w:t>
      </w:r>
    </w:p>
    <w:p w:rsidR="00041F4B" w:rsidP="00041F4B">
      <w:pPr>
        <w:pStyle w:val="BodyText3"/>
        <w:widowControl/>
        <w:bidi w:val="0"/>
        <w:ind w:firstLine="851"/>
        <w:rPr>
          <w:rFonts w:ascii="Times New Roman" w:hAnsi="Times New Roman"/>
        </w:rPr>
      </w:pPr>
      <w:r>
        <w:rPr>
          <w:rFonts w:ascii="Times New Roman" w:hAnsi="Times New Roman"/>
        </w:rPr>
        <w:t xml:space="preserve">Ustanovuje sa </w:t>
      </w:r>
      <w:r w:rsidRPr="00565170">
        <w:rPr>
          <w:rFonts w:ascii="Times New Roman" w:hAnsi="Times New Roman"/>
        </w:rPr>
        <w:t>možnosť li</w:t>
      </w:r>
      <w:r>
        <w:rPr>
          <w:rFonts w:ascii="Times New Roman" w:hAnsi="Times New Roman"/>
        </w:rPr>
        <w:t>ečenia profesionálneho vojaka v</w:t>
      </w:r>
      <w:r w:rsidRPr="00565170">
        <w:rPr>
          <w:rFonts w:ascii="Times New Roman" w:hAnsi="Times New Roman"/>
        </w:rPr>
        <w:t xml:space="preserve"> lôžkovej časti obväzi</w:t>
      </w:r>
      <w:r>
        <w:rPr>
          <w:rFonts w:ascii="Times New Roman" w:hAnsi="Times New Roman"/>
        </w:rPr>
        <w:t>ska vojenského útvaru na základe odporučenia ošetrujúceho lekára, iného lekára určeného služobným úradom alebo na základe žiadosti profesionálneho</w:t>
      </w:r>
      <w:r w:rsidRPr="00565170">
        <w:rPr>
          <w:rFonts w:ascii="Times New Roman" w:hAnsi="Times New Roman"/>
        </w:rPr>
        <w:t xml:space="preserve"> vojak</w:t>
      </w:r>
      <w:r>
        <w:rPr>
          <w:rFonts w:ascii="Times New Roman" w:hAnsi="Times New Roman"/>
        </w:rPr>
        <w:t>a v prípade, ak mu nebola poskytnutá ústavná zdravotná starostlivosť a miesto výkonu štátnej služby je iné ako miesto jeho pobytu, kde by sa inak liečil.</w:t>
      </w:r>
      <w:r w:rsidRPr="00565170">
        <w:rPr>
          <w:rFonts w:ascii="Times New Roman" w:hAnsi="Times New Roman"/>
        </w:rPr>
        <w:t xml:space="preserve"> </w:t>
      </w:r>
    </w:p>
    <w:p w:rsidR="00041F4B" w:rsidP="00041F4B">
      <w:pPr>
        <w:pStyle w:val="BodyText3"/>
        <w:widowControl/>
        <w:bidi w:val="0"/>
        <w:ind w:firstLine="851"/>
        <w:rPr>
          <w:rFonts w:ascii="Times New Roman" w:hAnsi="Times New Roman"/>
        </w:rPr>
      </w:pPr>
    </w:p>
    <w:p w:rsidR="00041F4B" w:rsidRPr="00C933E6" w:rsidP="00041F4B">
      <w:pPr>
        <w:pStyle w:val="BodyText3"/>
        <w:bidi w:val="0"/>
        <w:rPr>
          <w:rFonts w:ascii="Times New Roman" w:hAnsi="Times New Roman"/>
          <w:b/>
        </w:rPr>
      </w:pPr>
      <w:r w:rsidRPr="00C933E6">
        <w:rPr>
          <w:rFonts w:ascii="Times New Roman" w:hAnsi="Times New Roman"/>
          <w:b/>
        </w:rPr>
        <w:t>K § 1</w:t>
      </w:r>
      <w:r>
        <w:rPr>
          <w:rFonts w:ascii="Times New Roman" w:hAnsi="Times New Roman"/>
          <w:b/>
        </w:rPr>
        <w:t>25</w:t>
      </w:r>
    </w:p>
    <w:p w:rsidR="00041F4B" w:rsidP="00041F4B">
      <w:pPr>
        <w:pStyle w:val="BodyText3"/>
        <w:widowControl/>
        <w:bidi w:val="0"/>
        <w:ind w:firstLine="851"/>
        <w:rPr>
          <w:rFonts w:ascii="Times New Roman" w:hAnsi="Times New Roman"/>
        </w:rPr>
      </w:pPr>
      <w:r>
        <w:rPr>
          <w:rFonts w:ascii="Times New Roman" w:hAnsi="Times New Roman"/>
        </w:rPr>
        <w:t xml:space="preserve">Ustanovuje sa možnosť poskytnutia úľav v štátnej službe pre profesionálneho vojaka po skončení jeho dočasnej neschopnosti vykonávať štátnu službu pre chorobu alebo úraz, alebo ak si to vyžaduje jeho zdravotný stav. </w:t>
      </w:r>
      <w:r w:rsidRPr="00A82D31">
        <w:rPr>
          <w:rFonts w:ascii="Times New Roman" w:hAnsi="Times New Roman"/>
        </w:rPr>
        <w:t xml:space="preserve">Podrobnosti o úľavách </w:t>
      </w:r>
      <w:r>
        <w:rPr>
          <w:rFonts w:ascii="Times New Roman" w:hAnsi="Times New Roman"/>
        </w:rPr>
        <w:t xml:space="preserve">v štátnej službe </w:t>
      </w:r>
      <w:r w:rsidRPr="00A82D31">
        <w:rPr>
          <w:rFonts w:ascii="Times New Roman" w:hAnsi="Times New Roman"/>
        </w:rPr>
        <w:t>ustanoví služobný predpis.</w:t>
      </w:r>
    </w:p>
    <w:p w:rsidR="00041F4B" w:rsidP="00041F4B">
      <w:pPr>
        <w:pStyle w:val="BodyText3"/>
        <w:widowControl/>
        <w:bidi w:val="0"/>
        <w:rPr>
          <w:rFonts w:ascii="Times New Roman" w:hAnsi="Times New Roman"/>
        </w:rPr>
      </w:pPr>
    </w:p>
    <w:p w:rsidR="00216423" w:rsidP="00041F4B">
      <w:pPr>
        <w:pStyle w:val="BodyText3"/>
        <w:widowControl/>
        <w:bidi w:val="0"/>
        <w:rPr>
          <w:rFonts w:ascii="Times New Roman" w:hAnsi="Times New Roman"/>
        </w:rPr>
      </w:pPr>
    </w:p>
    <w:p w:rsidR="00216423"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K § 126</w:t>
      </w:r>
    </w:p>
    <w:p w:rsidR="00041F4B" w:rsidP="00041F4B">
      <w:pPr>
        <w:bidi w:val="0"/>
        <w:ind w:firstLine="851"/>
        <w:jc w:val="both"/>
        <w:rPr>
          <w:rFonts w:ascii="Times New Roman" w:hAnsi="Times New Roman"/>
        </w:rPr>
      </w:pPr>
      <w:r>
        <w:rPr>
          <w:rFonts w:ascii="Times New Roman" w:hAnsi="Times New Roman"/>
        </w:rPr>
        <w:t xml:space="preserve">Ustanovujú sa tri formy preventívnej rehabilitácie, ktorými sa zabezpečuje výkon opatrení slúžiacich na posilnenie a upevnenie telesného a duševného zdravia profesionálneho vojaka. Preventívna rehabilitácia sa vykonáva formou </w:t>
      </w:r>
      <w:r w:rsidRPr="009F7AE6">
        <w:rPr>
          <w:rFonts w:ascii="Times New Roman" w:hAnsi="Times New Roman"/>
        </w:rPr>
        <w:t xml:space="preserve">rekondičného pobytu </w:t>
      </w:r>
      <w:r w:rsidRPr="00FB02BC">
        <w:rPr>
          <w:rFonts w:ascii="Times New Roman" w:hAnsi="Times New Roman"/>
        </w:rPr>
        <w:t xml:space="preserve">s kúpeľným režimom v trvaní </w:t>
      </w:r>
      <w:r>
        <w:rPr>
          <w:rFonts w:ascii="Times New Roman" w:hAnsi="Times New Roman"/>
        </w:rPr>
        <w:t>troch</w:t>
      </w:r>
      <w:r w:rsidRPr="00FB02BC">
        <w:rPr>
          <w:rFonts w:ascii="Times New Roman" w:hAnsi="Times New Roman"/>
        </w:rPr>
        <w:t xml:space="preserve"> týždňov</w:t>
      </w:r>
      <w:r>
        <w:rPr>
          <w:rFonts w:ascii="Times New Roman" w:hAnsi="Times New Roman"/>
        </w:rPr>
        <w:t xml:space="preserve"> alebo formou rekondičného pobytu </w:t>
      </w:r>
      <w:r w:rsidRPr="009F7AE6">
        <w:rPr>
          <w:rFonts w:ascii="Times New Roman" w:hAnsi="Times New Roman"/>
        </w:rPr>
        <w:t xml:space="preserve">v trvaní </w:t>
      </w:r>
      <w:r>
        <w:rPr>
          <w:rFonts w:ascii="Times New Roman" w:hAnsi="Times New Roman"/>
        </w:rPr>
        <w:t>dvoch</w:t>
      </w:r>
      <w:r w:rsidRPr="009F7AE6">
        <w:rPr>
          <w:rFonts w:ascii="Times New Roman" w:hAnsi="Times New Roman"/>
        </w:rPr>
        <w:t xml:space="preserve"> týždňov </w:t>
      </w:r>
      <w:r>
        <w:rPr>
          <w:rFonts w:ascii="Times New Roman" w:hAnsi="Times New Roman"/>
        </w:rPr>
        <w:t xml:space="preserve">v zariadeniach v pôsobnosti ministerstva obrany alebo v zariadeniach určených ministerstvom obrany. Zavádza sa nová forma preventívnej rehabilitácie, a to </w:t>
      </w:r>
      <w:r w:rsidRPr="009231F6">
        <w:rPr>
          <w:rFonts w:ascii="Times New Roman" w:hAnsi="Times New Roman"/>
        </w:rPr>
        <w:t>aktívn</w:t>
      </w:r>
      <w:r>
        <w:rPr>
          <w:rFonts w:ascii="Times New Roman" w:hAnsi="Times New Roman"/>
        </w:rPr>
        <w:t xml:space="preserve">y odpočinok </w:t>
      </w:r>
      <w:r w:rsidRPr="009F7AE6">
        <w:rPr>
          <w:rFonts w:ascii="Times New Roman" w:hAnsi="Times New Roman"/>
        </w:rPr>
        <w:t>v trvaní dvoch týždňov</w:t>
      </w:r>
      <w:r>
        <w:rPr>
          <w:rFonts w:ascii="Times New Roman" w:hAnsi="Times New Roman"/>
        </w:rPr>
        <w:t xml:space="preserve">, ktorý sa bude vykonávať na území Slovenskej republiky, spravidla v mieste pobytu profesionálneho vojaka. Táto nová forma preventívnej rehabilitácie sa navrhuje z dôvodu uspokojiť oprávnené potreby profesionálnych vojakov na preventívne zdravotné opatrenia a nevyžaduje zvýšené náklady na poskytovanie preventívnej rehabilitácie. Preventívna rehabilitácia formou aktívneho odpočinku sa poskytne so súhlasom profesionálneho vojaka aj v prípade, ak profesionálnemu vojakovi nebola poskytnutá iná forma preventívnej rehabilitácie. </w:t>
      </w:r>
    </w:p>
    <w:p w:rsidR="00041F4B" w:rsidP="00041F4B">
      <w:pPr>
        <w:pStyle w:val="BodyText3"/>
        <w:bidi w:val="0"/>
        <w:ind w:firstLine="851"/>
        <w:rPr>
          <w:rFonts w:ascii="Times New Roman" w:hAnsi="Times New Roman"/>
        </w:rPr>
      </w:pPr>
      <w:r>
        <w:rPr>
          <w:rFonts w:ascii="Times New Roman" w:hAnsi="Times New Roman"/>
        </w:rPr>
        <w:t>Preventívna rehabilitácia sa poskytuje jedenkrát ročne, na základe žiadosti profesionálneho vojaka a v prípade preventívnej rehabilitácie vo forme rekondičného</w:t>
      </w:r>
      <w:r w:rsidRPr="00FB02BC">
        <w:rPr>
          <w:rFonts w:ascii="Times New Roman" w:hAnsi="Times New Roman"/>
        </w:rPr>
        <w:t xml:space="preserve"> pobytu</w:t>
      </w:r>
      <w:r>
        <w:rPr>
          <w:rFonts w:ascii="Times New Roman" w:hAnsi="Times New Roman"/>
        </w:rPr>
        <w:t xml:space="preserve"> </w:t>
      </w:r>
      <w:r w:rsidRPr="00FB02BC">
        <w:rPr>
          <w:rFonts w:ascii="Times New Roman" w:hAnsi="Times New Roman"/>
        </w:rPr>
        <w:t>s</w:t>
      </w:r>
      <w:r w:rsidR="00AC6E78">
        <w:rPr>
          <w:rFonts w:ascii="Times New Roman" w:hAnsi="Times New Roman"/>
        </w:rPr>
        <w:t> </w:t>
      </w:r>
      <w:r w:rsidRPr="00FB02BC">
        <w:rPr>
          <w:rFonts w:ascii="Times New Roman" w:hAnsi="Times New Roman"/>
        </w:rPr>
        <w:t xml:space="preserve">kúpeľným režimom </w:t>
      </w:r>
      <w:r>
        <w:rPr>
          <w:rFonts w:ascii="Times New Roman" w:hAnsi="Times New Roman"/>
        </w:rPr>
        <w:t xml:space="preserve">aj na návrh ošetrujúceho lekára. </w:t>
      </w:r>
    </w:p>
    <w:p w:rsidR="00041F4B" w:rsidP="00041F4B">
      <w:pPr>
        <w:bidi w:val="0"/>
        <w:ind w:firstLine="851"/>
        <w:jc w:val="both"/>
        <w:rPr>
          <w:rFonts w:ascii="Times New Roman" w:hAnsi="Times New Roman"/>
        </w:rPr>
      </w:pPr>
      <w:r>
        <w:rPr>
          <w:rFonts w:ascii="Times New Roman" w:hAnsi="Times New Roman"/>
        </w:rPr>
        <w:t xml:space="preserve">Ustanovuje sa, ktorému profesionálnemu vojakovi a za akých podmienok sa preventívna rehabilitácia poskytne obligatórne alebo fakultatívne (profesionálnemu vojakovi vyčlenenému na plnenie úloh Vojenského spravodajstva) a kedy sa profesionálnemu vojakovi neposkytne preventívna rehabilitácia. </w:t>
      </w:r>
    </w:p>
    <w:p w:rsidR="00041F4B" w:rsidP="00041F4B">
      <w:pPr>
        <w:bidi w:val="0"/>
        <w:ind w:firstLine="851"/>
        <w:jc w:val="both"/>
        <w:rPr>
          <w:rFonts w:ascii="Times New Roman" w:hAnsi="Times New Roman"/>
        </w:rPr>
      </w:pPr>
      <w:r>
        <w:rPr>
          <w:rFonts w:ascii="Times New Roman" w:hAnsi="Times New Roman"/>
        </w:rPr>
        <w:t xml:space="preserve">Preventívna rehabilitácia vykonávaná formou </w:t>
      </w:r>
      <w:r w:rsidRPr="009231F6">
        <w:rPr>
          <w:rFonts w:ascii="Times New Roman" w:hAnsi="Times New Roman"/>
        </w:rPr>
        <w:t>aktívneho</w:t>
      </w:r>
      <w:r>
        <w:rPr>
          <w:rFonts w:ascii="Times New Roman" w:hAnsi="Times New Roman"/>
        </w:rPr>
        <w:t xml:space="preserve"> odpočinku sa na účely náhrady škody nepovažuje za výkon štátnej služby alebo za priamu súvislosť s výkonom štátnej služby, čím sa zamedzuje profesionálnemu vojakovi uplatňovať si nároky na škody vzniknuté počas preventívnej rehabilitácie vykonávanej formou </w:t>
      </w:r>
      <w:r w:rsidRPr="009231F6">
        <w:rPr>
          <w:rFonts w:ascii="Times New Roman" w:hAnsi="Times New Roman"/>
        </w:rPr>
        <w:t>aktívneho</w:t>
      </w:r>
      <w:r>
        <w:rPr>
          <w:rFonts w:ascii="Times New Roman" w:hAnsi="Times New Roman"/>
        </w:rPr>
        <w:t xml:space="preserve"> odpočinku.</w:t>
      </w:r>
    </w:p>
    <w:p w:rsidR="00041F4B" w:rsidP="00041F4B">
      <w:pPr>
        <w:bidi w:val="0"/>
        <w:jc w:val="both"/>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K § 127</w:t>
      </w:r>
    </w:p>
    <w:p w:rsidR="00041F4B" w:rsidP="00041F4B">
      <w:pPr>
        <w:bidi w:val="0"/>
        <w:ind w:firstLine="851"/>
        <w:jc w:val="both"/>
        <w:rPr>
          <w:rFonts w:ascii="Times New Roman" w:hAnsi="Times New Roman"/>
        </w:rPr>
      </w:pPr>
      <w:r>
        <w:rPr>
          <w:rFonts w:ascii="Times New Roman" w:hAnsi="Times New Roman"/>
        </w:rPr>
        <w:t>Nástup na preventívnu rehabilitáciu určuje veliteľ. Kontrolu nástupu a čerpania preventívnej rehabilitácie formou rekondičného</w:t>
      </w:r>
      <w:r w:rsidRPr="00FB02BC">
        <w:rPr>
          <w:rFonts w:ascii="Times New Roman" w:hAnsi="Times New Roman"/>
        </w:rPr>
        <w:t xml:space="preserve"> pobytu s kúpeľným režimom </w:t>
      </w:r>
      <w:r>
        <w:rPr>
          <w:rFonts w:ascii="Times New Roman" w:hAnsi="Times New Roman"/>
        </w:rPr>
        <w:t xml:space="preserve">a formou </w:t>
      </w:r>
      <w:r w:rsidRPr="009F7AE6">
        <w:rPr>
          <w:rFonts w:ascii="Times New Roman" w:hAnsi="Times New Roman"/>
        </w:rPr>
        <w:t xml:space="preserve">rekondičného pobytu </w:t>
      </w:r>
      <w:r>
        <w:rPr>
          <w:rFonts w:ascii="Times New Roman" w:hAnsi="Times New Roman"/>
        </w:rPr>
        <w:t xml:space="preserve">vykonáva služobný úrad. Preventívnu rehabilitáciu možno prerušiť alebo predčasne ukončiť za podmienok ustanovených zákonom, </w:t>
      </w:r>
    </w:p>
    <w:p w:rsidR="00041F4B" w:rsidP="00041F4B">
      <w:pPr>
        <w:bidi w:val="0"/>
        <w:ind w:firstLine="851"/>
        <w:jc w:val="both"/>
        <w:rPr>
          <w:rFonts w:ascii="Times New Roman" w:hAnsi="Times New Roman"/>
        </w:rPr>
      </w:pPr>
      <w:r>
        <w:rPr>
          <w:rFonts w:ascii="Times New Roman" w:hAnsi="Times New Roman"/>
        </w:rPr>
        <w:t xml:space="preserve">Podrobnosti </w:t>
      </w:r>
      <w:r w:rsidRPr="000E2AC5">
        <w:rPr>
          <w:rFonts w:ascii="Times New Roman" w:hAnsi="Times New Roman"/>
        </w:rPr>
        <w:t>o poskytovaní preventívnej rehabilitácie, o nástupe na preventívnu rehabilitáciu, o jej prerušení alebo predčasnom skončení</w:t>
      </w:r>
      <w:r>
        <w:rPr>
          <w:rFonts w:ascii="Times New Roman" w:hAnsi="Times New Roman"/>
        </w:rPr>
        <w:t xml:space="preserve"> a o kontrole vykonávania preventívnej rehabilitácie</w:t>
      </w:r>
      <w:r w:rsidRPr="000E2AC5">
        <w:rPr>
          <w:rFonts w:ascii="Times New Roman" w:hAnsi="Times New Roman"/>
        </w:rPr>
        <w:t xml:space="preserve"> </w:t>
      </w:r>
      <w:r>
        <w:rPr>
          <w:rFonts w:ascii="Times New Roman" w:hAnsi="Times New Roman"/>
        </w:rPr>
        <w:t>ustanoví služobný predpis.</w:t>
      </w:r>
    </w:p>
    <w:p w:rsidR="00041F4B" w:rsidP="00041F4B">
      <w:pPr>
        <w:bidi w:val="0"/>
        <w:jc w:val="both"/>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K § 128 až 131</w:t>
      </w:r>
    </w:p>
    <w:p w:rsidR="00041F4B" w:rsidP="00041F4B">
      <w:pPr>
        <w:pStyle w:val="BodyText3"/>
        <w:widowControl/>
        <w:bidi w:val="0"/>
        <w:ind w:firstLine="851"/>
        <w:rPr>
          <w:rStyle w:val="new"/>
          <w:rFonts w:ascii="Times New Roman" w:hAnsi="Times New Roman"/>
        </w:rPr>
      </w:pPr>
      <w:r>
        <w:rPr>
          <w:rFonts w:ascii="Times New Roman" w:hAnsi="Times New Roman"/>
        </w:rPr>
        <w:t>Precizujú sa ustanovenia platnej právnej úpravy týkajúce sa osobitných podmienok výkonu štátnej služby t</w:t>
      </w:r>
      <w:r w:rsidRPr="0065160E">
        <w:rPr>
          <w:rFonts w:ascii="Times New Roman" w:hAnsi="Times New Roman"/>
        </w:rPr>
        <w:t>ehotn</w:t>
      </w:r>
      <w:r>
        <w:rPr>
          <w:rFonts w:ascii="Times New Roman" w:hAnsi="Times New Roman"/>
        </w:rPr>
        <w:t>ej</w:t>
      </w:r>
      <w:r w:rsidRPr="0065160E">
        <w:rPr>
          <w:rFonts w:ascii="Times New Roman" w:hAnsi="Times New Roman"/>
        </w:rPr>
        <w:t xml:space="preserve"> profesionáln</w:t>
      </w:r>
      <w:r>
        <w:rPr>
          <w:rFonts w:ascii="Times New Roman" w:hAnsi="Times New Roman"/>
        </w:rPr>
        <w:t>ej</w:t>
      </w:r>
      <w:r w:rsidRPr="0065160E">
        <w:rPr>
          <w:rFonts w:ascii="Times New Roman" w:hAnsi="Times New Roman"/>
        </w:rPr>
        <w:t xml:space="preserve"> vojačk</w:t>
      </w:r>
      <w:r>
        <w:rPr>
          <w:rFonts w:ascii="Times New Roman" w:hAnsi="Times New Roman"/>
        </w:rPr>
        <w:t>y, dojčiacej profesionálnej vojačky,</w:t>
      </w:r>
      <w:r w:rsidRPr="0065160E">
        <w:rPr>
          <w:rFonts w:ascii="Times New Roman" w:hAnsi="Times New Roman"/>
        </w:rPr>
        <w:t xml:space="preserve"> profesionáln</w:t>
      </w:r>
      <w:r>
        <w:rPr>
          <w:rFonts w:ascii="Times New Roman" w:hAnsi="Times New Roman"/>
        </w:rPr>
        <w:t>ej</w:t>
      </w:r>
      <w:r w:rsidRPr="0065160E">
        <w:rPr>
          <w:rFonts w:ascii="Times New Roman" w:hAnsi="Times New Roman"/>
        </w:rPr>
        <w:t xml:space="preserve"> vojačk</w:t>
      </w:r>
      <w:r>
        <w:rPr>
          <w:rFonts w:ascii="Times New Roman" w:hAnsi="Times New Roman"/>
        </w:rPr>
        <w:t>y</w:t>
      </w:r>
      <w:r w:rsidRPr="0065160E">
        <w:rPr>
          <w:rFonts w:ascii="Times New Roman" w:hAnsi="Times New Roman"/>
        </w:rPr>
        <w:t xml:space="preserve"> starajúc</w:t>
      </w:r>
      <w:r>
        <w:rPr>
          <w:rFonts w:ascii="Times New Roman" w:hAnsi="Times New Roman"/>
        </w:rPr>
        <w:t>ej</w:t>
      </w:r>
      <w:r w:rsidRPr="0065160E">
        <w:rPr>
          <w:rFonts w:ascii="Times New Roman" w:hAnsi="Times New Roman"/>
        </w:rPr>
        <w:t xml:space="preserve"> sa</w:t>
      </w:r>
      <w:r>
        <w:rPr>
          <w:rFonts w:ascii="Times New Roman" w:hAnsi="Times New Roman"/>
        </w:rPr>
        <w:t xml:space="preserve"> </w:t>
      </w:r>
      <w:r w:rsidRPr="0065160E">
        <w:rPr>
          <w:rFonts w:ascii="Times New Roman" w:hAnsi="Times New Roman"/>
        </w:rPr>
        <w:t>o dieťa mladšie ako jeden rok a</w:t>
      </w:r>
      <w:r>
        <w:rPr>
          <w:rFonts w:ascii="Times New Roman" w:hAnsi="Times New Roman"/>
        </w:rPr>
        <w:t>lebo</w:t>
      </w:r>
      <w:r w:rsidRPr="0065160E">
        <w:rPr>
          <w:rFonts w:ascii="Times New Roman" w:hAnsi="Times New Roman"/>
        </w:rPr>
        <w:t xml:space="preserve"> osamel</w:t>
      </w:r>
      <w:r>
        <w:rPr>
          <w:rFonts w:ascii="Times New Roman" w:hAnsi="Times New Roman"/>
        </w:rPr>
        <w:t>ého</w:t>
      </w:r>
      <w:r w:rsidRPr="0065160E">
        <w:rPr>
          <w:rFonts w:ascii="Times New Roman" w:hAnsi="Times New Roman"/>
        </w:rPr>
        <w:t xml:space="preserve"> profesionáln</w:t>
      </w:r>
      <w:r>
        <w:rPr>
          <w:rFonts w:ascii="Times New Roman" w:hAnsi="Times New Roman"/>
        </w:rPr>
        <w:t>eho</w:t>
      </w:r>
      <w:r w:rsidRPr="0065160E">
        <w:rPr>
          <w:rFonts w:ascii="Times New Roman" w:hAnsi="Times New Roman"/>
        </w:rPr>
        <w:t xml:space="preserve"> vojak</w:t>
      </w:r>
      <w:r>
        <w:rPr>
          <w:rFonts w:ascii="Times New Roman" w:hAnsi="Times New Roman"/>
        </w:rPr>
        <w:t>a</w:t>
      </w:r>
      <w:r w:rsidRPr="0065160E">
        <w:rPr>
          <w:rFonts w:ascii="Times New Roman" w:hAnsi="Times New Roman"/>
        </w:rPr>
        <w:t xml:space="preserve"> trvale sa starajúc</w:t>
      </w:r>
      <w:r>
        <w:rPr>
          <w:rFonts w:ascii="Times New Roman" w:hAnsi="Times New Roman"/>
        </w:rPr>
        <w:t>eho</w:t>
      </w:r>
      <w:r w:rsidRPr="0065160E">
        <w:rPr>
          <w:rFonts w:ascii="Times New Roman" w:hAnsi="Times New Roman"/>
        </w:rPr>
        <w:t xml:space="preserve"> o dieťa mladšie ako osem rokov</w:t>
      </w:r>
      <w:r>
        <w:rPr>
          <w:rFonts w:ascii="Times New Roman" w:hAnsi="Times New Roman"/>
        </w:rPr>
        <w:t xml:space="preserve">. Zároveň sa </w:t>
      </w:r>
      <w:r w:rsidRPr="00565170">
        <w:rPr>
          <w:rFonts w:ascii="Times New Roman" w:hAnsi="Times New Roman"/>
        </w:rPr>
        <w:t xml:space="preserve">rozširuje okruh činností, </w:t>
      </w:r>
      <w:r>
        <w:rPr>
          <w:rFonts w:ascii="Times New Roman" w:hAnsi="Times New Roman"/>
        </w:rPr>
        <w:t>na ktorých vykonávanie sa vyžaduje písomný súhlas</w:t>
      </w:r>
      <w:r w:rsidRPr="00565170">
        <w:rPr>
          <w:rFonts w:ascii="Times New Roman" w:hAnsi="Times New Roman"/>
        </w:rPr>
        <w:t xml:space="preserve"> </w:t>
      </w:r>
      <w:r>
        <w:rPr>
          <w:rFonts w:ascii="Times New Roman" w:hAnsi="Times New Roman"/>
        </w:rPr>
        <w:t>takýchto profesionálnych vojakov.</w:t>
      </w:r>
      <w:r>
        <w:rPr>
          <w:rStyle w:val="new"/>
          <w:rFonts w:ascii="Times New Roman" w:hAnsi="Times New Roman"/>
        </w:rPr>
        <w:t xml:space="preserve"> </w:t>
      </w:r>
    </w:p>
    <w:p w:rsidR="00041F4B" w:rsidP="00041F4B">
      <w:pPr>
        <w:pStyle w:val="BodyText3"/>
        <w:widowControl/>
        <w:bidi w:val="0"/>
        <w:rPr>
          <w:rStyle w:val="new"/>
          <w:rFonts w:ascii="Times New Roman" w:hAnsi="Times New Roman"/>
        </w:rPr>
      </w:pPr>
    </w:p>
    <w:p w:rsidR="00041F4B" w:rsidP="00041F4B">
      <w:pPr>
        <w:pStyle w:val="BodyText3"/>
        <w:widowControl/>
        <w:bidi w:val="0"/>
        <w:rPr>
          <w:rStyle w:val="new"/>
          <w:rFonts w:ascii="Times New Roman" w:hAnsi="Times New Roman"/>
        </w:rPr>
      </w:pPr>
      <w:r>
        <w:rPr>
          <w:rFonts w:ascii="Times New Roman" w:hAnsi="Times New Roman"/>
          <w:b/>
        </w:rPr>
        <w:t>K § 132</w:t>
      </w:r>
    </w:p>
    <w:p w:rsidR="00041F4B" w:rsidRPr="00565170" w:rsidP="00041F4B">
      <w:pPr>
        <w:pStyle w:val="BodyText3"/>
        <w:widowControl/>
        <w:bidi w:val="0"/>
        <w:ind w:firstLine="851"/>
        <w:rPr>
          <w:rFonts w:ascii="Times New Roman" w:hAnsi="Times New Roman"/>
        </w:rPr>
      </w:pPr>
      <w:r>
        <w:rPr>
          <w:rFonts w:ascii="Times New Roman" w:hAnsi="Times New Roman"/>
        </w:rPr>
        <w:t xml:space="preserve">Definuje sa pojem služobná disciplína. Vojenský rozkaz, nariadenie, príkaz alebo pokyn nesmie byť v rozpore s </w:t>
      </w:r>
      <w:r w:rsidRPr="0065160E">
        <w:rPr>
          <w:rFonts w:ascii="Times New Roman" w:hAnsi="Times New Roman"/>
        </w:rPr>
        <w:t xml:space="preserve">Ústavou Slovenskej republiky, ústavnými zákonmi, zákonmi, </w:t>
      </w:r>
      <w:r>
        <w:rPr>
          <w:rFonts w:ascii="Times New Roman" w:hAnsi="Times New Roman"/>
        </w:rPr>
        <w:t>ostatnými</w:t>
      </w:r>
      <w:r w:rsidRPr="0065160E">
        <w:rPr>
          <w:rFonts w:ascii="Times New Roman" w:hAnsi="Times New Roman"/>
        </w:rPr>
        <w:t xml:space="preserve"> všeobecne záväznými právnymi predpismi, vojenskou prísahou</w:t>
      </w:r>
      <w:r>
        <w:rPr>
          <w:rFonts w:ascii="Times New Roman" w:hAnsi="Times New Roman"/>
        </w:rPr>
        <w:t xml:space="preserve">, Etickým kódexom profesionálneho vojaka, vojenským predpismi, </w:t>
      </w:r>
      <w:r w:rsidRPr="0065160E">
        <w:rPr>
          <w:rFonts w:ascii="Times New Roman" w:hAnsi="Times New Roman"/>
        </w:rPr>
        <w:t>služobnými pred</w:t>
      </w:r>
      <w:r>
        <w:rPr>
          <w:rFonts w:ascii="Times New Roman" w:hAnsi="Times New Roman"/>
        </w:rPr>
        <w:t xml:space="preserve">pismi a ostatnými internými predpismi. </w:t>
      </w:r>
    </w:p>
    <w:p w:rsidR="00041F4B" w:rsidP="00041F4B">
      <w:pPr>
        <w:pStyle w:val="BodyText3"/>
        <w:widowControl/>
        <w:bidi w:val="0"/>
        <w:ind w:firstLine="851"/>
        <w:rPr>
          <w:rFonts w:ascii="Times New Roman" w:hAnsi="Times New Roman"/>
        </w:rPr>
      </w:pPr>
      <w:r>
        <w:rPr>
          <w:rFonts w:ascii="Times New Roman" w:hAnsi="Times New Roman"/>
        </w:rPr>
        <w:t>Profesionálny vojak, ktorý sa domnieva, že vojenský rozkaz,</w:t>
      </w:r>
      <w:r w:rsidRPr="00E52724">
        <w:rPr>
          <w:rFonts w:ascii="Times New Roman" w:hAnsi="Times New Roman"/>
        </w:rPr>
        <w:t xml:space="preserve"> </w:t>
      </w:r>
      <w:r>
        <w:rPr>
          <w:rFonts w:ascii="Times New Roman" w:hAnsi="Times New Roman"/>
        </w:rPr>
        <w:t xml:space="preserve">nariadenie, príkaz alebo pokyn je v rozpore so všeobecne záväznými právnymi predpismi, </w:t>
      </w:r>
      <w:r w:rsidRPr="0065160E">
        <w:rPr>
          <w:rFonts w:ascii="Times New Roman" w:hAnsi="Times New Roman"/>
        </w:rPr>
        <w:t>vojenskou prísahou</w:t>
      </w:r>
      <w:r>
        <w:rPr>
          <w:rFonts w:ascii="Times New Roman" w:hAnsi="Times New Roman"/>
        </w:rPr>
        <w:t xml:space="preserve">, Etickým kódexom profesionálneho vojaka, vojenskými predpismi, </w:t>
      </w:r>
      <w:r w:rsidRPr="0065160E">
        <w:rPr>
          <w:rFonts w:ascii="Times New Roman" w:hAnsi="Times New Roman"/>
        </w:rPr>
        <w:t>služobnými pred</w:t>
      </w:r>
      <w:r>
        <w:rPr>
          <w:rFonts w:ascii="Times New Roman" w:hAnsi="Times New Roman"/>
        </w:rPr>
        <w:t>pismi a ostatnými internými predpismi,</w:t>
      </w:r>
      <w:r w:rsidRPr="00565170">
        <w:rPr>
          <w:rFonts w:ascii="Times New Roman" w:hAnsi="Times New Roman"/>
        </w:rPr>
        <w:t xml:space="preserve"> </w:t>
      </w:r>
      <w:r>
        <w:rPr>
          <w:rFonts w:ascii="Times New Roman" w:hAnsi="Times New Roman"/>
        </w:rPr>
        <w:t xml:space="preserve">je povinný na tento rozpor upozorniť. Ak aj naďalej veliteľ trvá na splnení rozkazu, nariadenia, príkazu alebo pokynu, </w:t>
      </w:r>
      <w:r w:rsidRPr="00800077">
        <w:rPr>
          <w:rFonts w:ascii="Times New Roman" w:hAnsi="Times New Roman"/>
        </w:rPr>
        <w:t>musí ho profesionálnemu vojakovi písomne potvrdiť</w:t>
      </w:r>
      <w:r>
        <w:rPr>
          <w:rFonts w:ascii="Times New Roman" w:hAnsi="Times New Roman"/>
        </w:rPr>
        <w:t xml:space="preserve"> a profesionálny vojak je povinný ho splniť. Písomné potvrdenie sa však nevyžaduje, ak hrozí nebezpečenstvo z omeškania. </w:t>
      </w:r>
    </w:p>
    <w:p w:rsidR="00041F4B" w:rsidP="00041F4B">
      <w:pPr>
        <w:pStyle w:val="BodyText3"/>
        <w:widowControl/>
        <w:bidi w:val="0"/>
        <w:ind w:firstLine="851"/>
        <w:rPr>
          <w:rFonts w:ascii="Times New Roman" w:hAnsi="Times New Roman"/>
        </w:rPr>
      </w:pPr>
      <w:r w:rsidRPr="0065160E">
        <w:rPr>
          <w:rFonts w:ascii="Times New Roman" w:hAnsi="Times New Roman"/>
        </w:rPr>
        <w:t>Profesionálny vojak je povinný odoprieť splnenie vojenského rozkazu</w:t>
      </w:r>
      <w:r>
        <w:rPr>
          <w:rFonts w:ascii="Times New Roman" w:hAnsi="Times New Roman"/>
        </w:rPr>
        <w:t>,</w:t>
      </w:r>
      <w:r w:rsidRPr="00715DD7">
        <w:rPr>
          <w:rFonts w:ascii="Times New Roman" w:hAnsi="Times New Roman"/>
        </w:rPr>
        <w:t xml:space="preserve"> </w:t>
      </w:r>
      <w:r>
        <w:rPr>
          <w:rFonts w:ascii="Times New Roman" w:hAnsi="Times New Roman"/>
        </w:rPr>
        <w:t>nariadenia, príkazu alebo pokynu</w:t>
      </w:r>
      <w:r w:rsidRPr="0065160E">
        <w:rPr>
          <w:rFonts w:ascii="Times New Roman" w:hAnsi="Times New Roman"/>
        </w:rPr>
        <w:t xml:space="preserve"> veliteľa, ak by jeho splnením spáchal trestný či</w:t>
      </w:r>
      <w:r w:rsidRPr="00E52724">
        <w:rPr>
          <w:rFonts w:ascii="Times New Roman" w:hAnsi="Times New Roman"/>
        </w:rPr>
        <w:t>n alebo priestupok</w:t>
      </w:r>
      <w:r>
        <w:rPr>
          <w:rFonts w:ascii="Times New Roman" w:hAnsi="Times New Roman"/>
        </w:rPr>
        <w:t>.</w:t>
      </w:r>
      <w:r w:rsidRPr="0065160E">
        <w:rPr>
          <w:rFonts w:ascii="Times New Roman" w:hAnsi="Times New Roman"/>
        </w:rPr>
        <w:t xml:space="preserve"> </w:t>
      </w:r>
      <w:r>
        <w:rPr>
          <w:rFonts w:ascii="Times New Roman" w:hAnsi="Times New Roman"/>
        </w:rPr>
        <w:t>Takú</w:t>
      </w:r>
      <w:r w:rsidRPr="0065160E">
        <w:rPr>
          <w:rFonts w:ascii="Times New Roman" w:hAnsi="Times New Roman"/>
        </w:rPr>
        <w:t xml:space="preserve"> skutočnosť bezodkladne</w:t>
      </w:r>
      <w:r>
        <w:rPr>
          <w:rFonts w:ascii="Times New Roman" w:hAnsi="Times New Roman"/>
        </w:rPr>
        <w:t xml:space="preserve"> </w:t>
      </w:r>
      <w:r w:rsidRPr="0065160E">
        <w:rPr>
          <w:rFonts w:ascii="Times New Roman" w:hAnsi="Times New Roman"/>
        </w:rPr>
        <w:t>oznámi</w:t>
      </w:r>
      <w:r w:rsidRPr="006F205B">
        <w:rPr>
          <w:rFonts w:ascii="Times New Roman" w:hAnsi="Times New Roman"/>
        </w:rPr>
        <w:t xml:space="preserve"> </w:t>
      </w:r>
      <w:r w:rsidRPr="0065160E">
        <w:rPr>
          <w:rFonts w:ascii="Times New Roman" w:hAnsi="Times New Roman"/>
        </w:rPr>
        <w:t>najbližšiemu nadriadenému toho veliteľa, ktorý vojenský rozkaz</w:t>
      </w:r>
      <w:r>
        <w:rPr>
          <w:rFonts w:ascii="Times New Roman" w:hAnsi="Times New Roman"/>
        </w:rPr>
        <w:t>, nariadenie, príkaz alebo pokyn</w:t>
      </w:r>
      <w:r w:rsidRPr="0065160E">
        <w:rPr>
          <w:rFonts w:ascii="Times New Roman" w:hAnsi="Times New Roman"/>
        </w:rPr>
        <w:t xml:space="preserve"> vydal</w:t>
      </w:r>
      <w:r>
        <w:rPr>
          <w:rFonts w:ascii="Times New Roman" w:hAnsi="Times New Roman"/>
        </w:rPr>
        <w:t xml:space="preserve">. </w:t>
      </w:r>
    </w:p>
    <w:p w:rsidR="00041F4B" w:rsidP="00041F4B">
      <w:pPr>
        <w:pStyle w:val="BodyText3"/>
        <w:bidi w:val="0"/>
        <w:rPr>
          <w:rFonts w:ascii="Times New Roman" w:hAnsi="Times New Roman"/>
        </w:rPr>
      </w:pPr>
    </w:p>
    <w:p w:rsidR="00041F4B" w:rsidP="00041F4B">
      <w:pPr>
        <w:pStyle w:val="BodyText3"/>
        <w:widowControl/>
        <w:bidi w:val="0"/>
        <w:rPr>
          <w:rStyle w:val="new"/>
          <w:rFonts w:ascii="Times New Roman" w:hAnsi="Times New Roman"/>
        </w:rPr>
      </w:pPr>
      <w:r>
        <w:rPr>
          <w:rFonts w:ascii="Times New Roman" w:hAnsi="Times New Roman"/>
          <w:b/>
        </w:rPr>
        <w:t>K § 133 a 134</w:t>
      </w:r>
    </w:p>
    <w:p w:rsidR="00041F4B" w:rsidP="00041F4B">
      <w:pPr>
        <w:pStyle w:val="BodyText3"/>
        <w:widowControl/>
        <w:bidi w:val="0"/>
        <w:ind w:firstLine="851"/>
        <w:rPr>
          <w:rFonts w:ascii="Times New Roman" w:hAnsi="Times New Roman"/>
        </w:rPr>
      </w:pPr>
      <w:r w:rsidRPr="00565170">
        <w:rPr>
          <w:rFonts w:ascii="Times New Roman" w:hAnsi="Times New Roman"/>
        </w:rPr>
        <w:t>Vymedzuje sa okruh základných práv</w:t>
      </w:r>
      <w:r>
        <w:rPr>
          <w:rFonts w:ascii="Times New Roman" w:hAnsi="Times New Roman"/>
        </w:rPr>
        <w:t xml:space="preserve"> a</w:t>
      </w:r>
      <w:r w:rsidRPr="00565170">
        <w:rPr>
          <w:rFonts w:ascii="Times New Roman" w:hAnsi="Times New Roman"/>
        </w:rPr>
        <w:t xml:space="preserve"> povinností profesionálneho vojaka</w:t>
      </w:r>
      <w:r>
        <w:rPr>
          <w:rFonts w:ascii="Times New Roman" w:hAnsi="Times New Roman"/>
        </w:rPr>
        <w:t xml:space="preserve">. </w:t>
      </w:r>
    </w:p>
    <w:p w:rsidR="00041F4B" w:rsidP="00041F4B">
      <w:pPr>
        <w:pStyle w:val="BodyText3"/>
        <w:bidi w:val="0"/>
        <w:rPr>
          <w:rFonts w:ascii="Times New Roman" w:hAnsi="Times New Roman"/>
        </w:rPr>
      </w:pPr>
    </w:p>
    <w:p w:rsidR="00041F4B" w:rsidP="00041F4B">
      <w:pPr>
        <w:pStyle w:val="BodyText3"/>
        <w:widowControl/>
        <w:bidi w:val="0"/>
        <w:rPr>
          <w:rStyle w:val="new"/>
          <w:rFonts w:ascii="Times New Roman" w:hAnsi="Times New Roman"/>
        </w:rPr>
      </w:pPr>
      <w:r>
        <w:rPr>
          <w:rFonts w:ascii="Times New Roman" w:hAnsi="Times New Roman"/>
          <w:b/>
        </w:rPr>
        <w:t>K § 135 a 136</w:t>
      </w:r>
    </w:p>
    <w:p w:rsidR="00041F4B" w:rsidP="00041F4B">
      <w:pPr>
        <w:pStyle w:val="BodyText3"/>
        <w:bidi w:val="0"/>
        <w:ind w:firstLine="851"/>
        <w:rPr>
          <w:rFonts w:ascii="Times New Roman" w:hAnsi="Times New Roman"/>
        </w:rPr>
      </w:pPr>
      <w:r>
        <w:rPr>
          <w:rFonts w:ascii="Times New Roman" w:hAnsi="Times New Roman"/>
        </w:rPr>
        <w:t>Ustanovuje sa povinnosť profesionálnemu vojakovi podať v určenom termíne majetkové priznanie. Upravuje sa tiež povinnosť, kedy je profesionálny vojak počas trvania služobného pomeru povinný podať majetkové priznanie v prípade vyslania alebo skončenia vyslania na plnenie úloh mimo územia Slovenskej republiky.</w:t>
      </w:r>
    </w:p>
    <w:p w:rsidR="00041F4B" w:rsidP="00041F4B">
      <w:pPr>
        <w:pStyle w:val="BodyText3"/>
        <w:bidi w:val="0"/>
        <w:ind w:firstLine="851"/>
        <w:rPr>
          <w:rFonts w:ascii="Times New Roman" w:hAnsi="Times New Roman"/>
        </w:rPr>
      </w:pPr>
      <w:r>
        <w:rPr>
          <w:rFonts w:ascii="Times New Roman" w:hAnsi="Times New Roman"/>
        </w:rPr>
        <w:t xml:space="preserve">V porovnaní s platnou </w:t>
      </w:r>
      <w:r w:rsidRPr="00013A6D">
        <w:rPr>
          <w:rFonts w:ascii="Times New Roman" w:hAnsi="Times New Roman"/>
        </w:rPr>
        <w:t>právn</w:t>
      </w:r>
      <w:r>
        <w:rPr>
          <w:rFonts w:ascii="Times New Roman" w:hAnsi="Times New Roman"/>
        </w:rPr>
        <w:t>ou</w:t>
      </w:r>
      <w:r w:rsidRPr="00013A6D">
        <w:rPr>
          <w:rFonts w:ascii="Times New Roman" w:hAnsi="Times New Roman"/>
        </w:rPr>
        <w:t xml:space="preserve"> úprav</w:t>
      </w:r>
      <w:r>
        <w:rPr>
          <w:rFonts w:ascii="Times New Roman" w:hAnsi="Times New Roman"/>
        </w:rPr>
        <w:t>ou</w:t>
      </w:r>
      <w:r w:rsidRPr="00013A6D">
        <w:rPr>
          <w:rFonts w:ascii="Times New Roman" w:hAnsi="Times New Roman"/>
        </w:rPr>
        <w:t xml:space="preserve"> sa ustanovuje hodnota pre hnuteľné veci</w:t>
      </w:r>
      <w:r>
        <w:rPr>
          <w:rFonts w:ascii="Times New Roman" w:hAnsi="Times New Roman"/>
        </w:rPr>
        <w:t xml:space="preserve"> </w:t>
      </w:r>
      <w:r w:rsidRPr="00013A6D">
        <w:rPr>
          <w:rFonts w:ascii="Times New Roman" w:hAnsi="Times New Roman"/>
        </w:rPr>
        <w:t>a</w:t>
      </w:r>
      <w:r w:rsidR="00AC6E78">
        <w:rPr>
          <w:rFonts w:ascii="Times New Roman" w:hAnsi="Times New Roman"/>
        </w:rPr>
        <w:t> </w:t>
      </w:r>
      <w:r w:rsidRPr="00013A6D">
        <w:rPr>
          <w:rFonts w:ascii="Times New Roman" w:hAnsi="Times New Roman"/>
        </w:rPr>
        <w:t xml:space="preserve">majetkové práva a iné majetkové hodnoty, ktoré sa v majetkovom priznaní uvedú len vtedy, ak je ich súhrnná hodnota vyššia ako 35 000 eur, tak ako je </w:t>
      </w:r>
      <w:r>
        <w:rPr>
          <w:rFonts w:ascii="Times New Roman" w:hAnsi="Times New Roman"/>
        </w:rPr>
        <w:t>to uvedené v iných</w:t>
      </w:r>
      <w:r w:rsidRPr="00013A6D">
        <w:rPr>
          <w:rFonts w:ascii="Times New Roman" w:hAnsi="Times New Roman"/>
        </w:rPr>
        <w:t xml:space="preserve"> právnych predpiso</w:t>
      </w:r>
      <w:r>
        <w:rPr>
          <w:rFonts w:ascii="Times New Roman" w:hAnsi="Times New Roman"/>
        </w:rPr>
        <w:t>ch</w:t>
      </w:r>
      <w:r w:rsidRPr="00013A6D">
        <w:rPr>
          <w:rFonts w:ascii="Times New Roman" w:hAnsi="Times New Roman"/>
        </w:rPr>
        <w:t xml:space="preserve"> napr.</w:t>
      </w:r>
      <w:r>
        <w:rPr>
          <w:rFonts w:ascii="Times New Roman" w:hAnsi="Times New Roman"/>
        </w:rPr>
        <w:t xml:space="preserve"> v zákone č. 400/2009 Z. z. o štátnej službe a o zmene a doplnení niektorých zákonov v znení neskorších predpisov.</w:t>
      </w:r>
    </w:p>
    <w:p w:rsidR="00041F4B" w:rsidP="00041F4B">
      <w:pPr>
        <w:pStyle w:val="BodyText3"/>
        <w:bidi w:val="0"/>
        <w:ind w:firstLine="851"/>
        <w:rPr>
          <w:rFonts w:ascii="Times New Roman" w:hAnsi="Times New Roman"/>
        </w:rPr>
      </w:pPr>
      <w:r w:rsidRPr="00E23B8E">
        <w:rPr>
          <w:rFonts w:ascii="Times New Roman" w:hAnsi="Times New Roman"/>
        </w:rPr>
        <w:t xml:space="preserve">Na výzvu </w:t>
      </w:r>
      <w:r>
        <w:rPr>
          <w:rFonts w:ascii="Times New Roman" w:hAnsi="Times New Roman"/>
        </w:rPr>
        <w:t>veliteľa</w:t>
      </w:r>
      <w:r w:rsidRPr="00E23B8E">
        <w:rPr>
          <w:rFonts w:ascii="Times New Roman" w:hAnsi="Times New Roman"/>
        </w:rPr>
        <w:t>, najmä ak sú odôvodnené pochybnosti o pravdivosti deklarovaných údajov, profesionálny vojak je povinný predložiť v majetkovom priznaní</w:t>
      </w:r>
      <w:r>
        <w:rPr>
          <w:rFonts w:ascii="Times New Roman" w:hAnsi="Times New Roman"/>
        </w:rPr>
        <w:t xml:space="preserve"> údaje aj </w:t>
      </w:r>
      <w:r w:rsidRPr="00E23B8E">
        <w:rPr>
          <w:rFonts w:ascii="Times New Roman" w:hAnsi="Times New Roman"/>
        </w:rPr>
        <w:t>o</w:t>
      </w:r>
      <w:r>
        <w:rPr>
          <w:rFonts w:ascii="Times New Roman" w:hAnsi="Times New Roman"/>
        </w:rPr>
        <w:t> majetku s nižšou hodnotou.</w:t>
      </w:r>
    </w:p>
    <w:p w:rsidR="00041F4B" w:rsidP="00041F4B">
      <w:pPr>
        <w:pStyle w:val="BodyText3"/>
        <w:bidi w:val="0"/>
        <w:rPr>
          <w:rFonts w:ascii="Times New Roman" w:hAnsi="Times New Roman"/>
        </w:rPr>
      </w:pPr>
    </w:p>
    <w:p w:rsidR="00041F4B" w:rsidP="00041F4B">
      <w:pPr>
        <w:pStyle w:val="BodyText3"/>
        <w:widowControl/>
        <w:bidi w:val="0"/>
        <w:rPr>
          <w:rStyle w:val="new"/>
          <w:rFonts w:ascii="Times New Roman" w:hAnsi="Times New Roman"/>
        </w:rPr>
      </w:pPr>
      <w:r w:rsidRPr="007C00E7">
        <w:rPr>
          <w:rFonts w:ascii="Times New Roman" w:hAnsi="Times New Roman"/>
          <w:b/>
        </w:rPr>
        <w:t>K § 1</w:t>
      </w:r>
      <w:r>
        <w:rPr>
          <w:rFonts w:ascii="Times New Roman" w:hAnsi="Times New Roman"/>
          <w:b/>
        </w:rPr>
        <w:t>37</w:t>
      </w:r>
      <w:r w:rsidRPr="007C00E7">
        <w:rPr>
          <w:rFonts w:ascii="Times New Roman" w:hAnsi="Times New Roman"/>
          <w:b/>
        </w:rPr>
        <w:t xml:space="preserve"> </w:t>
      </w:r>
    </w:p>
    <w:p w:rsidR="00041F4B" w:rsidRPr="00565170" w:rsidP="00041F4B">
      <w:pPr>
        <w:pStyle w:val="BodyText3"/>
        <w:widowControl/>
        <w:bidi w:val="0"/>
        <w:ind w:firstLine="851"/>
        <w:rPr>
          <w:rFonts w:ascii="Times New Roman" w:hAnsi="Times New Roman"/>
        </w:rPr>
      </w:pPr>
      <w:r>
        <w:rPr>
          <w:rFonts w:ascii="Times New Roman" w:hAnsi="Times New Roman"/>
        </w:rPr>
        <w:t xml:space="preserve">Disciplinárna právomoc veliteľa </w:t>
      </w:r>
      <w:r w:rsidRPr="00565170">
        <w:rPr>
          <w:rFonts w:ascii="Times New Roman" w:hAnsi="Times New Roman"/>
        </w:rPr>
        <w:t>spočíva v</w:t>
      </w:r>
      <w:r>
        <w:rPr>
          <w:rFonts w:ascii="Times New Roman" w:hAnsi="Times New Roman"/>
        </w:rPr>
        <w:t> </w:t>
      </w:r>
      <w:r w:rsidRPr="00565170">
        <w:rPr>
          <w:rFonts w:ascii="Times New Roman" w:hAnsi="Times New Roman"/>
        </w:rPr>
        <w:t>práve</w:t>
      </w:r>
      <w:r>
        <w:rPr>
          <w:rFonts w:ascii="Times New Roman" w:hAnsi="Times New Roman"/>
        </w:rPr>
        <w:t xml:space="preserve"> veliteľa disciplinárnym rozkazom </w:t>
      </w:r>
      <w:r w:rsidRPr="00565170">
        <w:rPr>
          <w:rFonts w:ascii="Times New Roman" w:hAnsi="Times New Roman"/>
        </w:rPr>
        <w:t>u</w:t>
      </w:r>
      <w:r>
        <w:rPr>
          <w:rFonts w:ascii="Times New Roman" w:hAnsi="Times New Roman"/>
        </w:rPr>
        <w:t>ložiť disciplinárne opatrenie za disciplinárne previnenie v disciplinárnom konaní alebo v</w:t>
      </w:r>
      <w:r w:rsidR="00AC6E78">
        <w:rPr>
          <w:rFonts w:ascii="Times New Roman" w:hAnsi="Times New Roman"/>
        </w:rPr>
        <w:t> </w:t>
      </w:r>
      <w:r>
        <w:rPr>
          <w:rFonts w:ascii="Times New Roman" w:hAnsi="Times New Roman"/>
        </w:rPr>
        <w:t xml:space="preserve">rozkaznom konaní. Veliteľ môže udeliť disciplinárnym rozkazom aj </w:t>
      </w:r>
      <w:r w:rsidRPr="00565170">
        <w:rPr>
          <w:rFonts w:ascii="Times New Roman" w:hAnsi="Times New Roman"/>
        </w:rPr>
        <w:t>disciplinár</w:t>
      </w:r>
      <w:r>
        <w:rPr>
          <w:rFonts w:ascii="Times New Roman" w:hAnsi="Times New Roman"/>
        </w:rPr>
        <w:t>nu</w:t>
      </w:r>
      <w:r w:rsidRPr="00565170">
        <w:rPr>
          <w:rFonts w:ascii="Times New Roman" w:hAnsi="Times New Roman"/>
        </w:rPr>
        <w:t xml:space="preserve"> od</w:t>
      </w:r>
      <w:r>
        <w:rPr>
          <w:rFonts w:ascii="Times New Roman" w:hAnsi="Times New Roman"/>
        </w:rPr>
        <w:t>menu za príkladné plnenie</w:t>
      </w:r>
      <w:r w:rsidRPr="00CF23CA">
        <w:rPr>
          <w:rFonts w:ascii="Times New Roman" w:hAnsi="Times New Roman"/>
        </w:rPr>
        <w:t xml:space="preserve"> služobných povinností </w:t>
      </w:r>
      <w:r>
        <w:rPr>
          <w:rFonts w:ascii="Times New Roman" w:hAnsi="Times New Roman"/>
        </w:rPr>
        <w:t>alebo za záslužný čin.</w:t>
      </w:r>
      <w:r w:rsidRPr="00565170">
        <w:rPr>
          <w:rFonts w:ascii="Times New Roman" w:hAnsi="Times New Roman"/>
        </w:rPr>
        <w:t xml:space="preserve"> Rozsah disciplinárnej právomo</w:t>
      </w:r>
      <w:r>
        <w:rPr>
          <w:rFonts w:ascii="Times New Roman" w:hAnsi="Times New Roman"/>
        </w:rPr>
        <w:t xml:space="preserve">ci o ukladaní opatrení a udeľovaní odmien </w:t>
      </w:r>
      <w:r w:rsidRPr="00565170">
        <w:rPr>
          <w:rFonts w:ascii="Times New Roman" w:hAnsi="Times New Roman"/>
        </w:rPr>
        <w:t xml:space="preserve">ustanoví </w:t>
      </w:r>
      <w:r>
        <w:rPr>
          <w:rFonts w:ascii="Times New Roman" w:hAnsi="Times New Roman"/>
        </w:rPr>
        <w:t>prezident Slovenskej republiky ako hlavný veliteľ ozbrojených síl.</w:t>
      </w:r>
    </w:p>
    <w:p w:rsidR="00041F4B" w:rsidP="00041F4B">
      <w:pPr>
        <w:pStyle w:val="BodyText3"/>
        <w:bidi w:val="0"/>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K § 138</w:t>
      </w:r>
    </w:p>
    <w:p w:rsidR="00041F4B" w:rsidRPr="00311508" w:rsidP="00041F4B">
      <w:pPr>
        <w:bidi w:val="0"/>
        <w:ind w:firstLine="851"/>
        <w:jc w:val="both"/>
        <w:rPr>
          <w:rFonts w:ascii="Times New Roman" w:hAnsi="Times New Roman"/>
        </w:rPr>
      </w:pPr>
      <w:r>
        <w:rPr>
          <w:rFonts w:ascii="Times New Roman" w:hAnsi="Times New Roman"/>
        </w:rPr>
        <w:t>Ustanovuje sa disciplinárna zodpovednosť profesionálneho vojaka za disciplinárne previnenie. S</w:t>
      </w:r>
      <w:r w:rsidRPr="00DF097A">
        <w:rPr>
          <w:rFonts w:ascii="Times New Roman" w:hAnsi="Times New Roman"/>
        </w:rPr>
        <w:t> cieľom vylúčiť podozrenie z</w:t>
      </w:r>
      <w:r>
        <w:rPr>
          <w:rFonts w:ascii="Times New Roman" w:hAnsi="Times New Roman"/>
        </w:rPr>
        <w:t>o spáchania</w:t>
      </w:r>
      <w:r w:rsidRPr="00DF097A">
        <w:rPr>
          <w:rFonts w:ascii="Times New Roman" w:hAnsi="Times New Roman"/>
        </w:rPr>
        <w:t> trestného činu a</w:t>
      </w:r>
      <w:r>
        <w:rPr>
          <w:rFonts w:ascii="Times New Roman" w:hAnsi="Times New Roman"/>
        </w:rPr>
        <w:t xml:space="preserve"> z dôvodu </w:t>
      </w:r>
      <w:r w:rsidRPr="00DF097A">
        <w:rPr>
          <w:rFonts w:ascii="Times New Roman" w:hAnsi="Times New Roman"/>
        </w:rPr>
        <w:t>zisteni</w:t>
      </w:r>
      <w:r>
        <w:rPr>
          <w:rFonts w:ascii="Times New Roman" w:hAnsi="Times New Roman"/>
        </w:rPr>
        <w:t>a</w:t>
      </w:r>
      <w:r w:rsidRPr="00DF097A">
        <w:rPr>
          <w:rFonts w:ascii="Times New Roman" w:hAnsi="Times New Roman"/>
        </w:rPr>
        <w:t xml:space="preserve"> podmienok na uloženie disciplinárneho opatrenia pre veliteľské orgány</w:t>
      </w:r>
      <w:r>
        <w:rPr>
          <w:rFonts w:ascii="Times New Roman" w:hAnsi="Times New Roman"/>
        </w:rPr>
        <w:t xml:space="preserve"> sa umožňuje, aby </w:t>
      </w:r>
      <w:r w:rsidRPr="00311508">
        <w:rPr>
          <w:rFonts w:ascii="Times New Roman" w:hAnsi="Times New Roman"/>
        </w:rPr>
        <w:t>veliteľ</w:t>
      </w:r>
      <w:r>
        <w:rPr>
          <w:rFonts w:ascii="Times New Roman" w:hAnsi="Times New Roman"/>
        </w:rPr>
        <w:t>, ak má</w:t>
      </w:r>
      <w:r w:rsidRPr="00311508">
        <w:rPr>
          <w:rFonts w:ascii="Times New Roman" w:hAnsi="Times New Roman"/>
        </w:rPr>
        <w:t xml:space="preserve"> pochybnosti o tom, či konanie profesionálneho vojaka, ktoré má znaky disciplinárneho previnenia</w:t>
      </w:r>
      <w:r>
        <w:rPr>
          <w:rFonts w:ascii="Times New Roman" w:hAnsi="Times New Roman"/>
        </w:rPr>
        <w:t>,</w:t>
      </w:r>
      <w:r w:rsidRPr="00311508">
        <w:rPr>
          <w:rFonts w:ascii="Times New Roman" w:hAnsi="Times New Roman"/>
        </w:rPr>
        <w:t xml:space="preserve"> nie je trestným činom, m</w:t>
      </w:r>
      <w:r>
        <w:rPr>
          <w:rFonts w:ascii="Times New Roman" w:hAnsi="Times New Roman"/>
        </w:rPr>
        <w:t xml:space="preserve">ohol </w:t>
      </w:r>
      <w:r w:rsidRPr="00311508">
        <w:rPr>
          <w:rFonts w:ascii="Times New Roman" w:hAnsi="Times New Roman"/>
        </w:rPr>
        <w:t>požiadať o</w:t>
      </w:r>
      <w:r>
        <w:rPr>
          <w:rFonts w:ascii="Times New Roman" w:hAnsi="Times New Roman"/>
        </w:rPr>
        <w:t> </w:t>
      </w:r>
      <w:r w:rsidRPr="00311508">
        <w:rPr>
          <w:rFonts w:ascii="Times New Roman" w:hAnsi="Times New Roman"/>
        </w:rPr>
        <w:t>stanovisko</w:t>
      </w:r>
      <w:r>
        <w:rPr>
          <w:rFonts w:ascii="Times New Roman" w:hAnsi="Times New Roman"/>
        </w:rPr>
        <w:t xml:space="preserve"> v danej veci</w:t>
      </w:r>
      <w:r w:rsidRPr="00311508">
        <w:rPr>
          <w:rFonts w:ascii="Times New Roman" w:hAnsi="Times New Roman"/>
        </w:rPr>
        <w:t xml:space="preserve"> Vojenskú políciu. </w:t>
      </w:r>
    </w:p>
    <w:p w:rsidR="00041F4B" w:rsidP="00041F4B">
      <w:pPr>
        <w:pStyle w:val="BodyText3"/>
        <w:widowControl/>
        <w:bidi w:val="0"/>
        <w:rPr>
          <w:rFonts w:ascii="Times New Roman" w:hAnsi="Times New Roman"/>
          <w:b/>
        </w:rPr>
      </w:pPr>
    </w:p>
    <w:p w:rsidR="00041F4B" w:rsidP="00041F4B">
      <w:pPr>
        <w:pStyle w:val="BodyText3"/>
        <w:widowControl/>
        <w:bidi w:val="0"/>
        <w:rPr>
          <w:rFonts w:ascii="Times New Roman" w:hAnsi="Times New Roman"/>
          <w:b/>
        </w:rPr>
      </w:pPr>
      <w:r>
        <w:rPr>
          <w:rFonts w:ascii="Times New Roman" w:hAnsi="Times New Roman"/>
          <w:b/>
        </w:rPr>
        <w:t>K § 139</w:t>
      </w:r>
    </w:p>
    <w:p w:rsidR="00041F4B" w:rsidRPr="00C11640" w:rsidP="00041F4B">
      <w:pPr>
        <w:pStyle w:val="BodyText3"/>
        <w:widowControl/>
        <w:bidi w:val="0"/>
        <w:ind w:firstLine="851"/>
        <w:rPr>
          <w:rFonts w:ascii="Times New Roman" w:hAnsi="Times New Roman"/>
          <w:strike/>
        </w:rPr>
      </w:pPr>
      <w:r>
        <w:rPr>
          <w:rFonts w:ascii="Times New Roman" w:hAnsi="Times New Roman"/>
        </w:rPr>
        <w:t>Ustanovujú sa druhy disciplinárnych opatrení a spôsob ich ukladania a vykonávania.</w:t>
      </w:r>
      <w:r w:rsidRPr="00C11640">
        <w:rPr>
          <w:rFonts w:ascii="Times New Roman" w:hAnsi="Times New Roman"/>
          <w:strike/>
        </w:rPr>
        <w:t xml:space="preserve"> </w:t>
      </w:r>
    </w:p>
    <w:p w:rsidR="00041F4B" w:rsidRPr="008509EB" w:rsidP="00041F4B">
      <w:pPr>
        <w:pStyle w:val="BodyText3"/>
        <w:widowControl/>
        <w:bidi w:val="0"/>
        <w:ind w:firstLine="851"/>
        <w:rPr>
          <w:rFonts w:ascii="Times New Roman" w:hAnsi="Times New Roman"/>
        </w:rPr>
      </w:pPr>
    </w:p>
    <w:p w:rsidR="00041F4B" w:rsidP="00041F4B">
      <w:pPr>
        <w:pStyle w:val="BodyText3"/>
        <w:widowControl/>
        <w:bidi w:val="0"/>
        <w:rPr>
          <w:rStyle w:val="new"/>
          <w:rFonts w:ascii="Times New Roman" w:hAnsi="Times New Roman"/>
        </w:rPr>
      </w:pPr>
      <w:r>
        <w:rPr>
          <w:rFonts w:ascii="Times New Roman" w:hAnsi="Times New Roman"/>
          <w:b/>
        </w:rPr>
        <w:t>K § 140</w:t>
      </w:r>
    </w:p>
    <w:p w:rsidR="00041F4B" w:rsidP="00041F4B">
      <w:pPr>
        <w:pStyle w:val="BodyText3"/>
        <w:widowControl/>
        <w:bidi w:val="0"/>
        <w:ind w:firstLine="851"/>
        <w:rPr>
          <w:rStyle w:val="new"/>
          <w:rFonts w:ascii="Times New Roman" w:hAnsi="Times New Roman"/>
        </w:rPr>
      </w:pPr>
      <w:r>
        <w:rPr>
          <w:rStyle w:val="new"/>
          <w:rFonts w:ascii="Times New Roman" w:hAnsi="Times New Roman"/>
        </w:rPr>
        <w:t xml:space="preserve">Zavádza nový inštitút disciplinárneho konania, a to rozkazné konanie. Cieľom úpravy je </w:t>
      </w:r>
      <w:r>
        <w:rPr>
          <w:rFonts w:ascii="Times New Roman" w:hAnsi="Times New Roman"/>
        </w:rPr>
        <w:t xml:space="preserve">urýchliť uloženie disciplinárneho opatrenia </w:t>
      </w:r>
      <w:r>
        <w:rPr>
          <w:rStyle w:val="new"/>
          <w:rFonts w:ascii="Times New Roman" w:hAnsi="Times New Roman"/>
        </w:rPr>
        <w:t xml:space="preserve"> v prípade, ak je nepochybné, </w:t>
      </w:r>
      <w:r w:rsidRPr="00277670">
        <w:rPr>
          <w:rFonts w:ascii="Times New Roman" w:hAnsi="Times New Roman"/>
        </w:rPr>
        <w:t>že profesionálny vojak</w:t>
      </w:r>
      <w:r>
        <w:rPr>
          <w:rFonts w:ascii="Times New Roman" w:hAnsi="Times New Roman"/>
        </w:rPr>
        <w:t xml:space="preserve"> sa disciplinárneho previnenia dopustil</w:t>
      </w:r>
      <w:r w:rsidRPr="00975CB0">
        <w:rPr>
          <w:rFonts w:ascii="Times New Roman" w:hAnsi="Times New Roman"/>
        </w:rPr>
        <w:t xml:space="preserve"> </w:t>
      </w:r>
      <w:r w:rsidRPr="001014E3">
        <w:rPr>
          <w:rFonts w:ascii="Times New Roman" w:hAnsi="Times New Roman"/>
        </w:rPr>
        <w:t>a na nápravu a obnovenie služobnej disciplíny postačuje uloženie disciplinárneho opatrenia</w:t>
      </w:r>
      <w:r>
        <w:rPr>
          <w:rFonts w:ascii="Times New Roman" w:hAnsi="Times New Roman"/>
        </w:rPr>
        <w:t xml:space="preserve"> v podobe disciplinárneho pokarhania. Profesionálny vojak má právo podať odpor, čo má za následok zrušenie disciplinárneho rozkazu v rozkaznom konaní a nariadenie disciplinárneho konania v tejto veci. Márnym uplynutím lehoty na podanie odporu, nadobúda disciplinárny rozkaz vydaný v rozkaznom konaní právoplatnosť.</w:t>
      </w:r>
    </w:p>
    <w:p w:rsidR="00041F4B" w:rsidP="00041F4B">
      <w:pPr>
        <w:pStyle w:val="BodyText3"/>
        <w:widowControl/>
        <w:bidi w:val="0"/>
        <w:rPr>
          <w:rFonts w:ascii="Times New Roman" w:hAnsi="Times New Roman"/>
          <w:b/>
        </w:rPr>
      </w:pPr>
    </w:p>
    <w:p w:rsidR="00041F4B" w:rsidP="00041F4B">
      <w:pPr>
        <w:pStyle w:val="BodyText3"/>
        <w:widowControl/>
        <w:bidi w:val="0"/>
        <w:rPr>
          <w:rStyle w:val="new"/>
          <w:rFonts w:ascii="Times New Roman" w:hAnsi="Times New Roman"/>
        </w:rPr>
      </w:pPr>
      <w:r>
        <w:rPr>
          <w:rFonts w:ascii="Times New Roman" w:hAnsi="Times New Roman"/>
          <w:b/>
        </w:rPr>
        <w:t>K § 141 až 147</w:t>
      </w:r>
    </w:p>
    <w:p w:rsidR="00041F4B" w:rsidRPr="00F127B4" w:rsidP="00041F4B">
      <w:pPr>
        <w:pStyle w:val="BodyText3"/>
        <w:widowControl/>
        <w:bidi w:val="0"/>
        <w:ind w:firstLine="851"/>
        <w:rPr>
          <w:rFonts w:ascii="Times New Roman" w:hAnsi="Times New Roman"/>
        </w:rPr>
      </w:pPr>
      <w:r>
        <w:rPr>
          <w:rFonts w:ascii="Times New Roman" w:hAnsi="Times New Roman"/>
        </w:rPr>
        <w:t>U</w:t>
      </w:r>
      <w:r w:rsidRPr="00F127B4">
        <w:rPr>
          <w:rFonts w:ascii="Times New Roman" w:hAnsi="Times New Roman"/>
        </w:rPr>
        <w:t xml:space="preserve">pravuje </w:t>
      </w:r>
      <w:r>
        <w:rPr>
          <w:rFonts w:ascii="Times New Roman" w:hAnsi="Times New Roman"/>
        </w:rPr>
        <w:t xml:space="preserve">sa </w:t>
      </w:r>
      <w:r w:rsidRPr="00F127B4">
        <w:rPr>
          <w:rFonts w:ascii="Times New Roman" w:hAnsi="Times New Roman"/>
        </w:rPr>
        <w:t>disciplinárne konanie o disciplinárnom previnení. Podrobne sa upravujú podmienky ukladania disciplinárnych opatrení a procesné pravidlá pre rozhodovanie o disciplinárnom opatrení</w:t>
      </w:r>
      <w:r>
        <w:rPr>
          <w:rFonts w:ascii="Times New Roman" w:hAnsi="Times New Roman"/>
        </w:rPr>
        <w:t>.</w:t>
      </w:r>
    </w:p>
    <w:p w:rsidR="00041F4B" w:rsidRPr="007B0DA7" w:rsidP="00041F4B">
      <w:pPr>
        <w:pStyle w:val="BodyText3"/>
        <w:widowControl/>
        <w:bidi w:val="0"/>
        <w:ind w:firstLine="851"/>
        <w:rPr>
          <w:rFonts w:ascii="Times New Roman" w:hAnsi="Times New Roman"/>
        </w:rPr>
      </w:pPr>
      <w:r w:rsidRPr="00F127B4">
        <w:rPr>
          <w:rFonts w:ascii="Times New Roman" w:hAnsi="Times New Roman"/>
        </w:rPr>
        <w:t xml:space="preserve">Základnými princípmi </w:t>
      </w:r>
      <w:r>
        <w:rPr>
          <w:rFonts w:ascii="Times New Roman" w:hAnsi="Times New Roman"/>
        </w:rPr>
        <w:t>disciplinárneho</w:t>
      </w:r>
      <w:r w:rsidRPr="00F127B4">
        <w:rPr>
          <w:rFonts w:ascii="Times New Roman" w:hAnsi="Times New Roman"/>
        </w:rPr>
        <w:t xml:space="preserve"> konania je objektívne zistenie skutočného stavu, možnosť pre profesionálneho vojaka vyjadriť sa k veci, </w:t>
      </w:r>
      <w:r>
        <w:rPr>
          <w:rFonts w:ascii="Times New Roman" w:hAnsi="Times New Roman"/>
        </w:rPr>
        <w:t xml:space="preserve">právo </w:t>
      </w:r>
      <w:r w:rsidRPr="00F127B4">
        <w:rPr>
          <w:rFonts w:ascii="Times New Roman" w:hAnsi="Times New Roman"/>
        </w:rPr>
        <w:t>na podanie opravného prostriedku</w:t>
      </w:r>
      <w:r>
        <w:rPr>
          <w:rFonts w:ascii="Times New Roman" w:hAnsi="Times New Roman"/>
        </w:rPr>
        <w:t xml:space="preserve">. </w:t>
      </w:r>
      <w:r w:rsidRPr="00F127B4">
        <w:rPr>
          <w:rFonts w:ascii="Times New Roman" w:hAnsi="Times New Roman"/>
        </w:rPr>
        <w:t xml:space="preserve"> </w:t>
      </w:r>
      <w:r>
        <w:rPr>
          <w:rFonts w:ascii="Times New Roman" w:hAnsi="Times New Roman"/>
        </w:rPr>
        <w:t>Ustanovujú sa l</w:t>
      </w:r>
      <w:r w:rsidRPr="00F127B4">
        <w:rPr>
          <w:rFonts w:ascii="Times New Roman" w:hAnsi="Times New Roman"/>
        </w:rPr>
        <w:t>eh</w:t>
      </w:r>
      <w:r>
        <w:rPr>
          <w:rFonts w:ascii="Times New Roman" w:hAnsi="Times New Roman"/>
        </w:rPr>
        <w:t xml:space="preserve">oty pri vydávaní disciplinárneho rozkazu a lehoty na podanie odvolania a lehoty na vydanie rozhodnutia o odvolaní proti disciplinárnemu rozkazu. </w:t>
      </w:r>
    </w:p>
    <w:p w:rsidR="00041F4B" w:rsidP="00041F4B">
      <w:pPr>
        <w:pStyle w:val="BodyText3"/>
        <w:widowControl/>
        <w:bidi w:val="0"/>
        <w:ind w:firstLine="851"/>
        <w:rPr>
          <w:rFonts w:ascii="Times New Roman" w:hAnsi="Times New Roman"/>
        </w:rPr>
      </w:pPr>
      <w:r>
        <w:rPr>
          <w:rFonts w:ascii="Times New Roman" w:hAnsi="Times New Roman"/>
        </w:rPr>
        <w:t>V disciplinárnom konaní</w:t>
      </w:r>
      <w:r w:rsidRPr="00F127B4">
        <w:rPr>
          <w:rFonts w:ascii="Times New Roman" w:hAnsi="Times New Roman"/>
        </w:rPr>
        <w:t xml:space="preserve"> platí zásada „ne bis in idem“</w:t>
      </w:r>
      <w:r>
        <w:rPr>
          <w:rFonts w:ascii="Times New Roman" w:hAnsi="Times New Roman"/>
        </w:rPr>
        <w:t xml:space="preserve"> s prednosťou súdneho rozhodnutia</w:t>
      </w:r>
      <w:r w:rsidRPr="00F127B4">
        <w:rPr>
          <w:rFonts w:ascii="Times New Roman" w:hAnsi="Times New Roman"/>
        </w:rPr>
        <w:t>.</w:t>
      </w:r>
      <w:r>
        <w:rPr>
          <w:rFonts w:ascii="Times New Roman" w:hAnsi="Times New Roman"/>
        </w:rPr>
        <w:t xml:space="preserve"> Taxatívne sa vymedzujú dôvody, keď sa </w:t>
      </w:r>
      <w:r w:rsidRPr="00F127B4">
        <w:rPr>
          <w:rFonts w:ascii="Times New Roman" w:hAnsi="Times New Roman"/>
        </w:rPr>
        <w:t>disciplinárne konanie</w:t>
      </w:r>
      <w:r>
        <w:rPr>
          <w:rFonts w:ascii="Times New Roman" w:hAnsi="Times New Roman"/>
        </w:rPr>
        <w:t xml:space="preserve"> nezačne, preruší, resp. zastaví.</w:t>
      </w:r>
    </w:p>
    <w:p w:rsidR="00041F4B" w:rsidRPr="00565170" w:rsidP="00041F4B">
      <w:pPr>
        <w:pStyle w:val="BodyText3"/>
        <w:bidi w:val="0"/>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K § 148</w:t>
      </w:r>
    </w:p>
    <w:p w:rsidR="00041F4B" w:rsidP="00041F4B">
      <w:pPr>
        <w:pStyle w:val="BodyText3"/>
        <w:widowControl/>
        <w:bidi w:val="0"/>
        <w:ind w:firstLine="851"/>
        <w:rPr>
          <w:rFonts w:ascii="Times New Roman" w:hAnsi="Times New Roman"/>
        </w:rPr>
      </w:pPr>
      <w:r>
        <w:rPr>
          <w:rFonts w:ascii="Times New Roman" w:hAnsi="Times New Roman"/>
        </w:rPr>
        <w:t xml:space="preserve">Vymedzujú sa jednotlivé druhy disciplinárnych odmien, ktoré možno udeliť profesionálnemu vojakovi za príkladné plnenie služobných povinností alebo za záslužný čin. Disciplinárnou odmenou je </w:t>
      </w:r>
      <w:r w:rsidRPr="004521BF">
        <w:rPr>
          <w:rFonts w:ascii="Times New Roman" w:hAnsi="Times New Roman"/>
        </w:rPr>
        <w:t>odpusteni</w:t>
      </w:r>
      <w:r>
        <w:rPr>
          <w:rFonts w:ascii="Times New Roman" w:hAnsi="Times New Roman"/>
        </w:rPr>
        <w:t>e</w:t>
      </w:r>
      <w:r w:rsidRPr="004521BF">
        <w:rPr>
          <w:rFonts w:ascii="Times New Roman" w:hAnsi="Times New Roman"/>
        </w:rPr>
        <w:t xml:space="preserve"> výkonu disciplinárneho opatrenia alebo jeho časti s účinkami zahladenia</w:t>
      </w:r>
      <w:r>
        <w:rPr>
          <w:rFonts w:ascii="Times New Roman" w:hAnsi="Times New Roman"/>
        </w:rPr>
        <w:t>,</w:t>
      </w:r>
      <w:r w:rsidRPr="004521BF">
        <w:rPr>
          <w:rFonts w:ascii="Times New Roman" w:hAnsi="Times New Roman"/>
        </w:rPr>
        <w:t xml:space="preserve"> zahladeni</w:t>
      </w:r>
      <w:r>
        <w:rPr>
          <w:rFonts w:ascii="Times New Roman" w:hAnsi="Times New Roman"/>
        </w:rPr>
        <w:t>e</w:t>
      </w:r>
      <w:r w:rsidRPr="004521BF">
        <w:rPr>
          <w:rFonts w:ascii="Times New Roman" w:hAnsi="Times New Roman"/>
        </w:rPr>
        <w:t xml:space="preserve"> skôr uloženého disciplinárneho opatrenia pred uplynutím jedného roka od jeho uloženia</w:t>
      </w:r>
      <w:r>
        <w:rPr>
          <w:rFonts w:ascii="Times New Roman" w:hAnsi="Times New Roman"/>
        </w:rPr>
        <w:t xml:space="preserve">, písomná pochvala, zapísanie do vojenskej kroniky a vecný dar..  </w:t>
      </w:r>
    </w:p>
    <w:p w:rsidR="00041F4B" w:rsidP="00041F4B">
      <w:pPr>
        <w:pStyle w:val="BodyText3"/>
        <w:widowControl/>
        <w:bidi w:val="0"/>
        <w:ind w:firstLine="851"/>
        <w:rPr>
          <w:rFonts w:ascii="Times New Roman" w:hAnsi="Times New Roman"/>
          <w:b/>
        </w:rPr>
      </w:pPr>
      <w:r>
        <w:rPr>
          <w:rFonts w:ascii="Times New Roman" w:hAnsi="Times New Roman"/>
        </w:rPr>
        <w:t>Ustanovuje sa, kto udeľuje disciplinárnu odmenu a prípady, kedy profesionálnemu vojakovi nemožno udeliť disciplinárnu odmenu</w:t>
      </w:r>
      <w:r w:rsidRPr="004521BF">
        <w:rPr>
          <w:rFonts w:ascii="Times New Roman" w:hAnsi="Times New Roman"/>
        </w:rPr>
        <w:t xml:space="preserve">. </w:t>
      </w:r>
    </w:p>
    <w:p w:rsidR="00041F4B" w:rsidP="00041F4B">
      <w:pPr>
        <w:pStyle w:val="BodyText3"/>
        <w:widowControl/>
        <w:bidi w:val="0"/>
        <w:rPr>
          <w:rFonts w:ascii="Times New Roman" w:hAnsi="Times New Roman"/>
          <w:b/>
        </w:rPr>
      </w:pPr>
    </w:p>
    <w:p w:rsidR="00041F4B" w:rsidP="00041F4B">
      <w:pPr>
        <w:pStyle w:val="BodyText3"/>
        <w:widowControl/>
        <w:bidi w:val="0"/>
        <w:rPr>
          <w:rStyle w:val="new"/>
          <w:rFonts w:ascii="Times New Roman" w:hAnsi="Times New Roman"/>
        </w:rPr>
      </w:pPr>
      <w:r>
        <w:rPr>
          <w:rFonts w:ascii="Times New Roman" w:hAnsi="Times New Roman"/>
          <w:b/>
        </w:rPr>
        <w:t>K § 149</w:t>
      </w:r>
    </w:p>
    <w:p w:rsidR="00041F4B" w:rsidP="00041F4B">
      <w:pPr>
        <w:pStyle w:val="BodyText3"/>
        <w:bidi w:val="0"/>
        <w:ind w:firstLine="851"/>
        <w:rPr>
          <w:rFonts w:ascii="Times New Roman" w:hAnsi="Times New Roman"/>
        </w:rPr>
      </w:pPr>
      <w:r>
        <w:rPr>
          <w:rFonts w:ascii="Times New Roman" w:hAnsi="Times New Roman"/>
        </w:rPr>
        <w:t>Upravuje sa zahladenie disciplinárneho opatrenia po uplynutí zákonom ustanovených lehôt.</w:t>
      </w:r>
    </w:p>
    <w:p w:rsidR="00041F4B" w:rsidP="00041F4B">
      <w:pPr>
        <w:pStyle w:val="BodyText3"/>
        <w:bidi w:val="0"/>
        <w:ind w:firstLine="851"/>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K § 150</w:t>
      </w:r>
    </w:p>
    <w:p w:rsidR="00041F4B" w:rsidRPr="004B15A0" w:rsidP="00041F4B">
      <w:pPr>
        <w:pStyle w:val="BodyText3"/>
        <w:widowControl/>
        <w:bidi w:val="0"/>
        <w:ind w:firstLine="851"/>
        <w:rPr>
          <w:rFonts w:ascii="Times New Roman" w:hAnsi="Times New Roman"/>
        </w:rPr>
      </w:pPr>
      <w:r w:rsidRPr="004B15A0">
        <w:rPr>
          <w:rFonts w:ascii="Times New Roman" w:hAnsi="Times New Roman"/>
        </w:rPr>
        <w:t xml:space="preserve">Ustanovujú sa náležitosti disciplinárneho rozkazu. Hlavný služobný úrad </w:t>
      </w:r>
      <w:r>
        <w:rPr>
          <w:rFonts w:ascii="Times New Roman" w:hAnsi="Times New Roman"/>
        </w:rPr>
        <w:t xml:space="preserve">je </w:t>
      </w:r>
      <w:r w:rsidRPr="004B15A0">
        <w:rPr>
          <w:rFonts w:ascii="Times New Roman" w:hAnsi="Times New Roman"/>
        </w:rPr>
        <w:t>splnomoc</w:t>
      </w:r>
      <w:r>
        <w:rPr>
          <w:rFonts w:ascii="Times New Roman" w:hAnsi="Times New Roman"/>
        </w:rPr>
        <w:t>nený</w:t>
      </w:r>
      <w:r w:rsidRPr="004B15A0">
        <w:rPr>
          <w:rFonts w:ascii="Times New Roman" w:hAnsi="Times New Roman"/>
        </w:rPr>
        <w:t xml:space="preserve"> na vydanie služobného predpisu o podrobnostiach pri ukladaní disciplinárnych opatrení a udeľovaní disciplinárnych odmien.</w:t>
      </w:r>
    </w:p>
    <w:p w:rsidR="00041F4B" w:rsidP="00041F4B">
      <w:pPr>
        <w:pStyle w:val="BodyText3"/>
        <w:bidi w:val="0"/>
        <w:rPr>
          <w:rFonts w:ascii="Times New Roman" w:hAnsi="Times New Roman"/>
        </w:rPr>
      </w:pPr>
    </w:p>
    <w:p w:rsidR="00041F4B" w:rsidP="00041F4B">
      <w:pPr>
        <w:pStyle w:val="BodyText3"/>
        <w:bidi w:val="0"/>
        <w:rPr>
          <w:rFonts w:ascii="Times New Roman" w:hAnsi="Times New Roman"/>
          <w:b/>
        </w:rPr>
      </w:pPr>
      <w:r>
        <w:rPr>
          <w:rFonts w:ascii="Times New Roman" w:hAnsi="Times New Roman"/>
          <w:b/>
        </w:rPr>
        <w:t>K § 151 a 152</w:t>
      </w:r>
    </w:p>
    <w:p w:rsidR="00041F4B" w:rsidP="00041F4B">
      <w:pPr>
        <w:pStyle w:val="BodyText3"/>
        <w:widowControl/>
        <w:bidi w:val="0"/>
        <w:ind w:firstLine="851"/>
        <w:rPr>
          <w:rFonts w:ascii="Times New Roman" w:hAnsi="Times New Roman"/>
        </w:rPr>
      </w:pPr>
      <w:r>
        <w:rPr>
          <w:rFonts w:ascii="Times New Roman" w:hAnsi="Times New Roman"/>
        </w:rPr>
        <w:t>K</w:t>
      </w:r>
      <w:r w:rsidRPr="004521BF">
        <w:rPr>
          <w:rFonts w:ascii="Times New Roman" w:hAnsi="Times New Roman"/>
        </w:rPr>
        <w:t>onanie profesionálneho vojaka, ktoré má znaky priestupku, bude prejednávať veliteľ podľa</w:t>
      </w:r>
      <w:r>
        <w:rPr>
          <w:rFonts w:ascii="Times New Roman" w:hAnsi="Times New Roman"/>
        </w:rPr>
        <w:t xml:space="preserve"> návrhu zákona v rozsahu právomocí, ktoré budú ustanovené služobným predpisom. Veliteľ bude ukladať za priestupok sankcie a ochranné opatrenia podľa osobitných predpisov (napr. podľa zákona o priestupkoch, colného zákona) s výnimkou uloženia sankčného opatrenia vo forme zákazu výkonu štátnej služby profesionálneho vojaka.</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K § 153</w:t>
      </w:r>
    </w:p>
    <w:p w:rsidR="00041F4B" w:rsidP="00041F4B">
      <w:pPr>
        <w:pStyle w:val="BodyText3"/>
        <w:bidi w:val="0"/>
        <w:ind w:firstLine="851"/>
        <w:rPr>
          <w:rFonts w:ascii="Times New Roman" w:hAnsi="Times New Roman"/>
          <w:b/>
        </w:rPr>
      </w:pPr>
      <w:r>
        <w:rPr>
          <w:rFonts w:ascii="Times New Roman" w:hAnsi="Times New Roman"/>
        </w:rPr>
        <w:t>Ustanovuje sa, že nemožno vylúčiť, aby sa služobný pomer profesionálneho vojaka skončil prepustením, ak po uložení disciplinárneho opatrenia alebo sankčného opatrenia vyšli najavo nové skutočnosti, ktoré odôvodňujú skončenie služobného pomeru profesionálneho vojaka prepustením.</w:t>
      </w:r>
    </w:p>
    <w:p w:rsidR="00041F4B" w:rsidP="00041F4B">
      <w:pPr>
        <w:pStyle w:val="BodyText3"/>
        <w:widowControl/>
        <w:bidi w:val="0"/>
        <w:rPr>
          <w:rFonts w:ascii="Times New Roman" w:hAnsi="Times New Roman"/>
          <w:b/>
        </w:rPr>
      </w:pPr>
    </w:p>
    <w:p w:rsidR="00041F4B" w:rsidP="00041F4B">
      <w:pPr>
        <w:pStyle w:val="BodyText3"/>
        <w:widowControl/>
        <w:bidi w:val="0"/>
        <w:rPr>
          <w:rFonts w:ascii="Times New Roman" w:hAnsi="Times New Roman"/>
          <w:b/>
        </w:rPr>
      </w:pPr>
      <w:r>
        <w:rPr>
          <w:rFonts w:ascii="Times New Roman" w:hAnsi="Times New Roman"/>
          <w:b/>
        </w:rPr>
        <w:t xml:space="preserve">K § 154 a 155 </w:t>
      </w:r>
    </w:p>
    <w:p w:rsidR="00041F4B" w:rsidP="00041F4B">
      <w:pPr>
        <w:pStyle w:val="BodyText3"/>
        <w:bidi w:val="0"/>
        <w:ind w:firstLine="851"/>
        <w:rPr>
          <w:rFonts w:ascii="Times New Roman" w:hAnsi="Times New Roman"/>
        </w:rPr>
      </w:pPr>
      <w:r>
        <w:rPr>
          <w:rFonts w:ascii="Times New Roman" w:hAnsi="Times New Roman"/>
        </w:rPr>
        <w:t xml:space="preserve">Ustanovuje sa </w:t>
      </w:r>
      <w:r w:rsidRPr="00674187">
        <w:rPr>
          <w:rFonts w:ascii="Times New Roman" w:hAnsi="Times New Roman"/>
        </w:rPr>
        <w:t>možno</w:t>
      </w:r>
      <w:r>
        <w:rPr>
          <w:rFonts w:ascii="Times New Roman" w:hAnsi="Times New Roman"/>
        </w:rPr>
        <w:t>sť</w:t>
      </w:r>
      <w:r w:rsidRPr="00674187">
        <w:rPr>
          <w:rFonts w:ascii="Times New Roman" w:hAnsi="Times New Roman"/>
        </w:rPr>
        <w:t xml:space="preserve"> udeliť profesionálnemu vojakovi vojenské vyznamenania</w:t>
      </w:r>
      <w:r>
        <w:rPr>
          <w:rFonts w:ascii="Times New Roman" w:hAnsi="Times New Roman"/>
        </w:rPr>
        <w:t xml:space="preserve"> vo forme vojenskej medaily</w:t>
      </w:r>
      <w:r w:rsidRPr="00804814">
        <w:rPr>
          <w:rFonts w:ascii="Times New Roman" w:hAnsi="Times New Roman"/>
        </w:rPr>
        <w:t>, vojenské</w:t>
      </w:r>
      <w:r>
        <w:rPr>
          <w:rFonts w:ascii="Times New Roman" w:hAnsi="Times New Roman"/>
        </w:rPr>
        <w:t>ho</w:t>
      </w:r>
      <w:r w:rsidRPr="00804814">
        <w:rPr>
          <w:rFonts w:ascii="Times New Roman" w:hAnsi="Times New Roman"/>
        </w:rPr>
        <w:t xml:space="preserve"> kríž</w:t>
      </w:r>
      <w:r>
        <w:rPr>
          <w:rFonts w:ascii="Times New Roman" w:hAnsi="Times New Roman"/>
        </w:rPr>
        <w:t>a</w:t>
      </w:r>
      <w:r w:rsidRPr="00804814">
        <w:rPr>
          <w:rFonts w:ascii="Times New Roman" w:hAnsi="Times New Roman"/>
        </w:rPr>
        <w:t xml:space="preserve"> alebo vojenské</w:t>
      </w:r>
      <w:r>
        <w:rPr>
          <w:rFonts w:ascii="Times New Roman" w:hAnsi="Times New Roman"/>
        </w:rPr>
        <w:t>ho</w:t>
      </w:r>
      <w:r w:rsidRPr="00804814">
        <w:rPr>
          <w:rFonts w:ascii="Times New Roman" w:hAnsi="Times New Roman"/>
        </w:rPr>
        <w:t xml:space="preserve"> odznak</w:t>
      </w:r>
      <w:r>
        <w:rPr>
          <w:rFonts w:ascii="Times New Roman" w:hAnsi="Times New Roman"/>
        </w:rPr>
        <w:t>u</w:t>
      </w:r>
      <w:r w:rsidRPr="00804814">
        <w:rPr>
          <w:rFonts w:ascii="Times New Roman" w:hAnsi="Times New Roman"/>
        </w:rPr>
        <w:t xml:space="preserve"> na </w:t>
      </w:r>
      <w:r>
        <w:rPr>
          <w:rFonts w:ascii="Times New Roman" w:hAnsi="Times New Roman"/>
        </w:rPr>
        <w:t>o</w:t>
      </w:r>
      <w:r w:rsidRPr="00EE4F68">
        <w:rPr>
          <w:rFonts w:ascii="Times New Roman" w:hAnsi="Times New Roman"/>
        </w:rPr>
        <w:t>cenenie výkonu štátnej služby</w:t>
      </w:r>
      <w:r>
        <w:rPr>
          <w:rFonts w:ascii="Times New Roman" w:hAnsi="Times New Roman"/>
        </w:rPr>
        <w:t>,</w:t>
      </w:r>
      <w:r w:rsidRPr="00EE4F68">
        <w:rPr>
          <w:rFonts w:ascii="Times New Roman" w:hAnsi="Times New Roman"/>
        </w:rPr>
        <w:t xml:space="preserve"> </w:t>
      </w:r>
      <w:r>
        <w:rPr>
          <w:rFonts w:ascii="Times New Roman" w:hAnsi="Times New Roman"/>
        </w:rPr>
        <w:t>osobitných zásluh alebo mimoriadneho prínosu k rozvoju ozbrojených síl,</w:t>
      </w:r>
      <w:r w:rsidRPr="00EE4F68">
        <w:rPr>
          <w:rFonts w:ascii="Times New Roman" w:hAnsi="Times New Roman"/>
        </w:rPr>
        <w:t xml:space="preserve"> plnenia úloh podľa osobitných predpisov</w:t>
      </w:r>
      <w:r>
        <w:rPr>
          <w:rFonts w:ascii="Times New Roman" w:hAnsi="Times New Roman"/>
        </w:rPr>
        <w:t xml:space="preserve">, </w:t>
      </w:r>
      <w:r w:rsidRPr="00674187">
        <w:rPr>
          <w:rFonts w:ascii="Times New Roman" w:hAnsi="Times New Roman"/>
        </w:rPr>
        <w:t>záslužného činu alebo obetavosti pri plnení úloh počas krízovej situácie alebo mimoriadnej udalosti</w:t>
      </w:r>
      <w:r w:rsidRPr="00804814">
        <w:rPr>
          <w:rFonts w:ascii="Times New Roman" w:hAnsi="Times New Roman"/>
        </w:rPr>
        <w:t>.</w:t>
      </w:r>
      <w:r>
        <w:rPr>
          <w:rFonts w:ascii="Times New Roman" w:hAnsi="Times New Roman"/>
        </w:rPr>
        <w:t xml:space="preserve"> </w:t>
      </w:r>
      <w:r w:rsidRPr="00565170">
        <w:rPr>
          <w:rFonts w:ascii="Times New Roman" w:hAnsi="Times New Roman"/>
        </w:rPr>
        <w:t>Predpokladá sa, že tieto ocenenia budú môcť byť udeľované aj</w:t>
      </w:r>
      <w:r>
        <w:rPr>
          <w:rFonts w:ascii="Times New Roman" w:hAnsi="Times New Roman"/>
        </w:rPr>
        <w:t xml:space="preserve"> príslušníkovi ozbrojených síl cudzích štátov, kolektívu osôb, štátnemu </w:t>
      </w:r>
      <w:r w:rsidRPr="00EE4F68">
        <w:rPr>
          <w:rFonts w:ascii="Times New Roman" w:hAnsi="Times New Roman"/>
        </w:rPr>
        <w:t>občanovi</w:t>
      </w:r>
      <w:r>
        <w:rPr>
          <w:rFonts w:ascii="Times New Roman" w:hAnsi="Times New Roman"/>
        </w:rPr>
        <w:t xml:space="preserve"> Slovenskej republiky</w:t>
      </w:r>
      <w:r w:rsidRPr="00EE4F68">
        <w:rPr>
          <w:rFonts w:ascii="Times New Roman" w:hAnsi="Times New Roman"/>
        </w:rPr>
        <w:t xml:space="preserve"> alebo cudzincov</w:t>
      </w:r>
      <w:r>
        <w:rPr>
          <w:rFonts w:ascii="Times New Roman" w:hAnsi="Times New Roman"/>
        </w:rPr>
        <w:t>i, ktorí</w:t>
      </w:r>
      <w:r w:rsidRPr="00EE4F68">
        <w:rPr>
          <w:rFonts w:ascii="Times New Roman" w:hAnsi="Times New Roman"/>
        </w:rPr>
        <w:t xml:space="preserve"> sa významným spôsobom podieľal</w:t>
      </w:r>
      <w:r>
        <w:rPr>
          <w:rFonts w:ascii="Times New Roman" w:hAnsi="Times New Roman"/>
        </w:rPr>
        <w:t>i</w:t>
      </w:r>
      <w:r w:rsidRPr="00EE4F68">
        <w:rPr>
          <w:rFonts w:ascii="Times New Roman" w:hAnsi="Times New Roman"/>
        </w:rPr>
        <w:t xml:space="preserve"> na spolupráci s </w:t>
      </w:r>
      <w:r>
        <w:rPr>
          <w:rFonts w:ascii="Times New Roman" w:hAnsi="Times New Roman"/>
        </w:rPr>
        <w:t>o</w:t>
      </w:r>
      <w:r w:rsidRPr="00EE4F68">
        <w:rPr>
          <w:rFonts w:ascii="Times New Roman" w:hAnsi="Times New Roman"/>
        </w:rPr>
        <w:t>zbrojenými silami.</w:t>
      </w:r>
      <w:r>
        <w:rPr>
          <w:rFonts w:ascii="Times New Roman" w:hAnsi="Times New Roman"/>
        </w:rPr>
        <w:t xml:space="preserve"> Vojenské vyznamenania môžu byť udeľované aj in memoriam. Stupne vojenských vyznamenaní, podmienky ich udeľovania a</w:t>
      </w:r>
      <w:r w:rsidRPr="00F21103">
        <w:rPr>
          <w:rFonts w:ascii="Times New Roman" w:hAnsi="Times New Roman"/>
        </w:rPr>
        <w:t xml:space="preserve"> </w:t>
      </w:r>
      <w:r>
        <w:rPr>
          <w:rFonts w:ascii="Times New Roman" w:hAnsi="Times New Roman"/>
        </w:rPr>
        <w:t>vyobrazenie ich záväznej výtvarnej podoby ustanoví služobný predpis. Profesionálneho vojaka, ktorý zahynul pri plnení služobných povinností, možno in memoriam mimoriadne vymenovať do vyššej vojenskej hodnosti alebo mimoriadne povýšiť, alebo profesionálnemu vojakovi možno priznať mimoriadne ocenenie.</w:t>
      </w:r>
    </w:p>
    <w:p w:rsidR="00041F4B" w:rsidP="00041F4B">
      <w:pPr>
        <w:pStyle w:val="BodyText3"/>
        <w:widowControl/>
        <w:bidi w:val="0"/>
        <w:rPr>
          <w:rFonts w:ascii="Times New Roman" w:hAnsi="Times New Roman"/>
        </w:rPr>
      </w:pPr>
    </w:p>
    <w:p w:rsidR="00041F4B" w:rsidRPr="00565170" w:rsidP="00041F4B">
      <w:pPr>
        <w:pStyle w:val="BodyText3"/>
        <w:widowControl/>
        <w:bidi w:val="0"/>
        <w:rPr>
          <w:rFonts w:ascii="Times New Roman" w:hAnsi="Times New Roman"/>
          <w:b/>
        </w:rPr>
      </w:pPr>
      <w:r>
        <w:rPr>
          <w:rFonts w:ascii="Times New Roman" w:hAnsi="Times New Roman"/>
          <w:b/>
        </w:rPr>
        <w:t>K § 156</w:t>
      </w:r>
    </w:p>
    <w:p w:rsidR="00041F4B" w:rsidP="00041F4B">
      <w:pPr>
        <w:bidi w:val="0"/>
        <w:ind w:firstLine="851"/>
        <w:jc w:val="both"/>
        <w:rPr>
          <w:rFonts w:ascii="Times New Roman" w:hAnsi="Times New Roman"/>
        </w:rPr>
      </w:pPr>
      <w:r w:rsidRPr="00565170">
        <w:rPr>
          <w:rFonts w:ascii="Times New Roman" w:hAnsi="Times New Roman"/>
        </w:rPr>
        <w:t xml:space="preserve">Definujú sa základné zložky mesačného platu profesionálneho vojaka. Určujúcim prvkom platu profesionálneho vojaka </w:t>
      </w:r>
      <w:r>
        <w:rPr>
          <w:rFonts w:ascii="Times New Roman" w:hAnsi="Times New Roman"/>
        </w:rPr>
        <w:t>tak ako doteraz je</w:t>
      </w:r>
      <w:r w:rsidRPr="00565170">
        <w:rPr>
          <w:rFonts w:ascii="Times New Roman" w:hAnsi="Times New Roman"/>
        </w:rPr>
        <w:t xml:space="preserve"> hodnostný plat. </w:t>
      </w:r>
      <w:r>
        <w:rPr>
          <w:rFonts w:ascii="Times New Roman" w:hAnsi="Times New Roman"/>
        </w:rPr>
        <w:t>K hodnostnému platu môžu byť priznané príplatky. Pr</w:t>
      </w:r>
      <w:r w:rsidRPr="00565170">
        <w:rPr>
          <w:rFonts w:ascii="Times New Roman" w:hAnsi="Times New Roman"/>
        </w:rPr>
        <w:t>íplatky uvedené v návrhu zákona, pokiaľ ide o ich základnú charakteristiku, sa čiastočne preberajú z</w:t>
      </w:r>
      <w:r>
        <w:rPr>
          <w:rFonts w:ascii="Times New Roman" w:hAnsi="Times New Roman"/>
        </w:rPr>
        <w:t> doterajšej právnej</w:t>
      </w:r>
      <w:r w:rsidRPr="00565170">
        <w:rPr>
          <w:rFonts w:ascii="Times New Roman" w:hAnsi="Times New Roman"/>
        </w:rPr>
        <w:t xml:space="preserve"> úpravy. V tomto ustanovení je tiež vymedzený pojem služobný plat, ktorý sa v nasledujúcich ustanoveniach zákona používa pre výpočty napr. pomerných častí služobného platu.</w:t>
      </w:r>
      <w:r>
        <w:rPr>
          <w:rFonts w:ascii="Times New Roman" w:hAnsi="Times New Roman"/>
        </w:rPr>
        <w:t xml:space="preserve"> </w:t>
      </w:r>
      <w:r w:rsidRPr="00565170">
        <w:rPr>
          <w:rFonts w:ascii="Times New Roman" w:hAnsi="Times New Roman"/>
        </w:rPr>
        <w:t xml:space="preserve">Popri </w:t>
      </w:r>
      <w:r>
        <w:rPr>
          <w:rFonts w:ascii="Times New Roman" w:hAnsi="Times New Roman"/>
        </w:rPr>
        <w:t xml:space="preserve">služobnom </w:t>
      </w:r>
      <w:r w:rsidRPr="00565170">
        <w:rPr>
          <w:rFonts w:ascii="Times New Roman" w:hAnsi="Times New Roman"/>
        </w:rPr>
        <w:t>plate môže profesionálny vojak poberať aj</w:t>
      </w:r>
      <w:r>
        <w:rPr>
          <w:rFonts w:ascii="Times New Roman" w:hAnsi="Times New Roman"/>
        </w:rPr>
        <w:t xml:space="preserve"> </w:t>
      </w:r>
      <w:r w:rsidRPr="00565170">
        <w:rPr>
          <w:rFonts w:ascii="Times New Roman" w:hAnsi="Times New Roman"/>
        </w:rPr>
        <w:t>zahraničný príspevok a odmeny, ktoré sú splatné spolu s</w:t>
      </w:r>
      <w:r>
        <w:rPr>
          <w:rFonts w:ascii="Times New Roman" w:hAnsi="Times New Roman"/>
        </w:rPr>
        <w:t xml:space="preserve">o služobným </w:t>
      </w:r>
      <w:r w:rsidRPr="00565170">
        <w:rPr>
          <w:rFonts w:ascii="Times New Roman" w:hAnsi="Times New Roman"/>
        </w:rPr>
        <w:t xml:space="preserve">platom. </w:t>
      </w:r>
    </w:p>
    <w:p w:rsidR="00041F4B" w:rsidRPr="00565170" w:rsidP="00041F4B">
      <w:pPr>
        <w:bidi w:val="0"/>
        <w:ind w:firstLine="851"/>
        <w:jc w:val="both"/>
        <w:rPr>
          <w:rFonts w:ascii="Times New Roman" w:hAnsi="Times New Roman"/>
        </w:rPr>
      </w:pPr>
      <w:r>
        <w:rPr>
          <w:rFonts w:ascii="Times New Roman" w:hAnsi="Times New Roman"/>
        </w:rPr>
        <w:t xml:space="preserve">Služobný plat profesionálneho vojaka už zohľadňuje </w:t>
      </w:r>
      <w:r w:rsidRPr="00565170">
        <w:rPr>
          <w:rFonts w:ascii="Times New Roman" w:hAnsi="Times New Roman"/>
        </w:rPr>
        <w:t>štátn</w:t>
      </w:r>
      <w:r>
        <w:rPr>
          <w:rFonts w:ascii="Times New Roman" w:hAnsi="Times New Roman"/>
        </w:rPr>
        <w:t>u</w:t>
      </w:r>
      <w:r w:rsidRPr="00565170">
        <w:rPr>
          <w:rFonts w:ascii="Times New Roman" w:hAnsi="Times New Roman"/>
        </w:rPr>
        <w:t xml:space="preserve"> služb</w:t>
      </w:r>
      <w:r>
        <w:rPr>
          <w:rFonts w:ascii="Times New Roman" w:hAnsi="Times New Roman"/>
        </w:rPr>
        <w:t>u</w:t>
      </w:r>
      <w:r w:rsidRPr="00565170">
        <w:rPr>
          <w:rFonts w:ascii="Times New Roman" w:hAnsi="Times New Roman"/>
        </w:rPr>
        <w:t xml:space="preserve"> vykonávan</w:t>
      </w:r>
      <w:r>
        <w:rPr>
          <w:rFonts w:ascii="Times New Roman" w:hAnsi="Times New Roman"/>
        </w:rPr>
        <w:t>ú</w:t>
      </w:r>
      <w:r w:rsidRPr="00565170">
        <w:rPr>
          <w:rFonts w:ascii="Times New Roman" w:hAnsi="Times New Roman"/>
        </w:rPr>
        <w:t xml:space="preserve"> v noci, v</w:t>
      </w:r>
      <w:r>
        <w:rPr>
          <w:rFonts w:ascii="Times New Roman" w:hAnsi="Times New Roman"/>
        </w:rPr>
        <w:t> </w:t>
      </w:r>
      <w:r w:rsidRPr="00565170">
        <w:rPr>
          <w:rFonts w:ascii="Times New Roman" w:hAnsi="Times New Roman"/>
        </w:rPr>
        <w:t>sobotu</w:t>
      </w:r>
      <w:r>
        <w:rPr>
          <w:rFonts w:ascii="Times New Roman" w:hAnsi="Times New Roman"/>
        </w:rPr>
        <w:t>,</w:t>
      </w:r>
      <w:r w:rsidRPr="00565170">
        <w:rPr>
          <w:rFonts w:ascii="Times New Roman" w:hAnsi="Times New Roman"/>
        </w:rPr>
        <w:t> v</w:t>
      </w:r>
      <w:r>
        <w:rPr>
          <w:rFonts w:ascii="Times New Roman" w:hAnsi="Times New Roman"/>
        </w:rPr>
        <w:t> </w:t>
      </w:r>
      <w:r w:rsidRPr="00565170">
        <w:rPr>
          <w:rFonts w:ascii="Times New Roman" w:hAnsi="Times New Roman"/>
        </w:rPr>
        <w:t>nedeľu</w:t>
      </w:r>
      <w:r>
        <w:rPr>
          <w:rFonts w:ascii="Times New Roman" w:hAnsi="Times New Roman"/>
        </w:rPr>
        <w:t xml:space="preserve">, </w:t>
      </w:r>
      <w:r w:rsidRPr="00565170">
        <w:rPr>
          <w:rFonts w:ascii="Times New Roman" w:hAnsi="Times New Roman"/>
        </w:rPr>
        <w:t>vo sviatok</w:t>
      </w:r>
      <w:r>
        <w:rPr>
          <w:rFonts w:ascii="Times New Roman" w:hAnsi="Times New Roman"/>
        </w:rPr>
        <w:t xml:space="preserve"> a štátnu službu vykonávanú nadčas, ktorá nepresahuje päť hodín v týždni. </w:t>
      </w:r>
      <w:r w:rsidRPr="00565170">
        <w:rPr>
          <w:rFonts w:ascii="Times New Roman" w:hAnsi="Times New Roman"/>
        </w:rPr>
        <w:t>To isté platí aj o kompenzácii prípadnej služobnej pohotovosti. Tento prístup potvrdzuje fakt, že štátna služba profesionálneho vojaka nemôže byť fixovaná len na určitý pravidelný služobný čas.</w:t>
      </w:r>
    </w:p>
    <w:p w:rsidR="00041F4B" w:rsidRPr="00565170" w:rsidP="00041F4B">
      <w:pPr>
        <w:pStyle w:val="BodyText3"/>
        <w:widowControl/>
        <w:bidi w:val="0"/>
        <w:rPr>
          <w:rFonts w:ascii="Times New Roman" w:hAnsi="Times New Roman"/>
        </w:rPr>
      </w:pPr>
    </w:p>
    <w:p w:rsidR="00041F4B" w:rsidRPr="00565170" w:rsidP="00041F4B">
      <w:pPr>
        <w:pStyle w:val="BodyText3"/>
        <w:widowControl/>
        <w:bidi w:val="0"/>
        <w:rPr>
          <w:rFonts w:ascii="Times New Roman" w:hAnsi="Times New Roman"/>
          <w:b/>
        </w:rPr>
      </w:pPr>
      <w:r>
        <w:rPr>
          <w:rFonts w:ascii="Times New Roman" w:hAnsi="Times New Roman"/>
          <w:b/>
        </w:rPr>
        <w:t>K § 157</w:t>
      </w:r>
    </w:p>
    <w:p w:rsidR="00041F4B" w:rsidP="00041F4B">
      <w:pPr>
        <w:tabs>
          <w:tab w:val="num" w:pos="-3261"/>
        </w:tabs>
        <w:bidi w:val="0"/>
        <w:ind w:firstLine="851"/>
        <w:jc w:val="both"/>
        <w:rPr>
          <w:rFonts w:ascii="Times New Roman" w:hAnsi="Times New Roman"/>
        </w:rPr>
      </w:pPr>
      <w:r w:rsidRPr="00565170">
        <w:rPr>
          <w:rFonts w:ascii="Times New Roman" w:hAnsi="Times New Roman"/>
        </w:rPr>
        <w:t xml:space="preserve">Hodnostný plat </w:t>
      </w:r>
      <w:r>
        <w:rPr>
          <w:rFonts w:ascii="Times New Roman" w:hAnsi="Times New Roman"/>
        </w:rPr>
        <w:t>je</w:t>
      </w:r>
      <w:r w:rsidRPr="00565170">
        <w:rPr>
          <w:rFonts w:ascii="Times New Roman" w:hAnsi="Times New Roman"/>
        </w:rPr>
        <w:t xml:space="preserve"> určujúcou základnou zložkou platu profesionálneho vojaka</w:t>
      </w:r>
      <w:r>
        <w:rPr>
          <w:rFonts w:ascii="Times New Roman" w:hAnsi="Times New Roman"/>
        </w:rPr>
        <w:t xml:space="preserve"> a je </w:t>
      </w:r>
      <w:r w:rsidRPr="00565170">
        <w:rPr>
          <w:rFonts w:ascii="Times New Roman" w:hAnsi="Times New Roman"/>
        </w:rPr>
        <w:t xml:space="preserve">navrhnutý </w:t>
      </w:r>
      <w:r>
        <w:rPr>
          <w:rFonts w:ascii="Times New Roman" w:hAnsi="Times New Roman"/>
        </w:rPr>
        <w:t xml:space="preserve">pre jednotlivé vojenské hodnosti </w:t>
      </w:r>
      <w:r w:rsidRPr="00565170">
        <w:rPr>
          <w:rFonts w:ascii="Times New Roman" w:hAnsi="Times New Roman"/>
        </w:rPr>
        <w:t>v závislosti od dĺžky štátnej služby</w:t>
      </w:r>
      <w:r>
        <w:rPr>
          <w:rFonts w:ascii="Times New Roman" w:hAnsi="Times New Roman"/>
        </w:rPr>
        <w:t xml:space="preserve"> </w:t>
      </w:r>
      <w:r w:rsidRPr="009767E5">
        <w:rPr>
          <w:rFonts w:ascii="Times New Roman" w:hAnsi="Times New Roman"/>
        </w:rPr>
        <w:t>vyjadrenej v platových stupňoch. Stupnica hodnostných platov je uvedená v prílohe č. 3. Profesionálnemu vojakovi vyčlenenému na plnenie úloh Vojenského spravodajstva</w:t>
      </w:r>
      <w:r w:rsidRPr="009767E5">
        <w:rPr>
          <w:rFonts w:ascii="Times New Roman" w:hAnsi="Times New Roman"/>
        </w:rPr>
        <w:t xml:space="preserve"> </w:t>
      </w:r>
      <w:r>
        <w:rPr>
          <w:rFonts w:ascii="Times New Roman" w:hAnsi="Times New Roman"/>
        </w:rPr>
        <w:t xml:space="preserve">patrí hodnostný plat </w:t>
      </w:r>
      <w:r w:rsidRPr="009767E5">
        <w:rPr>
          <w:rFonts w:ascii="Times New Roman" w:hAnsi="Times New Roman"/>
        </w:rPr>
        <w:t>z vojenskej hodnosti,</w:t>
      </w:r>
      <w:r w:rsidRPr="00805C8F">
        <w:rPr>
          <w:rFonts w:ascii="Times New Roman" w:hAnsi="Times New Roman"/>
        </w:rPr>
        <w:t xml:space="preserve"> ktorá je plánovaná na funkciu, odo dňa jeho vymenovania do funkcie alebo ustanovenia do funkcie vo Vojenskom spravodajstve.</w:t>
      </w:r>
    </w:p>
    <w:p w:rsidR="00041F4B" w:rsidRPr="00565170" w:rsidP="00041F4B">
      <w:pPr>
        <w:tabs>
          <w:tab w:val="num" w:pos="-3261"/>
        </w:tabs>
        <w:bidi w:val="0"/>
        <w:ind w:firstLine="851"/>
        <w:jc w:val="both"/>
        <w:rPr>
          <w:rFonts w:ascii="Times New Roman" w:hAnsi="Times New Roman"/>
        </w:rPr>
      </w:pPr>
      <w:r>
        <w:rPr>
          <w:rFonts w:ascii="Times New Roman" w:hAnsi="Times New Roman"/>
        </w:rPr>
        <w:t>Ustanovuje sa spôsob zvýšenia</w:t>
      </w:r>
      <w:r w:rsidRPr="00565170">
        <w:rPr>
          <w:rFonts w:ascii="Times New Roman" w:hAnsi="Times New Roman"/>
        </w:rPr>
        <w:t xml:space="preserve"> hodnostných platov profesionálnych vojakov</w:t>
      </w:r>
      <w:r>
        <w:rPr>
          <w:rFonts w:ascii="Times New Roman" w:hAnsi="Times New Roman"/>
        </w:rPr>
        <w:t>.</w:t>
      </w:r>
      <w:r w:rsidRPr="00565170">
        <w:rPr>
          <w:rFonts w:ascii="Times New Roman" w:hAnsi="Times New Roman"/>
        </w:rPr>
        <w:t xml:space="preserve"> </w:t>
      </w:r>
    </w:p>
    <w:p w:rsidR="00A4270D" w:rsidP="00041F4B">
      <w:pPr>
        <w:pStyle w:val="BodyText"/>
        <w:bidi w:val="0"/>
        <w:spacing w:after="0"/>
        <w:jc w:val="both"/>
        <w:rPr>
          <w:rFonts w:ascii="Times New Roman" w:hAnsi="Times New Roman"/>
        </w:rPr>
      </w:pPr>
    </w:p>
    <w:p w:rsidR="00041F4B" w:rsidRPr="00565170" w:rsidP="00041F4B">
      <w:pPr>
        <w:pStyle w:val="BodyText3"/>
        <w:widowControl/>
        <w:bidi w:val="0"/>
        <w:rPr>
          <w:rFonts w:ascii="Times New Roman" w:hAnsi="Times New Roman"/>
          <w:b/>
        </w:rPr>
      </w:pPr>
      <w:r>
        <w:rPr>
          <w:rFonts w:ascii="Times New Roman" w:hAnsi="Times New Roman"/>
          <w:b/>
        </w:rPr>
        <w:t>K § 158</w:t>
      </w:r>
    </w:p>
    <w:p w:rsidR="00041F4B" w:rsidP="00041F4B">
      <w:pPr>
        <w:pStyle w:val="BodyText3"/>
        <w:widowControl/>
        <w:bidi w:val="0"/>
        <w:ind w:firstLine="851"/>
        <w:rPr>
          <w:rFonts w:ascii="Times New Roman" w:hAnsi="Times New Roman"/>
        </w:rPr>
      </w:pPr>
      <w:r>
        <w:rPr>
          <w:rFonts w:ascii="Times New Roman" w:hAnsi="Times New Roman"/>
        </w:rPr>
        <w:t>N</w:t>
      </w:r>
      <w:r w:rsidRPr="00565170">
        <w:rPr>
          <w:rFonts w:ascii="Times New Roman" w:hAnsi="Times New Roman"/>
        </w:rPr>
        <w:t xml:space="preserve">avrhuje </w:t>
      </w:r>
      <w:r>
        <w:rPr>
          <w:rFonts w:ascii="Times New Roman" w:hAnsi="Times New Roman"/>
        </w:rPr>
        <w:t xml:space="preserve">sa </w:t>
      </w:r>
      <w:r w:rsidRPr="00565170">
        <w:rPr>
          <w:rFonts w:ascii="Times New Roman" w:hAnsi="Times New Roman"/>
        </w:rPr>
        <w:t xml:space="preserve">poskytovanie </w:t>
      </w:r>
      <w:r>
        <w:rPr>
          <w:rFonts w:ascii="Times New Roman" w:hAnsi="Times New Roman"/>
        </w:rPr>
        <w:t>platovej kompenzácie za vy</w:t>
      </w:r>
      <w:r w:rsidRPr="00565170">
        <w:rPr>
          <w:rFonts w:ascii="Times New Roman" w:hAnsi="Times New Roman"/>
        </w:rPr>
        <w:t>kon</w:t>
      </w:r>
      <w:r>
        <w:rPr>
          <w:rFonts w:ascii="Times New Roman" w:hAnsi="Times New Roman"/>
        </w:rPr>
        <w:t>ávanie</w:t>
      </w:r>
      <w:r w:rsidRPr="00565170">
        <w:rPr>
          <w:rFonts w:ascii="Times New Roman" w:hAnsi="Times New Roman"/>
        </w:rPr>
        <w:t xml:space="preserve"> štátnej služby v sťaženom a zdraviu škodlivom prostredí. Ide o formu peňažnej kompenzácie </w:t>
      </w:r>
      <w:r>
        <w:rPr>
          <w:rFonts w:ascii="Times New Roman" w:hAnsi="Times New Roman"/>
        </w:rPr>
        <w:t>z dôvodu pôso</w:t>
      </w:r>
      <w:r w:rsidRPr="00565170">
        <w:rPr>
          <w:rFonts w:ascii="Times New Roman" w:hAnsi="Times New Roman"/>
        </w:rPr>
        <w:t>benia škodlivých vplyvov na zdravie a život profesionálneho vojaka</w:t>
      </w:r>
      <w:r>
        <w:rPr>
          <w:rFonts w:ascii="Times New Roman" w:hAnsi="Times New Roman"/>
        </w:rPr>
        <w:t xml:space="preserve">, a to za podmienky, že činnosti, ktoré profesionálny vojak vykonáva, príslušný orgán verejného zdravotníctva zaradil do tretej alebo štvrtej rizikovej kategórie podľa </w:t>
      </w:r>
      <w:r w:rsidRPr="007D1EB6">
        <w:rPr>
          <w:rFonts w:ascii="Times New Roman" w:hAnsi="Times New Roman"/>
        </w:rPr>
        <w:t>§ 31 ods. 6 zákona č. 355/2007 Z. z. o ochrane, podpore a rozvoji verejného zdravia a o doplnení niektorých zákonov a ak pri ich vykonávaní intenzita pôsobenia faktorov prostredia,</w:t>
      </w:r>
      <w:r w:rsidRPr="009E27F9">
        <w:rPr>
          <w:rFonts w:ascii="Times New Roman" w:hAnsi="Times New Roman"/>
        </w:rPr>
        <w:t xml:space="preserve"> v ktorom profesionálny vojak plní úlohy, napriek vykonaným technickým, organizačným a špecifickým ochranným a preventívnym opatreniam podľa osobitných predpisov vyžaduje, aby profesionálny vojak používal na zníženie zdravotného rizika osobné ochranné pracovné prostriedky.</w:t>
      </w:r>
    </w:p>
    <w:p w:rsidR="00041F4B" w:rsidP="00041F4B">
      <w:pPr>
        <w:pStyle w:val="BodyText3"/>
        <w:widowControl/>
        <w:bidi w:val="0"/>
        <w:ind w:firstLine="851"/>
        <w:rPr>
          <w:rFonts w:ascii="Times New Roman" w:hAnsi="Times New Roman"/>
        </w:rPr>
      </w:pPr>
      <w:r>
        <w:rPr>
          <w:rFonts w:ascii="Times New Roman" w:hAnsi="Times New Roman"/>
        </w:rPr>
        <w:t>Platová kompenzácia sa poskytuje podľa druhu vykonávaných činností mesačnou sumou profesionálnym vojakom, ktorí spĺňajú podmienky zaradenia do príslušnej rizikovej kategórie podľa zákona č. 355/2007 Z. z.</w:t>
      </w:r>
    </w:p>
    <w:p w:rsidR="00041F4B" w:rsidP="00041F4B">
      <w:pPr>
        <w:pStyle w:val="BodyText3"/>
        <w:widowControl/>
        <w:bidi w:val="0"/>
        <w:ind w:firstLine="851"/>
        <w:rPr>
          <w:rFonts w:ascii="Times New Roman" w:hAnsi="Times New Roman"/>
        </w:rPr>
      </w:pPr>
      <w:r>
        <w:rPr>
          <w:rFonts w:ascii="Times New Roman" w:hAnsi="Times New Roman"/>
        </w:rPr>
        <w:t>Platová kompenzácia sa poskytuje v hodinovej sadzbe tým profesionálnym vojakom, ktorí vykonávajú zákonom vymedzené činnosti napr. vo výške 10 m a viac nad zemou na nebezpečných pracoviskách alebo s výbušninami pod vodou.</w:t>
      </w:r>
    </w:p>
    <w:p w:rsidR="00041F4B" w:rsidP="00041F4B">
      <w:pPr>
        <w:pStyle w:val="BodyText3"/>
        <w:bidi w:val="0"/>
        <w:ind w:firstLine="851"/>
        <w:rPr>
          <w:rFonts w:ascii="Times New Roman" w:hAnsi="Times New Roman"/>
        </w:rPr>
      </w:pPr>
      <w:r w:rsidRPr="0012694D">
        <w:rPr>
          <w:rFonts w:ascii="Times New Roman" w:hAnsi="Times New Roman"/>
        </w:rPr>
        <w:t>V porovnaní so súčasným stavom nedochádza k zvýšeniu výdavkov. Percentá platovej kompenzácie sú stanovené na súčasnej dolnej hranici výšky platovej kompenzácie, pričom pri vykonávaní činností zaradených do tretej kategórie je navrhovaná výška platovej kompenzácie 49 eur (doteraz 49,50 eura) a pri vykonávaní činností zaradených do štvrtej kategórie 61 eur (doteraz 60 eur).</w:t>
      </w:r>
      <w:r>
        <w:rPr>
          <w:rFonts w:ascii="Times New Roman" w:hAnsi="Times New Roman"/>
        </w:rPr>
        <w:t xml:space="preserve"> </w:t>
      </w:r>
    </w:p>
    <w:p w:rsidR="00041F4B" w:rsidP="00041F4B">
      <w:pPr>
        <w:pStyle w:val="BodyText3"/>
        <w:bidi w:val="0"/>
        <w:ind w:firstLine="708"/>
        <w:rPr>
          <w:rFonts w:ascii="Times New Roman" w:hAnsi="Times New Roman"/>
        </w:rPr>
      </w:pPr>
    </w:p>
    <w:p w:rsidR="00216423" w:rsidP="00041F4B">
      <w:pPr>
        <w:pStyle w:val="BodyText3"/>
        <w:bidi w:val="0"/>
        <w:ind w:firstLine="708"/>
        <w:rPr>
          <w:rFonts w:ascii="Times New Roman" w:hAnsi="Times New Roman"/>
        </w:rPr>
      </w:pPr>
    </w:p>
    <w:p w:rsidR="00041F4B" w:rsidRPr="00565170" w:rsidP="00041F4B">
      <w:pPr>
        <w:bidi w:val="0"/>
        <w:jc w:val="both"/>
        <w:rPr>
          <w:rFonts w:ascii="Times New Roman" w:hAnsi="Times New Roman"/>
          <w:b/>
        </w:rPr>
      </w:pPr>
      <w:r w:rsidRPr="00565170">
        <w:rPr>
          <w:rFonts w:ascii="Times New Roman" w:hAnsi="Times New Roman"/>
          <w:b/>
        </w:rPr>
        <w:t>K § 1</w:t>
      </w:r>
      <w:r>
        <w:rPr>
          <w:rFonts w:ascii="Times New Roman" w:hAnsi="Times New Roman"/>
          <w:b/>
        </w:rPr>
        <w:t>59</w:t>
      </w:r>
    </w:p>
    <w:p w:rsidR="00041F4B" w:rsidP="00041F4B">
      <w:pPr>
        <w:bidi w:val="0"/>
        <w:ind w:firstLine="851"/>
        <w:jc w:val="both"/>
        <w:rPr>
          <w:rFonts w:ascii="Times New Roman" w:hAnsi="Times New Roman"/>
        </w:rPr>
      </w:pPr>
      <w:r w:rsidRPr="00565170">
        <w:rPr>
          <w:rFonts w:ascii="Times New Roman" w:hAnsi="Times New Roman"/>
        </w:rPr>
        <w:t>Navrhuje sa poskytovanie príplatku výkonným letcom</w:t>
      </w:r>
      <w:r>
        <w:rPr>
          <w:rFonts w:ascii="Times New Roman" w:hAnsi="Times New Roman"/>
        </w:rPr>
        <w:t xml:space="preserve"> s cieľom </w:t>
      </w:r>
      <w:r w:rsidRPr="0098782C">
        <w:rPr>
          <w:rFonts w:ascii="Times New Roman" w:hAnsi="Times New Roman"/>
        </w:rPr>
        <w:t>finančn</w:t>
      </w:r>
      <w:r>
        <w:rPr>
          <w:rFonts w:ascii="Times New Roman" w:hAnsi="Times New Roman"/>
        </w:rPr>
        <w:t>e</w:t>
      </w:r>
      <w:r w:rsidRPr="0098782C">
        <w:rPr>
          <w:rFonts w:ascii="Times New Roman" w:hAnsi="Times New Roman"/>
        </w:rPr>
        <w:t xml:space="preserve"> motivova</w:t>
      </w:r>
      <w:r>
        <w:rPr>
          <w:rFonts w:ascii="Times New Roman" w:hAnsi="Times New Roman"/>
        </w:rPr>
        <w:t>ť</w:t>
      </w:r>
      <w:r w:rsidRPr="0098782C">
        <w:rPr>
          <w:rFonts w:ascii="Times New Roman" w:hAnsi="Times New Roman"/>
        </w:rPr>
        <w:t xml:space="preserve"> tých výkonných letcov, ktorí vyššou intenzitou výcviku dosahujú kvalitatívne </w:t>
      </w:r>
      <w:r>
        <w:rPr>
          <w:rFonts w:ascii="Times New Roman" w:hAnsi="Times New Roman"/>
        </w:rPr>
        <w:t>vyššiu</w:t>
      </w:r>
      <w:r w:rsidRPr="0098782C">
        <w:rPr>
          <w:rFonts w:ascii="Times New Roman" w:hAnsi="Times New Roman"/>
        </w:rPr>
        <w:t xml:space="preserve"> úroveň</w:t>
      </w:r>
      <w:r>
        <w:rPr>
          <w:rFonts w:ascii="Times New Roman" w:hAnsi="Times New Roman"/>
        </w:rPr>
        <w:t>,</w:t>
      </w:r>
      <w:r w:rsidRPr="0098782C">
        <w:rPr>
          <w:rFonts w:ascii="Times New Roman" w:hAnsi="Times New Roman"/>
        </w:rPr>
        <w:t xml:space="preserve"> a teda </w:t>
      </w:r>
      <w:r>
        <w:rPr>
          <w:rFonts w:ascii="Times New Roman" w:hAnsi="Times New Roman"/>
        </w:rPr>
        <w:t xml:space="preserve">možno ich využiť pri náročnejšom </w:t>
      </w:r>
      <w:r w:rsidRPr="0098782C">
        <w:rPr>
          <w:rFonts w:ascii="Times New Roman" w:hAnsi="Times New Roman"/>
        </w:rPr>
        <w:t>okamžit</w:t>
      </w:r>
      <w:r>
        <w:rPr>
          <w:rFonts w:ascii="Times New Roman" w:hAnsi="Times New Roman"/>
        </w:rPr>
        <w:t>om</w:t>
      </w:r>
      <w:r w:rsidRPr="0098782C">
        <w:rPr>
          <w:rFonts w:ascii="Times New Roman" w:hAnsi="Times New Roman"/>
        </w:rPr>
        <w:t xml:space="preserve"> nasaden</w:t>
      </w:r>
      <w:r>
        <w:rPr>
          <w:rFonts w:ascii="Times New Roman" w:hAnsi="Times New Roman"/>
        </w:rPr>
        <w:t>í</w:t>
      </w:r>
      <w:r w:rsidRPr="0098782C">
        <w:rPr>
          <w:rFonts w:ascii="Times New Roman" w:hAnsi="Times New Roman"/>
        </w:rPr>
        <w:t xml:space="preserve"> v bojovej činnosti.</w:t>
      </w:r>
      <w:r w:rsidRPr="00565170">
        <w:rPr>
          <w:rFonts w:ascii="Times New Roman" w:hAnsi="Times New Roman"/>
        </w:rPr>
        <w:t xml:space="preserve"> </w:t>
      </w:r>
      <w:r>
        <w:rPr>
          <w:rFonts w:ascii="Times New Roman" w:hAnsi="Times New Roman"/>
        </w:rPr>
        <w:t>Zákon</w:t>
      </w:r>
      <w:r w:rsidRPr="00565170">
        <w:rPr>
          <w:rFonts w:ascii="Times New Roman" w:hAnsi="Times New Roman"/>
        </w:rPr>
        <w:t xml:space="preserve"> </w:t>
      </w:r>
      <w:r>
        <w:rPr>
          <w:rFonts w:ascii="Times New Roman" w:hAnsi="Times New Roman"/>
        </w:rPr>
        <w:t>ustanovuje o</w:t>
      </w:r>
      <w:r w:rsidRPr="00565170">
        <w:rPr>
          <w:rFonts w:ascii="Times New Roman" w:hAnsi="Times New Roman"/>
        </w:rPr>
        <w:t>kruh osôb, ktoré sa považujú za výkonného letca</w:t>
      </w:r>
      <w:r>
        <w:rPr>
          <w:rFonts w:ascii="Times New Roman" w:hAnsi="Times New Roman"/>
        </w:rPr>
        <w:t xml:space="preserve"> na účely poskytovania tohto príplatku.</w:t>
      </w:r>
      <w:r w:rsidRPr="00565170">
        <w:rPr>
          <w:rFonts w:ascii="Times New Roman" w:hAnsi="Times New Roman"/>
        </w:rPr>
        <w:t xml:space="preserve"> </w:t>
      </w:r>
      <w:r>
        <w:rPr>
          <w:rFonts w:ascii="Times New Roman" w:hAnsi="Times New Roman"/>
        </w:rPr>
        <w:t>V</w:t>
      </w:r>
      <w:r w:rsidRPr="00565170">
        <w:rPr>
          <w:rFonts w:ascii="Times New Roman" w:hAnsi="Times New Roman"/>
        </w:rPr>
        <w:t>ýšk</w:t>
      </w:r>
      <w:r>
        <w:rPr>
          <w:rFonts w:ascii="Times New Roman" w:hAnsi="Times New Roman"/>
        </w:rPr>
        <w:t>u</w:t>
      </w:r>
      <w:r w:rsidRPr="00565170">
        <w:rPr>
          <w:rFonts w:ascii="Times New Roman" w:hAnsi="Times New Roman"/>
        </w:rPr>
        <w:t xml:space="preserve"> príplatku </w:t>
      </w:r>
      <w:r>
        <w:rPr>
          <w:rFonts w:ascii="Times New Roman" w:hAnsi="Times New Roman"/>
        </w:rPr>
        <w:t>u</w:t>
      </w:r>
      <w:r w:rsidRPr="00565170">
        <w:rPr>
          <w:rFonts w:ascii="Times New Roman" w:hAnsi="Times New Roman"/>
        </w:rPr>
        <w:t>stanov</w:t>
      </w:r>
      <w:r>
        <w:rPr>
          <w:rFonts w:ascii="Times New Roman" w:hAnsi="Times New Roman"/>
        </w:rPr>
        <w:t>í</w:t>
      </w:r>
      <w:r w:rsidRPr="00565170">
        <w:rPr>
          <w:rFonts w:ascii="Times New Roman" w:hAnsi="Times New Roman"/>
        </w:rPr>
        <w:t xml:space="preserve"> služobn</w:t>
      </w:r>
      <w:r>
        <w:rPr>
          <w:rFonts w:ascii="Times New Roman" w:hAnsi="Times New Roman"/>
        </w:rPr>
        <w:t>ý</w:t>
      </w:r>
      <w:r w:rsidRPr="00565170">
        <w:rPr>
          <w:rFonts w:ascii="Times New Roman" w:hAnsi="Times New Roman"/>
        </w:rPr>
        <w:t xml:space="preserve"> predpi</w:t>
      </w:r>
      <w:r>
        <w:rPr>
          <w:rFonts w:ascii="Times New Roman" w:hAnsi="Times New Roman"/>
        </w:rPr>
        <w:t>s</w:t>
      </w:r>
      <w:r w:rsidRPr="00565170">
        <w:rPr>
          <w:rFonts w:ascii="Times New Roman" w:hAnsi="Times New Roman"/>
        </w:rPr>
        <w:t xml:space="preserve">. </w:t>
      </w:r>
    </w:p>
    <w:p w:rsidR="00041F4B" w:rsidRPr="00565170" w:rsidP="00041F4B">
      <w:pPr>
        <w:bidi w:val="0"/>
        <w:ind w:firstLine="851"/>
        <w:jc w:val="both"/>
        <w:rPr>
          <w:rFonts w:ascii="Times New Roman" w:hAnsi="Times New Roman"/>
        </w:rPr>
      </w:pPr>
    </w:p>
    <w:p w:rsidR="00041F4B" w:rsidRPr="00565170" w:rsidP="00041F4B">
      <w:pPr>
        <w:bidi w:val="0"/>
        <w:jc w:val="both"/>
        <w:rPr>
          <w:rFonts w:ascii="Times New Roman" w:hAnsi="Times New Roman"/>
          <w:b/>
        </w:rPr>
      </w:pPr>
      <w:r>
        <w:rPr>
          <w:rFonts w:ascii="Times New Roman" w:hAnsi="Times New Roman"/>
          <w:b/>
        </w:rPr>
        <w:t>K § 160</w:t>
      </w:r>
    </w:p>
    <w:p w:rsidR="00041F4B" w:rsidRPr="00565170" w:rsidP="00041F4B">
      <w:pPr>
        <w:bidi w:val="0"/>
        <w:ind w:firstLine="851"/>
        <w:jc w:val="both"/>
        <w:rPr>
          <w:rFonts w:ascii="Times New Roman" w:hAnsi="Times New Roman"/>
        </w:rPr>
      </w:pPr>
      <w:r>
        <w:rPr>
          <w:rFonts w:ascii="Times New Roman" w:hAnsi="Times New Roman"/>
        </w:rPr>
        <w:t>N</w:t>
      </w:r>
      <w:r w:rsidRPr="00565170">
        <w:rPr>
          <w:rFonts w:ascii="Times New Roman" w:hAnsi="Times New Roman"/>
        </w:rPr>
        <w:t xml:space="preserve">avrhuje </w:t>
      </w:r>
      <w:r>
        <w:rPr>
          <w:rFonts w:ascii="Times New Roman" w:hAnsi="Times New Roman"/>
        </w:rPr>
        <w:t>sa poskyto</w:t>
      </w:r>
      <w:r w:rsidRPr="00565170">
        <w:rPr>
          <w:rFonts w:ascii="Times New Roman" w:hAnsi="Times New Roman"/>
        </w:rPr>
        <w:t xml:space="preserve">vanie príplatku </w:t>
      </w:r>
      <w:r>
        <w:rPr>
          <w:rFonts w:ascii="Times New Roman" w:hAnsi="Times New Roman"/>
        </w:rPr>
        <w:t xml:space="preserve">tým </w:t>
      </w:r>
      <w:r w:rsidRPr="00565170">
        <w:rPr>
          <w:rFonts w:ascii="Times New Roman" w:hAnsi="Times New Roman"/>
        </w:rPr>
        <w:t>výkonným výsadkárom a padákovým odborníkom letectva</w:t>
      </w:r>
      <w:r>
        <w:rPr>
          <w:rFonts w:ascii="Times New Roman" w:hAnsi="Times New Roman"/>
        </w:rPr>
        <w:t xml:space="preserve">, </w:t>
      </w:r>
      <w:r w:rsidRPr="0098782C">
        <w:rPr>
          <w:rFonts w:ascii="Times New Roman" w:hAnsi="Times New Roman"/>
        </w:rPr>
        <w:t xml:space="preserve">ktorí vyššou intenzitou výcviku dosahujú kvalitatívne </w:t>
      </w:r>
      <w:r>
        <w:rPr>
          <w:rFonts w:ascii="Times New Roman" w:hAnsi="Times New Roman"/>
        </w:rPr>
        <w:t>vyššiu</w:t>
      </w:r>
      <w:r w:rsidRPr="0098782C">
        <w:rPr>
          <w:rFonts w:ascii="Times New Roman" w:hAnsi="Times New Roman"/>
        </w:rPr>
        <w:t xml:space="preserve"> úroveň</w:t>
      </w:r>
      <w:r>
        <w:rPr>
          <w:rFonts w:ascii="Times New Roman" w:hAnsi="Times New Roman"/>
        </w:rPr>
        <w:t>,</w:t>
      </w:r>
      <w:r w:rsidRPr="0098782C">
        <w:rPr>
          <w:rFonts w:ascii="Times New Roman" w:hAnsi="Times New Roman"/>
        </w:rPr>
        <w:t xml:space="preserve"> a teda </w:t>
      </w:r>
      <w:r>
        <w:rPr>
          <w:rFonts w:ascii="Times New Roman" w:hAnsi="Times New Roman"/>
        </w:rPr>
        <w:t xml:space="preserve">ich možno využiť pri </w:t>
      </w:r>
      <w:r w:rsidRPr="0098782C">
        <w:rPr>
          <w:rFonts w:ascii="Times New Roman" w:hAnsi="Times New Roman"/>
        </w:rPr>
        <w:t>náročnejš</w:t>
      </w:r>
      <w:r>
        <w:rPr>
          <w:rFonts w:ascii="Times New Roman" w:hAnsi="Times New Roman"/>
        </w:rPr>
        <w:t>om</w:t>
      </w:r>
      <w:r w:rsidRPr="0098782C">
        <w:rPr>
          <w:rFonts w:ascii="Times New Roman" w:hAnsi="Times New Roman"/>
        </w:rPr>
        <w:t xml:space="preserve"> okamžito</w:t>
      </w:r>
      <w:r>
        <w:rPr>
          <w:rFonts w:ascii="Times New Roman" w:hAnsi="Times New Roman"/>
        </w:rPr>
        <w:t>m</w:t>
      </w:r>
      <w:r w:rsidRPr="0098782C">
        <w:rPr>
          <w:rFonts w:ascii="Times New Roman" w:hAnsi="Times New Roman"/>
        </w:rPr>
        <w:t xml:space="preserve"> nasaden</w:t>
      </w:r>
      <w:r>
        <w:rPr>
          <w:rFonts w:ascii="Times New Roman" w:hAnsi="Times New Roman"/>
        </w:rPr>
        <w:t>í</w:t>
      </w:r>
      <w:r w:rsidRPr="0098782C">
        <w:rPr>
          <w:rFonts w:ascii="Times New Roman" w:hAnsi="Times New Roman"/>
        </w:rPr>
        <w:t xml:space="preserve"> v bojovej činnosti. </w:t>
      </w:r>
      <w:r>
        <w:rPr>
          <w:rFonts w:ascii="Times New Roman" w:hAnsi="Times New Roman"/>
        </w:rPr>
        <w:t>Výcvikové skupiny výkonného výsadkára a v</w:t>
      </w:r>
      <w:r w:rsidRPr="00565170">
        <w:rPr>
          <w:rFonts w:ascii="Times New Roman" w:hAnsi="Times New Roman"/>
        </w:rPr>
        <w:t>ýšk</w:t>
      </w:r>
      <w:r>
        <w:rPr>
          <w:rFonts w:ascii="Times New Roman" w:hAnsi="Times New Roman"/>
        </w:rPr>
        <w:t>u</w:t>
      </w:r>
      <w:r w:rsidRPr="00565170">
        <w:rPr>
          <w:rFonts w:ascii="Times New Roman" w:hAnsi="Times New Roman"/>
        </w:rPr>
        <w:t xml:space="preserve"> príplatku </w:t>
      </w:r>
      <w:r>
        <w:rPr>
          <w:rFonts w:ascii="Times New Roman" w:hAnsi="Times New Roman"/>
        </w:rPr>
        <w:t>u</w:t>
      </w:r>
      <w:r w:rsidRPr="00565170">
        <w:rPr>
          <w:rFonts w:ascii="Times New Roman" w:hAnsi="Times New Roman"/>
        </w:rPr>
        <w:t>stanov</w:t>
      </w:r>
      <w:r>
        <w:rPr>
          <w:rFonts w:ascii="Times New Roman" w:hAnsi="Times New Roman"/>
        </w:rPr>
        <w:t>í</w:t>
      </w:r>
      <w:r w:rsidRPr="00565170">
        <w:rPr>
          <w:rFonts w:ascii="Times New Roman" w:hAnsi="Times New Roman"/>
        </w:rPr>
        <w:t xml:space="preserve"> služobn</w:t>
      </w:r>
      <w:r>
        <w:rPr>
          <w:rFonts w:ascii="Times New Roman" w:hAnsi="Times New Roman"/>
        </w:rPr>
        <w:t>ý</w:t>
      </w:r>
      <w:r w:rsidRPr="00565170">
        <w:rPr>
          <w:rFonts w:ascii="Times New Roman" w:hAnsi="Times New Roman"/>
        </w:rPr>
        <w:t xml:space="preserve"> predpi</w:t>
      </w:r>
      <w:r>
        <w:rPr>
          <w:rFonts w:ascii="Times New Roman" w:hAnsi="Times New Roman"/>
        </w:rPr>
        <w:t>s</w:t>
      </w:r>
      <w:r w:rsidRPr="00565170">
        <w:rPr>
          <w:rFonts w:ascii="Times New Roman" w:hAnsi="Times New Roman"/>
        </w:rPr>
        <w:t>.</w:t>
      </w:r>
    </w:p>
    <w:p w:rsidR="00041F4B" w:rsidRPr="00565170" w:rsidP="00041F4B">
      <w:pPr>
        <w:pStyle w:val="BodyText3"/>
        <w:widowControl/>
        <w:bidi w:val="0"/>
        <w:rPr>
          <w:rFonts w:ascii="Times New Roman" w:hAnsi="Times New Roman"/>
          <w:b/>
        </w:rPr>
      </w:pPr>
    </w:p>
    <w:p w:rsidR="00041F4B" w:rsidRPr="00DE2F22" w:rsidP="00041F4B">
      <w:pPr>
        <w:pStyle w:val="BodyText3"/>
        <w:widowControl/>
        <w:bidi w:val="0"/>
        <w:rPr>
          <w:rFonts w:ascii="Times New Roman" w:hAnsi="Times New Roman"/>
          <w:b/>
        </w:rPr>
      </w:pPr>
      <w:r w:rsidRPr="00DE2F22">
        <w:rPr>
          <w:rFonts w:ascii="Times New Roman" w:hAnsi="Times New Roman"/>
          <w:b/>
        </w:rPr>
        <w:t>K § 161</w:t>
      </w:r>
    </w:p>
    <w:p w:rsidR="00041F4B" w:rsidRPr="0012694D" w:rsidP="00041F4B">
      <w:pPr>
        <w:pStyle w:val="BodyText3"/>
        <w:bidi w:val="0"/>
        <w:ind w:firstLine="851"/>
        <w:rPr>
          <w:rFonts w:ascii="Times New Roman" w:hAnsi="Times New Roman" w:cs="Calibri"/>
          <w:lang w:eastAsia="en-US"/>
        </w:rPr>
      </w:pPr>
      <w:r w:rsidRPr="0012694D">
        <w:rPr>
          <w:rFonts w:ascii="Times New Roman" w:hAnsi="Times New Roman" w:cs="Calibri"/>
          <w:lang w:eastAsia="en-US"/>
        </w:rPr>
        <w:t xml:space="preserve">Účelom príplatku príslušníkom Vojenského spravodajstva je finančná kompenzácia mimoriadneho rizika ohrozenia života alebo zdravia. </w:t>
      </w:r>
    </w:p>
    <w:p w:rsidR="00041F4B" w:rsidRPr="0012694D" w:rsidP="00041F4B">
      <w:pPr>
        <w:bidi w:val="0"/>
        <w:ind w:firstLine="851"/>
        <w:jc w:val="both"/>
        <w:rPr>
          <w:rFonts w:ascii="Times New Roman" w:hAnsi="Times New Roman" w:cs="Calibri"/>
        </w:rPr>
      </w:pPr>
      <w:r w:rsidRPr="0012694D">
        <w:rPr>
          <w:rFonts w:ascii="Times New Roman" w:hAnsi="Times New Roman" w:cs="Calibri"/>
        </w:rPr>
        <w:t>Doterajšia právna úprava zaostáva za reálnou potrebou a nezohľadňuje v dostatočnej miere všetky vzostupné riziká, ktoré výkon štátnej služby vo Vojenskom spravodajstve prináša. Fakultatívna horná hranica rozpätia príplatkov určená v doterajšej právnej úprave neumožňuje v adekvátnej miere zohľadniť ich nepredvídateľnosť, premenlivosť a rozsah intenzity ich pôsobenia, a to najmä pri pôsobení kombinácie rizikových faktorov.</w:t>
      </w:r>
    </w:p>
    <w:p w:rsidR="00041F4B" w:rsidRPr="0012694D" w:rsidP="00041F4B">
      <w:pPr>
        <w:bidi w:val="0"/>
        <w:ind w:firstLine="851"/>
        <w:jc w:val="both"/>
        <w:rPr>
          <w:rFonts w:ascii="Times New Roman" w:hAnsi="Times New Roman" w:cs="Calibri"/>
        </w:rPr>
      </w:pPr>
      <w:r w:rsidRPr="0012694D">
        <w:rPr>
          <w:rFonts w:ascii="Times New Roman" w:hAnsi="Times New Roman" w:cs="Calibri"/>
        </w:rPr>
        <w:t>Vyššou hornou hranicou príplatku sa rozširuje priestor na adekvátne ohodnotenie rastúcich rizikových vplyvov pri plnení úloh vyplývajúcich zo zákona č. 198/1994 Z. z. o Vojenskom spravodajstve v znení neskorších predpisov, ktoré vznikajú pri získavaní, sústreďovaní a následnom vyhodnocovaní informácií o regionálnych a globálnych rizikách, ktoré Vojenské spravodajstvo získava doma aj v zahraničí za účelom spravodajskej ochrany obrany Slovenskej republiky.</w:t>
      </w:r>
    </w:p>
    <w:p w:rsidR="00041F4B" w:rsidRPr="0012694D" w:rsidP="00041F4B">
      <w:pPr>
        <w:pStyle w:val="BodyText3"/>
        <w:bidi w:val="0"/>
        <w:ind w:firstLine="851"/>
        <w:rPr>
          <w:rFonts w:ascii="Times New Roman" w:hAnsi="Times New Roman" w:cs="Calibri"/>
          <w:lang w:eastAsia="en-US"/>
        </w:rPr>
      </w:pPr>
      <w:r w:rsidRPr="0012694D">
        <w:rPr>
          <w:rFonts w:ascii="Times New Roman" w:hAnsi="Times New Roman" w:cs="Calibri"/>
          <w:lang w:eastAsia="en-US"/>
        </w:rPr>
        <w:t>Zvýšenie rozpätia príplatku vytvorí predpoklad na zmenu štruktúry výšky priznaných príplatkov v závislosti od konkrétnych individuálnych podmienok plnenia úloh Vojenského spravodajstva v prostredí s vplyvom rizikových faktorov a to bez navýšenia celkového objemu priznaných príplatkov, nakoľko zvýšenie rozpätia príplatku nezakladá právny nárok.</w:t>
      </w:r>
    </w:p>
    <w:p w:rsidR="00041F4B" w:rsidRPr="0012694D" w:rsidP="00041F4B">
      <w:pPr>
        <w:bidi w:val="0"/>
        <w:ind w:firstLine="851"/>
        <w:jc w:val="both"/>
        <w:rPr>
          <w:rFonts w:ascii="Times New Roman" w:hAnsi="Times New Roman"/>
        </w:rPr>
      </w:pPr>
      <w:r w:rsidRPr="0012694D">
        <w:rPr>
          <w:rFonts w:ascii="Times New Roman" w:hAnsi="Times New Roman" w:cs="Calibri"/>
          <w:lang w:eastAsia="en-US"/>
        </w:rPr>
        <w:t xml:space="preserve">Fakultatívna konštrukcia právnej úpravy umožňuje diferencovať individuálne požiadavky na odmeňovanie a súčasne prispôsobiť celkový objem použitých rozpočtových prostriedkov disponibilným zdrojom štátneho rozpočtu. </w:t>
      </w:r>
      <w:r w:rsidRPr="0012694D">
        <w:rPr>
          <w:rFonts w:ascii="Times New Roman" w:hAnsi="Times New Roman" w:cs="Calibri"/>
        </w:rPr>
        <w:t>Predmetná úprava nebude mať dopad na rozpočet kapitoly MO SR. Celková výška návrhu bude realizovaná v rámci doteraz vyčleňovaných finančných prostriedkov na predmetný účel.</w:t>
      </w:r>
    </w:p>
    <w:p w:rsidR="00041F4B" w:rsidRPr="0012694D" w:rsidP="00041F4B">
      <w:pPr>
        <w:bidi w:val="0"/>
        <w:ind w:firstLine="851"/>
        <w:jc w:val="both"/>
        <w:rPr>
          <w:rFonts w:ascii="Times New Roman" w:hAnsi="Times New Roman" w:cs="Calibri"/>
        </w:rPr>
      </w:pPr>
      <w:r w:rsidRPr="0012694D">
        <w:rPr>
          <w:rFonts w:ascii="Times New Roman" w:hAnsi="Times New Roman" w:cs="Calibri"/>
        </w:rPr>
        <w:t>Okruh činností a výšku príplatku, vzhľadom na rôznorodosť charakteru činností vo Vojenskom spravodajstve v závislosti od možností rozpočtu, ustanoví služobný predpis.</w:t>
      </w:r>
    </w:p>
    <w:p w:rsidR="00041F4B" w:rsidRPr="0012694D" w:rsidP="00041F4B">
      <w:pPr>
        <w:pStyle w:val="BodyText3"/>
        <w:widowControl/>
        <w:bidi w:val="0"/>
        <w:rPr>
          <w:rFonts w:ascii="Times New Roman" w:hAnsi="Times New Roman"/>
          <w:b/>
          <w:color w:val="000000"/>
        </w:rPr>
      </w:pPr>
    </w:p>
    <w:p w:rsidR="00041F4B" w:rsidRPr="00565170" w:rsidP="00041F4B">
      <w:pPr>
        <w:pStyle w:val="BodyText3"/>
        <w:widowControl/>
        <w:bidi w:val="0"/>
        <w:rPr>
          <w:rFonts w:ascii="Times New Roman" w:hAnsi="Times New Roman"/>
          <w:b/>
        </w:rPr>
      </w:pPr>
      <w:r>
        <w:rPr>
          <w:rFonts w:ascii="Times New Roman" w:hAnsi="Times New Roman"/>
          <w:b/>
        </w:rPr>
        <w:t>K § 162</w:t>
      </w:r>
    </w:p>
    <w:p w:rsidR="00041F4B" w:rsidRPr="00565170" w:rsidP="00041F4B">
      <w:pPr>
        <w:pStyle w:val="BodyText3"/>
        <w:widowControl/>
        <w:bidi w:val="0"/>
        <w:ind w:firstLine="851"/>
        <w:rPr>
          <w:rFonts w:ascii="Times New Roman" w:hAnsi="Times New Roman"/>
        </w:rPr>
      </w:pPr>
      <w:r>
        <w:rPr>
          <w:rFonts w:ascii="Times New Roman" w:hAnsi="Times New Roman"/>
        </w:rPr>
        <w:t xml:space="preserve">Z dôvodu </w:t>
      </w:r>
      <w:r w:rsidRPr="00BA3D6D">
        <w:rPr>
          <w:rFonts w:ascii="Times New Roman" w:hAnsi="Times New Roman"/>
        </w:rPr>
        <w:t>finančn</w:t>
      </w:r>
      <w:r>
        <w:rPr>
          <w:rFonts w:ascii="Times New Roman" w:hAnsi="Times New Roman"/>
        </w:rPr>
        <w:t>ej</w:t>
      </w:r>
      <w:r w:rsidRPr="00BA3D6D">
        <w:rPr>
          <w:rFonts w:ascii="Times New Roman" w:hAnsi="Times New Roman"/>
        </w:rPr>
        <w:t xml:space="preserve"> kompenzáci</w:t>
      </w:r>
      <w:r>
        <w:rPr>
          <w:rFonts w:ascii="Times New Roman" w:hAnsi="Times New Roman"/>
        </w:rPr>
        <w:t>e</w:t>
      </w:r>
      <w:r w:rsidRPr="00BA3D6D">
        <w:rPr>
          <w:rFonts w:ascii="Times New Roman" w:hAnsi="Times New Roman"/>
        </w:rPr>
        <w:t xml:space="preserve"> mimoriadneho rizika ohrozenia života a</w:t>
      </w:r>
      <w:r>
        <w:rPr>
          <w:rFonts w:ascii="Times New Roman" w:hAnsi="Times New Roman"/>
        </w:rPr>
        <w:t>lebo</w:t>
      </w:r>
      <w:r w:rsidRPr="00BA3D6D">
        <w:rPr>
          <w:rFonts w:ascii="Times New Roman" w:hAnsi="Times New Roman"/>
        </w:rPr>
        <w:t xml:space="preserve"> zdravia</w:t>
      </w:r>
      <w:r>
        <w:rPr>
          <w:rFonts w:ascii="Times New Roman" w:hAnsi="Times New Roman"/>
        </w:rPr>
        <w:t xml:space="preserve"> pri plnení úloh vo Vojenskej polícii sa n</w:t>
      </w:r>
      <w:r w:rsidRPr="00BA3D6D">
        <w:rPr>
          <w:rFonts w:ascii="Times New Roman" w:hAnsi="Times New Roman"/>
        </w:rPr>
        <w:t xml:space="preserve">avrhuje poskytovať </w:t>
      </w:r>
      <w:r>
        <w:rPr>
          <w:rFonts w:ascii="Times New Roman" w:hAnsi="Times New Roman"/>
        </w:rPr>
        <w:t xml:space="preserve">za zákonom ustanovených podmienok </w:t>
      </w:r>
      <w:r w:rsidRPr="00BA3D6D">
        <w:rPr>
          <w:rFonts w:ascii="Times New Roman" w:hAnsi="Times New Roman"/>
        </w:rPr>
        <w:t xml:space="preserve">príplatok príslušníkom </w:t>
      </w:r>
      <w:r>
        <w:rPr>
          <w:rFonts w:ascii="Times New Roman" w:hAnsi="Times New Roman"/>
        </w:rPr>
        <w:t>V</w:t>
      </w:r>
      <w:r w:rsidRPr="00BA3D6D">
        <w:rPr>
          <w:rFonts w:ascii="Times New Roman" w:hAnsi="Times New Roman"/>
        </w:rPr>
        <w:t>ojensk</w:t>
      </w:r>
      <w:r>
        <w:rPr>
          <w:rFonts w:ascii="Times New Roman" w:hAnsi="Times New Roman"/>
        </w:rPr>
        <w:t>ej polície</w:t>
      </w:r>
      <w:r w:rsidRPr="00BA3D6D">
        <w:rPr>
          <w:rFonts w:ascii="Times New Roman" w:hAnsi="Times New Roman"/>
        </w:rPr>
        <w:t xml:space="preserve">. </w:t>
      </w:r>
      <w:r>
        <w:rPr>
          <w:rFonts w:ascii="Times New Roman" w:hAnsi="Times New Roman"/>
        </w:rPr>
        <w:t>V</w:t>
      </w:r>
      <w:r w:rsidRPr="00565170">
        <w:rPr>
          <w:rFonts w:ascii="Times New Roman" w:hAnsi="Times New Roman"/>
        </w:rPr>
        <w:t>ýšk</w:t>
      </w:r>
      <w:r>
        <w:rPr>
          <w:rFonts w:ascii="Times New Roman" w:hAnsi="Times New Roman"/>
        </w:rPr>
        <w:t>u</w:t>
      </w:r>
      <w:r w:rsidRPr="00565170">
        <w:rPr>
          <w:rFonts w:ascii="Times New Roman" w:hAnsi="Times New Roman"/>
        </w:rPr>
        <w:t xml:space="preserve"> príplatku </w:t>
      </w:r>
      <w:r>
        <w:rPr>
          <w:rFonts w:ascii="Times New Roman" w:hAnsi="Times New Roman"/>
        </w:rPr>
        <w:t>u</w:t>
      </w:r>
      <w:r w:rsidRPr="00565170">
        <w:rPr>
          <w:rFonts w:ascii="Times New Roman" w:hAnsi="Times New Roman"/>
        </w:rPr>
        <w:t>stanov</w:t>
      </w:r>
      <w:r>
        <w:rPr>
          <w:rFonts w:ascii="Times New Roman" w:hAnsi="Times New Roman"/>
        </w:rPr>
        <w:t>í</w:t>
      </w:r>
      <w:r w:rsidRPr="00565170">
        <w:rPr>
          <w:rFonts w:ascii="Times New Roman" w:hAnsi="Times New Roman"/>
        </w:rPr>
        <w:t xml:space="preserve"> služobn</w:t>
      </w:r>
      <w:r>
        <w:rPr>
          <w:rFonts w:ascii="Times New Roman" w:hAnsi="Times New Roman"/>
        </w:rPr>
        <w:t>ý</w:t>
      </w:r>
      <w:r w:rsidRPr="00565170">
        <w:rPr>
          <w:rFonts w:ascii="Times New Roman" w:hAnsi="Times New Roman"/>
        </w:rPr>
        <w:t xml:space="preserve"> predpi</w:t>
      </w:r>
      <w:r>
        <w:rPr>
          <w:rFonts w:ascii="Times New Roman" w:hAnsi="Times New Roman"/>
        </w:rPr>
        <w:t>s</w:t>
      </w:r>
      <w:r w:rsidRPr="00565170">
        <w:rPr>
          <w:rFonts w:ascii="Times New Roman" w:hAnsi="Times New Roman"/>
        </w:rPr>
        <w:t>.</w:t>
      </w:r>
    </w:p>
    <w:p w:rsidR="00041F4B" w:rsidP="00041F4B">
      <w:pPr>
        <w:pStyle w:val="BodyText3"/>
        <w:widowControl/>
        <w:bidi w:val="0"/>
        <w:rPr>
          <w:rFonts w:ascii="Times New Roman" w:hAnsi="Times New Roman"/>
          <w:b/>
        </w:rPr>
      </w:pPr>
    </w:p>
    <w:p w:rsidR="00041F4B" w:rsidRPr="00565170" w:rsidP="00041F4B">
      <w:pPr>
        <w:pStyle w:val="BodyText3"/>
        <w:widowControl/>
        <w:bidi w:val="0"/>
        <w:rPr>
          <w:rFonts w:ascii="Times New Roman" w:hAnsi="Times New Roman"/>
        </w:rPr>
      </w:pPr>
      <w:r w:rsidRPr="00565170">
        <w:rPr>
          <w:rFonts w:ascii="Times New Roman" w:hAnsi="Times New Roman"/>
          <w:b/>
        </w:rPr>
        <w:t>K § 1</w:t>
      </w:r>
      <w:r>
        <w:rPr>
          <w:rFonts w:ascii="Times New Roman" w:hAnsi="Times New Roman"/>
          <w:b/>
        </w:rPr>
        <w:t>63</w:t>
      </w:r>
    </w:p>
    <w:p w:rsidR="00041F4B" w:rsidP="00041F4B">
      <w:pPr>
        <w:pStyle w:val="BodyText3"/>
        <w:bidi w:val="0"/>
        <w:ind w:firstLine="851"/>
        <w:rPr>
          <w:rFonts w:ascii="Times New Roman" w:hAnsi="Times New Roman"/>
        </w:rPr>
      </w:pPr>
      <w:r>
        <w:rPr>
          <w:rFonts w:ascii="Times New Roman" w:hAnsi="Times New Roman"/>
        </w:rPr>
        <w:t>N</w:t>
      </w:r>
      <w:r w:rsidRPr="00565170">
        <w:rPr>
          <w:rFonts w:ascii="Times New Roman" w:hAnsi="Times New Roman"/>
        </w:rPr>
        <w:t xml:space="preserve">avrhuje </w:t>
      </w:r>
      <w:r>
        <w:rPr>
          <w:rFonts w:ascii="Times New Roman" w:hAnsi="Times New Roman"/>
        </w:rPr>
        <w:t xml:space="preserve">sa </w:t>
      </w:r>
      <w:r w:rsidRPr="00565170">
        <w:rPr>
          <w:rFonts w:ascii="Times New Roman" w:hAnsi="Times New Roman"/>
        </w:rPr>
        <w:t xml:space="preserve">poskytovanie príplatku </w:t>
      </w:r>
      <w:r>
        <w:rPr>
          <w:rFonts w:ascii="Times New Roman" w:hAnsi="Times New Roman"/>
        </w:rPr>
        <w:t xml:space="preserve">vymedzenému okruhu </w:t>
      </w:r>
      <w:r w:rsidRPr="00565170">
        <w:rPr>
          <w:rFonts w:ascii="Times New Roman" w:hAnsi="Times New Roman"/>
        </w:rPr>
        <w:t>zdravotnícky</w:t>
      </w:r>
      <w:r>
        <w:rPr>
          <w:rFonts w:ascii="Times New Roman" w:hAnsi="Times New Roman"/>
        </w:rPr>
        <w:t>ch pracovníkov.</w:t>
      </w:r>
      <w:r w:rsidRPr="00565170">
        <w:rPr>
          <w:rFonts w:ascii="Times New Roman" w:hAnsi="Times New Roman"/>
        </w:rPr>
        <w:t xml:space="preserve"> </w:t>
      </w:r>
      <w:r>
        <w:rPr>
          <w:rFonts w:ascii="Times New Roman" w:hAnsi="Times New Roman"/>
        </w:rPr>
        <w:t>Z</w:t>
      </w:r>
      <w:r w:rsidRPr="00565170">
        <w:rPr>
          <w:rFonts w:ascii="Times New Roman" w:hAnsi="Times New Roman"/>
        </w:rPr>
        <w:t xml:space="preserve">myslom </w:t>
      </w:r>
      <w:r w:rsidRPr="0098782C">
        <w:rPr>
          <w:rFonts w:ascii="Times New Roman" w:hAnsi="Times New Roman"/>
        </w:rPr>
        <w:t>uvedeného príplatku je finančn</w:t>
      </w:r>
      <w:r>
        <w:rPr>
          <w:rFonts w:ascii="Times New Roman" w:hAnsi="Times New Roman"/>
        </w:rPr>
        <w:t>e</w:t>
      </w:r>
      <w:r w:rsidRPr="0098782C">
        <w:rPr>
          <w:rFonts w:ascii="Times New Roman" w:hAnsi="Times New Roman"/>
        </w:rPr>
        <w:t xml:space="preserve"> motivova</w:t>
      </w:r>
      <w:r>
        <w:rPr>
          <w:rFonts w:ascii="Times New Roman" w:hAnsi="Times New Roman"/>
        </w:rPr>
        <w:t>ť</w:t>
      </w:r>
      <w:r w:rsidRPr="0098782C">
        <w:rPr>
          <w:rFonts w:ascii="Times New Roman" w:hAnsi="Times New Roman"/>
        </w:rPr>
        <w:t xml:space="preserve"> tých</w:t>
      </w:r>
      <w:r>
        <w:rPr>
          <w:rFonts w:ascii="Times New Roman" w:hAnsi="Times New Roman"/>
        </w:rPr>
        <w:t xml:space="preserve"> profesionálnych vojakov, ktorí </w:t>
      </w:r>
      <w:r w:rsidRPr="00264DEC">
        <w:rPr>
          <w:rFonts w:ascii="Times New Roman" w:hAnsi="Times New Roman"/>
        </w:rPr>
        <w:t xml:space="preserve">zodpovedajú za </w:t>
      </w:r>
      <w:r w:rsidRPr="008D2854">
        <w:rPr>
          <w:rFonts w:ascii="Times New Roman" w:hAnsi="Times New Roman"/>
        </w:rPr>
        <w:t xml:space="preserve">zdravotný stav </w:t>
      </w:r>
      <w:r>
        <w:rPr>
          <w:rFonts w:ascii="Times New Roman" w:hAnsi="Times New Roman"/>
        </w:rPr>
        <w:t>profesionálnych vojakov</w:t>
      </w:r>
      <w:r w:rsidRPr="008D2854">
        <w:rPr>
          <w:rFonts w:ascii="Times New Roman" w:hAnsi="Times New Roman"/>
        </w:rPr>
        <w:t xml:space="preserve"> alebo za hygienický </w:t>
      </w:r>
      <w:r>
        <w:rPr>
          <w:rFonts w:ascii="Times New Roman" w:hAnsi="Times New Roman"/>
        </w:rPr>
        <w:t xml:space="preserve">stav </w:t>
      </w:r>
      <w:r w:rsidRPr="008D2854">
        <w:rPr>
          <w:rFonts w:ascii="Times New Roman" w:hAnsi="Times New Roman"/>
        </w:rPr>
        <w:t>a</w:t>
      </w:r>
      <w:r>
        <w:rPr>
          <w:rFonts w:ascii="Times New Roman" w:hAnsi="Times New Roman"/>
        </w:rPr>
        <w:t> </w:t>
      </w:r>
      <w:r w:rsidRPr="008D2854">
        <w:rPr>
          <w:rFonts w:ascii="Times New Roman" w:hAnsi="Times New Roman"/>
        </w:rPr>
        <w:t>epidemiologick</w:t>
      </w:r>
      <w:r>
        <w:rPr>
          <w:rFonts w:ascii="Times New Roman" w:hAnsi="Times New Roman"/>
        </w:rPr>
        <w:t>ú situáciu v</w:t>
      </w:r>
      <w:r w:rsidRPr="008D2854">
        <w:rPr>
          <w:rFonts w:ascii="Times New Roman" w:hAnsi="Times New Roman"/>
        </w:rPr>
        <w:t xml:space="preserve"> útvaro</w:t>
      </w:r>
      <w:r>
        <w:rPr>
          <w:rFonts w:ascii="Times New Roman" w:hAnsi="Times New Roman"/>
        </w:rPr>
        <w:t>ch</w:t>
      </w:r>
      <w:r w:rsidRPr="008D2854">
        <w:rPr>
          <w:rFonts w:ascii="Times New Roman" w:hAnsi="Times New Roman"/>
        </w:rPr>
        <w:t xml:space="preserve"> a zariaden</w:t>
      </w:r>
      <w:r>
        <w:rPr>
          <w:rFonts w:ascii="Times New Roman" w:hAnsi="Times New Roman"/>
        </w:rPr>
        <w:t>iach</w:t>
      </w:r>
      <w:r w:rsidRPr="008D2854">
        <w:rPr>
          <w:rFonts w:ascii="Times New Roman" w:hAnsi="Times New Roman"/>
        </w:rPr>
        <w:t xml:space="preserve"> ozbrojených síl</w:t>
      </w:r>
      <w:r>
        <w:rPr>
          <w:rFonts w:ascii="Times New Roman" w:hAnsi="Times New Roman"/>
        </w:rPr>
        <w:t xml:space="preserve"> alebo v objektoch a zariadeniach Vojenského spravodajstva</w:t>
      </w:r>
      <w:r w:rsidRPr="008D2854">
        <w:rPr>
          <w:rFonts w:ascii="Times New Roman" w:hAnsi="Times New Roman"/>
        </w:rPr>
        <w:t xml:space="preserve">, alebo </w:t>
      </w:r>
      <w:r>
        <w:rPr>
          <w:rFonts w:ascii="Times New Roman" w:hAnsi="Times New Roman"/>
        </w:rPr>
        <w:t xml:space="preserve">zodpovedajú </w:t>
      </w:r>
      <w:r w:rsidRPr="008D2854">
        <w:rPr>
          <w:rFonts w:ascii="Times New Roman" w:hAnsi="Times New Roman"/>
        </w:rPr>
        <w:t>za organizáciu, pripravenosť a výcvik personálu vojenského zdravotníctva na plnenie úloh v zdravotne rizikových oblastiach príplatok</w:t>
      </w:r>
      <w:r>
        <w:rPr>
          <w:rFonts w:ascii="Times New Roman" w:hAnsi="Times New Roman"/>
        </w:rPr>
        <w:t>. V</w:t>
      </w:r>
      <w:r w:rsidRPr="00565170">
        <w:rPr>
          <w:rFonts w:ascii="Times New Roman" w:hAnsi="Times New Roman"/>
        </w:rPr>
        <w:t>ýšk</w:t>
      </w:r>
      <w:r>
        <w:rPr>
          <w:rFonts w:ascii="Times New Roman" w:hAnsi="Times New Roman"/>
        </w:rPr>
        <w:t>u</w:t>
      </w:r>
      <w:r w:rsidRPr="00565170">
        <w:rPr>
          <w:rFonts w:ascii="Times New Roman" w:hAnsi="Times New Roman"/>
        </w:rPr>
        <w:t xml:space="preserve"> príplatku </w:t>
      </w:r>
      <w:r>
        <w:rPr>
          <w:rFonts w:ascii="Times New Roman" w:hAnsi="Times New Roman"/>
        </w:rPr>
        <w:t>u</w:t>
      </w:r>
      <w:r w:rsidRPr="00565170">
        <w:rPr>
          <w:rFonts w:ascii="Times New Roman" w:hAnsi="Times New Roman"/>
        </w:rPr>
        <w:t>stanov</w:t>
      </w:r>
      <w:r>
        <w:rPr>
          <w:rFonts w:ascii="Times New Roman" w:hAnsi="Times New Roman"/>
        </w:rPr>
        <w:t>í</w:t>
      </w:r>
      <w:r w:rsidRPr="00565170">
        <w:rPr>
          <w:rFonts w:ascii="Times New Roman" w:hAnsi="Times New Roman"/>
        </w:rPr>
        <w:t xml:space="preserve"> služobn</w:t>
      </w:r>
      <w:r>
        <w:rPr>
          <w:rFonts w:ascii="Times New Roman" w:hAnsi="Times New Roman"/>
        </w:rPr>
        <w:t>ý</w:t>
      </w:r>
      <w:r w:rsidRPr="00565170">
        <w:rPr>
          <w:rFonts w:ascii="Times New Roman" w:hAnsi="Times New Roman"/>
        </w:rPr>
        <w:t xml:space="preserve"> predpi</w:t>
      </w:r>
      <w:r>
        <w:rPr>
          <w:rFonts w:ascii="Times New Roman" w:hAnsi="Times New Roman"/>
        </w:rPr>
        <w:t>s.</w:t>
      </w:r>
    </w:p>
    <w:p w:rsidR="00041F4B" w:rsidP="00041F4B">
      <w:pPr>
        <w:pStyle w:val="BodyText3"/>
        <w:widowControl/>
        <w:bidi w:val="0"/>
        <w:rPr>
          <w:rFonts w:ascii="Times New Roman" w:hAnsi="Times New Roman"/>
          <w:b/>
        </w:rPr>
      </w:pPr>
    </w:p>
    <w:p w:rsidR="00041F4B" w:rsidRPr="00565170" w:rsidP="00041F4B">
      <w:pPr>
        <w:pStyle w:val="BodyText3"/>
        <w:widowControl/>
        <w:bidi w:val="0"/>
        <w:rPr>
          <w:rFonts w:ascii="Times New Roman" w:hAnsi="Times New Roman"/>
        </w:rPr>
      </w:pPr>
      <w:r w:rsidRPr="00565170">
        <w:rPr>
          <w:rFonts w:ascii="Times New Roman" w:hAnsi="Times New Roman"/>
          <w:b/>
        </w:rPr>
        <w:t>K § 1</w:t>
      </w:r>
      <w:r>
        <w:rPr>
          <w:rFonts w:ascii="Times New Roman" w:hAnsi="Times New Roman"/>
          <w:b/>
        </w:rPr>
        <w:t>64</w:t>
      </w:r>
    </w:p>
    <w:p w:rsidR="00041F4B" w:rsidP="00041F4B">
      <w:pPr>
        <w:pStyle w:val="BodyText3"/>
        <w:bidi w:val="0"/>
        <w:ind w:firstLine="851"/>
        <w:rPr>
          <w:rFonts w:ascii="Times New Roman" w:hAnsi="Times New Roman"/>
          <w:b/>
        </w:rPr>
      </w:pPr>
      <w:r w:rsidRPr="008A0BF9">
        <w:rPr>
          <w:rFonts w:ascii="Times New Roman" w:hAnsi="Times New Roman"/>
        </w:rPr>
        <w:t>Profesionálnemu vojakovi, ktorý je ustanovený do funkcie vrcholového športovca</w:t>
      </w:r>
      <w:r>
        <w:rPr>
          <w:rFonts w:ascii="Times New Roman" w:hAnsi="Times New Roman"/>
        </w:rPr>
        <w:t>, sa</w:t>
      </w:r>
      <w:r w:rsidRPr="00565170">
        <w:rPr>
          <w:rFonts w:ascii="Times New Roman" w:hAnsi="Times New Roman"/>
        </w:rPr>
        <w:t xml:space="preserve"> navrhuje</w:t>
      </w:r>
      <w:r>
        <w:rPr>
          <w:rFonts w:ascii="Times New Roman" w:hAnsi="Times New Roman"/>
        </w:rPr>
        <w:t xml:space="preserve"> poskytovať príplatok </w:t>
      </w:r>
      <w:r w:rsidRPr="008A0BF9">
        <w:rPr>
          <w:rFonts w:ascii="Times New Roman" w:hAnsi="Times New Roman"/>
        </w:rPr>
        <w:t xml:space="preserve">v závislosti </w:t>
      </w:r>
      <w:r w:rsidRPr="00C3516A">
        <w:rPr>
          <w:rFonts w:ascii="Times New Roman" w:hAnsi="Times New Roman"/>
        </w:rPr>
        <w:t>od dosiahnutých športových výsledkov a od charakteru súťaže</w:t>
      </w:r>
      <w:r>
        <w:rPr>
          <w:rFonts w:ascii="Times New Roman" w:hAnsi="Times New Roman"/>
        </w:rPr>
        <w:t xml:space="preserve">, </w:t>
      </w:r>
      <w:r w:rsidRPr="008A0BF9">
        <w:rPr>
          <w:rFonts w:ascii="Times New Roman" w:hAnsi="Times New Roman"/>
        </w:rPr>
        <w:t>v ktorej pôsobí</w:t>
      </w:r>
      <w:r>
        <w:rPr>
          <w:rFonts w:ascii="Times New Roman" w:hAnsi="Times New Roman"/>
        </w:rPr>
        <w:t>. V</w:t>
      </w:r>
      <w:r w:rsidRPr="00565170">
        <w:rPr>
          <w:rFonts w:ascii="Times New Roman" w:hAnsi="Times New Roman"/>
        </w:rPr>
        <w:t>ýšk</w:t>
      </w:r>
      <w:r>
        <w:rPr>
          <w:rFonts w:ascii="Times New Roman" w:hAnsi="Times New Roman"/>
        </w:rPr>
        <w:t>u</w:t>
      </w:r>
      <w:r w:rsidRPr="00565170">
        <w:rPr>
          <w:rFonts w:ascii="Times New Roman" w:hAnsi="Times New Roman"/>
        </w:rPr>
        <w:t xml:space="preserve"> príplatku </w:t>
      </w:r>
      <w:r>
        <w:rPr>
          <w:rFonts w:ascii="Times New Roman" w:hAnsi="Times New Roman"/>
        </w:rPr>
        <w:t>u</w:t>
      </w:r>
      <w:r w:rsidRPr="00565170">
        <w:rPr>
          <w:rFonts w:ascii="Times New Roman" w:hAnsi="Times New Roman"/>
        </w:rPr>
        <w:t>stanov</w:t>
      </w:r>
      <w:r>
        <w:rPr>
          <w:rFonts w:ascii="Times New Roman" w:hAnsi="Times New Roman"/>
        </w:rPr>
        <w:t>í</w:t>
      </w:r>
      <w:r w:rsidRPr="00565170">
        <w:rPr>
          <w:rFonts w:ascii="Times New Roman" w:hAnsi="Times New Roman"/>
        </w:rPr>
        <w:t xml:space="preserve"> služobn</w:t>
      </w:r>
      <w:r>
        <w:rPr>
          <w:rFonts w:ascii="Times New Roman" w:hAnsi="Times New Roman"/>
        </w:rPr>
        <w:t>ý</w:t>
      </w:r>
      <w:r w:rsidRPr="00565170">
        <w:rPr>
          <w:rFonts w:ascii="Times New Roman" w:hAnsi="Times New Roman"/>
        </w:rPr>
        <w:t xml:space="preserve"> predpi</w:t>
      </w:r>
      <w:r>
        <w:rPr>
          <w:rFonts w:ascii="Times New Roman" w:hAnsi="Times New Roman"/>
        </w:rPr>
        <w:t>s</w:t>
      </w:r>
      <w:r w:rsidRPr="00565170">
        <w:rPr>
          <w:rFonts w:ascii="Times New Roman" w:hAnsi="Times New Roman"/>
        </w:rPr>
        <w:t>.</w:t>
      </w:r>
    </w:p>
    <w:p w:rsidR="00041F4B" w:rsidRPr="00565170" w:rsidP="00041F4B">
      <w:pPr>
        <w:pStyle w:val="BodyText3"/>
        <w:widowControl/>
        <w:bidi w:val="0"/>
        <w:ind w:firstLine="708"/>
        <w:rPr>
          <w:rFonts w:ascii="Times New Roman" w:hAnsi="Times New Roman"/>
        </w:rPr>
      </w:pPr>
    </w:p>
    <w:p w:rsidR="00041F4B" w:rsidRPr="00565170" w:rsidP="00041F4B">
      <w:pPr>
        <w:pStyle w:val="BodyText3"/>
        <w:widowControl/>
        <w:bidi w:val="0"/>
        <w:rPr>
          <w:rFonts w:ascii="Times New Roman" w:hAnsi="Times New Roman"/>
        </w:rPr>
      </w:pPr>
      <w:r w:rsidRPr="00565170">
        <w:rPr>
          <w:rFonts w:ascii="Times New Roman" w:hAnsi="Times New Roman"/>
          <w:b/>
        </w:rPr>
        <w:t>K § 1</w:t>
      </w:r>
      <w:r>
        <w:rPr>
          <w:rFonts w:ascii="Times New Roman" w:hAnsi="Times New Roman"/>
          <w:b/>
        </w:rPr>
        <w:t>65</w:t>
      </w:r>
    </w:p>
    <w:p w:rsidR="00041F4B" w:rsidP="00041F4B">
      <w:pPr>
        <w:pStyle w:val="BodyText3"/>
        <w:widowControl/>
        <w:bidi w:val="0"/>
        <w:ind w:firstLine="851"/>
        <w:rPr>
          <w:rFonts w:ascii="Times New Roman" w:hAnsi="Times New Roman"/>
        </w:rPr>
      </w:pPr>
      <w:r w:rsidRPr="00565170">
        <w:rPr>
          <w:rFonts w:ascii="Times New Roman" w:hAnsi="Times New Roman"/>
        </w:rPr>
        <w:t xml:space="preserve">Navrhuje sa </w:t>
      </w:r>
      <w:r>
        <w:rPr>
          <w:rFonts w:ascii="Times New Roman" w:hAnsi="Times New Roman"/>
        </w:rPr>
        <w:t>poskytovať profesionálnemu vojakovi príplatok za zastupovanie alebo za výkon voľnej veliteľskej funkcie. Príplatok sa navrhuje vo výške 10 % z hodnostného platu v prvom platovom stupni vojenskej hodnosti</w:t>
      </w:r>
      <w:r w:rsidRPr="00565170">
        <w:rPr>
          <w:rFonts w:ascii="Times New Roman" w:hAnsi="Times New Roman"/>
        </w:rPr>
        <w:t xml:space="preserve">, </w:t>
      </w:r>
      <w:r>
        <w:rPr>
          <w:rFonts w:ascii="Times New Roman" w:hAnsi="Times New Roman"/>
        </w:rPr>
        <w:t xml:space="preserve">ktorá je plánovaná na funkcii, ktorú zastupuje, alebo ktorej výkonom je poverený. Príplatok sa poskytuje od prvého dňa zastupovania, ak zastupovanie trvá nepretržite viac ako 30 dní alebo od prvého dňa výkonu voľnej veliteľskej funkcie. </w:t>
      </w:r>
    </w:p>
    <w:p w:rsidR="00041F4B" w:rsidP="00041F4B">
      <w:pPr>
        <w:pStyle w:val="BodyText3"/>
        <w:widowControl/>
        <w:bidi w:val="0"/>
        <w:rPr>
          <w:rFonts w:ascii="Times New Roman" w:hAnsi="Times New Roman"/>
        </w:rPr>
      </w:pPr>
    </w:p>
    <w:p w:rsidR="00041F4B" w:rsidRPr="00565170" w:rsidP="00041F4B">
      <w:pPr>
        <w:pStyle w:val="BodyText3"/>
        <w:widowControl/>
        <w:bidi w:val="0"/>
        <w:rPr>
          <w:rFonts w:ascii="Times New Roman" w:hAnsi="Times New Roman"/>
          <w:b/>
        </w:rPr>
      </w:pPr>
      <w:r>
        <w:rPr>
          <w:rFonts w:ascii="Times New Roman" w:hAnsi="Times New Roman"/>
          <w:b/>
        </w:rPr>
        <w:t>K § 166</w:t>
      </w:r>
    </w:p>
    <w:p w:rsidR="00041F4B" w:rsidP="00041F4B">
      <w:pPr>
        <w:pStyle w:val="BodyText3"/>
        <w:widowControl/>
        <w:bidi w:val="0"/>
        <w:ind w:firstLine="851"/>
        <w:rPr>
          <w:rFonts w:ascii="Times New Roman" w:hAnsi="Times New Roman"/>
        </w:rPr>
      </w:pPr>
      <w:r>
        <w:rPr>
          <w:rFonts w:ascii="Times New Roman" w:hAnsi="Times New Roman"/>
        </w:rPr>
        <w:t xml:space="preserve">Navrhuje sa </w:t>
      </w:r>
      <w:r w:rsidRPr="00565170">
        <w:rPr>
          <w:rFonts w:ascii="Times New Roman" w:hAnsi="Times New Roman"/>
        </w:rPr>
        <w:t xml:space="preserve">možnosť </w:t>
      </w:r>
      <w:r>
        <w:rPr>
          <w:rFonts w:ascii="Times New Roman" w:hAnsi="Times New Roman"/>
        </w:rPr>
        <w:t>udeliť</w:t>
      </w:r>
      <w:r w:rsidRPr="00565170">
        <w:rPr>
          <w:rFonts w:ascii="Times New Roman" w:hAnsi="Times New Roman"/>
        </w:rPr>
        <w:t xml:space="preserve"> odmen</w:t>
      </w:r>
      <w:r>
        <w:rPr>
          <w:rFonts w:ascii="Times New Roman" w:hAnsi="Times New Roman"/>
        </w:rPr>
        <w:t>u</w:t>
      </w:r>
      <w:r w:rsidRPr="00565170">
        <w:rPr>
          <w:rFonts w:ascii="Times New Roman" w:hAnsi="Times New Roman"/>
        </w:rPr>
        <w:t xml:space="preserve"> profesionálnemu vojakovi. Ide o odmen</w:t>
      </w:r>
      <w:r>
        <w:rPr>
          <w:rFonts w:ascii="Times New Roman" w:hAnsi="Times New Roman"/>
        </w:rPr>
        <w:t>u</w:t>
      </w:r>
      <w:r w:rsidRPr="00565170">
        <w:rPr>
          <w:rFonts w:ascii="Times New Roman" w:hAnsi="Times New Roman"/>
        </w:rPr>
        <w:t xml:space="preserve"> priamo súvisiac</w:t>
      </w:r>
      <w:r>
        <w:rPr>
          <w:rFonts w:ascii="Times New Roman" w:hAnsi="Times New Roman"/>
        </w:rPr>
        <w:t>u</w:t>
      </w:r>
      <w:r w:rsidRPr="00565170">
        <w:rPr>
          <w:rFonts w:ascii="Times New Roman" w:hAnsi="Times New Roman"/>
        </w:rPr>
        <w:t xml:space="preserve"> s plnením určených služobných úloh</w:t>
      </w:r>
      <w:r>
        <w:rPr>
          <w:rFonts w:ascii="Times New Roman" w:hAnsi="Times New Roman"/>
        </w:rPr>
        <w:t xml:space="preserve"> alebo o odmenu pri dosiahnutí </w:t>
      </w:r>
      <w:r w:rsidRPr="00565170">
        <w:rPr>
          <w:rFonts w:ascii="Times New Roman" w:hAnsi="Times New Roman"/>
        </w:rPr>
        <w:t>50 rokov veku</w:t>
      </w:r>
      <w:r>
        <w:rPr>
          <w:rFonts w:ascii="Times New Roman" w:hAnsi="Times New Roman"/>
        </w:rPr>
        <w:t xml:space="preserve">, ktorú možno udeliť až do výšky </w:t>
      </w:r>
      <w:r w:rsidRPr="006A5810">
        <w:rPr>
          <w:rFonts w:ascii="Times New Roman" w:hAnsi="Times New Roman"/>
        </w:rPr>
        <w:t>hodnostného platu</w:t>
      </w:r>
      <w:r>
        <w:rPr>
          <w:rFonts w:ascii="Times New Roman" w:hAnsi="Times New Roman"/>
        </w:rPr>
        <w:t xml:space="preserve"> profesionálneho vojaka.</w:t>
      </w:r>
      <w:r w:rsidRPr="00565170">
        <w:rPr>
          <w:rFonts w:ascii="Times New Roman" w:hAnsi="Times New Roman"/>
        </w:rPr>
        <w:t xml:space="preserve"> </w:t>
      </w:r>
    </w:p>
    <w:p w:rsidR="00041F4B" w:rsidP="00041F4B">
      <w:pPr>
        <w:pStyle w:val="BodyText3"/>
        <w:widowControl/>
        <w:bidi w:val="0"/>
        <w:ind w:firstLine="851"/>
        <w:rPr>
          <w:rFonts w:ascii="Times New Roman" w:hAnsi="Times New Roman"/>
        </w:rPr>
      </w:pPr>
    </w:p>
    <w:p w:rsidR="00041F4B" w:rsidRPr="00565170" w:rsidP="00041F4B">
      <w:pPr>
        <w:pStyle w:val="BodyText3"/>
        <w:widowControl/>
        <w:bidi w:val="0"/>
        <w:rPr>
          <w:rFonts w:ascii="Times New Roman" w:hAnsi="Times New Roman"/>
          <w:b/>
        </w:rPr>
      </w:pPr>
      <w:r>
        <w:rPr>
          <w:rFonts w:ascii="Times New Roman" w:hAnsi="Times New Roman"/>
          <w:b/>
        </w:rPr>
        <w:t>K § 167</w:t>
      </w:r>
    </w:p>
    <w:p w:rsidR="00041F4B" w:rsidP="00041F4B">
      <w:pPr>
        <w:bidi w:val="0"/>
        <w:ind w:firstLine="851"/>
        <w:jc w:val="both"/>
        <w:rPr>
          <w:rFonts w:ascii="Times New Roman" w:hAnsi="Times New Roman"/>
        </w:rPr>
      </w:pPr>
      <w:r w:rsidRPr="00565170">
        <w:rPr>
          <w:rFonts w:ascii="Times New Roman" w:hAnsi="Times New Roman"/>
        </w:rPr>
        <w:t xml:space="preserve">Profesionálnym vojakom, ktorí </w:t>
      </w:r>
      <w:r>
        <w:rPr>
          <w:rFonts w:ascii="Times New Roman" w:hAnsi="Times New Roman"/>
        </w:rPr>
        <w:t xml:space="preserve">sú vyslaní na plnenie úloh </w:t>
      </w:r>
      <w:r w:rsidRPr="00565170">
        <w:rPr>
          <w:rFonts w:ascii="Times New Roman" w:hAnsi="Times New Roman"/>
        </w:rPr>
        <w:t xml:space="preserve">mimo územia Slovenskej republiky </w:t>
      </w:r>
      <w:r>
        <w:rPr>
          <w:rFonts w:ascii="Times New Roman" w:hAnsi="Times New Roman"/>
        </w:rPr>
        <w:t>podľa § 77 ods. 1 písm. a), patrí okrem služobného platu aj zahraničný príspevok</w:t>
      </w:r>
      <w:r w:rsidRPr="00565170">
        <w:rPr>
          <w:rFonts w:ascii="Times New Roman" w:hAnsi="Times New Roman"/>
        </w:rPr>
        <w:t xml:space="preserve">. </w:t>
      </w:r>
      <w:r>
        <w:rPr>
          <w:rFonts w:ascii="Times New Roman" w:hAnsi="Times New Roman"/>
        </w:rPr>
        <w:t xml:space="preserve">Ustanovuje sa maximálna výška zahraničného príspevku a podmienky jeho poskytovania. Výška zahraničného príspevku závisí od miesta vyslania a vojenskej hodnosti profesionálneho vojaka a bude ustanovená služobným predpisom. Zahraničný príspevok kompenzuje profesionálnemu vojakovi riziko vyplývajúce z plnenia úloh v mimoriadne náročných a život ohrozujúcich podmienkach. Z tohto dôvodu sa bude poskytovať zahraničný príspevok aj profesionálnemu vojakovi, ktorý v rámci vyslania na plnenie úloh do štruktúr Európskej únie a NATO je nasadený v súlade s rozhodnutiami vojenských orgánov Severoatlantickej aliancie alebo rozhodnutiami Európskej únie do miesta, ktoré je ohrozené alebo postihnuté </w:t>
      </w:r>
      <w:r w:rsidRPr="004B138D">
        <w:rPr>
          <w:rFonts w:ascii="Times New Roman" w:hAnsi="Times New Roman"/>
        </w:rPr>
        <w:t>ozbrojeným</w:t>
      </w:r>
      <w:r w:rsidRPr="00F32AC1">
        <w:rPr>
          <w:rFonts w:ascii="Times New Roman" w:hAnsi="Times New Roman"/>
        </w:rPr>
        <w:t xml:space="preserve"> konfliktom</w:t>
      </w:r>
      <w:r>
        <w:rPr>
          <w:rFonts w:ascii="Times New Roman" w:hAnsi="Times New Roman"/>
        </w:rPr>
        <w:t>, a profesionálnym vojakom vyslaným na zahraničnú služobnú cestu do miesta, ktoré je ohrozené alebo postihnuté ozbrojeným konfliktom.</w:t>
      </w:r>
      <w:r w:rsidRPr="00282AB4">
        <w:rPr>
          <w:rFonts w:ascii="Times New Roman" w:hAnsi="Times New Roman"/>
        </w:rPr>
        <w:t xml:space="preserve"> </w:t>
      </w:r>
    </w:p>
    <w:p w:rsidR="00041F4B" w:rsidP="00041F4B">
      <w:pPr>
        <w:bidi w:val="0"/>
        <w:ind w:firstLine="708"/>
        <w:jc w:val="both"/>
        <w:rPr>
          <w:rFonts w:ascii="Times New Roman" w:hAnsi="Times New Roman"/>
        </w:rPr>
      </w:pPr>
    </w:p>
    <w:p w:rsidR="00041F4B" w:rsidRPr="00565170" w:rsidP="00041F4B">
      <w:pPr>
        <w:pStyle w:val="BodyText3"/>
        <w:widowControl/>
        <w:bidi w:val="0"/>
        <w:rPr>
          <w:rFonts w:ascii="Times New Roman" w:hAnsi="Times New Roman"/>
          <w:b/>
        </w:rPr>
      </w:pPr>
      <w:r w:rsidRPr="00565170">
        <w:rPr>
          <w:rFonts w:ascii="Times New Roman" w:hAnsi="Times New Roman"/>
          <w:b/>
        </w:rPr>
        <w:t xml:space="preserve">K § </w:t>
      </w:r>
      <w:r>
        <w:rPr>
          <w:rFonts w:ascii="Times New Roman" w:hAnsi="Times New Roman"/>
          <w:b/>
        </w:rPr>
        <w:t>168</w:t>
      </w:r>
      <w:r w:rsidRPr="00565170">
        <w:rPr>
          <w:rFonts w:ascii="Times New Roman" w:hAnsi="Times New Roman"/>
          <w:b/>
        </w:rPr>
        <w:t xml:space="preserve"> a</w:t>
      </w:r>
      <w:r>
        <w:rPr>
          <w:rFonts w:ascii="Times New Roman" w:hAnsi="Times New Roman"/>
          <w:b/>
        </w:rPr>
        <w:t>ž</w:t>
      </w:r>
      <w:r w:rsidRPr="00565170">
        <w:rPr>
          <w:rFonts w:ascii="Times New Roman" w:hAnsi="Times New Roman"/>
          <w:b/>
        </w:rPr>
        <w:t xml:space="preserve"> 1</w:t>
      </w:r>
      <w:r>
        <w:rPr>
          <w:rFonts w:ascii="Times New Roman" w:hAnsi="Times New Roman"/>
          <w:b/>
        </w:rPr>
        <w:t>70</w:t>
      </w:r>
    </w:p>
    <w:p w:rsidR="00041F4B" w:rsidRPr="00565170" w:rsidP="00041F4B">
      <w:pPr>
        <w:pStyle w:val="BodyText3"/>
        <w:widowControl/>
        <w:bidi w:val="0"/>
        <w:ind w:firstLine="851"/>
        <w:rPr>
          <w:rFonts w:ascii="Times New Roman" w:hAnsi="Times New Roman"/>
        </w:rPr>
      </w:pPr>
      <w:r w:rsidRPr="00565170">
        <w:rPr>
          <w:rFonts w:ascii="Times New Roman" w:hAnsi="Times New Roman"/>
        </w:rPr>
        <w:t>Profesionáln</w:t>
      </w:r>
      <w:r>
        <w:rPr>
          <w:rFonts w:ascii="Times New Roman" w:hAnsi="Times New Roman"/>
        </w:rPr>
        <w:t>i</w:t>
      </w:r>
      <w:r w:rsidRPr="00565170">
        <w:rPr>
          <w:rFonts w:ascii="Times New Roman" w:hAnsi="Times New Roman"/>
        </w:rPr>
        <w:t xml:space="preserve"> voja</w:t>
      </w:r>
      <w:r>
        <w:rPr>
          <w:rFonts w:ascii="Times New Roman" w:hAnsi="Times New Roman"/>
        </w:rPr>
        <w:t>ci</w:t>
      </w:r>
      <w:r w:rsidRPr="00565170">
        <w:rPr>
          <w:rFonts w:ascii="Times New Roman" w:hAnsi="Times New Roman"/>
        </w:rPr>
        <w:t xml:space="preserve"> pôsobia</w:t>
      </w:r>
      <w:r>
        <w:rPr>
          <w:rFonts w:ascii="Times New Roman" w:hAnsi="Times New Roman"/>
        </w:rPr>
        <w:t xml:space="preserve"> </w:t>
      </w:r>
      <w:r w:rsidRPr="00565170">
        <w:rPr>
          <w:rFonts w:ascii="Times New Roman" w:hAnsi="Times New Roman"/>
        </w:rPr>
        <w:t xml:space="preserve">vo funkciách </w:t>
      </w:r>
      <w:r>
        <w:rPr>
          <w:rFonts w:ascii="Times New Roman" w:hAnsi="Times New Roman"/>
        </w:rPr>
        <w:t xml:space="preserve">aj </w:t>
      </w:r>
      <w:r w:rsidRPr="00565170">
        <w:rPr>
          <w:rFonts w:ascii="Times New Roman" w:hAnsi="Times New Roman"/>
        </w:rPr>
        <w:t>v</w:t>
      </w:r>
      <w:r>
        <w:rPr>
          <w:rFonts w:ascii="Times New Roman" w:hAnsi="Times New Roman"/>
        </w:rPr>
        <w:t> </w:t>
      </w:r>
      <w:r w:rsidRPr="00565170">
        <w:rPr>
          <w:rFonts w:ascii="Times New Roman" w:hAnsi="Times New Roman"/>
        </w:rPr>
        <w:t>zahraničí</w:t>
      </w:r>
      <w:r>
        <w:rPr>
          <w:rFonts w:ascii="Times New Roman" w:hAnsi="Times New Roman"/>
        </w:rPr>
        <w:t>,</w:t>
      </w:r>
      <w:r w:rsidRPr="00565170">
        <w:rPr>
          <w:rFonts w:ascii="Times New Roman" w:hAnsi="Times New Roman"/>
        </w:rPr>
        <w:t xml:space="preserve"> </w:t>
      </w:r>
      <w:r>
        <w:rPr>
          <w:rFonts w:ascii="Times New Roman" w:hAnsi="Times New Roman"/>
        </w:rPr>
        <w:t>napríklad v r</w:t>
      </w:r>
      <w:r w:rsidRPr="00565170">
        <w:rPr>
          <w:rFonts w:ascii="Times New Roman" w:hAnsi="Times New Roman"/>
        </w:rPr>
        <w:t xml:space="preserve">ámci </w:t>
      </w:r>
      <w:r>
        <w:rPr>
          <w:rFonts w:ascii="Times New Roman" w:hAnsi="Times New Roman"/>
        </w:rPr>
        <w:t>štruktúr NATO a Európskej únie.</w:t>
      </w:r>
      <w:r w:rsidRPr="00565170">
        <w:rPr>
          <w:rFonts w:ascii="Times New Roman" w:hAnsi="Times New Roman"/>
        </w:rPr>
        <w:t xml:space="preserve"> </w:t>
      </w:r>
      <w:r>
        <w:rPr>
          <w:rFonts w:ascii="Times New Roman" w:hAnsi="Times New Roman"/>
        </w:rPr>
        <w:t>Počas vyslania do zahraničia patrí profesionálnemu vojakovi zahraničný plat, ktorý sa vypočíta ako súčin služobného platu a platového koeficientu určeného pre príslušnú krajinu vyslania. Určuje sa mechanizmus poskytovania návratného preddavku na zahraničný plat a spôsob určenia zahraničného platu v inej mene, ak o to profesionálny vojak požiada.  Definuje sa spôsob výpočtu platového koeficientu. Konkrétnu výšku platového koeficientu pre príslušnú krajinu ustanoví služobný predpis.</w:t>
      </w:r>
    </w:p>
    <w:p w:rsidR="00041F4B" w:rsidP="00041F4B">
      <w:pPr>
        <w:pStyle w:val="BodyText3"/>
        <w:widowControl/>
        <w:bidi w:val="0"/>
        <w:rPr>
          <w:rFonts w:ascii="Times New Roman" w:hAnsi="Times New Roman"/>
          <w:b/>
        </w:rPr>
      </w:pPr>
    </w:p>
    <w:p w:rsidR="00041F4B" w:rsidRPr="00565170" w:rsidP="00041F4B">
      <w:pPr>
        <w:pStyle w:val="BodyText3"/>
        <w:widowControl/>
        <w:bidi w:val="0"/>
        <w:rPr>
          <w:rFonts w:ascii="Times New Roman" w:hAnsi="Times New Roman"/>
          <w:b/>
        </w:rPr>
      </w:pPr>
      <w:r>
        <w:rPr>
          <w:rFonts w:ascii="Times New Roman" w:hAnsi="Times New Roman"/>
          <w:b/>
        </w:rPr>
        <w:t>K § 171</w:t>
      </w:r>
    </w:p>
    <w:p w:rsidR="00041F4B" w:rsidRPr="00565170" w:rsidP="00041F4B">
      <w:pPr>
        <w:pStyle w:val="BodyText3"/>
        <w:widowControl/>
        <w:bidi w:val="0"/>
        <w:ind w:firstLine="851"/>
        <w:rPr>
          <w:rFonts w:ascii="Times New Roman" w:hAnsi="Times New Roman"/>
        </w:rPr>
      </w:pPr>
      <w:r>
        <w:rPr>
          <w:rFonts w:ascii="Times New Roman" w:hAnsi="Times New Roman"/>
        </w:rPr>
        <w:t xml:space="preserve">Navrhuje sa </w:t>
      </w:r>
      <w:r w:rsidRPr="00565170">
        <w:rPr>
          <w:rFonts w:ascii="Times New Roman" w:hAnsi="Times New Roman"/>
        </w:rPr>
        <w:t>osobitn</w:t>
      </w:r>
      <w:r>
        <w:rPr>
          <w:rFonts w:ascii="Times New Roman" w:hAnsi="Times New Roman"/>
        </w:rPr>
        <w:t>á</w:t>
      </w:r>
      <w:r w:rsidRPr="00565170">
        <w:rPr>
          <w:rFonts w:ascii="Times New Roman" w:hAnsi="Times New Roman"/>
        </w:rPr>
        <w:t xml:space="preserve"> úprava platových pomerov profesionálnych vojakov v prípravnej štátnej službe. </w:t>
      </w:r>
      <w:r>
        <w:rPr>
          <w:rFonts w:ascii="Times New Roman" w:hAnsi="Times New Roman"/>
        </w:rPr>
        <w:t>P</w:t>
      </w:r>
      <w:r w:rsidRPr="00565170">
        <w:rPr>
          <w:rFonts w:ascii="Times New Roman" w:hAnsi="Times New Roman"/>
        </w:rPr>
        <w:t>oskyt</w:t>
      </w:r>
      <w:r>
        <w:rPr>
          <w:rFonts w:ascii="Times New Roman" w:hAnsi="Times New Roman"/>
        </w:rPr>
        <w:t xml:space="preserve">uje sa </w:t>
      </w:r>
      <w:r w:rsidRPr="00565170">
        <w:rPr>
          <w:rFonts w:ascii="Times New Roman" w:hAnsi="Times New Roman"/>
        </w:rPr>
        <w:t xml:space="preserve">im plat vo výške </w:t>
      </w:r>
      <w:r>
        <w:rPr>
          <w:rFonts w:ascii="Times New Roman" w:hAnsi="Times New Roman"/>
        </w:rPr>
        <w:t>50 % platovej tarify vojaka 2. stupňa</w:t>
      </w:r>
      <w:r w:rsidRPr="00565170">
        <w:rPr>
          <w:rFonts w:ascii="Times New Roman" w:hAnsi="Times New Roman"/>
        </w:rPr>
        <w:t xml:space="preserve"> bez ďalších príplatkov po celý čas prípravnej štátnej služby</w:t>
      </w:r>
      <w:r>
        <w:rPr>
          <w:rFonts w:ascii="Times New Roman" w:hAnsi="Times New Roman"/>
        </w:rPr>
        <w:t xml:space="preserve">. Ak plat profesionálneho vojaka v prípravnej štátnej službe nedosahuje výšku minimálnej mzdy, v súlade so zákonom o minimálnej mzde sa mu dopláca rozdiel do výšky minimálnej mzdy. </w:t>
      </w:r>
    </w:p>
    <w:p w:rsidR="00041F4B" w:rsidP="00041F4B">
      <w:pPr>
        <w:bidi w:val="0"/>
        <w:jc w:val="both"/>
        <w:rPr>
          <w:rFonts w:ascii="Times New Roman" w:hAnsi="Times New Roman"/>
        </w:rPr>
      </w:pPr>
    </w:p>
    <w:p w:rsidR="00216423" w:rsidP="00041F4B">
      <w:pPr>
        <w:bidi w:val="0"/>
        <w:jc w:val="both"/>
        <w:rPr>
          <w:rFonts w:ascii="Times New Roman" w:hAnsi="Times New Roman"/>
        </w:rPr>
      </w:pPr>
    </w:p>
    <w:p w:rsidR="00216423" w:rsidP="00041F4B">
      <w:pPr>
        <w:bidi w:val="0"/>
        <w:jc w:val="both"/>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 xml:space="preserve">K § 172 </w:t>
      </w:r>
    </w:p>
    <w:p w:rsidR="00041F4B" w:rsidRPr="00A85F53" w:rsidP="00041F4B">
      <w:pPr>
        <w:pStyle w:val="BodyText3"/>
        <w:widowControl/>
        <w:bidi w:val="0"/>
        <w:ind w:firstLine="851"/>
        <w:rPr>
          <w:rFonts w:ascii="Times New Roman" w:hAnsi="Times New Roman"/>
        </w:rPr>
      </w:pPr>
      <w:r w:rsidRPr="00A85F53">
        <w:rPr>
          <w:rFonts w:ascii="Times New Roman" w:hAnsi="Times New Roman"/>
        </w:rPr>
        <w:t>Počas prerušenia výkonu funkcie bude profesionálnej vojačke patriť služobný plat</w:t>
      </w:r>
      <w:r>
        <w:rPr>
          <w:rFonts w:ascii="Times New Roman" w:hAnsi="Times New Roman"/>
        </w:rPr>
        <w:t xml:space="preserve"> v takej výške, v akej </w:t>
      </w:r>
      <w:r w:rsidRPr="00A85F53">
        <w:rPr>
          <w:rFonts w:ascii="Times New Roman" w:hAnsi="Times New Roman"/>
        </w:rPr>
        <w:t>jej</w:t>
      </w:r>
      <w:r>
        <w:rPr>
          <w:rFonts w:ascii="Times New Roman" w:hAnsi="Times New Roman"/>
        </w:rPr>
        <w:t xml:space="preserve"> bol naposledy priznaný</w:t>
      </w:r>
      <w:r w:rsidRPr="00A85F53">
        <w:rPr>
          <w:rFonts w:ascii="Times New Roman" w:hAnsi="Times New Roman"/>
        </w:rPr>
        <w:t>.</w:t>
      </w:r>
    </w:p>
    <w:p w:rsidR="00041F4B" w:rsidRPr="00A85F53"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 xml:space="preserve">K 173 a 174 </w:t>
      </w:r>
    </w:p>
    <w:p w:rsidR="00041F4B" w:rsidP="00041F4B">
      <w:pPr>
        <w:pStyle w:val="BodyText3"/>
        <w:widowControl/>
        <w:bidi w:val="0"/>
        <w:ind w:firstLine="851"/>
        <w:rPr>
          <w:rFonts w:ascii="Times New Roman" w:hAnsi="Times New Roman"/>
        </w:rPr>
      </w:pPr>
      <w:r>
        <w:rPr>
          <w:rFonts w:ascii="Times New Roman" w:hAnsi="Times New Roman"/>
        </w:rPr>
        <w:t xml:space="preserve">Ustanovuje sa, že profesionálnemu vojakovi, ktorý je zaradený </w:t>
      </w:r>
      <w:r w:rsidRPr="00D349AB">
        <w:rPr>
          <w:rFonts w:ascii="Times New Roman" w:hAnsi="Times New Roman"/>
        </w:rPr>
        <w:t>do zálohy pre prechodne nezaradených profesionálnych vojakov</w:t>
      </w:r>
      <w:r>
        <w:rPr>
          <w:rFonts w:ascii="Times New Roman" w:hAnsi="Times New Roman"/>
        </w:rPr>
        <w:t xml:space="preserve"> alebo do zálohy pre</w:t>
      </w:r>
      <w:r w:rsidRPr="00C20371">
        <w:rPr>
          <w:rFonts w:ascii="Times New Roman" w:hAnsi="Times New Roman"/>
        </w:rPr>
        <w:t xml:space="preserve"> profesionálnych vojakov zaradených do prípravy na získanie predpokladov na výkon funkcie a na </w:t>
      </w:r>
      <w:r>
        <w:rPr>
          <w:rFonts w:ascii="Times New Roman" w:hAnsi="Times New Roman"/>
        </w:rPr>
        <w:t xml:space="preserve">vojenskú </w:t>
      </w:r>
      <w:r w:rsidRPr="00C20371">
        <w:rPr>
          <w:rFonts w:ascii="Times New Roman" w:hAnsi="Times New Roman"/>
        </w:rPr>
        <w:t>hodnosť</w:t>
      </w:r>
      <w:r>
        <w:rPr>
          <w:rFonts w:ascii="Times New Roman" w:hAnsi="Times New Roman"/>
        </w:rPr>
        <w:t>, patrí naposledy priznaný služobný plat.</w:t>
      </w:r>
      <w:r w:rsidRPr="00490FEF">
        <w:rPr>
          <w:rFonts w:ascii="Times New Roman" w:hAnsi="Times New Roman"/>
        </w:rPr>
        <w:t xml:space="preserve"> </w:t>
      </w:r>
      <w:r>
        <w:rPr>
          <w:rFonts w:ascii="Times New Roman" w:hAnsi="Times New Roman"/>
        </w:rPr>
        <w:t>Počas preventívnej rehabilitácie patrí profesionálnemu vojakovi služobný plat.</w:t>
      </w:r>
    </w:p>
    <w:p w:rsidR="00041F4B" w:rsidP="00041F4B">
      <w:pPr>
        <w:pStyle w:val="BodyText3"/>
        <w:widowControl/>
        <w:bidi w:val="0"/>
        <w:rPr>
          <w:rFonts w:ascii="Times New Roman" w:hAnsi="Times New Roman"/>
        </w:rPr>
      </w:pPr>
    </w:p>
    <w:p w:rsidR="00041F4B" w:rsidRPr="00565170" w:rsidP="00041F4B">
      <w:pPr>
        <w:pStyle w:val="BodyText3"/>
        <w:widowControl/>
        <w:bidi w:val="0"/>
        <w:rPr>
          <w:rFonts w:ascii="Times New Roman" w:hAnsi="Times New Roman"/>
          <w:b/>
        </w:rPr>
      </w:pPr>
      <w:r>
        <w:rPr>
          <w:rFonts w:ascii="Times New Roman" w:hAnsi="Times New Roman"/>
          <w:b/>
        </w:rPr>
        <w:t>K § 175</w:t>
      </w:r>
    </w:p>
    <w:p w:rsidR="00041F4B" w:rsidRPr="00565170" w:rsidP="00041F4B">
      <w:pPr>
        <w:bidi w:val="0"/>
        <w:ind w:firstLine="851"/>
        <w:jc w:val="both"/>
        <w:rPr>
          <w:rFonts w:ascii="Times New Roman" w:hAnsi="Times New Roman"/>
        </w:rPr>
      </w:pPr>
      <w:r>
        <w:rPr>
          <w:rFonts w:ascii="Times New Roman" w:hAnsi="Times New Roman"/>
        </w:rPr>
        <w:t>Ustanovuje sa poskytovanie platu</w:t>
      </w:r>
      <w:r w:rsidRPr="00565170">
        <w:rPr>
          <w:rFonts w:ascii="Times New Roman" w:hAnsi="Times New Roman"/>
        </w:rPr>
        <w:t xml:space="preserve"> profesionáln</w:t>
      </w:r>
      <w:r>
        <w:rPr>
          <w:rFonts w:ascii="Times New Roman" w:hAnsi="Times New Roman"/>
        </w:rPr>
        <w:t>emu</w:t>
      </w:r>
      <w:r w:rsidRPr="00565170">
        <w:rPr>
          <w:rFonts w:ascii="Times New Roman" w:hAnsi="Times New Roman"/>
        </w:rPr>
        <w:t xml:space="preserve"> vojak</w:t>
      </w:r>
      <w:r>
        <w:rPr>
          <w:rFonts w:ascii="Times New Roman" w:hAnsi="Times New Roman"/>
        </w:rPr>
        <w:t>ovi počas dovolenky a dodatkovej dovolenky. Ďalej sa ustanovuje postup výpočtu náhrady za nevyčerpanú dovolenku v prípade skončenia služobného pomeru.</w:t>
      </w:r>
    </w:p>
    <w:p w:rsidR="00041F4B" w:rsidP="00041F4B">
      <w:pPr>
        <w:pStyle w:val="BodyText3"/>
        <w:widowControl/>
        <w:bidi w:val="0"/>
        <w:rPr>
          <w:rFonts w:ascii="Times New Roman" w:hAnsi="Times New Roman"/>
          <w:b/>
        </w:rPr>
      </w:pPr>
    </w:p>
    <w:p w:rsidR="00041F4B" w:rsidRPr="00565170" w:rsidP="00041F4B">
      <w:pPr>
        <w:pStyle w:val="BodyText3"/>
        <w:widowControl/>
        <w:bidi w:val="0"/>
        <w:rPr>
          <w:rFonts w:ascii="Times New Roman" w:hAnsi="Times New Roman"/>
          <w:b/>
        </w:rPr>
      </w:pPr>
      <w:r>
        <w:rPr>
          <w:rFonts w:ascii="Times New Roman" w:hAnsi="Times New Roman"/>
          <w:b/>
        </w:rPr>
        <w:t>K § 176 a 177</w:t>
      </w:r>
    </w:p>
    <w:p w:rsidR="00041F4B" w:rsidRPr="00611745" w:rsidP="00041F4B">
      <w:pPr>
        <w:pStyle w:val="BodyText3"/>
        <w:widowControl/>
        <w:bidi w:val="0"/>
        <w:ind w:firstLine="851"/>
        <w:rPr>
          <w:rFonts w:ascii="Times New Roman" w:hAnsi="Times New Roman"/>
        </w:rPr>
      </w:pPr>
      <w:r>
        <w:rPr>
          <w:rFonts w:ascii="Times New Roman" w:hAnsi="Times New Roman"/>
        </w:rPr>
        <w:t xml:space="preserve">Ustanovuje sa, kedy počas </w:t>
      </w:r>
      <w:r w:rsidRPr="00611745">
        <w:rPr>
          <w:rFonts w:ascii="Times New Roman" w:hAnsi="Times New Roman"/>
        </w:rPr>
        <w:t>služobného voľna a študijného voľna</w:t>
      </w:r>
      <w:r>
        <w:rPr>
          <w:rFonts w:ascii="Times New Roman" w:hAnsi="Times New Roman"/>
        </w:rPr>
        <w:t xml:space="preserve"> patrí alebo nepatrí služobný plat </w:t>
      </w:r>
      <w:r w:rsidRPr="004D19AE">
        <w:rPr>
          <w:rFonts w:ascii="Times New Roman" w:hAnsi="Times New Roman"/>
        </w:rPr>
        <w:t>a kedy</w:t>
      </w:r>
      <w:r>
        <w:rPr>
          <w:rFonts w:ascii="Times New Roman" w:hAnsi="Times New Roman"/>
        </w:rPr>
        <w:t xml:space="preserve"> sa poskytne plat za službu nadčas a jeho výška.  </w:t>
      </w:r>
    </w:p>
    <w:p w:rsidR="00041F4B" w:rsidP="00041F4B">
      <w:pPr>
        <w:pStyle w:val="BodyText3"/>
        <w:widowControl/>
        <w:bidi w:val="0"/>
        <w:rPr>
          <w:rFonts w:ascii="Times New Roman" w:hAnsi="Times New Roman"/>
        </w:rPr>
      </w:pPr>
    </w:p>
    <w:p w:rsidR="00041F4B" w:rsidRPr="008A67C8" w:rsidP="00041F4B">
      <w:pPr>
        <w:pStyle w:val="BodyText3"/>
        <w:widowControl/>
        <w:bidi w:val="0"/>
        <w:rPr>
          <w:rFonts w:ascii="Times New Roman" w:hAnsi="Times New Roman"/>
          <w:b/>
        </w:rPr>
      </w:pPr>
      <w:r w:rsidRPr="008A67C8">
        <w:rPr>
          <w:rFonts w:ascii="Times New Roman" w:hAnsi="Times New Roman"/>
          <w:b/>
        </w:rPr>
        <w:t>K § 1</w:t>
      </w:r>
      <w:r>
        <w:rPr>
          <w:rFonts w:ascii="Times New Roman" w:hAnsi="Times New Roman"/>
          <w:b/>
        </w:rPr>
        <w:t>7</w:t>
      </w:r>
      <w:r w:rsidRPr="008A67C8">
        <w:rPr>
          <w:rFonts w:ascii="Times New Roman" w:hAnsi="Times New Roman"/>
          <w:b/>
        </w:rPr>
        <w:t>8</w:t>
      </w:r>
    </w:p>
    <w:p w:rsidR="00041F4B" w:rsidP="00041F4B">
      <w:pPr>
        <w:bidi w:val="0"/>
        <w:ind w:firstLine="851"/>
        <w:jc w:val="both"/>
        <w:rPr>
          <w:rFonts w:ascii="Times New Roman" w:hAnsi="Times New Roman"/>
          <w:b/>
        </w:rPr>
      </w:pPr>
      <w:r>
        <w:rPr>
          <w:rFonts w:ascii="Times New Roman" w:hAnsi="Times New Roman"/>
        </w:rPr>
        <w:t xml:space="preserve">Ustanovuje </w:t>
      </w:r>
      <w:r w:rsidRPr="00AE7F7A">
        <w:rPr>
          <w:rFonts w:ascii="Times New Roman" w:hAnsi="Times New Roman"/>
          <w:color w:val="000000"/>
        </w:rPr>
        <w:t xml:space="preserve">sa, že profesionálnemu vojakovi nepatrí plat za dni neospravedlnenej neprítomnosti vo výkone štátnej služby. </w:t>
      </w:r>
      <w:r>
        <w:rPr>
          <w:rFonts w:ascii="Times New Roman" w:hAnsi="Times New Roman"/>
          <w:color w:val="000000"/>
        </w:rPr>
        <w:t>Neprítomnosť profesionálneho vojaka kratšia ako jeden služobný deň sa spočítava v priebehu jedného kalendárneho mesiaca.</w:t>
      </w:r>
    </w:p>
    <w:p w:rsidR="00041F4B" w:rsidP="00041F4B">
      <w:pPr>
        <w:pStyle w:val="BodyText3"/>
        <w:widowControl/>
        <w:bidi w:val="0"/>
        <w:rPr>
          <w:rFonts w:ascii="Times New Roman" w:hAnsi="Times New Roman"/>
        </w:rPr>
      </w:pPr>
    </w:p>
    <w:p w:rsidR="00041F4B" w:rsidRPr="00565170" w:rsidP="00041F4B">
      <w:pPr>
        <w:pStyle w:val="BodyText3"/>
        <w:widowControl/>
        <w:bidi w:val="0"/>
        <w:rPr>
          <w:rFonts w:ascii="Times New Roman" w:hAnsi="Times New Roman"/>
          <w:b/>
        </w:rPr>
      </w:pPr>
      <w:r>
        <w:rPr>
          <w:rFonts w:ascii="Times New Roman" w:hAnsi="Times New Roman"/>
          <w:b/>
        </w:rPr>
        <w:t>K § 179</w:t>
      </w:r>
    </w:p>
    <w:p w:rsidR="00041F4B" w:rsidP="00041F4B">
      <w:pPr>
        <w:pStyle w:val="BodyText3"/>
        <w:widowControl/>
        <w:bidi w:val="0"/>
        <w:ind w:firstLine="851"/>
        <w:rPr>
          <w:rFonts w:ascii="Times New Roman" w:hAnsi="Times New Roman"/>
        </w:rPr>
      </w:pPr>
      <w:r>
        <w:rPr>
          <w:rFonts w:ascii="Times New Roman" w:hAnsi="Times New Roman"/>
        </w:rPr>
        <w:t xml:space="preserve">Upravuje sa postup krátenia služobného platu </w:t>
      </w:r>
      <w:r w:rsidRPr="00565170">
        <w:rPr>
          <w:rFonts w:ascii="Times New Roman" w:hAnsi="Times New Roman"/>
        </w:rPr>
        <w:t>profesionálne</w:t>
      </w:r>
      <w:r>
        <w:rPr>
          <w:rFonts w:ascii="Times New Roman" w:hAnsi="Times New Roman"/>
        </w:rPr>
        <w:t>ho</w:t>
      </w:r>
      <w:r w:rsidRPr="00565170">
        <w:rPr>
          <w:rFonts w:ascii="Times New Roman" w:hAnsi="Times New Roman"/>
        </w:rPr>
        <w:t xml:space="preserve"> vojak</w:t>
      </w:r>
      <w:r>
        <w:rPr>
          <w:rFonts w:ascii="Times New Roman" w:hAnsi="Times New Roman"/>
        </w:rPr>
        <w:t>a</w:t>
      </w:r>
      <w:r w:rsidRPr="00565170">
        <w:rPr>
          <w:rFonts w:ascii="Times New Roman" w:hAnsi="Times New Roman"/>
        </w:rPr>
        <w:t xml:space="preserve"> </w:t>
      </w:r>
      <w:r>
        <w:rPr>
          <w:rFonts w:ascii="Times New Roman" w:hAnsi="Times New Roman"/>
        </w:rPr>
        <w:t xml:space="preserve">počas jeho dočasného pozbavenia výkonu štátnej služby. </w:t>
      </w:r>
      <w:r w:rsidRPr="00565170">
        <w:rPr>
          <w:rFonts w:ascii="Times New Roman" w:hAnsi="Times New Roman"/>
        </w:rPr>
        <w:t xml:space="preserve"> </w:t>
      </w:r>
    </w:p>
    <w:p w:rsidR="00041F4B" w:rsidP="00041F4B">
      <w:pPr>
        <w:pStyle w:val="BodyText3"/>
        <w:widowControl/>
        <w:bidi w:val="0"/>
        <w:ind w:firstLine="708"/>
        <w:rPr>
          <w:rFonts w:ascii="Times New Roman" w:hAnsi="Times New Roman"/>
        </w:rPr>
      </w:pPr>
    </w:p>
    <w:p w:rsidR="00041F4B" w:rsidRPr="00565170" w:rsidP="00041F4B">
      <w:pPr>
        <w:pStyle w:val="BodyText3"/>
        <w:widowControl/>
        <w:bidi w:val="0"/>
        <w:rPr>
          <w:rFonts w:ascii="Times New Roman" w:hAnsi="Times New Roman"/>
          <w:b/>
        </w:rPr>
      </w:pPr>
      <w:r>
        <w:rPr>
          <w:rFonts w:ascii="Times New Roman" w:hAnsi="Times New Roman"/>
          <w:b/>
        </w:rPr>
        <w:t>K § 180</w:t>
      </w:r>
    </w:p>
    <w:p w:rsidR="00041F4B" w:rsidP="00041F4B">
      <w:pPr>
        <w:pStyle w:val="BodyText3"/>
        <w:widowControl/>
        <w:bidi w:val="0"/>
        <w:ind w:firstLine="851"/>
        <w:rPr>
          <w:rFonts w:ascii="Times New Roman" w:hAnsi="Times New Roman"/>
        </w:rPr>
      </w:pPr>
      <w:r w:rsidRPr="00565170">
        <w:rPr>
          <w:rFonts w:ascii="Times New Roman" w:hAnsi="Times New Roman"/>
        </w:rPr>
        <w:t>U</w:t>
      </w:r>
      <w:r>
        <w:rPr>
          <w:rFonts w:ascii="Times New Roman" w:hAnsi="Times New Roman"/>
        </w:rPr>
        <w:t>stanovuje sa, že profesionálnemu vojakovi</w:t>
      </w:r>
      <w:r w:rsidRPr="00565170">
        <w:rPr>
          <w:rFonts w:ascii="Times New Roman" w:hAnsi="Times New Roman"/>
        </w:rPr>
        <w:t xml:space="preserve"> plat počas väzby</w:t>
      </w:r>
      <w:r>
        <w:rPr>
          <w:rFonts w:ascii="Times New Roman" w:hAnsi="Times New Roman"/>
        </w:rPr>
        <w:t xml:space="preserve"> </w:t>
      </w:r>
      <w:r w:rsidRPr="00565170">
        <w:rPr>
          <w:rFonts w:ascii="Times New Roman" w:hAnsi="Times New Roman"/>
        </w:rPr>
        <w:t>nepatrí</w:t>
      </w:r>
      <w:r>
        <w:rPr>
          <w:rFonts w:ascii="Times New Roman" w:hAnsi="Times New Roman"/>
        </w:rPr>
        <w:t>.</w:t>
      </w:r>
    </w:p>
    <w:p w:rsidR="00041F4B" w:rsidP="00041F4B">
      <w:pPr>
        <w:pStyle w:val="BodyText3"/>
        <w:widowControl/>
        <w:bidi w:val="0"/>
        <w:rPr>
          <w:rFonts w:ascii="Times New Roman" w:hAnsi="Times New Roman"/>
          <w:b/>
        </w:rPr>
      </w:pPr>
    </w:p>
    <w:p w:rsidR="00041F4B" w:rsidRPr="00565170" w:rsidP="00041F4B">
      <w:pPr>
        <w:pStyle w:val="BodyText3"/>
        <w:widowControl/>
        <w:bidi w:val="0"/>
        <w:rPr>
          <w:rFonts w:ascii="Times New Roman" w:hAnsi="Times New Roman"/>
          <w:b/>
        </w:rPr>
      </w:pPr>
      <w:r>
        <w:rPr>
          <w:rFonts w:ascii="Times New Roman" w:hAnsi="Times New Roman"/>
          <w:b/>
        </w:rPr>
        <w:t>K § 181</w:t>
      </w:r>
    </w:p>
    <w:p w:rsidR="00041F4B" w:rsidRPr="00D47056" w:rsidP="00041F4B">
      <w:pPr>
        <w:pStyle w:val="BodyText3"/>
        <w:bidi w:val="0"/>
        <w:ind w:firstLine="851"/>
        <w:rPr>
          <w:rFonts w:ascii="Times New Roman" w:hAnsi="Times New Roman"/>
        </w:rPr>
      </w:pPr>
      <w:r>
        <w:rPr>
          <w:rFonts w:ascii="Times New Roman" w:hAnsi="Times New Roman"/>
        </w:rPr>
        <w:t>Ustanovuje sa, že profesionálnemu vojakovi patrí počas lehoty na prepustenie naposledy priznaný služobný plat.</w:t>
      </w:r>
    </w:p>
    <w:p w:rsidR="00041F4B" w:rsidP="00041F4B">
      <w:pPr>
        <w:pStyle w:val="BodyText3"/>
        <w:widowControl/>
        <w:bidi w:val="0"/>
        <w:rPr>
          <w:rFonts w:ascii="Times New Roman" w:hAnsi="Times New Roman"/>
          <w:b/>
        </w:rPr>
      </w:pPr>
    </w:p>
    <w:p w:rsidR="00041F4B" w:rsidRPr="00FE0B98" w:rsidP="00041F4B">
      <w:pPr>
        <w:pStyle w:val="BodyText3"/>
        <w:widowControl/>
        <w:bidi w:val="0"/>
        <w:rPr>
          <w:rFonts w:ascii="Times New Roman" w:hAnsi="Times New Roman"/>
          <w:b/>
        </w:rPr>
      </w:pPr>
      <w:r w:rsidRPr="00FE0B98">
        <w:rPr>
          <w:rFonts w:ascii="Times New Roman" w:hAnsi="Times New Roman"/>
          <w:b/>
        </w:rPr>
        <w:t>K § 18</w:t>
      </w:r>
      <w:r>
        <w:rPr>
          <w:rFonts w:ascii="Times New Roman" w:hAnsi="Times New Roman"/>
          <w:b/>
        </w:rPr>
        <w:t>2</w:t>
      </w:r>
      <w:r w:rsidRPr="00FE0B98">
        <w:rPr>
          <w:rFonts w:ascii="Times New Roman" w:hAnsi="Times New Roman"/>
          <w:b/>
        </w:rPr>
        <w:t xml:space="preserve"> až 18</w:t>
      </w:r>
      <w:r>
        <w:rPr>
          <w:rFonts w:ascii="Times New Roman" w:hAnsi="Times New Roman"/>
          <w:b/>
        </w:rPr>
        <w:t>7</w:t>
      </w:r>
    </w:p>
    <w:p w:rsidR="00041F4B" w:rsidRPr="00FE0B98" w:rsidP="00041F4B">
      <w:pPr>
        <w:pStyle w:val="BodyText3"/>
        <w:widowControl/>
        <w:bidi w:val="0"/>
        <w:ind w:firstLine="851"/>
        <w:rPr>
          <w:rFonts w:ascii="Times New Roman" w:hAnsi="Times New Roman"/>
        </w:rPr>
      </w:pPr>
      <w:r w:rsidRPr="00FE0B98">
        <w:rPr>
          <w:rFonts w:ascii="Times New Roman" w:hAnsi="Times New Roman"/>
        </w:rPr>
        <w:t xml:space="preserve">Ustanovujú sa osobitné podmienky vyplácania platu, príplatku a náhrady platu profesionálnemu vojakovi a podmienky a rozsah zrážok z platu profesionálneho vojaka v prípadoch, ktoré ustanovuje zákon nad rámec právnej úpravy uvedenej v Zákonníku práce. </w:t>
      </w:r>
    </w:p>
    <w:p w:rsidR="00041F4B" w:rsidRPr="00D5473C" w:rsidP="00041F4B">
      <w:pPr>
        <w:pStyle w:val="BodyText3"/>
        <w:widowControl/>
        <w:bidi w:val="0"/>
        <w:rPr>
          <w:rFonts w:ascii="Times New Roman" w:hAnsi="Times New Roman"/>
          <w:color w:val="000000"/>
        </w:rPr>
      </w:pPr>
    </w:p>
    <w:p w:rsidR="00041F4B" w:rsidRPr="00565170" w:rsidP="00041F4B">
      <w:pPr>
        <w:pStyle w:val="BodyText3"/>
        <w:widowControl/>
        <w:bidi w:val="0"/>
        <w:rPr>
          <w:rFonts w:ascii="Times New Roman" w:hAnsi="Times New Roman"/>
          <w:b/>
        </w:rPr>
      </w:pPr>
      <w:r>
        <w:rPr>
          <w:rFonts w:ascii="Times New Roman" w:hAnsi="Times New Roman"/>
          <w:b/>
        </w:rPr>
        <w:t>K § 188</w:t>
      </w:r>
    </w:p>
    <w:p w:rsidR="00041F4B" w:rsidP="00041F4B">
      <w:pPr>
        <w:pStyle w:val="BodyText3"/>
        <w:widowControl/>
        <w:bidi w:val="0"/>
        <w:ind w:firstLine="851"/>
        <w:rPr>
          <w:rFonts w:ascii="Times New Roman" w:hAnsi="Times New Roman"/>
        </w:rPr>
      </w:pPr>
      <w:r>
        <w:rPr>
          <w:rFonts w:ascii="Times New Roman" w:hAnsi="Times New Roman"/>
        </w:rPr>
        <w:t xml:space="preserve">Navrhuje sa možnosť </w:t>
      </w:r>
      <w:r w:rsidRPr="00565170">
        <w:rPr>
          <w:rFonts w:ascii="Times New Roman" w:hAnsi="Times New Roman"/>
        </w:rPr>
        <w:t>priznania jednorazovej nenávratnej peňažnej výpomoci profesionálnemu vojakovi, ktorý sa nie vlastnou vinou dostane do ťaživej sociálnej situácie</w:t>
      </w:r>
      <w:r>
        <w:rPr>
          <w:rFonts w:ascii="Times New Roman" w:hAnsi="Times New Roman"/>
        </w:rPr>
        <w:t xml:space="preserve">. Jednorazová nenávratná peňažná výpomoc sa môže poskytnúť na základe žiadosti profesionálneho vojaka, ktorá musí obsahovať zákonom ustanovené náležitosti.  </w:t>
      </w:r>
    </w:p>
    <w:p w:rsidR="00041F4B" w:rsidP="00041F4B">
      <w:pPr>
        <w:pStyle w:val="BodyText3"/>
        <w:widowControl/>
        <w:bidi w:val="0"/>
        <w:rPr>
          <w:rFonts w:ascii="Times New Roman" w:hAnsi="Times New Roman"/>
        </w:rPr>
      </w:pPr>
    </w:p>
    <w:p w:rsidR="00041F4B" w:rsidRPr="00565170" w:rsidP="00041F4B">
      <w:pPr>
        <w:pStyle w:val="BodyText3"/>
        <w:widowControl/>
        <w:bidi w:val="0"/>
        <w:rPr>
          <w:rFonts w:ascii="Times New Roman" w:hAnsi="Times New Roman"/>
          <w:b/>
        </w:rPr>
      </w:pPr>
      <w:r>
        <w:rPr>
          <w:rFonts w:ascii="Times New Roman" w:hAnsi="Times New Roman"/>
          <w:b/>
        </w:rPr>
        <w:t>K § 189</w:t>
      </w:r>
    </w:p>
    <w:p w:rsidR="00041F4B" w:rsidP="00041F4B">
      <w:pPr>
        <w:bidi w:val="0"/>
        <w:ind w:firstLine="851"/>
        <w:jc w:val="both"/>
        <w:rPr>
          <w:rFonts w:ascii="Times New Roman" w:hAnsi="Times New Roman"/>
        </w:rPr>
      </w:pPr>
      <w:r>
        <w:rPr>
          <w:rFonts w:ascii="Times New Roman" w:hAnsi="Times New Roman"/>
        </w:rPr>
        <w:t>Ustanovuje sa možnosť poskytovať a</w:t>
      </w:r>
      <w:r w:rsidRPr="00565170">
        <w:rPr>
          <w:rFonts w:ascii="Times New Roman" w:hAnsi="Times New Roman"/>
        </w:rPr>
        <w:t>ktivačný príspevok</w:t>
      </w:r>
      <w:r>
        <w:rPr>
          <w:rFonts w:ascii="Times New Roman" w:hAnsi="Times New Roman"/>
        </w:rPr>
        <w:t xml:space="preserve"> </w:t>
      </w:r>
      <w:r w:rsidRPr="00565170">
        <w:rPr>
          <w:rFonts w:ascii="Times New Roman" w:hAnsi="Times New Roman"/>
        </w:rPr>
        <w:t>profesionálnemu vojakovi, ktorý získal kvalifikačný predpoklad vzdelania štúdiom na inej ako vojenskej alebo policajnej škole alebo štúdiom popri zamestnaní bez pracovných úľav poskytovaných zamestnávateľom. Splatnosť t</w:t>
      </w:r>
      <w:r>
        <w:rPr>
          <w:rFonts w:ascii="Times New Roman" w:hAnsi="Times New Roman"/>
        </w:rPr>
        <w:t>ohto príspevku je ustanovená po</w:t>
      </w:r>
      <w:r w:rsidRPr="00565170">
        <w:rPr>
          <w:rFonts w:ascii="Times New Roman" w:hAnsi="Times New Roman"/>
        </w:rPr>
        <w:t>stupne v tretinách počas prvých troch rokov trvania štátnej služby.</w:t>
      </w:r>
      <w:r>
        <w:rPr>
          <w:rFonts w:ascii="Times New Roman" w:hAnsi="Times New Roman"/>
        </w:rPr>
        <w:t xml:space="preserve"> Ustanovujú sa dôvody, pri ktorých je profesionálny vojak povinný vrátiť poskytnutý aktivačný príspevok alebo jeho pomernú časť, a kedy mu nárok na poskytnutie aktivačného príspevku zaniká alebo sa aktivačný príspevok neposkytne. </w:t>
      </w:r>
      <w:r w:rsidRPr="008A0BF9">
        <w:rPr>
          <w:rFonts w:ascii="Times New Roman" w:hAnsi="Times New Roman"/>
        </w:rPr>
        <w:t xml:space="preserve">Okruh funkcií a </w:t>
      </w:r>
      <w:r>
        <w:rPr>
          <w:rFonts w:ascii="Times New Roman" w:hAnsi="Times New Roman"/>
        </w:rPr>
        <w:t>v</w:t>
      </w:r>
      <w:r w:rsidRPr="00565170">
        <w:rPr>
          <w:rFonts w:ascii="Times New Roman" w:hAnsi="Times New Roman"/>
        </w:rPr>
        <w:t>ýšk</w:t>
      </w:r>
      <w:r>
        <w:rPr>
          <w:rFonts w:ascii="Times New Roman" w:hAnsi="Times New Roman"/>
        </w:rPr>
        <w:t>u</w:t>
      </w:r>
      <w:r w:rsidRPr="00565170">
        <w:rPr>
          <w:rFonts w:ascii="Times New Roman" w:hAnsi="Times New Roman"/>
        </w:rPr>
        <w:t xml:space="preserve"> </w:t>
      </w:r>
      <w:r>
        <w:rPr>
          <w:rFonts w:ascii="Times New Roman" w:hAnsi="Times New Roman"/>
        </w:rPr>
        <w:t>aktivačného príspevku</w:t>
      </w:r>
      <w:r w:rsidRPr="00565170">
        <w:rPr>
          <w:rFonts w:ascii="Times New Roman" w:hAnsi="Times New Roman"/>
        </w:rPr>
        <w:t xml:space="preserve"> </w:t>
      </w:r>
      <w:r>
        <w:rPr>
          <w:rFonts w:ascii="Times New Roman" w:hAnsi="Times New Roman"/>
        </w:rPr>
        <w:t>u</w:t>
      </w:r>
      <w:r w:rsidRPr="00565170">
        <w:rPr>
          <w:rFonts w:ascii="Times New Roman" w:hAnsi="Times New Roman"/>
        </w:rPr>
        <w:t>stanov</w:t>
      </w:r>
      <w:r>
        <w:rPr>
          <w:rFonts w:ascii="Times New Roman" w:hAnsi="Times New Roman"/>
        </w:rPr>
        <w:t>í</w:t>
      </w:r>
      <w:r w:rsidRPr="00565170">
        <w:rPr>
          <w:rFonts w:ascii="Times New Roman" w:hAnsi="Times New Roman"/>
        </w:rPr>
        <w:t xml:space="preserve"> služobn</w:t>
      </w:r>
      <w:r>
        <w:rPr>
          <w:rFonts w:ascii="Times New Roman" w:hAnsi="Times New Roman"/>
        </w:rPr>
        <w:t>ý</w:t>
      </w:r>
      <w:r w:rsidRPr="00565170">
        <w:rPr>
          <w:rFonts w:ascii="Times New Roman" w:hAnsi="Times New Roman"/>
        </w:rPr>
        <w:t xml:space="preserve"> predpi</w:t>
      </w:r>
      <w:r>
        <w:rPr>
          <w:rFonts w:ascii="Times New Roman" w:hAnsi="Times New Roman"/>
        </w:rPr>
        <w:t>s</w:t>
      </w:r>
      <w:r w:rsidRPr="00565170">
        <w:rPr>
          <w:rFonts w:ascii="Times New Roman" w:hAnsi="Times New Roman"/>
        </w:rPr>
        <w:t>.</w:t>
      </w:r>
      <w:r w:rsidRPr="008A0BF9">
        <w:rPr>
          <w:rFonts w:ascii="Times New Roman" w:hAnsi="Times New Roman"/>
        </w:rPr>
        <w:t xml:space="preserve"> </w:t>
      </w:r>
    </w:p>
    <w:p w:rsidR="00041F4B" w:rsidP="00041F4B">
      <w:pPr>
        <w:bidi w:val="0"/>
        <w:ind w:firstLine="720"/>
        <w:jc w:val="both"/>
        <w:rPr>
          <w:rFonts w:ascii="Times New Roman" w:hAnsi="Times New Roman"/>
          <w:bCs/>
          <w:color w:val="000000"/>
        </w:rPr>
      </w:pPr>
    </w:p>
    <w:p w:rsidR="00041F4B" w:rsidRPr="00B67425" w:rsidP="00041F4B">
      <w:pPr>
        <w:bidi w:val="0"/>
        <w:rPr>
          <w:rFonts w:ascii="Times New Roman" w:hAnsi="Times New Roman"/>
          <w:b/>
          <w:bCs/>
          <w:color w:val="000000"/>
        </w:rPr>
      </w:pPr>
      <w:r w:rsidRPr="00B67425">
        <w:rPr>
          <w:rFonts w:ascii="Times New Roman" w:hAnsi="Times New Roman"/>
          <w:b/>
          <w:bCs/>
          <w:color w:val="000000"/>
        </w:rPr>
        <w:t>K § 1</w:t>
      </w:r>
      <w:r>
        <w:rPr>
          <w:rFonts w:ascii="Times New Roman" w:hAnsi="Times New Roman"/>
          <w:b/>
          <w:bCs/>
          <w:color w:val="000000"/>
        </w:rPr>
        <w:t>90</w:t>
      </w:r>
      <w:r w:rsidRPr="00B67425">
        <w:rPr>
          <w:rFonts w:ascii="Times New Roman" w:hAnsi="Times New Roman"/>
          <w:b/>
          <w:bCs/>
          <w:color w:val="000000"/>
        </w:rPr>
        <w:t xml:space="preserve"> až 1</w:t>
      </w:r>
      <w:r>
        <w:rPr>
          <w:rFonts w:ascii="Times New Roman" w:hAnsi="Times New Roman"/>
          <w:b/>
          <w:bCs/>
          <w:color w:val="000000"/>
        </w:rPr>
        <w:t>92</w:t>
      </w:r>
    </w:p>
    <w:p w:rsidR="00041F4B" w:rsidRPr="00344003" w:rsidP="00041F4B">
      <w:pPr>
        <w:pStyle w:val="BodyText3"/>
        <w:widowControl/>
        <w:bidi w:val="0"/>
        <w:ind w:firstLine="851"/>
        <w:rPr>
          <w:rFonts w:ascii="Times New Roman" w:hAnsi="Times New Roman"/>
        </w:rPr>
      </w:pPr>
      <w:r>
        <w:rPr>
          <w:rFonts w:ascii="Times New Roman" w:hAnsi="Times New Roman"/>
          <w:bCs/>
          <w:color w:val="000000"/>
        </w:rPr>
        <w:t xml:space="preserve">Stabilizačný príspevok bude patriť profesionálnemu vojakovi v dočasnej štátnej službe a stálej štátnej službe za každý ukončený mesiac dočasnej štátnej služby alebo stálej štátnej služby. Stabilizačný príspevok patrí mesačne vo výške </w:t>
      </w:r>
      <w:r w:rsidRPr="005A79C3">
        <w:rPr>
          <w:rFonts w:ascii="Times New Roman" w:hAnsi="Times New Roman"/>
          <w:color w:val="000000"/>
        </w:rPr>
        <w:t>17 % rozdielu medzi hodnostným platom prvého platového stupňa hodnosti generál a hodnostným platom prvého platového stupňa hodnosti vojak 2. stupňa, pričom sa tát</w:t>
      </w:r>
      <w:r>
        <w:rPr>
          <w:rFonts w:ascii="Times New Roman" w:hAnsi="Times New Roman"/>
          <w:color w:val="000000"/>
        </w:rPr>
        <w:t>o suma vynásobí koeficientom 1,</w:t>
      </w:r>
      <w:r w:rsidRPr="005A79C3">
        <w:rPr>
          <w:rFonts w:ascii="Times New Roman" w:hAnsi="Times New Roman"/>
          <w:color w:val="000000"/>
        </w:rPr>
        <w:t>20 pre Bratislavu</w:t>
      </w:r>
      <w:r>
        <w:rPr>
          <w:rFonts w:ascii="Times New Roman" w:hAnsi="Times New Roman"/>
          <w:bCs/>
          <w:color w:val="000000"/>
        </w:rPr>
        <w:t xml:space="preserve">. Ďalej sa ustanovujú podmienky, za ktorých patrí stabilizačný príspevok v polovičnej výške, podmienky za ktorých stabilizačný príspevok nepatrí, spôsob jeho výplaty a spôsob alikvotácie tohto príspevku. </w:t>
      </w:r>
      <w:r>
        <w:rPr>
          <w:rFonts w:ascii="Times New Roman" w:hAnsi="Times New Roman"/>
        </w:rPr>
        <w:t xml:space="preserve">Definuje sa pojem „blízke okolie“ na účely návrhu zákona. </w:t>
      </w:r>
    </w:p>
    <w:p w:rsidR="00041F4B" w:rsidP="00041F4B">
      <w:pPr>
        <w:pStyle w:val="BodyText3"/>
        <w:widowControl/>
        <w:bidi w:val="0"/>
        <w:rPr>
          <w:rFonts w:ascii="Times New Roman" w:hAnsi="Times New Roman"/>
          <w:b/>
        </w:rPr>
      </w:pPr>
    </w:p>
    <w:p w:rsidR="00041F4B" w:rsidP="00041F4B">
      <w:pPr>
        <w:pStyle w:val="BodyText3"/>
        <w:widowControl/>
        <w:bidi w:val="0"/>
        <w:rPr>
          <w:rFonts w:ascii="Times New Roman" w:hAnsi="Times New Roman"/>
          <w:b/>
        </w:rPr>
      </w:pPr>
      <w:r>
        <w:rPr>
          <w:rFonts w:ascii="Times New Roman" w:hAnsi="Times New Roman"/>
          <w:b/>
        </w:rPr>
        <w:t>K § 193</w:t>
      </w:r>
    </w:p>
    <w:p w:rsidR="00041F4B" w:rsidP="00041F4B">
      <w:pPr>
        <w:pStyle w:val="BodyText3"/>
        <w:widowControl/>
        <w:bidi w:val="0"/>
        <w:ind w:firstLine="851"/>
        <w:rPr>
          <w:rFonts w:ascii="Times New Roman" w:hAnsi="Times New Roman"/>
        </w:rPr>
      </w:pPr>
      <w:r>
        <w:rPr>
          <w:rFonts w:ascii="Times New Roman" w:hAnsi="Times New Roman"/>
        </w:rPr>
        <w:t xml:space="preserve">Ustanovuje sa, že osobitný stabilizačný príspevok bude patriť profesionálnym vojakom, ktorí vykonávali štátnu službu vo funkcii v špecializácii pilot po dobu 15 rokov. Základná výmera tohto osobitného stabilizačného príspevku je 1660 eur a za každý ďalší rok výkonu tejto funkcie sa osobitný stabilizačný príspevok zvyšuje o 5 % zo sumy 1660 eur. </w:t>
      </w:r>
    </w:p>
    <w:p w:rsidR="00041F4B" w:rsidP="00041F4B">
      <w:pPr>
        <w:pStyle w:val="BodyText3"/>
        <w:widowControl/>
        <w:bidi w:val="0"/>
        <w:ind w:firstLine="851"/>
        <w:rPr>
          <w:rFonts w:ascii="Times New Roman" w:hAnsi="Times New Roman"/>
        </w:rPr>
      </w:pPr>
      <w:r>
        <w:rPr>
          <w:rFonts w:ascii="Times New Roman" w:hAnsi="Times New Roman"/>
        </w:rPr>
        <w:t>Ďalej sa ustanovuje, že osobitný stabilizačný príspevok bude patriť aj profesionálnym vojakom vo vojenskej odbornosti vojenské zdravotníctvo v špecializácii všeobecný lekár, odborník na organizáciu vojenského zdravotníctva, odborný lekár alebo zubný lekár, ak získali odbornú spôsobilosť na výkon špecializovaných pracovných činností v špecializačnom odbore a ak tieto špecializačné činnosti v príslušnom špecializačnom odbore vykonávajú. Výška osobitného stabilizačného príspevku pre túto kategóriu profesionálnych vojakov je najviac šesťnásobok hodnostného platu vojaka 2. stupňa v prvom platovom stupni za každý ukončený rok v dočasnej štátnej službe alebo v stálej štátnej službe.</w:t>
      </w:r>
    </w:p>
    <w:p w:rsidR="00041F4B" w:rsidP="00041F4B">
      <w:pPr>
        <w:pStyle w:val="BodyText3"/>
        <w:widowControl/>
        <w:bidi w:val="0"/>
        <w:ind w:firstLine="851"/>
        <w:rPr>
          <w:rFonts w:ascii="Times New Roman" w:hAnsi="Times New Roman"/>
          <w:color w:val="000000"/>
        </w:rPr>
      </w:pPr>
      <w:r>
        <w:rPr>
          <w:rFonts w:ascii="Times New Roman" w:hAnsi="Times New Roman"/>
        </w:rPr>
        <w:t xml:space="preserve">Osobitný stabilizačný príspevok sa bude vyplácať spolu </w:t>
      </w:r>
      <w:r w:rsidRPr="00D12EE6">
        <w:rPr>
          <w:rFonts w:ascii="Times New Roman" w:hAnsi="Times New Roman"/>
          <w:color w:val="000000"/>
        </w:rPr>
        <w:t>so služobným platom za kalendárny mesiac, ktorý je posledným mesiacom trvania príslušného roka</w:t>
      </w:r>
      <w:r>
        <w:rPr>
          <w:rFonts w:ascii="Times New Roman" w:hAnsi="Times New Roman"/>
          <w:color w:val="000000"/>
        </w:rPr>
        <w:t>,</w:t>
      </w:r>
      <w:r w:rsidRPr="00D12EE6">
        <w:rPr>
          <w:rFonts w:ascii="Times New Roman" w:hAnsi="Times New Roman"/>
          <w:color w:val="000000"/>
        </w:rPr>
        <w:t xml:space="preserve"> </w:t>
      </w:r>
      <w:r>
        <w:rPr>
          <w:rFonts w:ascii="Times New Roman" w:hAnsi="Times New Roman"/>
          <w:color w:val="000000"/>
        </w:rPr>
        <w:t xml:space="preserve">v ktorom profesionálny vojak vykonával štátnu službu v príslušnej funkcii. </w:t>
      </w:r>
    </w:p>
    <w:p w:rsidR="00041F4B" w:rsidP="00041F4B">
      <w:pPr>
        <w:pStyle w:val="BodyText3"/>
        <w:widowControl/>
        <w:bidi w:val="0"/>
        <w:ind w:firstLine="851"/>
        <w:rPr>
          <w:rFonts w:ascii="Times New Roman" w:hAnsi="Times New Roman"/>
          <w:color w:val="000000"/>
        </w:rPr>
      </w:pPr>
      <w:r>
        <w:rPr>
          <w:rFonts w:ascii="Times New Roman" w:hAnsi="Times New Roman"/>
          <w:color w:val="000000"/>
        </w:rPr>
        <w:t>Taktiež sa ustanovuje, kedy sa osobitný stabilizačný príspevok nebude poskytovať.</w:t>
      </w:r>
    </w:p>
    <w:p w:rsidR="00041F4B" w:rsidP="00041F4B">
      <w:pPr>
        <w:pStyle w:val="BodyText3"/>
        <w:widowControl/>
        <w:bidi w:val="0"/>
        <w:ind w:firstLine="851"/>
        <w:rPr>
          <w:rFonts w:ascii="Times New Roman" w:hAnsi="Times New Roman"/>
          <w:color w:val="000000"/>
        </w:rPr>
      </w:pPr>
      <w:r>
        <w:rPr>
          <w:rFonts w:ascii="Times New Roman" w:hAnsi="Times New Roman"/>
        </w:rPr>
        <w:t xml:space="preserve">Funkcie, špecializačné odbory a výšku osobitného stabilizačného príspevku pre profesionálnych vojakov vo vojenskej odbornosti vojenské zdravotníctvo ustanoví služobný predpis. </w:t>
      </w:r>
    </w:p>
    <w:p w:rsidR="00041F4B" w:rsidRPr="00C8738E" w:rsidP="00041F4B">
      <w:pPr>
        <w:pStyle w:val="BodyText3"/>
        <w:widowControl/>
        <w:bidi w:val="0"/>
        <w:ind w:firstLine="851"/>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K 194</w:t>
      </w:r>
    </w:p>
    <w:p w:rsidR="00041F4B" w:rsidRPr="006A0814" w:rsidP="00041F4B">
      <w:pPr>
        <w:pStyle w:val="BodyText3"/>
        <w:widowControl/>
        <w:bidi w:val="0"/>
        <w:ind w:firstLine="851"/>
        <w:rPr>
          <w:rFonts w:ascii="Times New Roman" w:hAnsi="Times New Roman"/>
        </w:rPr>
      </w:pPr>
      <w:r>
        <w:rPr>
          <w:rFonts w:ascii="Times New Roman" w:hAnsi="Times New Roman"/>
        </w:rPr>
        <w:t xml:space="preserve">Osobitný stabilizačný príspevok možno poskytnúť aj profesionálnym vojakom, ktorí </w:t>
      </w:r>
      <w:r>
        <w:rPr>
          <w:rFonts w:ascii="Times New Roman" w:hAnsi="Times New Roman"/>
          <w:color w:val="000000"/>
        </w:rPr>
        <w:t xml:space="preserve">vykonávajú štátnu službu </w:t>
      </w:r>
      <w:r w:rsidRPr="008E4562">
        <w:rPr>
          <w:rFonts w:ascii="Times New Roman" w:hAnsi="Times New Roman"/>
        </w:rPr>
        <w:t>vo vybranej vojenskej odbornosti a jej špecializácii</w:t>
      </w:r>
      <w:r>
        <w:rPr>
          <w:rFonts w:ascii="Times New Roman" w:hAnsi="Times New Roman"/>
        </w:rPr>
        <w:t xml:space="preserve">, a to v maximálnej výške 396 eur a najviac počas piatich rokov. Táto forma osobitného stabilizačného príspevku sa bude vyplácať spolu </w:t>
      </w:r>
      <w:r w:rsidRPr="00D12EE6">
        <w:rPr>
          <w:rFonts w:ascii="Times New Roman" w:hAnsi="Times New Roman"/>
          <w:color w:val="000000"/>
        </w:rPr>
        <w:t>so služobným platom za kalendárny mesiac, ktorý je posledným mesiacom trvania príslušného roka</w:t>
      </w:r>
      <w:r>
        <w:rPr>
          <w:rFonts w:ascii="Times New Roman" w:hAnsi="Times New Roman"/>
          <w:color w:val="000000"/>
        </w:rPr>
        <w:t>,</w:t>
      </w:r>
      <w:r w:rsidRPr="00D12EE6">
        <w:rPr>
          <w:rFonts w:ascii="Times New Roman" w:hAnsi="Times New Roman"/>
          <w:color w:val="000000"/>
        </w:rPr>
        <w:t xml:space="preserve"> </w:t>
      </w:r>
      <w:r>
        <w:rPr>
          <w:rFonts w:ascii="Times New Roman" w:hAnsi="Times New Roman"/>
          <w:color w:val="000000"/>
        </w:rPr>
        <w:t xml:space="preserve">v ktorom profesionálny vojak vykonával štátnu službu </w:t>
      </w:r>
      <w:r w:rsidRPr="008E4562">
        <w:rPr>
          <w:rFonts w:ascii="Times New Roman" w:hAnsi="Times New Roman"/>
        </w:rPr>
        <w:t>vo vybranej vojenskej odbornosti a jej špecializácii</w:t>
      </w:r>
      <w:r w:rsidRPr="00D12EE6">
        <w:rPr>
          <w:rFonts w:ascii="Times New Roman" w:hAnsi="Times New Roman"/>
          <w:color w:val="000000"/>
        </w:rPr>
        <w:t>.</w:t>
      </w:r>
      <w:r>
        <w:rPr>
          <w:rFonts w:ascii="Times New Roman" w:hAnsi="Times New Roman"/>
        </w:rPr>
        <w:t xml:space="preserve"> Ustanovujú sa doby, ktoré sa do trvania štátnej služby potrebnej na vyplatenie osobitného stabilizačného príspevku nezapočítavajú a prípady, kedy sa tento osobitný stabilizačný príspevok profesionálnemu vojakovi neposkytne. S</w:t>
      </w:r>
      <w:r w:rsidRPr="0014295A">
        <w:rPr>
          <w:rFonts w:ascii="Times New Roman" w:hAnsi="Times New Roman"/>
        </w:rPr>
        <w:t>lužobný</w:t>
      </w:r>
      <w:r>
        <w:rPr>
          <w:rFonts w:ascii="Times New Roman" w:hAnsi="Times New Roman"/>
        </w:rPr>
        <w:t>m</w:t>
      </w:r>
      <w:r w:rsidRPr="0014295A">
        <w:rPr>
          <w:rFonts w:ascii="Times New Roman" w:hAnsi="Times New Roman"/>
        </w:rPr>
        <w:t xml:space="preserve"> predpis</w:t>
      </w:r>
      <w:r>
        <w:rPr>
          <w:rFonts w:ascii="Times New Roman" w:hAnsi="Times New Roman"/>
        </w:rPr>
        <w:t>om sa u</w:t>
      </w:r>
      <w:r w:rsidRPr="0014295A">
        <w:rPr>
          <w:rFonts w:ascii="Times New Roman" w:hAnsi="Times New Roman"/>
        </w:rPr>
        <w:t>stanov</w:t>
      </w:r>
      <w:r>
        <w:rPr>
          <w:rFonts w:ascii="Times New Roman" w:hAnsi="Times New Roman"/>
        </w:rPr>
        <w:t>ia v</w:t>
      </w:r>
      <w:r w:rsidRPr="0014295A">
        <w:rPr>
          <w:rFonts w:ascii="Times New Roman" w:hAnsi="Times New Roman"/>
        </w:rPr>
        <w:t xml:space="preserve">ybrané vojenské odbornosti a </w:t>
      </w:r>
      <w:r>
        <w:rPr>
          <w:rFonts w:ascii="Times New Roman" w:hAnsi="Times New Roman"/>
        </w:rPr>
        <w:t>ich</w:t>
      </w:r>
      <w:r w:rsidRPr="0014295A">
        <w:rPr>
          <w:rFonts w:ascii="Times New Roman" w:hAnsi="Times New Roman"/>
        </w:rPr>
        <w:t xml:space="preserve"> špecializácie a výšk</w:t>
      </w:r>
      <w:r>
        <w:rPr>
          <w:rFonts w:ascii="Times New Roman" w:hAnsi="Times New Roman"/>
        </w:rPr>
        <w:t>a</w:t>
      </w:r>
      <w:r w:rsidRPr="0014295A">
        <w:rPr>
          <w:rFonts w:ascii="Times New Roman" w:hAnsi="Times New Roman"/>
        </w:rPr>
        <w:t xml:space="preserve"> </w:t>
      </w:r>
      <w:r>
        <w:rPr>
          <w:rFonts w:ascii="Times New Roman" w:hAnsi="Times New Roman"/>
        </w:rPr>
        <w:t xml:space="preserve">tohto </w:t>
      </w:r>
      <w:r w:rsidRPr="0014295A">
        <w:rPr>
          <w:rFonts w:ascii="Times New Roman" w:hAnsi="Times New Roman"/>
        </w:rPr>
        <w:t>osobitného stabilizačného príspevku</w:t>
      </w:r>
      <w:r>
        <w:rPr>
          <w:rFonts w:ascii="Times New Roman" w:hAnsi="Times New Roman"/>
        </w:rPr>
        <w:t>.</w:t>
      </w:r>
      <w:r w:rsidRPr="0014295A">
        <w:rPr>
          <w:rFonts w:ascii="Times New Roman" w:hAnsi="Times New Roman"/>
        </w:rPr>
        <w:t xml:space="preserve"> </w:t>
      </w:r>
    </w:p>
    <w:p w:rsidR="00041F4B" w:rsidRPr="00D75D42" w:rsidP="00041F4B">
      <w:pPr>
        <w:pStyle w:val="BodyText3"/>
        <w:widowControl/>
        <w:bidi w:val="0"/>
        <w:rPr>
          <w:rFonts w:ascii="Times New Roman" w:hAnsi="Times New Roman"/>
        </w:rPr>
      </w:pPr>
    </w:p>
    <w:p w:rsidR="00041F4B" w:rsidRPr="00565170" w:rsidP="00041F4B">
      <w:pPr>
        <w:pStyle w:val="BodyText3"/>
        <w:widowControl/>
        <w:bidi w:val="0"/>
        <w:rPr>
          <w:rFonts w:ascii="Times New Roman" w:hAnsi="Times New Roman"/>
          <w:b/>
        </w:rPr>
      </w:pPr>
      <w:r>
        <w:rPr>
          <w:rFonts w:ascii="Times New Roman" w:hAnsi="Times New Roman"/>
          <w:b/>
        </w:rPr>
        <w:t>K § 195 až 197</w:t>
      </w:r>
    </w:p>
    <w:p w:rsidR="00041F4B" w:rsidP="00041F4B">
      <w:pPr>
        <w:pStyle w:val="BodyText3"/>
        <w:widowControl/>
        <w:bidi w:val="0"/>
        <w:ind w:firstLine="851"/>
        <w:rPr>
          <w:rFonts w:ascii="Times New Roman" w:hAnsi="Times New Roman"/>
        </w:rPr>
      </w:pPr>
      <w:r>
        <w:rPr>
          <w:rFonts w:ascii="Times New Roman" w:hAnsi="Times New Roman"/>
          <w:bCs/>
        </w:rPr>
        <w:t>P</w:t>
      </w:r>
      <w:r w:rsidRPr="00565170">
        <w:rPr>
          <w:rFonts w:ascii="Times New Roman" w:hAnsi="Times New Roman"/>
          <w:bCs/>
        </w:rPr>
        <w:t xml:space="preserve">oskytovanie cestovných náhrad </w:t>
      </w:r>
      <w:r>
        <w:rPr>
          <w:rFonts w:ascii="Times New Roman" w:hAnsi="Times New Roman"/>
          <w:bCs/>
        </w:rPr>
        <w:t xml:space="preserve">sa </w:t>
      </w:r>
      <w:r w:rsidRPr="00565170">
        <w:rPr>
          <w:rFonts w:ascii="Times New Roman" w:hAnsi="Times New Roman"/>
          <w:bCs/>
        </w:rPr>
        <w:t>bude vykonáva</w:t>
      </w:r>
      <w:r>
        <w:rPr>
          <w:rFonts w:ascii="Times New Roman" w:hAnsi="Times New Roman"/>
          <w:bCs/>
        </w:rPr>
        <w:t>ť</w:t>
      </w:r>
      <w:r w:rsidRPr="00565170">
        <w:rPr>
          <w:rFonts w:ascii="Times New Roman" w:hAnsi="Times New Roman"/>
          <w:bCs/>
        </w:rPr>
        <w:t xml:space="preserve"> podľa zákona</w:t>
      </w:r>
      <w:r>
        <w:rPr>
          <w:rFonts w:ascii="Times New Roman" w:hAnsi="Times New Roman"/>
          <w:bCs/>
        </w:rPr>
        <w:t xml:space="preserve"> </w:t>
      </w:r>
      <w:r w:rsidRPr="00565170">
        <w:rPr>
          <w:rFonts w:ascii="Times New Roman" w:hAnsi="Times New Roman"/>
          <w:bCs/>
        </w:rPr>
        <w:t xml:space="preserve">č. 283/2002 Z. z. </w:t>
      </w:r>
      <w:r>
        <w:rPr>
          <w:rFonts w:ascii="Times New Roman" w:hAnsi="Times New Roman"/>
          <w:bCs/>
        </w:rPr>
        <w:t xml:space="preserve">o cestovných náhradách v znení neskorších predpisov </w:t>
      </w:r>
      <w:r w:rsidRPr="00565170">
        <w:rPr>
          <w:rFonts w:ascii="Times New Roman" w:hAnsi="Times New Roman"/>
          <w:bCs/>
        </w:rPr>
        <w:t>s osobitosťami uvedenými v</w:t>
      </w:r>
      <w:r>
        <w:rPr>
          <w:rFonts w:ascii="Times New Roman" w:hAnsi="Times New Roman"/>
          <w:bCs/>
        </w:rPr>
        <w:t xml:space="preserve"> tomto </w:t>
      </w:r>
      <w:r w:rsidRPr="00565170">
        <w:rPr>
          <w:rFonts w:ascii="Times New Roman" w:hAnsi="Times New Roman"/>
          <w:bCs/>
        </w:rPr>
        <w:t>zákon</w:t>
      </w:r>
      <w:r>
        <w:rPr>
          <w:rFonts w:ascii="Times New Roman" w:hAnsi="Times New Roman"/>
          <w:bCs/>
        </w:rPr>
        <w:t>e</w:t>
      </w:r>
      <w:r w:rsidRPr="00565170">
        <w:rPr>
          <w:rFonts w:ascii="Times New Roman" w:hAnsi="Times New Roman"/>
          <w:bCs/>
        </w:rPr>
        <w:t>.</w:t>
      </w:r>
    </w:p>
    <w:p w:rsidR="00041F4B" w:rsidP="00041F4B">
      <w:pPr>
        <w:pStyle w:val="BodyText3"/>
        <w:widowControl/>
        <w:bidi w:val="0"/>
        <w:ind w:firstLine="851"/>
        <w:rPr>
          <w:rFonts w:ascii="Times New Roman" w:hAnsi="Times New Roman"/>
        </w:rPr>
      </w:pPr>
      <w:r>
        <w:rPr>
          <w:rFonts w:ascii="Times New Roman" w:hAnsi="Times New Roman"/>
        </w:rPr>
        <w:t xml:space="preserve">Počas </w:t>
      </w:r>
      <w:r w:rsidRPr="00565170">
        <w:rPr>
          <w:rFonts w:ascii="Times New Roman" w:hAnsi="Times New Roman"/>
        </w:rPr>
        <w:t>zahranič</w:t>
      </w:r>
      <w:r>
        <w:rPr>
          <w:rFonts w:ascii="Times New Roman" w:hAnsi="Times New Roman"/>
        </w:rPr>
        <w:t>nej služobnej cesty nepatrí p</w:t>
      </w:r>
      <w:r w:rsidRPr="00565170">
        <w:rPr>
          <w:rFonts w:ascii="Times New Roman" w:hAnsi="Times New Roman"/>
        </w:rPr>
        <w:t>rofesionálnemu vojakovi náhrada</w:t>
      </w:r>
      <w:r>
        <w:rPr>
          <w:rFonts w:ascii="Times New Roman" w:hAnsi="Times New Roman"/>
        </w:rPr>
        <w:t xml:space="preserve"> </w:t>
      </w:r>
      <w:r w:rsidRPr="00565170">
        <w:rPr>
          <w:rFonts w:ascii="Times New Roman" w:hAnsi="Times New Roman"/>
        </w:rPr>
        <w:t xml:space="preserve">cestovných </w:t>
      </w:r>
      <w:r>
        <w:rPr>
          <w:rFonts w:ascii="Times New Roman" w:hAnsi="Times New Roman"/>
        </w:rPr>
        <w:t>výdavkov na návštevu rodiny.</w:t>
      </w:r>
    </w:p>
    <w:p w:rsidR="00041F4B" w:rsidP="00041F4B">
      <w:pPr>
        <w:pStyle w:val="BodyText3"/>
        <w:widowControl/>
        <w:bidi w:val="0"/>
        <w:ind w:firstLine="851"/>
        <w:rPr>
          <w:rFonts w:ascii="Times New Roman" w:hAnsi="Times New Roman"/>
        </w:rPr>
      </w:pPr>
      <w:r>
        <w:rPr>
          <w:rFonts w:ascii="Times New Roman" w:hAnsi="Times New Roman"/>
        </w:rPr>
        <w:t>Ustanovuje sa poskytovanie náhrad profesionálnemu vojakovi pri ceste do miesta výkonu štátnej služby v súvislosti s nariadenou služobnou pohotovosťou v prípade, ak sa profesionálny vojak nachádza mimo miesta výkonu štátnej služby.</w:t>
      </w:r>
    </w:p>
    <w:p w:rsidR="00041F4B" w:rsidP="00041F4B">
      <w:pPr>
        <w:pStyle w:val="BodyText3"/>
        <w:widowControl/>
        <w:bidi w:val="0"/>
        <w:rPr>
          <w:rFonts w:ascii="Times New Roman" w:hAnsi="Times New Roman"/>
        </w:rPr>
      </w:pPr>
    </w:p>
    <w:p w:rsidR="00041F4B" w:rsidRPr="00565170" w:rsidP="00041F4B">
      <w:pPr>
        <w:pStyle w:val="BodyText3"/>
        <w:widowControl/>
        <w:bidi w:val="0"/>
        <w:rPr>
          <w:rFonts w:ascii="Times New Roman" w:hAnsi="Times New Roman"/>
          <w:b/>
        </w:rPr>
      </w:pPr>
      <w:r>
        <w:rPr>
          <w:rFonts w:ascii="Times New Roman" w:hAnsi="Times New Roman"/>
          <w:b/>
        </w:rPr>
        <w:t>K § 198</w:t>
      </w:r>
    </w:p>
    <w:p w:rsidR="00041F4B" w:rsidP="00041F4B">
      <w:pPr>
        <w:pStyle w:val="BodyText3"/>
        <w:widowControl/>
        <w:bidi w:val="0"/>
        <w:ind w:firstLine="851"/>
        <w:rPr>
          <w:rFonts w:ascii="Times New Roman" w:hAnsi="Times New Roman"/>
        </w:rPr>
      </w:pPr>
      <w:r>
        <w:rPr>
          <w:rFonts w:ascii="Times New Roman" w:hAnsi="Times New Roman"/>
        </w:rPr>
        <w:t xml:space="preserve">Ustanovuje sa, že náhrada cestovných výdavkov na návštevu rodiny patrí profesionálnemu vojakovi, ktorý vykonáva štátnu službu v inom mieste ako je miesto, v ktorom žije jeho rodina. Tento inštitút čiastočne kompenzuje náklady, ktoré profesionálnemu vojakovi vznikajú v súvislosti s povinnosťou vykonávať štátnu službu podľa potrieb služobného úradu. Náhrada sa bude poskytovať profesionálnym vojakom jedenkrát týždenne počas troch rokov odo dňa vymenovania alebo prijatia do dočasnej štátnej služby, stálej štátnej služby alebo krátkodobej štátnej služby alebo od ustanovenia alebo vymenovania do funkcie v inom mieste výkonu štátnej služby. Podmienkou poskytovania tejto náhrady je, že osoby, ktoré sa považujú za rodinu, žijú s profesionálnym vojakom v domácnosti na území Slovenskej republiky. Vymedzuje sa, kedy náhrada na návštevu rodiny profesionálnemu vojakovi nepatrí. </w:t>
      </w:r>
    </w:p>
    <w:p w:rsidR="00041F4B" w:rsidP="00041F4B">
      <w:pPr>
        <w:pStyle w:val="BodyText3"/>
        <w:widowControl/>
        <w:bidi w:val="0"/>
        <w:ind w:firstLine="851"/>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 xml:space="preserve">K § 199 </w:t>
      </w:r>
    </w:p>
    <w:p w:rsidR="00041F4B" w:rsidP="00041F4B">
      <w:pPr>
        <w:pStyle w:val="BodyText3"/>
        <w:widowControl/>
        <w:bidi w:val="0"/>
        <w:ind w:firstLine="851"/>
        <w:rPr>
          <w:rFonts w:ascii="Times New Roman" w:hAnsi="Times New Roman"/>
        </w:rPr>
      </w:pPr>
      <w:r>
        <w:rPr>
          <w:rFonts w:ascii="Times New Roman" w:hAnsi="Times New Roman"/>
        </w:rPr>
        <w:t xml:space="preserve">Ustanovuje sa rozsah poskytovania cestovných náhrad profesionálnemu vojakovi, ktorý bude počas prípravnej štátnej služby vyslaný na vysokoškolské štúdium na inú ako vojenskú vysokú školu. </w:t>
      </w:r>
    </w:p>
    <w:p w:rsidR="00041F4B" w:rsidP="00041F4B">
      <w:pPr>
        <w:pStyle w:val="BodyText3"/>
        <w:widowControl/>
        <w:bidi w:val="0"/>
        <w:rPr>
          <w:rFonts w:ascii="Times New Roman" w:hAnsi="Times New Roman"/>
          <w:b/>
        </w:rPr>
      </w:pPr>
    </w:p>
    <w:p w:rsidR="00041F4B" w:rsidRPr="00135A50" w:rsidP="00041F4B">
      <w:pPr>
        <w:pStyle w:val="BodyText3"/>
        <w:widowControl/>
        <w:bidi w:val="0"/>
        <w:rPr>
          <w:rFonts w:ascii="Times New Roman" w:hAnsi="Times New Roman"/>
        </w:rPr>
      </w:pPr>
      <w:r>
        <w:rPr>
          <w:rFonts w:ascii="Times New Roman" w:hAnsi="Times New Roman"/>
          <w:b/>
        </w:rPr>
        <w:t>K § 200 a 201</w:t>
      </w:r>
      <w:r>
        <w:rPr>
          <w:rFonts w:ascii="Times New Roman" w:hAnsi="Times New Roman"/>
        </w:rPr>
        <w:t xml:space="preserve"> </w:t>
      </w:r>
    </w:p>
    <w:p w:rsidR="00041F4B" w:rsidP="00041F4B">
      <w:pPr>
        <w:pStyle w:val="BodyText3"/>
        <w:widowControl/>
        <w:bidi w:val="0"/>
        <w:ind w:firstLine="851"/>
        <w:rPr>
          <w:rFonts w:ascii="Times New Roman" w:hAnsi="Times New Roman"/>
        </w:rPr>
      </w:pPr>
      <w:r>
        <w:rPr>
          <w:rFonts w:ascii="Times New Roman" w:hAnsi="Times New Roman"/>
        </w:rPr>
        <w:t xml:space="preserve">Profesionálnemu vojakovi, ktorý </w:t>
      </w:r>
      <w:r w:rsidRPr="008A0BF9">
        <w:rPr>
          <w:rFonts w:ascii="Times New Roman" w:hAnsi="Times New Roman"/>
        </w:rPr>
        <w:t xml:space="preserve">je zaradený do prípravy na získanie </w:t>
      </w:r>
      <w:r>
        <w:rPr>
          <w:rFonts w:ascii="Times New Roman" w:hAnsi="Times New Roman"/>
        </w:rPr>
        <w:t xml:space="preserve">požiadaviek na výkon štátnej služby alebo je vyslaný na stáž na území Slovenskej republiky, patria náhrady ako pri služobnej ceste. V prípade, ak bol profesionálny vojak z uvedených dôvodov vyslaný </w:t>
      </w:r>
      <w:r w:rsidRPr="008A0BF9">
        <w:rPr>
          <w:rFonts w:ascii="Times New Roman" w:hAnsi="Times New Roman"/>
        </w:rPr>
        <w:t>mimo územia Slovenskej republiky</w:t>
      </w:r>
      <w:r>
        <w:rPr>
          <w:rFonts w:ascii="Times New Roman" w:hAnsi="Times New Roman"/>
        </w:rPr>
        <w:t>, patria mu náhrady výdavkov ako pri zahraničnej služobnej ceste.</w:t>
      </w:r>
    </w:p>
    <w:p w:rsidR="00A4270D" w:rsidP="00041F4B">
      <w:pPr>
        <w:pStyle w:val="BodyText3"/>
        <w:widowControl/>
        <w:bidi w:val="0"/>
        <w:rPr>
          <w:rFonts w:ascii="Times New Roman" w:hAnsi="Times New Roman"/>
        </w:rPr>
      </w:pPr>
    </w:p>
    <w:p w:rsidR="00041F4B" w:rsidRPr="00565170" w:rsidP="00041F4B">
      <w:pPr>
        <w:pStyle w:val="BodyText3"/>
        <w:widowControl/>
        <w:bidi w:val="0"/>
        <w:rPr>
          <w:rFonts w:ascii="Times New Roman" w:hAnsi="Times New Roman"/>
          <w:b/>
        </w:rPr>
      </w:pPr>
      <w:r>
        <w:rPr>
          <w:rFonts w:ascii="Times New Roman" w:hAnsi="Times New Roman"/>
          <w:b/>
        </w:rPr>
        <w:t>K § 202</w:t>
      </w:r>
    </w:p>
    <w:p w:rsidR="00041F4B" w:rsidP="00041F4B">
      <w:pPr>
        <w:pStyle w:val="BodyText"/>
        <w:bidi w:val="0"/>
        <w:spacing w:after="0"/>
        <w:ind w:firstLine="851"/>
        <w:jc w:val="both"/>
        <w:rPr>
          <w:rFonts w:ascii="Times New Roman" w:hAnsi="Times New Roman"/>
          <w:color w:val="000000"/>
        </w:rPr>
      </w:pPr>
      <w:r w:rsidRPr="00AE7F7A">
        <w:rPr>
          <w:rFonts w:ascii="Times New Roman" w:hAnsi="Times New Roman"/>
          <w:color w:val="000000"/>
        </w:rPr>
        <w:t xml:space="preserve">Ustanovuje sa </w:t>
      </w:r>
      <w:r>
        <w:rPr>
          <w:rFonts w:ascii="Times New Roman" w:hAnsi="Times New Roman"/>
          <w:color w:val="000000"/>
        </w:rPr>
        <w:t xml:space="preserve">možnosť </w:t>
      </w:r>
      <w:r w:rsidRPr="00AE7F7A">
        <w:rPr>
          <w:rFonts w:ascii="Times New Roman" w:hAnsi="Times New Roman"/>
          <w:color w:val="000000"/>
        </w:rPr>
        <w:t>poskyt</w:t>
      </w:r>
      <w:r>
        <w:rPr>
          <w:rFonts w:ascii="Times New Roman" w:hAnsi="Times New Roman"/>
          <w:color w:val="000000"/>
        </w:rPr>
        <w:t>núť</w:t>
      </w:r>
      <w:r w:rsidRPr="00AE7F7A">
        <w:rPr>
          <w:rFonts w:ascii="Times New Roman" w:hAnsi="Times New Roman"/>
          <w:color w:val="000000"/>
        </w:rPr>
        <w:t xml:space="preserve"> profesionálnemu vojakovi náhradu cestovných výdavkov </w:t>
      </w:r>
      <w:r>
        <w:rPr>
          <w:rFonts w:ascii="Times New Roman" w:hAnsi="Times New Roman"/>
          <w:color w:val="000000"/>
        </w:rPr>
        <w:t xml:space="preserve">z dôvodu </w:t>
      </w:r>
      <w:r w:rsidRPr="00AE7F7A">
        <w:rPr>
          <w:rFonts w:ascii="Times New Roman" w:hAnsi="Times New Roman"/>
          <w:color w:val="000000"/>
        </w:rPr>
        <w:t>účasti profesionálneho vojaka na pohrebe člena rodiny na území Slovenskej republiky, ak takýto profesionálny vojak je</w:t>
      </w:r>
      <w:r w:rsidRPr="008A0BF9">
        <w:rPr>
          <w:rFonts w:ascii="Times New Roman" w:hAnsi="Times New Roman"/>
        </w:rPr>
        <w:t xml:space="preserve"> zaradený do prípravy na získanie </w:t>
      </w:r>
      <w:r>
        <w:rPr>
          <w:rFonts w:ascii="Times New Roman" w:hAnsi="Times New Roman"/>
        </w:rPr>
        <w:t>požiadaviek na výkon štátnej služby</w:t>
      </w:r>
      <w:r w:rsidRPr="008A0BF9">
        <w:rPr>
          <w:rFonts w:ascii="Times New Roman" w:hAnsi="Times New Roman"/>
        </w:rPr>
        <w:t xml:space="preserve"> mimo územia Slovenskej republiky</w:t>
      </w:r>
      <w:r>
        <w:rPr>
          <w:rFonts w:ascii="Times New Roman" w:hAnsi="Times New Roman"/>
        </w:rPr>
        <w:t>,</w:t>
      </w:r>
      <w:r w:rsidRPr="00AE7F7A">
        <w:rPr>
          <w:rFonts w:ascii="Times New Roman" w:hAnsi="Times New Roman"/>
          <w:color w:val="000000"/>
        </w:rPr>
        <w:t xml:space="preserve"> vyslaný na stáž mimo územia Slovenskej republiky alebo na plnenie úloh pri vyslaní mimo územia Slovens</w:t>
      </w:r>
      <w:r>
        <w:rPr>
          <w:rFonts w:ascii="Times New Roman" w:hAnsi="Times New Roman"/>
          <w:color w:val="000000"/>
        </w:rPr>
        <w:t xml:space="preserve">kej republiky podľa § 77. </w:t>
      </w:r>
    </w:p>
    <w:p w:rsidR="00041F4B" w:rsidP="00041F4B">
      <w:pPr>
        <w:pStyle w:val="BodyText"/>
        <w:bidi w:val="0"/>
        <w:spacing w:after="0"/>
        <w:ind w:firstLine="851"/>
        <w:jc w:val="both"/>
        <w:rPr>
          <w:rFonts w:ascii="Times New Roman" w:hAnsi="Times New Roman"/>
          <w:color w:val="000000"/>
        </w:rPr>
      </w:pPr>
    </w:p>
    <w:p w:rsidR="00041F4B" w:rsidP="00041F4B">
      <w:pPr>
        <w:pStyle w:val="BodyText3"/>
        <w:widowControl/>
        <w:bidi w:val="0"/>
        <w:rPr>
          <w:rFonts w:ascii="Times New Roman" w:hAnsi="Times New Roman"/>
          <w:b/>
        </w:rPr>
      </w:pPr>
      <w:r>
        <w:rPr>
          <w:rFonts w:ascii="Times New Roman" w:hAnsi="Times New Roman"/>
          <w:b/>
        </w:rPr>
        <w:t>K § 203 až 208</w:t>
      </w:r>
    </w:p>
    <w:p w:rsidR="00041F4B" w:rsidP="00041F4B">
      <w:pPr>
        <w:pStyle w:val="BodyText3"/>
        <w:widowControl/>
        <w:bidi w:val="0"/>
        <w:ind w:firstLine="851"/>
        <w:rPr>
          <w:rFonts w:ascii="Times New Roman" w:hAnsi="Times New Roman"/>
        </w:rPr>
      </w:pPr>
      <w:r>
        <w:rPr>
          <w:rFonts w:ascii="Times New Roman" w:hAnsi="Times New Roman"/>
        </w:rPr>
        <w:t>Ustanovujú sa n</w:t>
      </w:r>
      <w:r w:rsidRPr="00565170">
        <w:rPr>
          <w:rFonts w:ascii="Times New Roman" w:hAnsi="Times New Roman"/>
        </w:rPr>
        <w:t>aturálne náležitosti</w:t>
      </w:r>
      <w:r>
        <w:rPr>
          <w:rFonts w:ascii="Times New Roman" w:hAnsi="Times New Roman"/>
        </w:rPr>
        <w:t xml:space="preserve"> profesionálneho vojaka, ktorými sú proviantné náležitosti, výstrojové náležitosti a prepravné náležitosti.</w:t>
      </w:r>
      <w:r w:rsidRPr="00565170">
        <w:rPr>
          <w:rFonts w:ascii="Times New Roman" w:hAnsi="Times New Roman"/>
        </w:rPr>
        <w:t xml:space="preserve"> </w:t>
      </w:r>
    </w:p>
    <w:p w:rsidR="00041F4B" w:rsidP="00041F4B">
      <w:pPr>
        <w:pStyle w:val="BodyText3"/>
        <w:widowControl/>
        <w:bidi w:val="0"/>
        <w:ind w:firstLine="851"/>
        <w:rPr>
          <w:rFonts w:ascii="Times New Roman" w:hAnsi="Times New Roman"/>
        </w:rPr>
      </w:pPr>
      <w:r>
        <w:rPr>
          <w:rFonts w:ascii="Times New Roman" w:hAnsi="Times New Roman"/>
        </w:rPr>
        <w:t>Proviantnými náležitosťami sú n</w:t>
      </w:r>
      <w:r w:rsidRPr="00565170">
        <w:rPr>
          <w:rFonts w:ascii="Times New Roman" w:hAnsi="Times New Roman"/>
        </w:rPr>
        <w:t>aturálne stravovanie a bezplatné stravovanie</w:t>
      </w:r>
      <w:r>
        <w:rPr>
          <w:rFonts w:ascii="Times New Roman" w:hAnsi="Times New Roman"/>
        </w:rPr>
        <w:t xml:space="preserve">, ktoré </w:t>
      </w:r>
      <w:r w:rsidRPr="00565170">
        <w:rPr>
          <w:rFonts w:ascii="Times New Roman" w:hAnsi="Times New Roman"/>
        </w:rPr>
        <w:t>sa poskytuj</w:t>
      </w:r>
      <w:r>
        <w:rPr>
          <w:rFonts w:ascii="Times New Roman" w:hAnsi="Times New Roman"/>
        </w:rPr>
        <w:t>e</w:t>
      </w:r>
      <w:r w:rsidRPr="00565170">
        <w:rPr>
          <w:rFonts w:ascii="Times New Roman" w:hAnsi="Times New Roman"/>
        </w:rPr>
        <w:t xml:space="preserve"> formou výdaja teplej alebo studenej stravy prostredníctvom stravných dávok a prídavkov potravín vo výške ich aktuálnej peňažnej hodnoty. Výška </w:t>
      </w:r>
      <w:r>
        <w:rPr>
          <w:rFonts w:ascii="Times New Roman" w:hAnsi="Times New Roman"/>
        </w:rPr>
        <w:t xml:space="preserve">dennej sadzby </w:t>
      </w:r>
      <w:r w:rsidRPr="00565170">
        <w:rPr>
          <w:rFonts w:ascii="Times New Roman" w:hAnsi="Times New Roman"/>
        </w:rPr>
        <w:t>stravného k jednotlivým stravným dávkam a prídavkom potravín je pravidelne aktualizovaná na základe vývoja cien potravín a zverejňovaná v</w:t>
      </w:r>
      <w:r>
        <w:rPr>
          <w:rFonts w:ascii="Times New Roman" w:hAnsi="Times New Roman"/>
        </w:rPr>
        <w:t> služobnom predpise</w:t>
      </w:r>
      <w:r w:rsidRPr="00565170">
        <w:rPr>
          <w:rFonts w:ascii="Times New Roman" w:hAnsi="Times New Roman"/>
        </w:rPr>
        <w:t xml:space="preserve">. </w:t>
      </w:r>
    </w:p>
    <w:p w:rsidR="00041F4B" w:rsidP="00041F4B">
      <w:pPr>
        <w:pStyle w:val="BodyText3"/>
        <w:widowControl/>
        <w:bidi w:val="0"/>
        <w:ind w:firstLine="851"/>
        <w:rPr>
          <w:rFonts w:ascii="Times New Roman" w:hAnsi="Times New Roman"/>
        </w:rPr>
      </w:pPr>
      <w:r w:rsidRPr="00565170">
        <w:rPr>
          <w:rFonts w:ascii="Times New Roman" w:hAnsi="Times New Roman"/>
        </w:rPr>
        <w:t xml:space="preserve">Pri zabezpečovaní stravovania vznikajú prípady, kedy nie je možné vydávať proviantné náležitosti v naturálnej podobe. </w:t>
      </w:r>
      <w:r>
        <w:rPr>
          <w:rFonts w:ascii="Times New Roman" w:hAnsi="Times New Roman"/>
        </w:rPr>
        <w:t>Na</w:t>
      </w:r>
      <w:r w:rsidRPr="00565170">
        <w:rPr>
          <w:rFonts w:ascii="Times New Roman" w:hAnsi="Times New Roman"/>
        </w:rPr>
        <w:t> riešeni</w:t>
      </w:r>
      <w:r>
        <w:rPr>
          <w:rFonts w:ascii="Times New Roman" w:hAnsi="Times New Roman"/>
        </w:rPr>
        <w:t>e</w:t>
      </w:r>
      <w:r w:rsidRPr="00565170">
        <w:rPr>
          <w:rFonts w:ascii="Times New Roman" w:hAnsi="Times New Roman"/>
        </w:rPr>
        <w:t xml:space="preserve"> týchto problémov je vytvorená možnosť ich náhrady peňažným plnením. Peňažná náhrada bude pos</w:t>
      </w:r>
      <w:r>
        <w:rPr>
          <w:rFonts w:ascii="Times New Roman" w:hAnsi="Times New Roman"/>
        </w:rPr>
        <w:t>kytovaná výnimočne, iba v prípa</w:t>
      </w:r>
      <w:r w:rsidRPr="00565170">
        <w:rPr>
          <w:rFonts w:ascii="Times New Roman" w:hAnsi="Times New Roman"/>
        </w:rPr>
        <w:t>doch, kedy nebude možné zabezpečiť naturálne plnenie, t. j. výdaj teplej alebo studenej stravy.</w:t>
      </w:r>
      <w:r>
        <w:rPr>
          <w:rFonts w:ascii="Times New Roman" w:hAnsi="Times New Roman"/>
        </w:rPr>
        <w:t xml:space="preserve"> V návrhu zákona sa taxatívne uvádzajú dôvody, kedy sa bezplatné stravovanie neposkytuje ani vo forme peňažnej náhrady.</w:t>
      </w:r>
    </w:p>
    <w:p w:rsidR="00041F4B" w:rsidRPr="00F26D86" w:rsidP="00041F4B">
      <w:pPr>
        <w:pStyle w:val="BodyText3"/>
        <w:widowControl/>
        <w:bidi w:val="0"/>
        <w:ind w:firstLine="851"/>
        <w:rPr>
          <w:rFonts w:ascii="Times New Roman" w:hAnsi="Times New Roman"/>
        </w:rPr>
      </w:pPr>
      <w:r w:rsidRPr="00F26D86">
        <w:rPr>
          <w:rFonts w:ascii="Times New Roman" w:hAnsi="Times New Roman"/>
        </w:rPr>
        <w:t xml:space="preserve">Výstrojové náležitosti, ktoré sú nevyhnutné na zabezpečenie výkonu štátnej služby (vojenská rovnošata, výstrojové súčiastky a služby, ktorými sa zabezpečuje nosenie vojenskej rovnošaty, výstrojových súčiastok a materiálu na osobné používanie) sa poskytujú profesionálnemu vojakovi bezplatne. V prípade, ak výstrojové náležitosti nie sú zabezpečované centrálnym spôsobom, profesionálny vojak má nárok na peňažný príspevok na zaobstaranie výstrojových náležitostí. Profesionálnemu vojakovi po uplynutí prvého roku služobného pomeru vzniká nárok na náhradu formou nepeňažného plnenia a peňažný príspevok na výstrojové náležitosti, ktoré nie sú zabezpečované centrálnym spôsobom, z dôvodu zabezpečenia obmeny a doplnenia výstrojových náležitostí. </w:t>
      </w:r>
    </w:p>
    <w:p w:rsidR="00041F4B" w:rsidRPr="00F26D86" w:rsidP="00041F4B">
      <w:pPr>
        <w:pStyle w:val="BodyText3"/>
        <w:widowControl/>
        <w:bidi w:val="0"/>
        <w:ind w:firstLine="851"/>
        <w:rPr>
          <w:rFonts w:ascii="Times New Roman" w:hAnsi="Times New Roman"/>
        </w:rPr>
      </w:pPr>
      <w:r w:rsidRPr="00F26D86">
        <w:rPr>
          <w:rFonts w:ascii="Times New Roman" w:hAnsi="Times New Roman"/>
        </w:rPr>
        <w:t xml:space="preserve">Ustanovujú sa prípady, kedy sa výstrojové náležitosti profesionálnemu vojakovi neposkytnú bezplatne. V taxatívne vymedzených prípadoch, napríklad tehotnej profesionálnej vojačke alebo pri povinnosti profesionálnych vojakov nosiť pri výkone štátnej služby civilný odev, možno profesionálnemu vojakovi poskytnúť peňažnú náhradu výstrojových náležitostí. </w:t>
      </w:r>
    </w:p>
    <w:p w:rsidR="00041F4B" w:rsidRPr="00F26D86" w:rsidP="00041F4B">
      <w:pPr>
        <w:pStyle w:val="BodyText3"/>
        <w:widowControl/>
        <w:bidi w:val="0"/>
        <w:ind w:firstLine="851"/>
        <w:rPr>
          <w:rFonts w:ascii="Times New Roman" w:hAnsi="Times New Roman"/>
        </w:rPr>
      </w:pPr>
      <w:r w:rsidRPr="00F26D86">
        <w:rPr>
          <w:rFonts w:ascii="Times New Roman" w:hAnsi="Times New Roman"/>
        </w:rPr>
        <w:t xml:space="preserve">Pri skončení služobného pomeru profesionálneho vojaka sa v porovnaní s platnou právnou úpravou novým spôsobom upravuje vyplatenie peňažnej náhrady za neposkytnutú náhradu formou nepeňažného plnenia a peňažného príspevku na obmenu a doplnenie výstrojových náležitostí, ktoré nie sú zabezpečované centrálnym spôsobom. Peňažná náhrada sa profesionálnemu vojakovi poskytne len vtedy, ak mu náhrada formou nepeňažného plnenia a peňažný príspevok na obmenu a doplnenie výstrojových náležitostí, ktoré nie sú zabezpečované centrálnym spôsobom, neboli poskytnuté najneskôr tri mesiace pred skončením služobného pomeru. Táto peňažná náhrada sa profesionálnemu vojakovi vyplatí  najviac za 18 mesiacov. </w:t>
      </w:r>
    </w:p>
    <w:p w:rsidR="00041F4B" w:rsidP="00041F4B">
      <w:pPr>
        <w:pStyle w:val="BodyText3"/>
        <w:widowControl/>
        <w:bidi w:val="0"/>
        <w:ind w:firstLine="851"/>
        <w:rPr>
          <w:rFonts w:ascii="Times New Roman" w:hAnsi="Times New Roman"/>
        </w:rPr>
      </w:pPr>
      <w:r>
        <w:rPr>
          <w:rFonts w:ascii="Times New Roman" w:hAnsi="Times New Roman"/>
        </w:rPr>
        <w:t>Ustanovuje sa, aké označenie nosí profesionálny vojak na vojenskej rovnošate a jej súčastiach, a ktoré vyznamenania môže profesionálny vojak nosiť na vojenskej rovnošate. Takisto sa umožňuje výnimka z nosenia hodnostného označenia a nosenia vojenskej rovnošaty. Umožňuje sa povoliť profesionálnemu vojakovi nosiť služobnú rovnošatu aj po skončení štátnej služby profesionálneho vojaka, ak o to profesionálny vojak požiada.</w:t>
      </w:r>
    </w:p>
    <w:p w:rsidR="00041F4B" w:rsidP="00041F4B">
      <w:pPr>
        <w:pStyle w:val="BodyText3"/>
        <w:widowControl/>
        <w:bidi w:val="0"/>
        <w:ind w:firstLine="851"/>
        <w:rPr>
          <w:rFonts w:ascii="Times New Roman" w:hAnsi="Times New Roman"/>
        </w:rPr>
      </w:pPr>
      <w:r>
        <w:rPr>
          <w:rFonts w:ascii="Times New Roman" w:hAnsi="Times New Roman"/>
        </w:rPr>
        <w:t xml:space="preserve">Ustanovujú sa podmienky a formy bezplatného poskytovania prepravy profesionálnemu vojakovi. </w:t>
      </w:r>
      <w:r w:rsidRPr="00B87226">
        <w:rPr>
          <w:rFonts w:ascii="Times New Roman" w:hAnsi="Times New Roman"/>
        </w:rPr>
        <w:t>Ustanovenie § 2</w:t>
      </w:r>
      <w:r>
        <w:rPr>
          <w:rFonts w:ascii="Times New Roman" w:hAnsi="Times New Roman"/>
        </w:rPr>
        <w:t>08</w:t>
      </w:r>
      <w:r w:rsidRPr="00B87226">
        <w:rPr>
          <w:rFonts w:ascii="Times New Roman" w:hAnsi="Times New Roman"/>
        </w:rPr>
        <w:t xml:space="preserve"> obsahuje</w:t>
      </w:r>
      <w:r>
        <w:rPr>
          <w:rFonts w:ascii="Times New Roman" w:hAnsi="Times New Roman"/>
        </w:rPr>
        <w:t xml:space="preserve"> splnomocnenie na vydanie všeobecne záväzného právneho predpisu a služobných predpisov v súvislosti s naturálnymi náležitosťami.</w:t>
      </w:r>
    </w:p>
    <w:p w:rsidR="00041F4B" w:rsidP="00041F4B">
      <w:pPr>
        <w:pStyle w:val="BodyText"/>
        <w:bidi w:val="0"/>
        <w:spacing w:after="0"/>
        <w:ind w:firstLine="851"/>
        <w:jc w:val="both"/>
        <w:rPr>
          <w:rFonts w:ascii="Times New Roman" w:hAnsi="Times New Roman"/>
          <w:color w:val="000000"/>
        </w:rPr>
      </w:pPr>
    </w:p>
    <w:p w:rsidR="00041F4B" w:rsidRPr="00C87F18" w:rsidP="00041F4B">
      <w:pPr>
        <w:pStyle w:val="BodyText3"/>
        <w:widowControl/>
        <w:bidi w:val="0"/>
        <w:rPr>
          <w:rFonts w:ascii="Times New Roman" w:hAnsi="Times New Roman"/>
          <w:b/>
        </w:rPr>
      </w:pPr>
      <w:r w:rsidRPr="00C87F18">
        <w:rPr>
          <w:rFonts w:ascii="Times New Roman" w:hAnsi="Times New Roman"/>
          <w:b/>
        </w:rPr>
        <w:t xml:space="preserve">K § </w:t>
      </w:r>
      <w:r>
        <w:rPr>
          <w:rFonts w:ascii="Times New Roman" w:hAnsi="Times New Roman"/>
          <w:b/>
        </w:rPr>
        <w:t>209</w:t>
      </w:r>
    </w:p>
    <w:p w:rsidR="00041F4B" w:rsidP="00041F4B">
      <w:pPr>
        <w:pStyle w:val="BodyText3"/>
        <w:widowControl/>
        <w:bidi w:val="0"/>
        <w:ind w:firstLine="851"/>
        <w:rPr>
          <w:rFonts w:ascii="Times New Roman" w:hAnsi="Times New Roman"/>
        </w:rPr>
      </w:pPr>
      <w:r>
        <w:rPr>
          <w:rFonts w:ascii="Times New Roman" w:hAnsi="Times New Roman"/>
        </w:rPr>
        <w:t>Ustanovuje sa možnosť vykonávať kontrolu vecí, ktoré profesionálni vojaci vnášajú a vynášajú z  pracovísk, vojenského útvaru alebo vojenského zariadenia. Podmienky, za ktorých sa táto kontrola vykonáva, ustanoví služobný predpis.</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Pr>
          <w:rFonts w:ascii="Times New Roman" w:hAnsi="Times New Roman"/>
          <w:b/>
        </w:rPr>
        <w:t>K § 210</w:t>
      </w:r>
    </w:p>
    <w:p w:rsidR="00041F4B" w:rsidRPr="008266B0" w:rsidP="00041F4B">
      <w:pPr>
        <w:pStyle w:val="BodyText3"/>
        <w:widowControl/>
        <w:bidi w:val="0"/>
        <w:ind w:firstLine="851"/>
        <w:rPr>
          <w:rFonts w:ascii="Times New Roman" w:hAnsi="Times New Roman"/>
        </w:rPr>
      </w:pPr>
      <w:r>
        <w:rPr>
          <w:rFonts w:ascii="Times New Roman" w:hAnsi="Times New Roman"/>
        </w:rPr>
        <w:t>Upravuje sa konanie o náhrade škody. Vo veciach náhrady škody bude konať a</w:t>
      </w:r>
      <w:r w:rsidR="00AC6E78">
        <w:rPr>
          <w:rFonts w:ascii="Times New Roman" w:hAnsi="Times New Roman"/>
        </w:rPr>
        <w:t> </w:t>
      </w:r>
      <w:r>
        <w:rPr>
          <w:rFonts w:ascii="Times New Roman" w:hAnsi="Times New Roman"/>
        </w:rPr>
        <w:t>rozhodovať veliteľ. Na rozdiel od všeobecnej právnej úpravy podľa Zákonníka práce sa ustanovuje povinnosť veliteľa vymáhať od profesionálneho vojaka náhradu škody za podmienok ustanovených</w:t>
      </w:r>
      <w:r w:rsidRPr="001A4C83">
        <w:rPr>
          <w:rFonts w:ascii="Times New Roman" w:hAnsi="Times New Roman"/>
        </w:rPr>
        <w:t xml:space="preserve"> </w:t>
      </w:r>
      <w:r>
        <w:rPr>
          <w:rFonts w:ascii="Times New Roman" w:hAnsi="Times New Roman"/>
        </w:rPr>
        <w:t>zákonom. Požadovanú náhradu škody</w:t>
      </w:r>
      <w:r w:rsidRPr="00296F56">
        <w:rPr>
          <w:rFonts w:ascii="Times New Roman" w:hAnsi="Times New Roman"/>
        </w:rPr>
        <w:t xml:space="preserve"> </w:t>
      </w:r>
      <w:r>
        <w:rPr>
          <w:rFonts w:ascii="Times New Roman" w:hAnsi="Times New Roman"/>
        </w:rPr>
        <w:t xml:space="preserve">bude určovať veliteľ s prihliadnutím na výšku spôsobenej škody, okolnosti jej vzniku a mieru zavinenia profesionálneho vojaka. </w:t>
      </w:r>
    </w:p>
    <w:p w:rsidR="00041F4B" w:rsidP="00041F4B">
      <w:pPr>
        <w:pStyle w:val="BodyText3"/>
        <w:widowControl/>
        <w:bidi w:val="0"/>
        <w:rPr>
          <w:rFonts w:ascii="Times New Roman" w:hAnsi="Times New Roman"/>
          <w:b/>
        </w:rPr>
      </w:pPr>
    </w:p>
    <w:p w:rsidR="00A4270D" w:rsidP="00041F4B">
      <w:pPr>
        <w:pStyle w:val="BodyText3"/>
        <w:widowControl/>
        <w:bidi w:val="0"/>
        <w:rPr>
          <w:rFonts w:ascii="Times New Roman" w:hAnsi="Times New Roman"/>
          <w:b/>
        </w:rPr>
      </w:pPr>
    </w:p>
    <w:p w:rsidR="00041F4B" w:rsidRPr="008266B0" w:rsidP="00041F4B">
      <w:pPr>
        <w:pStyle w:val="BodyText3"/>
        <w:widowControl/>
        <w:bidi w:val="0"/>
        <w:rPr>
          <w:rFonts w:ascii="Times New Roman" w:hAnsi="Times New Roman"/>
          <w:b/>
        </w:rPr>
      </w:pPr>
      <w:r>
        <w:rPr>
          <w:rFonts w:ascii="Times New Roman" w:hAnsi="Times New Roman"/>
          <w:b/>
        </w:rPr>
        <w:t>K § 211</w:t>
      </w:r>
    </w:p>
    <w:p w:rsidR="00041F4B" w:rsidRPr="00EE1230" w:rsidP="00041F4B">
      <w:pPr>
        <w:pStyle w:val="BodyText3"/>
        <w:bidi w:val="0"/>
        <w:ind w:firstLine="851"/>
        <w:rPr>
          <w:rFonts w:ascii="Times New Roman" w:hAnsi="Times New Roman"/>
          <w:color w:val="000000"/>
        </w:rPr>
      </w:pPr>
      <w:r>
        <w:rPr>
          <w:rFonts w:ascii="Times New Roman" w:hAnsi="Times New Roman"/>
        </w:rPr>
        <w:t xml:space="preserve">V súlade s doterajšou právnou úpravou sa navrhuje, aby profesionálny vojak, ktorý plní úlohy mimo územia Slovenskej </w:t>
      </w:r>
      <w:r w:rsidRPr="00EE1230">
        <w:rPr>
          <w:rFonts w:ascii="Times New Roman" w:hAnsi="Times New Roman"/>
          <w:color w:val="000000"/>
        </w:rPr>
        <w:t>republiky</w:t>
      </w:r>
      <w:r>
        <w:rPr>
          <w:rFonts w:ascii="Times New Roman" w:hAnsi="Times New Roman"/>
          <w:color w:val="000000"/>
        </w:rPr>
        <w:t>,</w:t>
      </w:r>
      <w:r w:rsidRPr="00EE1230">
        <w:rPr>
          <w:rFonts w:ascii="Times New Roman" w:hAnsi="Times New Roman"/>
          <w:color w:val="000000"/>
        </w:rPr>
        <w:t xml:space="preserve"> zodpoved</w:t>
      </w:r>
      <w:r>
        <w:rPr>
          <w:rFonts w:ascii="Times New Roman" w:hAnsi="Times New Roman"/>
          <w:color w:val="000000"/>
        </w:rPr>
        <w:t>al</w:t>
      </w:r>
      <w:r w:rsidRPr="00EE1230">
        <w:rPr>
          <w:rFonts w:ascii="Times New Roman" w:hAnsi="Times New Roman"/>
          <w:color w:val="000000"/>
        </w:rPr>
        <w:t xml:space="preserve"> za škodu spôsobenú z nedbanlivosti najviac do sumy štvornásobku služobného platu alebo zahraničného platu priznaného v čase vzniku škody.</w:t>
      </w:r>
    </w:p>
    <w:p w:rsidR="00041F4B" w:rsidRPr="00EE1230" w:rsidP="00041F4B">
      <w:pPr>
        <w:pStyle w:val="BodyText3"/>
        <w:widowControl/>
        <w:bidi w:val="0"/>
        <w:rPr>
          <w:rFonts w:ascii="Times New Roman" w:hAnsi="Times New Roman"/>
          <w:b/>
          <w:color w:val="000000"/>
        </w:rPr>
      </w:pPr>
    </w:p>
    <w:p w:rsidR="00041F4B" w:rsidP="00041F4B">
      <w:pPr>
        <w:pStyle w:val="BodyText3"/>
        <w:widowControl/>
        <w:bidi w:val="0"/>
        <w:rPr>
          <w:rFonts w:ascii="Times New Roman" w:hAnsi="Times New Roman"/>
          <w:b/>
        </w:rPr>
      </w:pPr>
      <w:r>
        <w:rPr>
          <w:rFonts w:ascii="Times New Roman" w:hAnsi="Times New Roman"/>
          <w:b/>
        </w:rPr>
        <w:t xml:space="preserve">K § 212 </w:t>
      </w:r>
    </w:p>
    <w:p w:rsidR="00041F4B" w:rsidP="00041F4B">
      <w:pPr>
        <w:pStyle w:val="BodyText3"/>
        <w:bidi w:val="0"/>
        <w:ind w:firstLine="851"/>
        <w:rPr>
          <w:rFonts w:ascii="Times New Roman" w:hAnsi="Times New Roman"/>
        </w:rPr>
      </w:pPr>
      <w:r>
        <w:rPr>
          <w:rFonts w:ascii="Times New Roman" w:hAnsi="Times New Roman"/>
        </w:rPr>
        <w:t xml:space="preserve">Ustanovuje sa </w:t>
      </w:r>
      <w:r w:rsidRPr="00403C55">
        <w:rPr>
          <w:rFonts w:ascii="Times New Roman" w:hAnsi="Times New Roman"/>
        </w:rPr>
        <w:t>povinnosť</w:t>
      </w:r>
      <w:r>
        <w:rPr>
          <w:rFonts w:ascii="Times New Roman" w:hAnsi="Times New Roman"/>
        </w:rPr>
        <w:t xml:space="preserve"> uzavrieť s profesionálnym vojakom dohodu o náhrade škody, ak profesionálny vojak písomne uzná svoju zodpovednosť za spôsobenú škodu, čo do výšky a dôvodov a taktiež uzná povinnosť túto škodu nahradiť v sume určenej veliteľom. Dohoda musí byť písomná, inak je neplatná.</w:t>
      </w:r>
    </w:p>
    <w:p w:rsidR="00041F4B" w:rsidP="00041F4B">
      <w:pPr>
        <w:pStyle w:val="BodyText3"/>
        <w:bidi w:val="0"/>
        <w:ind w:firstLine="851"/>
        <w:rPr>
          <w:rFonts w:ascii="Times New Roman" w:hAnsi="Times New Roman"/>
        </w:rPr>
      </w:pPr>
    </w:p>
    <w:p w:rsidR="00041F4B" w:rsidRPr="00205732" w:rsidP="00041F4B">
      <w:pPr>
        <w:pStyle w:val="BodyText3"/>
        <w:widowControl/>
        <w:bidi w:val="0"/>
        <w:rPr>
          <w:rFonts w:ascii="Times New Roman" w:hAnsi="Times New Roman"/>
          <w:b/>
        </w:rPr>
      </w:pPr>
      <w:r w:rsidRPr="00205732">
        <w:rPr>
          <w:rFonts w:ascii="Times New Roman" w:hAnsi="Times New Roman"/>
          <w:b/>
        </w:rPr>
        <w:t xml:space="preserve">K § </w:t>
      </w:r>
      <w:r>
        <w:rPr>
          <w:rFonts w:ascii="Times New Roman" w:hAnsi="Times New Roman"/>
          <w:b/>
        </w:rPr>
        <w:t>2</w:t>
      </w:r>
      <w:r w:rsidRPr="00205732">
        <w:rPr>
          <w:rFonts w:ascii="Times New Roman" w:hAnsi="Times New Roman"/>
          <w:b/>
        </w:rPr>
        <w:t>1</w:t>
      </w:r>
      <w:r>
        <w:rPr>
          <w:rFonts w:ascii="Times New Roman" w:hAnsi="Times New Roman"/>
          <w:b/>
        </w:rPr>
        <w:t>3</w:t>
      </w:r>
    </w:p>
    <w:p w:rsidR="00041F4B" w:rsidP="00041F4B">
      <w:pPr>
        <w:pStyle w:val="BodyText3"/>
        <w:bidi w:val="0"/>
        <w:ind w:firstLine="851"/>
        <w:rPr>
          <w:rFonts w:ascii="Times New Roman" w:hAnsi="Times New Roman"/>
        </w:rPr>
      </w:pPr>
      <w:r>
        <w:rPr>
          <w:rFonts w:ascii="Times New Roman" w:hAnsi="Times New Roman"/>
        </w:rPr>
        <w:t>Ustanovujú sa prípady, kedy veliteľ môže upustiť od vymáhania náhrady škody celkom alebo čiastočne a kedy môže upustiť od vymáhania neuhradeného zostatku náhrady škody.</w:t>
      </w:r>
    </w:p>
    <w:p w:rsidR="00041F4B" w:rsidP="00041F4B">
      <w:pPr>
        <w:pStyle w:val="BodyText3"/>
        <w:bidi w:val="0"/>
        <w:ind w:firstLine="851"/>
        <w:rPr>
          <w:rFonts w:ascii="Times New Roman" w:hAnsi="Times New Roman"/>
          <w:b/>
        </w:rPr>
      </w:pPr>
    </w:p>
    <w:p w:rsidR="00041F4B" w:rsidP="00041F4B">
      <w:pPr>
        <w:pStyle w:val="BodyText3"/>
        <w:widowControl/>
        <w:bidi w:val="0"/>
        <w:rPr>
          <w:rFonts w:ascii="Times New Roman" w:hAnsi="Times New Roman"/>
          <w:b/>
        </w:rPr>
      </w:pPr>
      <w:r>
        <w:rPr>
          <w:rFonts w:ascii="Times New Roman" w:hAnsi="Times New Roman"/>
          <w:b/>
        </w:rPr>
        <w:t>K § 214</w:t>
      </w:r>
    </w:p>
    <w:p w:rsidR="00041F4B" w:rsidP="00041F4B">
      <w:pPr>
        <w:pStyle w:val="BodyText3"/>
        <w:bidi w:val="0"/>
        <w:ind w:firstLine="851"/>
        <w:rPr>
          <w:rFonts w:ascii="Times New Roman" w:hAnsi="Times New Roman"/>
          <w:b/>
        </w:rPr>
      </w:pPr>
      <w:r w:rsidRPr="000111B8">
        <w:rPr>
          <w:rFonts w:ascii="Times New Roman" w:hAnsi="Times New Roman"/>
        </w:rPr>
        <w:t>Ustanovujú sa prípady, ke</w:t>
      </w:r>
      <w:r>
        <w:rPr>
          <w:rFonts w:ascii="Times New Roman" w:hAnsi="Times New Roman"/>
        </w:rPr>
        <w:t>dy</w:t>
      </w:r>
      <w:r w:rsidRPr="000111B8">
        <w:rPr>
          <w:rFonts w:ascii="Times New Roman" w:hAnsi="Times New Roman"/>
        </w:rPr>
        <w:t xml:space="preserve"> </w:t>
      </w:r>
      <w:r>
        <w:rPr>
          <w:rFonts w:ascii="Times New Roman" w:hAnsi="Times New Roman"/>
        </w:rPr>
        <w:t xml:space="preserve">nemožno použiť postup uvedený v § 211 ods. l a v § 213. </w:t>
      </w:r>
    </w:p>
    <w:p w:rsidR="00041F4B" w:rsidP="00041F4B">
      <w:pPr>
        <w:pStyle w:val="BodyText3"/>
        <w:widowControl/>
        <w:bidi w:val="0"/>
        <w:rPr>
          <w:rFonts w:ascii="Times New Roman" w:hAnsi="Times New Roman"/>
          <w:b/>
        </w:rPr>
      </w:pPr>
    </w:p>
    <w:p w:rsidR="00041F4B" w:rsidRPr="00205732" w:rsidP="00041F4B">
      <w:pPr>
        <w:pStyle w:val="BodyText3"/>
        <w:widowControl/>
        <w:bidi w:val="0"/>
        <w:rPr>
          <w:rFonts w:ascii="Times New Roman" w:hAnsi="Times New Roman"/>
          <w:b/>
        </w:rPr>
      </w:pPr>
      <w:r w:rsidRPr="00205732">
        <w:rPr>
          <w:rFonts w:ascii="Times New Roman" w:hAnsi="Times New Roman"/>
          <w:b/>
        </w:rPr>
        <w:t xml:space="preserve">K § </w:t>
      </w:r>
      <w:r>
        <w:rPr>
          <w:rFonts w:ascii="Times New Roman" w:hAnsi="Times New Roman"/>
          <w:b/>
        </w:rPr>
        <w:t>215</w:t>
      </w:r>
      <w:r w:rsidRPr="00205732">
        <w:rPr>
          <w:rFonts w:ascii="Times New Roman" w:hAnsi="Times New Roman"/>
          <w:b/>
        </w:rPr>
        <w:t xml:space="preserve"> </w:t>
      </w:r>
    </w:p>
    <w:p w:rsidR="00041F4B" w:rsidP="00041F4B">
      <w:pPr>
        <w:pStyle w:val="BodyText3"/>
        <w:widowControl/>
        <w:bidi w:val="0"/>
        <w:ind w:firstLine="851"/>
        <w:rPr>
          <w:rFonts w:ascii="Times New Roman" w:hAnsi="Times New Roman"/>
        </w:rPr>
      </w:pPr>
      <w:r>
        <w:rPr>
          <w:rFonts w:ascii="Times New Roman" w:hAnsi="Times New Roman"/>
        </w:rPr>
        <w:t xml:space="preserve">Ustanovuje sa zodpovednosť štátu za škodu spôsobenú tretím osobám. </w:t>
      </w:r>
    </w:p>
    <w:p w:rsidR="00041F4B" w:rsidP="00041F4B">
      <w:pPr>
        <w:pStyle w:val="BodyText3"/>
        <w:widowControl/>
        <w:bidi w:val="0"/>
        <w:rPr>
          <w:rFonts w:ascii="Times New Roman" w:hAnsi="Times New Roman"/>
        </w:rPr>
      </w:pPr>
    </w:p>
    <w:p w:rsidR="00041F4B" w:rsidRPr="00205732" w:rsidP="00041F4B">
      <w:pPr>
        <w:pStyle w:val="BodyText3"/>
        <w:widowControl/>
        <w:bidi w:val="0"/>
        <w:rPr>
          <w:rFonts w:ascii="Times New Roman" w:hAnsi="Times New Roman"/>
          <w:b/>
        </w:rPr>
      </w:pPr>
      <w:r w:rsidRPr="00205732">
        <w:rPr>
          <w:rFonts w:ascii="Times New Roman" w:hAnsi="Times New Roman"/>
          <w:b/>
        </w:rPr>
        <w:t xml:space="preserve">K § </w:t>
      </w:r>
      <w:r>
        <w:rPr>
          <w:rFonts w:ascii="Times New Roman" w:hAnsi="Times New Roman"/>
          <w:b/>
        </w:rPr>
        <w:t>216</w:t>
      </w:r>
    </w:p>
    <w:p w:rsidR="00041F4B" w:rsidP="00041F4B">
      <w:pPr>
        <w:pStyle w:val="BodyText3"/>
        <w:widowControl/>
        <w:bidi w:val="0"/>
        <w:ind w:firstLine="851"/>
        <w:rPr>
          <w:rFonts w:ascii="Times New Roman" w:hAnsi="Times New Roman"/>
        </w:rPr>
      </w:pPr>
      <w:r>
        <w:rPr>
          <w:rFonts w:ascii="Times New Roman" w:hAnsi="Times New Roman"/>
        </w:rPr>
        <w:t>Splnomocňovacie ustanovenie na vydanie služobného predpisu o podrobnostiach o náhrade škody spôsobenej profesionálnym vojakom.</w:t>
      </w:r>
    </w:p>
    <w:p w:rsidR="00041F4B" w:rsidP="00041F4B">
      <w:pPr>
        <w:pStyle w:val="BodyText3"/>
        <w:widowControl/>
        <w:bidi w:val="0"/>
        <w:rPr>
          <w:rFonts w:ascii="Times New Roman" w:hAnsi="Times New Roman"/>
        </w:rPr>
      </w:pPr>
    </w:p>
    <w:p w:rsidR="00041F4B" w:rsidRPr="007C2B1A" w:rsidP="00041F4B">
      <w:pPr>
        <w:bidi w:val="0"/>
        <w:spacing w:line="276" w:lineRule="auto"/>
        <w:jc w:val="both"/>
        <w:rPr>
          <w:rFonts w:ascii="Times New Roman" w:hAnsi="Times New Roman"/>
          <w:b/>
          <w:lang w:eastAsia="en-US"/>
        </w:rPr>
      </w:pPr>
      <w:r w:rsidRPr="007C2B1A">
        <w:rPr>
          <w:rFonts w:ascii="Times New Roman" w:hAnsi="Times New Roman"/>
          <w:b/>
          <w:lang w:eastAsia="en-US"/>
        </w:rPr>
        <w:t xml:space="preserve">K § </w:t>
      </w:r>
      <w:r>
        <w:rPr>
          <w:rFonts w:ascii="Times New Roman" w:hAnsi="Times New Roman"/>
          <w:b/>
          <w:lang w:eastAsia="en-US"/>
        </w:rPr>
        <w:t>217</w:t>
      </w:r>
    </w:p>
    <w:p w:rsidR="00041F4B" w:rsidP="00041F4B">
      <w:pPr>
        <w:pStyle w:val="BodyText3"/>
        <w:widowControl/>
        <w:bidi w:val="0"/>
        <w:ind w:firstLine="851"/>
        <w:rPr>
          <w:rFonts w:ascii="Times New Roman" w:hAnsi="Times New Roman"/>
        </w:rPr>
      </w:pPr>
      <w:r>
        <w:rPr>
          <w:rFonts w:ascii="Times New Roman" w:hAnsi="Times New Roman"/>
        </w:rPr>
        <w:t>Vymedzujú sa konkrétne ustanovenia Zákonníka práce, ktoré sa primerane vzťahujú na právne vzťahy profesionálneho vojaka pri vykonávaní štátnej služby.</w:t>
      </w:r>
    </w:p>
    <w:p w:rsidR="00041F4B" w:rsidP="00041F4B">
      <w:pPr>
        <w:pStyle w:val="BodyText3"/>
        <w:widowControl/>
        <w:bidi w:val="0"/>
        <w:ind w:firstLine="851"/>
        <w:rPr>
          <w:rFonts w:ascii="Times New Roman" w:hAnsi="Times New Roman"/>
        </w:rPr>
      </w:pPr>
      <w:r w:rsidRPr="00565170">
        <w:rPr>
          <w:rFonts w:ascii="Times New Roman" w:hAnsi="Times New Roman"/>
        </w:rPr>
        <w:t xml:space="preserve">Návrh zákona osobitne upravuje zánik práva </w:t>
      </w:r>
      <w:r>
        <w:rPr>
          <w:rFonts w:ascii="Times New Roman" w:hAnsi="Times New Roman"/>
        </w:rPr>
        <w:t>a</w:t>
      </w:r>
      <w:r w:rsidRPr="00565170">
        <w:rPr>
          <w:rFonts w:ascii="Times New Roman" w:hAnsi="Times New Roman"/>
        </w:rPr>
        <w:t xml:space="preserve"> </w:t>
      </w:r>
      <w:r>
        <w:rPr>
          <w:rFonts w:ascii="Times New Roman" w:hAnsi="Times New Roman"/>
        </w:rPr>
        <w:t xml:space="preserve">uvádza </w:t>
      </w:r>
      <w:r w:rsidRPr="00565170">
        <w:rPr>
          <w:rFonts w:ascii="Times New Roman" w:hAnsi="Times New Roman"/>
        </w:rPr>
        <w:t>konkrétne ustanovenia</w:t>
      </w:r>
      <w:r>
        <w:rPr>
          <w:rFonts w:ascii="Times New Roman" w:hAnsi="Times New Roman"/>
        </w:rPr>
        <w:t xml:space="preserve">, kedy dochádza k zániku práva. </w:t>
      </w:r>
    </w:p>
    <w:p w:rsidR="00041F4B" w:rsidP="00041F4B">
      <w:pPr>
        <w:pStyle w:val="BodyText3"/>
        <w:widowControl/>
        <w:bidi w:val="0"/>
        <w:rPr>
          <w:rFonts w:ascii="Times New Roman" w:hAnsi="Times New Roman"/>
        </w:rPr>
      </w:pPr>
    </w:p>
    <w:p w:rsidR="00041F4B" w:rsidRPr="00012188" w:rsidP="00041F4B">
      <w:pPr>
        <w:pStyle w:val="BodyText3"/>
        <w:widowControl/>
        <w:bidi w:val="0"/>
        <w:rPr>
          <w:rFonts w:ascii="Times New Roman" w:hAnsi="Times New Roman"/>
          <w:b/>
        </w:rPr>
      </w:pPr>
      <w:r w:rsidRPr="00012188">
        <w:rPr>
          <w:rFonts w:ascii="Times New Roman" w:hAnsi="Times New Roman"/>
          <w:b/>
        </w:rPr>
        <w:t xml:space="preserve">K § </w:t>
      </w:r>
      <w:r>
        <w:rPr>
          <w:rFonts w:ascii="Times New Roman" w:hAnsi="Times New Roman"/>
          <w:b/>
        </w:rPr>
        <w:t>218</w:t>
      </w:r>
    </w:p>
    <w:p w:rsidR="00041F4B" w:rsidP="00041F4B">
      <w:pPr>
        <w:pStyle w:val="BodyText3"/>
        <w:widowControl/>
        <w:bidi w:val="0"/>
        <w:ind w:firstLine="851"/>
        <w:rPr>
          <w:rFonts w:ascii="Times New Roman" w:hAnsi="Times New Roman"/>
          <w:b/>
        </w:rPr>
      </w:pPr>
      <w:r>
        <w:rPr>
          <w:rFonts w:ascii="Times New Roman" w:hAnsi="Times New Roman"/>
        </w:rPr>
        <w:t xml:space="preserve">Ustanovujú sa osobitné spôsoby doručovania rozhodnutí, personálnych rozkazov a disciplinárnych rozkazov profesionálnemu vojakovi so subsidiárnym použitím doručovania podľa zákona č. 71/1967 Zb. o správnom konaní (správny poriadok) v znení neskorších predpisov. Ako základný spôsob sa navrhuje doručovanie do vlastných rúk. </w:t>
      </w:r>
    </w:p>
    <w:p w:rsidR="00041F4B" w:rsidP="00041F4B">
      <w:pPr>
        <w:pStyle w:val="BodyText3"/>
        <w:widowControl/>
        <w:bidi w:val="0"/>
        <w:rPr>
          <w:rFonts w:ascii="Times New Roman" w:hAnsi="Times New Roman"/>
          <w:b/>
        </w:rPr>
      </w:pPr>
    </w:p>
    <w:p w:rsidR="00041F4B" w:rsidP="00041F4B">
      <w:pPr>
        <w:pStyle w:val="BodyText3"/>
        <w:widowControl/>
        <w:bidi w:val="0"/>
        <w:rPr>
          <w:rFonts w:ascii="Times New Roman" w:hAnsi="Times New Roman"/>
          <w:b/>
        </w:rPr>
      </w:pPr>
      <w:r>
        <w:rPr>
          <w:rFonts w:ascii="Times New Roman" w:hAnsi="Times New Roman"/>
          <w:b/>
        </w:rPr>
        <w:t>K § 219</w:t>
      </w:r>
    </w:p>
    <w:p w:rsidR="00041F4B" w:rsidP="00041F4B">
      <w:pPr>
        <w:pStyle w:val="BodyText3"/>
        <w:widowControl/>
        <w:bidi w:val="0"/>
        <w:ind w:firstLine="851"/>
        <w:rPr>
          <w:rFonts w:ascii="Times New Roman" w:hAnsi="Times New Roman"/>
        </w:rPr>
      </w:pPr>
      <w:r>
        <w:rPr>
          <w:rFonts w:ascii="Times New Roman" w:hAnsi="Times New Roman"/>
        </w:rPr>
        <w:t xml:space="preserve">Navrhuje sa, aby sa na prieskumné konanie podľa § 100 a 101 vzťahoval všeobecný predpis o správnom konaní. Ďalej sa navrhuje, aby sa všeobecný predpis o správnom konaní vo vymedzenom rozsahu vzťahoval iba na určené právne vzťahy profesionálnych vojakov.  </w:t>
      </w:r>
    </w:p>
    <w:p w:rsidR="00041F4B" w:rsidP="00041F4B">
      <w:pPr>
        <w:pStyle w:val="BodyText3"/>
        <w:widowControl/>
        <w:bidi w:val="0"/>
        <w:ind w:firstLine="851"/>
        <w:rPr>
          <w:rFonts w:ascii="Times New Roman" w:hAnsi="Times New Roman"/>
        </w:rPr>
      </w:pPr>
    </w:p>
    <w:p w:rsidR="00041F4B" w:rsidRPr="00012188" w:rsidP="00041F4B">
      <w:pPr>
        <w:pStyle w:val="BodyText3"/>
        <w:widowControl/>
        <w:bidi w:val="0"/>
        <w:rPr>
          <w:rFonts w:ascii="Times New Roman" w:hAnsi="Times New Roman"/>
          <w:b/>
        </w:rPr>
      </w:pPr>
      <w:r w:rsidRPr="00012188">
        <w:rPr>
          <w:rFonts w:ascii="Times New Roman" w:hAnsi="Times New Roman"/>
          <w:b/>
        </w:rPr>
        <w:t xml:space="preserve">K § </w:t>
      </w:r>
      <w:r>
        <w:rPr>
          <w:rFonts w:ascii="Times New Roman" w:hAnsi="Times New Roman"/>
          <w:b/>
        </w:rPr>
        <w:t>220</w:t>
      </w:r>
    </w:p>
    <w:p w:rsidR="00041F4B" w:rsidRPr="00565170" w:rsidP="00041F4B">
      <w:pPr>
        <w:pStyle w:val="BodyText3"/>
        <w:widowControl/>
        <w:bidi w:val="0"/>
        <w:ind w:firstLine="851"/>
        <w:rPr>
          <w:rFonts w:ascii="Times New Roman" w:hAnsi="Times New Roman"/>
        </w:rPr>
      </w:pPr>
      <w:r w:rsidRPr="00565170">
        <w:rPr>
          <w:rFonts w:ascii="Times New Roman" w:hAnsi="Times New Roman"/>
        </w:rPr>
        <w:t>Ide o osobitné ustanovenie, ktoré sa bude uplatňovať v prípade, ak bude potrebné utajiť identitu profesionálneho vojaka ozbrojených síl všeobecne alebo utajiť úlohy, ktoré plní profesionálny vojak v rámci Vojenského spravodajstva. Tieto opatrenia sa uplatnia len vtedy, ak ide o činnosť, ktorá súvisí s osobnými údajmi profesionálneho vojaka (napr. pri vykazovaní odvodov do poisťovne, priznávan</w:t>
      </w:r>
      <w:r>
        <w:rPr>
          <w:rFonts w:ascii="Times New Roman" w:hAnsi="Times New Roman"/>
        </w:rPr>
        <w:t>í a vykazovaní</w:t>
      </w:r>
      <w:r w:rsidRPr="00565170">
        <w:rPr>
          <w:rFonts w:ascii="Times New Roman" w:hAnsi="Times New Roman"/>
        </w:rPr>
        <w:t xml:space="preserve"> daní</w:t>
      </w:r>
      <w:r>
        <w:rPr>
          <w:rFonts w:ascii="Times New Roman" w:hAnsi="Times New Roman"/>
        </w:rPr>
        <w:t xml:space="preserve"> z príjmov zo závislej činnosti fyzických osôb</w:t>
      </w:r>
      <w:r w:rsidRPr="00565170">
        <w:rPr>
          <w:rFonts w:ascii="Times New Roman" w:hAnsi="Times New Roman"/>
        </w:rPr>
        <w:t xml:space="preserve"> a pod.).</w:t>
      </w:r>
    </w:p>
    <w:p w:rsidR="00041F4B" w:rsidP="00041F4B">
      <w:pPr>
        <w:pStyle w:val="BodyText3"/>
        <w:widowControl/>
        <w:bidi w:val="0"/>
        <w:rPr>
          <w:rFonts w:ascii="Times New Roman" w:hAnsi="Times New Roman"/>
        </w:rPr>
      </w:pPr>
    </w:p>
    <w:p w:rsidR="00041F4B" w:rsidRPr="00012188" w:rsidP="00041F4B">
      <w:pPr>
        <w:pStyle w:val="BodyText3"/>
        <w:widowControl/>
        <w:bidi w:val="0"/>
        <w:rPr>
          <w:rFonts w:ascii="Times New Roman" w:hAnsi="Times New Roman"/>
          <w:b/>
        </w:rPr>
      </w:pPr>
      <w:r w:rsidRPr="00012188">
        <w:rPr>
          <w:rFonts w:ascii="Times New Roman" w:hAnsi="Times New Roman"/>
          <w:b/>
        </w:rPr>
        <w:t xml:space="preserve">K § </w:t>
      </w:r>
      <w:r>
        <w:rPr>
          <w:rFonts w:ascii="Times New Roman" w:hAnsi="Times New Roman"/>
          <w:b/>
        </w:rPr>
        <w:t>221</w:t>
      </w:r>
    </w:p>
    <w:p w:rsidR="00041F4B" w:rsidP="00041F4B">
      <w:pPr>
        <w:pStyle w:val="BodyText3"/>
        <w:widowControl/>
        <w:bidi w:val="0"/>
        <w:ind w:firstLine="851"/>
        <w:rPr>
          <w:rFonts w:ascii="Times New Roman" w:hAnsi="Times New Roman"/>
        </w:rPr>
      </w:pPr>
      <w:r>
        <w:rPr>
          <w:rFonts w:ascii="Times New Roman" w:hAnsi="Times New Roman"/>
        </w:rPr>
        <w:t>V</w:t>
      </w:r>
      <w:r w:rsidRPr="00565170">
        <w:rPr>
          <w:rFonts w:ascii="Times New Roman" w:hAnsi="Times New Roman"/>
        </w:rPr>
        <w:t xml:space="preserve">ymedzujú </w:t>
      </w:r>
      <w:r>
        <w:rPr>
          <w:rFonts w:ascii="Times New Roman" w:hAnsi="Times New Roman"/>
        </w:rPr>
        <w:t xml:space="preserve">sa </w:t>
      </w:r>
      <w:r w:rsidRPr="00565170">
        <w:rPr>
          <w:rFonts w:ascii="Times New Roman" w:hAnsi="Times New Roman"/>
        </w:rPr>
        <w:t xml:space="preserve">oprávnenia profesionálnych vojakov v dozornej a strážnej službe </w:t>
      </w:r>
      <w:r>
        <w:rPr>
          <w:rFonts w:ascii="Times New Roman" w:hAnsi="Times New Roman"/>
        </w:rPr>
        <w:t xml:space="preserve">na </w:t>
      </w:r>
      <w:r w:rsidRPr="00565170">
        <w:rPr>
          <w:rFonts w:ascii="Times New Roman" w:hAnsi="Times New Roman"/>
        </w:rPr>
        <w:t>vykonáva</w:t>
      </w:r>
      <w:r>
        <w:rPr>
          <w:rFonts w:ascii="Times New Roman" w:hAnsi="Times New Roman"/>
        </w:rPr>
        <w:t>nie</w:t>
      </w:r>
      <w:r w:rsidRPr="00565170">
        <w:rPr>
          <w:rFonts w:ascii="Times New Roman" w:hAnsi="Times New Roman"/>
        </w:rPr>
        <w:t xml:space="preserve"> prehliadky osôb a motorových vozidiel vstupujúcich do </w:t>
      </w:r>
      <w:r>
        <w:rPr>
          <w:rFonts w:ascii="Times New Roman" w:hAnsi="Times New Roman"/>
        </w:rPr>
        <w:t xml:space="preserve">chráneného objektu, ktorým je </w:t>
      </w:r>
      <w:r w:rsidRPr="00FF254B">
        <w:rPr>
          <w:rFonts w:ascii="Times New Roman" w:hAnsi="Times New Roman"/>
        </w:rPr>
        <w:t>objekt ozbrojených síl</w:t>
      </w:r>
      <w:r>
        <w:rPr>
          <w:rFonts w:ascii="Times New Roman" w:hAnsi="Times New Roman"/>
        </w:rPr>
        <w:t>,</w:t>
      </w:r>
      <w:r w:rsidRPr="00FF254B">
        <w:rPr>
          <w:rFonts w:ascii="Times New Roman" w:hAnsi="Times New Roman"/>
        </w:rPr>
        <w:t xml:space="preserve"> strážen</w:t>
      </w:r>
      <w:r>
        <w:rPr>
          <w:rFonts w:ascii="Times New Roman" w:hAnsi="Times New Roman"/>
        </w:rPr>
        <w:t>ý priestor</w:t>
      </w:r>
      <w:r w:rsidRPr="00FF254B">
        <w:rPr>
          <w:rFonts w:ascii="Times New Roman" w:hAnsi="Times New Roman"/>
        </w:rPr>
        <w:t xml:space="preserve"> </w:t>
      </w:r>
      <w:r>
        <w:rPr>
          <w:rFonts w:ascii="Times New Roman" w:hAnsi="Times New Roman"/>
        </w:rPr>
        <w:t xml:space="preserve">alebo </w:t>
      </w:r>
      <w:r w:rsidRPr="00FF254B">
        <w:rPr>
          <w:rFonts w:ascii="Times New Roman" w:hAnsi="Times New Roman"/>
        </w:rPr>
        <w:t>uzavret</w:t>
      </w:r>
      <w:r>
        <w:rPr>
          <w:rFonts w:ascii="Times New Roman" w:hAnsi="Times New Roman"/>
        </w:rPr>
        <w:t>ý</w:t>
      </w:r>
      <w:r w:rsidRPr="00FF254B">
        <w:rPr>
          <w:rFonts w:ascii="Times New Roman" w:hAnsi="Times New Roman"/>
        </w:rPr>
        <w:t xml:space="preserve"> priestor</w:t>
      </w:r>
      <w:r w:rsidRPr="00565170">
        <w:rPr>
          <w:rFonts w:ascii="Times New Roman" w:hAnsi="Times New Roman"/>
        </w:rPr>
        <w:t xml:space="preserve"> a postup pri odoberaní zbrane </w:t>
      </w:r>
      <w:r>
        <w:rPr>
          <w:rFonts w:ascii="Times New Roman" w:hAnsi="Times New Roman"/>
        </w:rPr>
        <w:t xml:space="preserve">alebo </w:t>
      </w:r>
      <w:r w:rsidRPr="00FF254B">
        <w:rPr>
          <w:rFonts w:ascii="Times New Roman" w:hAnsi="Times New Roman"/>
        </w:rPr>
        <w:t>veci, ktor</w:t>
      </w:r>
      <w:r>
        <w:rPr>
          <w:rFonts w:ascii="Times New Roman" w:hAnsi="Times New Roman"/>
        </w:rPr>
        <w:t>ou</w:t>
      </w:r>
      <w:r w:rsidRPr="00FF254B">
        <w:rPr>
          <w:rFonts w:ascii="Times New Roman" w:hAnsi="Times New Roman"/>
        </w:rPr>
        <w:t xml:space="preserve"> by mohol byť ohrozený život, zdravie alebo bezpečnosť osôb alebo majet</w:t>
      </w:r>
      <w:r>
        <w:rPr>
          <w:rFonts w:ascii="Times New Roman" w:hAnsi="Times New Roman"/>
        </w:rPr>
        <w:t>ok, a </w:t>
      </w:r>
      <w:r w:rsidRPr="00565170">
        <w:rPr>
          <w:rFonts w:ascii="Times New Roman" w:hAnsi="Times New Roman"/>
        </w:rPr>
        <w:t>manipuláci</w:t>
      </w:r>
      <w:r>
        <w:rPr>
          <w:rFonts w:ascii="Times New Roman" w:hAnsi="Times New Roman"/>
        </w:rPr>
        <w:t>a s nimi</w:t>
      </w:r>
      <w:r w:rsidRPr="00565170">
        <w:rPr>
          <w:rFonts w:ascii="Times New Roman" w:hAnsi="Times New Roman"/>
        </w:rPr>
        <w:t>.</w:t>
      </w:r>
      <w:r>
        <w:rPr>
          <w:rFonts w:ascii="Times New Roman" w:hAnsi="Times New Roman"/>
        </w:rPr>
        <w:t xml:space="preserve"> </w:t>
      </w:r>
    </w:p>
    <w:p w:rsidR="00041F4B" w:rsidP="00041F4B">
      <w:pPr>
        <w:pStyle w:val="BodyText3"/>
        <w:widowControl/>
        <w:bidi w:val="0"/>
        <w:rPr>
          <w:rFonts w:ascii="Times New Roman" w:hAnsi="Times New Roman"/>
        </w:rPr>
      </w:pPr>
    </w:p>
    <w:p w:rsidR="00216423" w:rsidP="00041F4B">
      <w:pPr>
        <w:pStyle w:val="BodyText3"/>
        <w:widowControl/>
        <w:bidi w:val="0"/>
        <w:rPr>
          <w:rFonts w:ascii="Times New Roman" w:hAnsi="Times New Roman"/>
        </w:rPr>
      </w:pPr>
    </w:p>
    <w:p w:rsidR="00216423" w:rsidP="00041F4B">
      <w:pPr>
        <w:pStyle w:val="BodyText3"/>
        <w:widowControl/>
        <w:bidi w:val="0"/>
        <w:rPr>
          <w:rFonts w:ascii="Times New Roman" w:hAnsi="Times New Roman"/>
        </w:rPr>
      </w:pPr>
    </w:p>
    <w:p w:rsidR="00041F4B" w:rsidRPr="009731E0" w:rsidP="00041F4B">
      <w:pPr>
        <w:pStyle w:val="BodyText3"/>
        <w:widowControl/>
        <w:bidi w:val="0"/>
        <w:rPr>
          <w:rFonts w:ascii="Times New Roman" w:hAnsi="Times New Roman"/>
          <w:b/>
        </w:rPr>
      </w:pPr>
      <w:r w:rsidRPr="009731E0">
        <w:rPr>
          <w:rFonts w:ascii="Times New Roman" w:hAnsi="Times New Roman"/>
          <w:b/>
        </w:rPr>
        <w:t xml:space="preserve">K § </w:t>
      </w:r>
      <w:r>
        <w:rPr>
          <w:rFonts w:ascii="Times New Roman" w:hAnsi="Times New Roman"/>
          <w:b/>
        </w:rPr>
        <w:t>222</w:t>
      </w:r>
    </w:p>
    <w:p w:rsidR="00041F4B" w:rsidP="00041F4B">
      <w:pPr>
        <w:pStyle w:val="BodyText3"/>
        <w:widowControl/>
        <w:bidi w:val="0"/>
        <w:ind w:firstLine="851"/>
        <w:rPr>
          <w:rFonts w:ascii="Times New Roman" w:hAnsi="Times New Roman"/>
        </w:rPr>
      </w:pPr>
      <w:r>
        <w:rPr>
          <w:rFonts w:ascii="Times New Roman" w:hAnsi="Times New Roman"/>
        </w:rPr>
        <w:t xml:space="preserve">Upravuje sa zaradenie občana do príslušného druhu štátnej služby, ak sa o jeho prijatí rozhodlo podľa predchádzajúcej právnej úpravy a jeho služobný pomer vznikne po účinnosti návrhu zákona. </w:t>
      </w:r>
    </w:p>
    <w:p w:rsidR="00041F4B" w:rsidP="00041F4B">
      <w:pPr>
        <w:pStyle w:val="BodyText3"/>
        <w:widowControl/>
        <w:bidi w:val="0"/>
        <w:ind w:firstLine="851"/>
        <w:rPr>
          <w:rFonts w:ascii="Times New Roman" w:hAnsi="Times New Roman"/>
        </w:rPr>
      </w:pPr>
      <w:r>
        <w:rPr>
          <w:rFonts w:ascii="Times New Roman" w:hAnsi="Times New Roman"/>
        </w:rPr>
        <w:t>Upravuje sa zaradenie profesionálneho vojaka do zodpovedajúceho druhu štátnej služby, ak vykonával štátnu službu podľa predchádzajúcej právnej úpravy a jeho služobný pomer trvá aj ku dňu účinnosti návrhu zákona. Rozhodujúce pre určenie druhu štátnej služby je trvanie predchádzajúcej štátnej služby ku dňu prijatia do štátnej služby podľa návrhu zákona alebo ku dňu účinnosti návrhu zákona. Aj keď prechod do stálej štátnej služby je určený na 17 rokov služby, ustanovuje sa osobitne prechod do stálej štátnej služby pre tých profesionálnych vojakov, ktorí dosiahli hranicu 16 rokov služby z dôvodu, aby zákon nevylúčil možnosť prechodu do stálej štátnej služby tým profesionálnym vojakom, ktorí objektívne nemôžu dodržať lehoty ustanovené v § 31. Bez ohľadu na dĺžku trvania predchádzajúcej štátnej služby sa profesionálnemu vojakovi vo vojenskej hodnosti vojak 2. stupňa a slobodník</w:t>
      </w:r>
      <w:r w:rsidRPr="007B46C0">
        <w:rPr>
          <w:rFonts w:ascii="Times New Roman" w:hAnsi="Times New Roman"/>
        </w:rPr>
        <w:t xml:space="preserve"> </w:t>
      </w:r>
      <w:r>
        <w:rPr>
          <w:rFonts w:ascii="Times New Roman" w:hAnsi="Times New Roman"/>
        </w:rPr>
        <w:t>neumožňuje</w:t>
      </w:r>
      <w:r w:rsidRPr="007B46C0">
        <w:rPr>
          <w:rFonts w:ascii="Times New Roman" w:hAnsi="Times New Roman"/>
        </w:rPr>
        <w:t xml:space="preserve"> </w:t>
      </w:r>
      <w:r>
        <w:rPr>
          <w:rFonts w:ascii="Times New Roman" w:hAnsi="Times New Roman"/>
        </w:rPr>
        <w:t>prechod do stálej štátnej služby.</w:t>
      </w:r>
    </w:p>
    <w:p w:rsidR="00041F4B" w:rsidP="00041F4B">
      <w:pPr>
        <w:pStyle w:val="BodyText3"/>
        <w:widowControl/>
        <w:bidi w:val="0"/>
        <w:ind w:firstLine="851"/>
        <w:rPr>
          <w:rFonts w:ascii="Times New Roman" w:hAnsi="Times New Roman"/>
        </w:rPr>
      </w:pPr>
    </w:p>
    <w:p w:rsidR="00041F4B" w:rsidRPr="009731E0" w:rsidP="00041F4B">
      <w:pPr>
        <w:pStyle w:val="BodyText3"/>
        <w:widowControl/>
        <w:bidi w:val="0"/>
        <w:rPr>
          <w:rFonts w:ascii="Times New Roman" w:hAnsi="Times New Roman"/>
          <w:b/>
        </w:rPr>
      </w:pPr>
      <w:r w:rsidRPr="009731E0">
        <w:rPr>
          <w:rFonts w:ascii="Times New Roman" w:hAnsi="Times New Roman"/>
          <w:b/>
        </w:rPr>
        <w:t xml:space="preserve">K § </w:t>
      </w:r>
      <w:r>
        <w:rPr>
          <w:rFonts w:ascii="Times New Roman" w:hAnsi="Times New Roman"/>
          <w:b/>
        </w:rPr>
        <w:t>223</w:t>
      </w:r>
    </w:p>
    <w:p w:rsidR="00041F4B" w:rsidP="00041F4B">
      <w:pPr>
        <w:pStyle w:val="BodyText3"/>
        <w:widowControl/>
        <w:bidi w:val="0"/>
        <w:ind w:firstLine="851"/>
        <w:rPr>
          <w:rFonts w:ascii="Times New Roman" w:hAnsi="Times New Roman"/>
        </w:rPr>
      </w:pPr>
      <w:r>
        <w:rPr>
          <w:rFonts w:ascii="Times New Roman" w:hAnsi="Times New Roman"/>
        </w:rPr>
        <w:t>V odsekoch 1 až 3 sa ustanovuje čas trvania štátnej služby profesionálnych vojakov, ktorí vyjadria písomný nesúhlas s trvaním štátnej služby podľa návrhu zákona. Štátna služba týchto profesionálnych vojakov bude trvať do uplynutia doby výsluhy v hodnosti podľa zákona č. 346/2005 Z. z. V odseku 5 sa taxatívne ustanovuje čas trvania štátnej služby profesionálneho vojaka vo vojenskej hodnosti vojak 2. stupňa, ktorého štátna služba trvala najmenej 7 rokov. V odseku 6 sa taxatívne ustanovuje čas trvania štátnej služby profesionálneho vojaka vo vojenskej hodnosti slobodník, ktorého štátna služba trvala najmenej 13 rokov. Týchto profesionálnych vojakov nemožno vymenovať alebo povýšiť do inej vojenskej hodnosti a pre trvanie ich štátnej služby je rozhodujúca tá skutočnosť, ktorá nastane skôr. V odsekoch 7 a 8 sa taxatívne ustanovuje čas trvania štátnej služby profesionálneho vojaka, ktorý ku dňu účinnosti návrhu zákona dosiahol vekovú hranicu pre vojenskú hodnosť alebo ktorý v priebehu 12 mesiacov odo dňa účinnosti návrhu zákona dosiahne vekovú hranicu pre vojenskú hodnosť a nebude mu povolená výnimka z tejto hranice.</w:t>
      </w:r>
    </w:p>
    <w:p w:rsidR="00A4270D" w:rsidP="00041F4B">
      <w:pPr>
        <w:pStyle w:val="BodyText3"/>
        <w:bidi w:val="0"/>
        <w:rPr>
          <w:rFonts w:ascii="Times New Roman" w:hAnsi="Times New Roman"/>
          <w:b/>
        </w:rPr>
      </w:pPr>
    </w:p>
    <w:p w:rsidR="00041F4B" w:rsidP="00041F4B">
      <w:pPr>
        <w:pStyle w:val="BodyText3"/>
        <w:bidi w:val="0"/>
        <w:rPr>
          <w:rFonts w:ascii="Times New Roman" w:hAnsi="Times New Roman"/>
          <w:b/>
        </w:rPr>
      </w:pPr>
      <w:r>
        <w:rPr>
          <w:rFonts w:ascii="Times New Roman" w:hAnsi="Times New Roman"/>
          <w:b/>
        </w:rPr>
        <w:t>K § 224</w:t>
      </w:r>
    </w:p>
    <w:p w:rsidR="00041F4B" w:rsidP="00041F4B">
      <w:pPr>
        <w:pStyle w:val="BodyText3"/>
        <w:widowControl/>
        <w:bidi w:val="0"/>
        <w:ind w:firstLine="851"/>
        <w:rPr>
          <w:rFonts w:ascii="Times New Roman" w:hAnsi="Times New Roman"/>
        </w:rPr>
      </w:pPr>
      <w:r w:rsidRPr="00565170">
        <w:rPr>
          <w:rFonts w:ascii="Times New Roman" w:hAnsi="Times New Roman"/>
        </w:rPr>
        <w:t xml:space="preserve">Transformujú sa hodnosti profesionálnych vojakov, ktoré </w:t>
      </w:r>
      <w:r>
        <w:rPr>
          <w:rFonts w:ascii="Times New Roman" w:hAnsi="Times New Roman"/>
        </w:rPr>
        <w:t>d</w:t>
      </w:r>
      <w:r w:rsidRPr="00565170">
        <w:rPr>
          <w:rFonts w:ascii="Times New Roman" w:hAnsi="Times New Roman"/>
        </w:rPr>
        <w:t>osiahl</w:t>
      </w:r>
      <w:r>
        <w:rPr>
          <w:rFonts w:ascii="Times New Roman" w:hAnsi="Times New Roman"/>
        </w:rPr>
        <w:t>i pred účinnosťou návrhu zákona, vrátane zapožičania vojenskej hodnosti.</w:t>
      </w:r>
    </w:p>
    <w:p w:rsidR="00041F4B" w:rsidP="00041F4B">
      <w:pPr>
        <w:pStyle w:val="BodyText3"/>
        <w:widowControl/>
        <w:bidi w:val="0"/>
        <w:ind w:firstLine="851"/>
        <w:rPr>
          <w:rFonts w:ascii="Times New Roman" w:hAnsi="Times New Roman"/>
        </w:rPr>
      </w:pPr>
      <w:r w:rsidRPr="00565170">
        <w:rPr>
          <w:rFonts w:ascii="Times New Roman" w:hAnsi="Times New Roman"/>
        </w:rPr>
        <w:t xml:space="preserve">Ďalej sa vymedzuje, že </w:t>
      </w:r>
      <w:r>
        <w:rPr>
          <w:rFonts w:ascii="Times New Roman" w:hAnsi="Times New Roman"/>
        </w:rPr>
        <w:t>do minimálnej</w:t>
      </w:r>
      <w:r w:rsidRPr="00565170">
        <w:rPr>
          <w:rFonts w:ascii="Times New Roman" w:hAnsi="Times New Roman"/>
        </w:rPr>
        <w:t xml:space="preserve"> dob</w:t>
      </w:r>
      <w:r>
        <w:rPr>
          <w:rFonts w:ascii="Times New Roman" w:hAnsi="Times New Roman"/>
        </w:rPr>
        <w:t>y</w:t>
      </w:r>
      <w:r w:rsidRPr="00565170">
        <w:rPr>
          <w:rFonts w:ascii="Times New Roman" w:hAnsi="Times New Roman"/>
        </w:rPr>
        <w:t xml:space="preserve"> </w:t>
      </w:r>
      <w:r>
        <w:rPr>
          <w:rFonts w:ascii="Times New Roman" w:hAnsi="Times New Roman"/>
        </w:rPr>
        <w:t>služby</w:t>
      </w:r>
      <w:r w:rsidRPr="00565170">
        <w:rPr>
          <w:rFonts w:ascii="Times New Roman" w:hAnsi="Times New Roman"/>
        </w:rPr>
        <w:t xml:space="preserve"> v dosiahnutej </w:t>
      </w:r>
      <w:r>
        <w:rPr>
          <w:rFonts w:ascii="Times New Roman" w:hAnsi="Times New Roman"/>
        </w:rPr>
        <w:t xml:space="preserve">vojenskej </w:t>
      </w:r>
      <w:r w:rsidRPr="00565170">
        <w:rPr>
          <w:rFonts w:ascii="Times New Roman" w:hAnsi="Times New Roman"/>
        </w:rPr>
        <w:t xml:space="preserve">hodnosti sa profesionálnemu vojakovi započítava </w:t>
      </w:r>
      <w:r>
        <w:rPr>
          <w:rFonts w:ascii="Times New Roman" w:hAnsi="Times New Roman"/>
        </w:rPr>
        <w:t>aj doba, počas ktorej bol v poslednej dosiahnutej vojenskej hodnosti podľa predchádzajúcich právnych predpisov.</w:t>
      </w:r>
    </w:p>
    <w:p w:rsidR="00041F4B" w:rsidP="00041F4B">
      <w:pPr>
        <w:pStyle w:val="BodyText3"/>
        <w:bidi w:val="0"/>
        <w:rPr>
          <w:rFonts w:ascii="Times New Roman" w:hAnsi="Times New Roman"/>
        </w:rPr>
      </w:pPr>
    </w:p>
    <w:p w:rsidR="00041F4B" w:rsidP="00041F4B">
      <w:pPr>
        <w:pStyle w:val="BodyText3"/>
        <w:bidi w:val="0"/>
        <w:rPr>
          <w:rFonts w:ascii="Times New Roman" w:hAnsi="Times New Roman"/>
          <w:b/>
        </w:rPr>
      </w:pPr>
      <w:r>
        <w:rPr>
          <w:rFonts w:ascii="Times New Roman" w:hAnsi="Times New Roman"/>
          <w:b/>
        </w:rPr>
        <w:t>K § 225</w:t>
      </w:r>
    </w:p>
    <w:p w:rsidR="00041F4B" w:rsidP="00041F4B">
      <w:pPr>
        <w:pStyle w:val="BodyText3"/>
        <w:bidi w:val="0"/>
        <w:ind w:firstLine="851"/>
        <w:rPr>
          <w:rFonts w:ascii="Times New Roman" w:hAnsi="Times New Roman"/>
        </w:rPr>
      </w:pPr>
      <w:r>
        <w:rPr>
          <w:rFonts w:ascii="Times New Roman" w:hAnsi="Times New Roman"/>
        </w:rPr>
        <w:t>Z dôvodu zmeny systému povyšovania profesionálneho vojaka, predchádzajúce určenie profesionálneho vojaka na vymenovanie do vojenskej hodnosti alebo povýšenie na základe výsledkov konkurenčného výberu zaniká, ak do dňa účinnosti návrhu zákona nebude vydané rozhodnutie o jeho vymenovaní do vojenskej hodnosti alebo povýšení. Vymenovanie do vojenskej hodnosti alebo povýšenie takéhoto profesionálneho vojaka bude možné až po splnení podmienok ustanovených v návrhu zákona.</w:t>
      </w:r>
    </w:p>
    <w:p w:rsidR="00041F4B" w:rsidRPr="0067517E" w:rsidP="00041F4B">
      <w:pPr>
        <w:pStyle w:val="BodyText3"/>
        <w:bidi w:val="0"/>
        <w:ind w:firstLine="851"/>
        <w:rPr>
          <w:rFonts w:ascii="Times New Roman" w:hAnsi="Times New Roman"/>
          <w:color w:val="000000"/>
        </w:rPr>
      </w:pPr>
      <w:r w:rsidRPr="0067517E">
        <w:rPr>
          <w:rFonts w:ascii="Times New Roman" w:hAnsi="Times New Roman"/>
          <w:color w:val="000000"/>
        </w:rPr>
        <w:t>Ak bolo rozhodnuté o vymenovaní profesionálneho vojaka do vojenskej hodnosti alebo o povýšení ešte v čase účinnosti predchádzajúcej právnej úpravy, ale samotný deň vymenovania do vojenskej hodnosti alebo povýšenia pripadne na čas po účinnosti návrhu zákona, profesionálny vojak bude vymenovaný do vojenskej hodnosti alebo povýšený tým dňom, ktorý bude uvedený v personálnom rozkaze. Ak takýto profesionálny vojak nebude súhlasiť s trvaním štátnej služby podľa návrhu zákona napriek tomu, že bude vymenovaný do vojenskej hodnosti alebo povýšený, jeho služobný pomer sa skončí dňom 30. júna 2015.</w:t>
      </w:r>
    </w:p>
    <w:p w:rsidR="00041F4B" w:rsidRPr="0067517E" w:rsidP="00041F4B">
      <w:pPr>
        <w:pStyle w:val="BodyText3"/>
        <w:bidi w:val="0"/>
        <w:rPr>
          <w:rFonts w:ascii="Times New Roman" w:hAnsi="Times New Roman"/>
          <w:color w:val="000000"/>
        </w:rPr>
      </w:pPr>
    </w:p>
    <w:p w:rsidR="00041F4B" w:rsidP="00041F4B">
      <w:pPr>
        <w:pStyle w:val="BodyText3"/>
        <w:bidi w:val="0"/>
        <w:rPr>
          <w:rFonts w:ascii="Times New Roman" w:hAnsi="Times New Roman"/>
          <w:b/>
        </w:rPr>
      </w:pPr>
      <w:r>
        <w:rPr>
          <w:rFonts w:ascii="Times New Roman" w:hAnsi="Times New Roman"/>
          <w:b/>
        </w:rPr>
        <w:t>K § 226</w:t>
      </w:r>
    </w:p>
    <w:p w:rsidR="00041F4B" w:rsidP="00041F4B">
      <w:pPr>
        <w:pStyle w:val="BodyText3"/>
        <w:bidi w:val="0"/>
        <w:ind w:firstLine="851"/>
        <w:rPr>
          <w:rFonts w:ascii="Times New Roman" w:hAnsi="Times New Roman"/>
        </w:rPr>
      </w:pPr>
      <w:r>
        <w:rPr>
          <w:rFonts w:ascii="Times New Roman" w:hAnsi="Times New Roman"/>
        </w:rPr>
        <w:t>Z dôvodu, že je potrebné prihliadnuť na lehotu, ktorá slúži na vyjadrenie možného nesúhlasu profesionálneho vojaka s trvaním doby štátnej služby podľa návrhu zákona,</w:t>
      </w:r>
      <w:r>
        <w:rPr>
          <w:rFonts w:ascii="Times New Roman" w:hAnsi="Times New Roman"/>
        </w:rPr>
        <w:t xml:space="preserve"> </w:t>
      </w:r>
      <w:r>
        <w:rPr>
          <w:rFonts w:ascii="Times New Roman" w:hAnsi="Times New Roman"/>
        </w:rPr>
        <w:t xml:space="preserve">profesionálnych vojakov </w:t>
      </w:r>
      <w:r>
        <w:rPr>
          <w:rFonts w:ascii="Times New Roman" w:hAnsi="Times New Roman"/>
          <w:bCs/>
        </w:rPr>
        <w:t xml:space="preserve">vo </w:t>
      </w:r>
      <w:r>
        <w:rPr>
          <w:rFonts w:ascii="Times New Roman" w:hAnsi="Times New Roman"/>
        </w:rPr>
        <w:t xml:space="preserve">vybraných vojenských odbornostiach alebo špecializáciách, ktorí </w:t>
      </w:r>
      <w:r w:rsidRPr="00C735FB">
        <w:rPr>
          <w:rFonts w:ascii="Times New Roman" w:hAnsi="Times New Roman"/>
        </w:rPr>
        <w:t xml:space="preserve">odo dňa účinnosti </w:t>
      </w:r>
      <w:r>
        <w:rPr>
          <w:rFonts w:ascii="Times New Roman" w:hAnsi="Times New Roman"/>
        </w:rPr>
        <w:t>návrhu</w:t>
      </w:r>
      <w:r w:rsidRPr="00C735FB">
        <w:rPr>
          <w:rFonts w:ascii="Times New Roman" w:hAnsi="Times New Roman"/>
        </w:rPr>
        <w:t xml:space="preserve"> zákona do 31. januára 2015</w:t>
      </w:r>
      <w:r>
        <w:rPr>
          <w:rFonts w:ascii="Times New Roman" w:hAnsi="Times New Roman"/>
        </w:rPr>
        <w:t xml:space="preserve"> splnia podmienky na vymenovanie do vojenskej hodnosti alebo povýšenie, </w:t>
      </w:r>
      <w:r w:rsidRPr="00C735FB">
        <w:rPr>
          <w:rFonts w:ascii="Times New Roman" w:hAnsi="Times New Roman"/>
        </w:rPr>
        <w:t xml:space="preserve"> </w:t>
      </w:r>
      <w:r>
        <w:rPr>
          <w:rFonts w:ascii="Times New Roman" w:hAnsi="Times New Roman"/>
        </w:rPr>
        <w:t xml:space="preserve">služobný úrad vymenuje do vojenskej hodnosti alebo povýši </w:t>
      </w:r>
      <w:r w:rsidRPr="00C735FB">
        <w:rPr>
          <w:rFonts w:ascii="Times New Roman" w:hAnsi="Times New Roman"/>
          <w:color w:val="000000"/>
        </w:rPr>
        <w:t>dňom 1. marca 2015</w:t>
      </w:r>
      <w:r>
        <w:rPr>
          <w:rFonts w:ascii="Times New Roman" w:hAnsi="Times New Roman"/>
        </w:rPr>
        <w:t xml:space="preserve">. </w:t>
      </w:r>
    </w:p>
    <w:p w:rsidR="00041F4B" w:rsidP="00041F4B">
      <w:pPr>
        <w:pStyle w:val="BodyText3"/>
        <w:bidi w:val="0"/>
        <w:rPr>
          <w:rFonts w:ascii="Times New Roman" w:hAnsi="Times New Roman"/>
          <w:b/>
        </w:rPr>
      </w:pPr>
    </w:p>
    <w:p w:rsidR="00041F4B" w:rsidRPr="00650CC3" w:rsidP="00041F4B">
      <w:pPr>
        <w:pStyle w:val="BodyText3"/>
        <w:bidi w:val="0"/>
        <w:rPr>
          <w:rFonts w:ascii="Times New Roman" w:hAnsi="Times New Roman"/>
          <w:b/>
        </w:rPr>
      </w:pPr>
      <w:r w:rsidRPr="00650CC3">
        <w:rPr>
          <w:rFonts w:ascii="Times New Roman" w:hAnsi="Times New Roman"/>
          <w:b/>
        </w:rPr>
        <w:t>K § 2</w:t>
      </w:r>
      <w:r>
        <w:rPr>
          <w:rFonts w:ascii="Times New Roman" w:hAnsi="Times New Roman"/>
          <w:b/>
        </w:rPr>
        <w:t>27</w:t>
      </w:r>
    </w:p>
    <w:p w:rsidR="00041F4B" w:rsidP="00041F4B">
      <w:pPr>
        <w:pStyle w:val="BodyText3"/>
        <w:bidi w:val="0"/>
        <w:ind w:firstLine="851"/>
        <w:rPr>
          <w:rFonts w:ascii="Times New Roman" w:hAnsi="Times New Roman"/>
          <w:color w:val="000000"/>
        </w:rPr>
      </w:pPr>
      <w:r>
        <w:rPr>
          <w:rFonts w:ascii="Times New Roman" w:hAnsi="Times New Roman"/>
        </w:rPr>
        <w:t>Umožňuje sa profesionálnemu vojakovi vo vojenskej hodnosti poručík, nadporučík alebo kapitán, ktorý ku dňu účinnosti návrhu zákona získal len vysokoškolské vzdelanie I. stupňa, opakovane ho ustanoviť do funkcie s plánovanou vojenskou hodnosťou</w:t>
      </w:r>
      <w:r w:rsidRPr="003B7287">
        <w:rPr>
          <w:rFonts w:ascii="Times New Roman" w:hAnsi="Times New Roman"/>
        </w:rPr>
        <w:t xml:space="preserve"> </w:t>
      </w:r>
      <w:r>
        <w:rPr>
          <w:rFonts w:ascii="Times New Roman" w:hAnsi="Times New Roman"/>
        </w:rPr>
        <w:t xml:space="preserve">poručík, nadporučík alebo kapitán. Takémuto profesionálnemu vojakovi sa umožňuje doplniť si vysokoškolské vzdelanie II. stupňa v externej forme na náklady služobného úradu, ak bude prijatý </w:t>
      </w:r>
      <w:r w:rsidRPr="0054261C">
        <w:rPr>
          <w:rFonts w:ascii="Times New Roman" w:hAnsi="Times New Roman"/>
          <w:color w:val="000000"/>
        </w:rPr>
        <w:t>na vysokoškolské štúdium</w:t>
      </w:r>
      <w:r>
        <w:rPr>
          <w:rFonts w:ascii="Times New Roman" w:hAnsi="Times New Roman"/>
          <w:color w:val="000000"/>
        </w:rPr>
        <w:t xml:space="preserve"> v príslušnom študijnom odbore a o vyslanie požiada. Ak do určeného termínu nezíska vysokoškolské vzdelanie II. stupňa, jeho služobný pomer sa skončí prepustením. </w:t>
      </w:r>
    </w:p>
    <w:p w:rsidR="00041F4B" w:rsidRPr="001A4C83" w:rsidP="00041F4B">
      <w:pPr>
        <w:bidi w:val="0"/>
        <w:ind w:firstLine="851"/>
        <w:jc w:val="both"/>
        <w:rPr>
          <w:rFonts w:ascii="Times New Roman" w:hAnsi="Times New Roman"/>
          <w:color w:val="000000"/>
        </w:rPr>
      </w:pPr>
      <w:r>
        <w:rPr>
          <w:rFonts w:ascii="Times New Roman" w:hAnsi="Times New Roman"/>
        </w:rPr>
        <w:t>Ak p</w:t>
      </w:r>
      <w:r w:rsidRPr="00EC03AE">
        <w:rPr>
          <w:rFonts w:ascii="Times New Roman" w:hAnsi="Times New Roman"/>
        </w:rPr>
        <w:t xml:space="preserve">rofesionálny vojak, ktorý </w:t>
      </w:r>
      <w:r>
        <w:rPr>
          <w:rFonts w:ascii="Times New Roman" w:hAnsi="Times New Roman"/>
        </w:rPr>
        <w:t xml:space="preserve">bude </w:t>
      </w:r>
      <w:r w:rsidRPr="00EC03AE">
        <w:rPr>
          <w:rFonts w:ascii="Times New Roman" w:hAnsi="Times New Roman"/>
        </w:rPr>
        <w:t>k 1. januáru 2015 ustanovený do funkcie vo vojenskej odbornosti vojenské zdravotníctvo</w:t>
      </w:r>
      <w:r>
        <w:rPr>
          <w:rFonts w:ascii="Times New Roman" w:hAnsi="Times New Roman"/>
        </w:rPr>
        <w:t xml:space="preserve"> a</w:t>
      </w:r>
      <w:r w:rsidRPr="00EC03AE">
        <w:rPr>
          <w:rFonts w:ascii="Times New Roman" w:hAnsi="Times New Roman"/>
        </w:rPr>
        <w:t xml:space="preserve"> </w:t>
      </w:r>
      <w:r>
        <w:rPr>
          <w:rFonts w:ascii="Times New Roman" w:hAnsi="Times New Roman"/>
        </w:rPr>
        <w:t>na</w:t>
      </w:r>
      <w:r w:rsidRPr="00EC03AE">
        <w:rPr>
          <w:rFonts w:ascii="Times New Roman" w:hAnsi="Times New Roman"/>
        </w:rPr>
        <w:t xml:space="preserve"> výkon </w:t>
      </w:r>
      <w:r>
        <w:rPr>
          <w:rFonts w:ascii="Times New Roman" w:hAnsi="Times New Roman"/>
        </w:rPr>
        <w:t xml:space="preserve">tejto funkcie </w:t>
      </w:r>
      <w:r w:rsidRPr="00EC03AE">
        <w:rPr>
          <w:rFonts w:ascii="Times New Roman" w:hAnsi="Times New Roman"/>
        </w:rPr>
        <w:t xml:space="preserve">do 31. decembra 2020 nesplní </w:t>
      </w:r>
      <w:r>
        <w:rPr>
          <w:rFonts w:ascii="Times New Roman" w:hAnsi="Times New Roman"/>
        </w:rPr>
        <w:t xml:space="preserve">požadované </w:t>
      </w:r>
      <w:r w:rsidRPr="00EC03AE">
        <w:rPr>
          <w:rFonts w:ascii="Times New Roman" w:hAnsi="Times New Roman"/>
        </w:rPr>
        <w:t>kvalifikačné predpoklady</w:t>
      </w:r>
      <w:r>
        <w:rPr>
          <w:rFonts w:ascii="Times New Roman" w:hAnsi="Times New Roman"/>
        </w:rPr>
        <w:t>, bude prepustený zo služobného pomeru,</w:t>
      </w:r>
      <w:r w:rsidRPr="00EC03AE">
        <w:rPr>
          <w:rFonts w:ascii="Times New Roman" w:hAnsi="Times New Roman"/>
        </w:rPr>
        <w:t xml:space="preserve"> ak </w:t>
      </w:r>
      <w:r>
        <w:rPr>
          <w:rFonts w:ascii="Times New Roman" w:hAnsi="Times New Roman"/>
        </w:rPr>
        <w:t xml:space="preserve">takéhoto profesionálneho vojaka nebude možné </w:t>
      </w:r>
      <w:r w:rsidRPr="00EC03AE">
        <w:rPr>
          <w:rFonts w:ascii="Times New Roman" w:hAnsi="Times New Roman"/>
        </w:rPr>
        <w:t>ustanoviť do inej funkcie.</w:t>
      </w:r>
    </w:p>
    <w:p w:rsidR="00041F4B" w:rsidP="00041F4B">
      <w:pPr>
        <w:pStyle w:val="BodyText3"/>
        <w:bidi w:val="0"/>
        <w:rPr>
          <w:rFonts w:ascii="Times New Roman" w:hAnsi="Times New Roman"/>
          <w:color w:val="000000"/>
        </w:rPr>
      </w:pPr>
    </w:p>
    <w:p w:rsidR="00041F4B" w:rsidRPr="00565170" w:rsidP="00041F4B">
      <w:pPr>
        <w:pStyle w:val="BodyText3"/>
        <w:widowControl/>
        <w:bidi w:val="0"/>
        <w:rPr>
          <w:rFonts w:ascii="Times New Roman" w:hAnsi="Times New Roman"/>
          <w:b/>
        </w:rPr>
      </w:pPr>
      <w:r w:rsidRPr="00565170">
        <w:rPr>
          <w:rFonts w:ascii="Times New Roman" w:hAnsi="Times New Roman"/>
          <w:b/>
          <w:bCs/>
        </w:rPr>
        <w:t>K § 2</w:t>
      </w:r>
      <w:r>
        <w:rPr>
          <w:rFonts w:ascii="Times New Roman" w:hAnsi="Times New Roman"/>
          <w:b/>
          <w:bCs/>
        </w:rPr>
        <w:t>28</w:t>
      </w:r>
    </w:p>
    <w:p w:rsidR="00041F4B" w:rsidRPr="00565170" w:rsidP="00041F4B">
      <w:pPr>
        <w:pStyle w:val="BodyText3"/>
        <w:widowControl/>
        <w:bidi w:val="0"/>
        <w:ind w:firstLine="851"/>
        <w:rPr>
          <w:rFonts w:ascii="Times New Roman" w:hAnsi="Times New Roman"/>
        </w:rPr>
      </w:pPr>
      <w:r w:rsidRPr="00565170">
        <w:rPr>
          <w:rFonts w:ascii="Times New Roman" w:hAnsi="Times New Roman"/>
        </w:rPr>
        <w:t xml:space="preserve">Vymedzuje sa základné pravidlo, podľa ktorého </w:t>
      </w:r>
      <w:r>
        <w:rPr>
          <w:rFonts w:ascii="Times New Roman" w:hAnsi="Times New Roman"/>
        </w:rPr>
        <w:t xml:space="preserve">sa </w:t>
      </w:r>
      <w:r w:rsidRPr="00565170">
        <w:rPr>
          <w:rFonts w:ascii="Times New Roman" w:hAnsi="Times New Roman"/>
        </w:rPr>
        <w:t xml:space="preserve">v konaní vo veciach služobného pomeru začatom pred účinnosťou </w:t>
      </w:r>
      <w:r>
        <w:rPr>
          <w:rFonts w:ascii="Times New Roman" w:hAnsi="Times New Roman"/>
        </w:rPr>
        <w:t xml:space="preserve">návrhu </w:t>
      </w:r>
      <w:r w:rsidRPr="00565170">
        <w:rPr>
          <w:rFonts w:ascii="Times New Roman" w:hAnsi="Times New Roman"/>
        </w:rPr>
        <w:t xml:space="preserve">zákona </w:t>
      </w:r>
      <w:r>
        <w:rPr>
          <w:rFonts w:ascii="Times New Roman" w:hAnsi="Times New Roman"/>
        </w:rPr>
        <w:t>bude pokračovať</w:t>
      </w:r>
      <w:r w:rsidRPr="00565170">
        <w:rPr>
          <w:rFonts w:ascii="Times New Roman" w:hAnsi="Times New Roman"/>
        </w:rPr>
        <w:t xml:space="preserve"> podľa predpisov platných pred účinnosťou </w:t>
      </w:r>
      <w:r>
        <w:rPr>
          <w:rFonts w:ascii="Times New Roman" w:hAnsi="Times New Roman"/>
        </w:rPr>
        <w:t xml:space="preserve">návrhu </w:t>
      </w:r>
      <w:r w:rsidRPr="00565170">
        <w:rPr>
          <w:rFonts w:ascii="Times New Roman" w:hAnsi="Times New Roman"/>
        </w:rPr>
        <w:t>zákona</w:t>
      </w:r>
      <w:r>
        <w:rPr>
          <w:rFonts w:ascii="Times New Roman" w:hAnsi="Times New Roman"/>
        </w:rPr>
        <w:t>, okrem konania vo veci prijatia občana do štátnej služby. Ustanovuje</w:t>
      </w:r>
      <w:r w:rsidRPr="00565170">
        <w:rPr>
          <w:rFonts w:ascii="Times New Roman" w:hAnsi="Times New Roman"/>
        </w:rPr>
        <w:t xml:space="preserve"> sa</w:t>
      </w:r>
      <w:r>
        <w:rPr>
          <w:rFonts w:ascii="Times New Roman" w:hAnsi="Times New Roman"/>
        </w:rPr>
        <w:t>, že</w:t>
      </w:r>
      <w:r w:rsidRPr="00565170">
        <w:rPr>
          <w:rFonts w:ascii="Times New Roman" w:hAnsi="Times New Roman"/>
        </w:rPr>
        <w:t xml:space="preserve"> nároky, ktoré právoplatne vznikli zo </w:t>
      </w:r>
      <w:r>
        <w:rPr>
          <w:rFonts w:ascii="Times New Roman" w:hAnsi="Times New Roman"/>
        </w:rPr>
        <w:t>služob</w:t>
      </w:r>
      <w:r w:rsidRPr="00565170">
        <w:rPr>
          <w:rFonts w:ascii="Times New Roman" w:hAnsi="Times New Roman"/>
        </w:rPr>
        <w:t xml:space="preserve">ného pomeru pred účinnosťou návrhu zákona, </w:t>
      </w:r>
      <w:r>
        <w:rPr>
          <w:rFonts w:ascii="Times New Roman" w:hAnsi="Times New Roman"/>
        </w:rPr>
        <w:t xml:space="preserve">sa </w:t>
      </w:r>
      <w:r w:rsidRPr="00565170">
        <w:rPr>
          <w:rFonts w:ascii="Times New Roman" w:hAnsi="Times New Roman"/>
        </w:rPr>
        <w:t xml:space="preserve">budú posudzovať podľa </w:t>
      </w:r>
      <w:r>
        <w:rPr>
          <w:rFonts w:ascii="Times New Roman" w:hAnsi="Times New Roman"/>
        </w:rPr>
        <w:t>predchádzajúcich</w:t>
      </w:r>
      <w:r w:rsidRPr="00565170">
        <w:rPr>
          <w:rFonts w:ascii="Times New Roman" w:hAnsi="Times New Roman"/>
        </w:rPr>
        <w:t xml:space="preserve"> právnych predpisov</w:t>
      </w:r>
      <w:r>
        <w:rPr>
          <w:rFonts w:ascii="Times New Roman" w:hAnsi="Times New Roman"/>
        </w:rPr>
        <w:t>, okrem nárokov, ktoré vzniknú za čas neplatného skončenia služobného pomeru</w:t>
      </w:r>
      <w:r w:rsidRPr="00565170">
        <w:rPr>
          <w:rFonts w:ascii="Times New Roman" w:hAnsi="Times New Roman"/>
        </w:rPr>
        <w:t>.</w:t>
      </w:r>
    </w:p>
    <w:p w:rsidR="00041F4B" w:rsidP="00041F4B">
      <w:pPr>
        <w:pStyle w:val="BodyText3"/>
        <w:bidi w:val="0"/>
        <w:rPr>
          <w:rFonts w:ascii="Times New Roman" w:hAnsi="Times New Roman"/>
          <w:b/>
        </w:rPr>
      </w:pPr>
    </w:p>
    <w:p w:rsidR="00041F4B" w:rsidP="00041F4B">
      <w:pPr>
        <w:pStyle w:val="BodyText3"/>
        <w:widowControl/>
        <w:bidi w:val="0"/>
        <w:rPr>
          <w:rFonts w:ascii="Times New Roman" w:hAnsi="Times New Roman"/>
          <w:b/>
        </w:rPr>
      </w:pPr>
      <w:r w:rsidRPr="00D047D6">
        <w:rPr>
          <w:rFonts w:ascii="Times New Roman" w:hAnsi="Times New Roman"/>
          <w:b/>
        </w:rPr>
        <w:t>K § 2</w:t>
      </w:r>
      <w:r>
        <w:rPr>
          <w:rFonts w:ascii="Times New Roman" w:hAnsi="Times New Roman"/>
          <w:b/>
        </w:rPr>
        <w:t>29</w:t>
      </w:r>
    </w:p>
    <w:p w:rsidR="00041F4B" w:rsidRPr="00565170" w:rsidP="00041F4B">
      <w:pPr>
        <w:pStyle w:val="BodyText3"/>
        <w:bidi w:val="0"/>
        <w:ind w:firstLine="851"/>
        <w:rPr>
          <w:rFonts w:ascii="Times New Roman" w:hAnsi="Times New Roman"/>
        </w:rPr>
      </w:pPr>
      <w:r>
        <w:rPr>
          <w:rFonts w:ascii="Times New Roman" w:hAnsi="Times New Roman"/>
        </w:rPr>
        <w:t xml:space="preserve">Navrhuje sa, aby personálne opatrenia podľa predchádzajúcej právnej úpravy boli považované za personálne opatrenia podľa návrhu zákona (napr. ustanovenie do funkcie, dočasné pozbavenie výkonu štátnej služby, poskytnutie služobného voľna). Ustanovuje sa povinnosť rozhodnúť o prepustení profesionálneho vojaka, ktorý bol </w:t>
      </w:r>
      <w:r w:rsidRPr="00664CDF">
        <w:rPr>
          <w:rFonts w:ascii="Times New Roman" w:hAnsi="Times New Roman"/>
        </w:rPr>
        <w:t>zaraden</w:t>
      </w:r>
      <w:r>
        <w:rPr>
          <w:rFonts w:ascii="Times New Roman" w:hAnsi="Times New Roman"/>
        </w:rPr>
        <w:t>ý</w:t>
      </w:r>
      <w:r w:rsidRPr="00664CDF">
        <w:rPr>
          <w:rFonts w:ascii="Times New Roman" w:hAnsi="Times New Roman"/>
        </w:rPr>
        <w:t xml:space="preserve"> do zálohy </w:t>
      </w:r>
      <w:r>
        <w:rPr>
          <w:rFonts w:ascii="Times New Roman" w:hAnsi="Times New Roman"/>
        </w:rPr>
        <w:t xml:space="preserve">pre prechodne nezaradených profesionálnych vojakov </w:t>
      </w:r>
      <w:r w:rsidRPr="00664CDF">
        <w:rPr>
          <w:rFonts w:ascii="Times New Roman" w:hAnsi="Times New Roman"/>
        </w:rPr>
        <w:t xml:space="preserve">podľa § </w:t>
      </w:r>
      <w:r>
        <w:rPr>
          <w:rFonts w:ascii="Times New Roman" w:hAnsi="Times New Roman"/>
        </w:rPr>
        <w:t>62</w:t>
      </w:r>
      <w:r w:rsidRPr="00664CDF">
        <w:rPr>
          <w:rFonts w:ascii="Times New Roman" w:hAnsi="Times New Roman"/>
        </w:rPr>
        <w:t xml:space="preserve"> ods. </w:t>
      </w:r>
      <w:r>
        <w:rPr>
          <w:rFonts w:ascii="Times New Roman" w:hAnsi="Times New Roman"/>
        </w:rPr>
        <w:t>1</w:t>
      </w:r>
      <w:r w:rsidRPr="00664CDF">
        <w:rPr>
          <w:rFonts w:ascii="Times New Roman" w:hAnsi="Times New Roman"/>
        </w:rPr>
        <w:t xml:space="preserve"> písm. </w:t>
      </w:r>
      <w:r>
        <w:rPr>
          <w:rFonts w:ascii="Times New Roman" w:hAnsi="Times New Roman"/>
        </w:rPr>
        <w:t xml:space="preserve">a) a </w:t>
      </w:r>
      <w:r w:rsidRPr="00664CDF">
        <w:rPr>
          <w:rFonts w:ascii="Times New Roman" w:hAnsi="Times New Roman"/>
        </w:rPr>
        <w:t>c)</w:t>
      </w:r>
      <w:r>
        <w:rPr>
          <w:rFonts w:ascii="Times New Roman" w:hAnsi="Times New Roman"/>
        </w:rPr>
        <w:t xml:space="preserve"> </w:t>
      </w:r>
      <w:r w:rsidRPr="00664CDF">
        <w:rPr>
          <w:rFonts w:ascii="Times New Roman" w:hAnsi="Times New Roman"/>
        </w:rPr>
        <w:t>zákona č. 3</w:t>
      </w:r>
      <w:r>
        <w:rPr>
          <w:rFonts w:ascii="Times New Roman" w:hAnsi="Times New Roman"/>
        </w:rPr>
        <w:t>46</w:t>
      </w:r>
      <w:r w:rsidRPr="00664CDF">
        <w:rPr>
          <w:rFonts w:ascii="Times New Roman" w:hAnsi="Times New Roman"/>
        </w:rPr>
        <w:t>/</w:t>
      </w:r>
      <w:r>
        <w:rPr>
          <w:rFonts w:ascii="Times New Roman" w:hAnsi="Times New Roman"/>
        </w:rPr>
        <w:t>2005</w:t>
      </w:r>
      <w:r w:rsidRPr="00664CDF">
        <w:rPr>
          <w:rFonts w:ascii="Times New Roman" w:hAnsi="Times New Roman"/>
        </w:rPr>
        <w:t xml:space="preserve"> Z. z.</w:t>
      </w:r>
      <w:r>
        <w:rPr>
          <w:rFonts w:ascii="Times New Roman" w:hAnsi="Times New Roman"/>
        </w:rPr>
        <w:t xml:space="preserve"> Upravujú sa právne vzťahy súvisiace so štúdiom profesionálneho vojaka, ktoré vznikli pred účinnosťou návrhu zákona. Ustanovuje sa spôsob čerpania náhradného voľna, na ktoré vznikol nárok pred účinnosťou návrhu zákona.</w:t>
      </w:r>
    </w:p>
    <w:p w:rsidR="00041F4B" w:rsidP="00041F4B">
      <w:pPr>
        <w:pStyle w:val="BodyText3"/>
        <w:widowControl/>
        <w:bidi w:val="0"/>
        <w:rPr>
          <w:rFonts w:ascii="Times New Roman" w:hAnsi="Times New Roman"/>
          <w:b/>
        </w:rPr>
      </w:pPr>
    </w:p>
    <w:p w:rsidR="00041F4B" w:rsidP="00041F4B">
      <w:pPr>
        <w:pStyle w:val="BodyText3"/>
        <w:widowControl/>
        <w:bidi w:val="0"/>
        <w:rPr>
          <w:rFonts w:ascii="Times New Roman" w:hAnsi="Times New Roman"/>
          <w:b/>
        </w:rPr>
      </w:pPr>
      <w:r>
        <w:rPr>
          <w:rFonts w:ascii="Times New Roman" w:hAnsi="Times New Roman"/>
          <w:b/>
        </w:rPr>
        <w:t>K § 230</w:t>
      </w:r>
    </w:p>
    <w:p w:rsidR="00041F4B" w:rsidP="00041F4B">
      <w:pPr>
        <w:pStyle w:val="BodyText3"/>
        <w:bidi w:val="0"/>
        <w:ind w:firstLine="851"/>
        <w:rPr>
          <w:rFonts w:ascii="Times New Roman" w:hAnsi="Times New Roman"/>
        </w:rPr>
      </w:pPr>
      <w:r>
        <w:rPr>
          <w:rFonts w:ascii="Times New Roman" w:hAnsi="Times New Roman"/>
        </w:rPr>
        <w:t xml:space="preserve">Ustanovenie upravuje zánik poskytovania náhrad cestovných výdavkov alebo poskytovania náhrady za použitie súkromného cestného motorového vozidla profesionálnemu vojakovi odo dňa účinnosti návrhu zákona. Takémuto profesionálnemu vojakovi </w:t>
      </w:r>
      <w:r w:rsidRPr="00315E48">
        <w:rPr>
          <w:rFonts w:ascii="Times New Roman" w:hAnsi="Times New Roman"/>
        </w:rPr>
        <w:t>sa</w:t>
      </w:r>
      <w:r>
        <w:rPr>
          <w:rFonts w:ascii="Times New Roman" w:hAnsi="Times New Roman"/>
        </w:rPr>
        <w:t xml:space="preserve"> navrhuje </w:t>
      </w:r>
      <w:r w:rsidRPr="00315E48">
        <w:rPr>
          <w:rFonts w:ascii="Times New Roman" w:hAnsi="Times New Roman"/>
        </w:rPr>
        <w:t xml:space="preserve"> odo dňa účinnosti </w:t>
      </w:r>
      <w:r>
        <w:rPr>
          <w:rFonts w:ascii="Times New Roman" w:hAnsi="Times New Roman"/>
        </w:rPr>
        <w:t xml:space="preserve">návrhu </w:t>
      </w:r>
      <w:r w:rsidRPr="00315E48">
        <w:rPr>
          <w:rFonts w:ascii="Times New Roman" w:hAnsi="Times New Roman"/>
        </w:rPr>
        <w:t xml:space="preserve">zákona </w:t>
      </w:r>
      <w:r>
        <w:rPr>
          <w:rFonts w:ascii="Times New Roman" w:hAnsi="Times New Roman"/>
        </w:rPr>
        <w:t>poskytovať náhradu</w:t>
      </w:r>
      <w:r w:rsidRPr="00315E48">
        <w:rPr>
          <w:rFonts w:ascii="Times New Roman" w:hAnsi="Times New Roman"/>
        </w:rPr>
        <w:t xml:space="preserve"> na návštevu rodiny podľa § </w:t>
      </w:r>
      <w:r>
        <w:rPr>
          <w:rFonts w:ascii="Times New Roman" w:hAnsi="Times New Roman"/>
        </w:rPr>
        <w:t>198</w:t>
      </w:r>
      <w:r w:rsidRPr="00315E48">
        <w:rPr>
          <w:rFonts w:ascii="Times New Roman" w:hAnsi="Times New Roman"/>
        </w:rPr>
        <w:t xml:space="preserve">. Profesionálnemu vojakovi odo dňa účinnosti </w:t>
      </w:r>
      <w:r>
        <w:rPr>
          <w:rFonts w:ascii="Times New Roman" w:hAnsi="Times New Roman"/>
        </w:rPr>
        <w:t xml:space="preserve">návrhu </w:t>
      </w:r>
      <w:r w:rsidRPr="00315E48">
        <w:rPr>
          <w:rFonts w:ascii="Times New Roman" w:hAnsi="Times New Roman"/>
        </w:rPr>
        <w:t>zákona zaniká nárok na poskytovanie príspevku na bývanie. Vzhľadom na zrušenie poskytovania príspevku na bývanie sa upravuje spôsob jeho vyrovnania, ak bol vyplácaný v nižšej sume, neoprávnene alebo vo vyššej sume.</w:t>
      </w:r>
      <w:r>
        <w:rPr>
          <w:rFonts w:ascii="Times New Roman" w:hAnsi="Times New Roman"/>
        </w:rPr>
        <w:t xml:space="preserve"> Osobitný stabilizačný príspevok pre pilotov sa navrhuje poskytovať podľa podmienok ustanovených v tomto návrhu zákona. Ustanovuje sa zachovanie nároku na výplatu stabilizačného príspevku, ktorý bol priznaný profesionálnemu vojakovi pred účinnosťou návrhu zákona.  </w:t>
      </w:r>
    </w:p>
    <w:p w:rsidR="00041F4B" w:rsidP="00041F4B">
      <w:pPr>
        <w:pStyle w:val="BodyText3"/>
        <w:bidi w:val="0"/>
        <w:rPr>
          <w:rFonts w:ascii="Times New Roman" w:hAnsi="Times New Roman"/>
        </w:rPr>
      </w:pPr>
    </w:p>
    <w:p w:rsidR="00041F4B" w:rsidRPr="007E03AC" w:rsidP="00041F4B">
      <w:pPr>
        <w:pStyle w:val="BodyText3"/>
        <w:bidi w:val="0"/>
        <w:rPr>
          <w:rFonts w:ascii="Times New Roman" w:hAnsi="Times New Roman"/>
          <w:b/>
        </w:rPr>
      </w:pPr>
      <w:r w:rsidRPr="007E03AC">
        <w:rPr>
          <w:rFonts w:ascii="Times New Roman" w:hAnsi="Times New Roman"/>
          <w:b/>
        </w:rPr>
        <w:t>K § 23</w:t>
      </w:r>
      <w:r>
        <w:rPr>
          <w:rFonts w:ascii="Times New Roman" w:hAnsi="Times New Roman"/>
          <w:b/>
        </w:rPr>
        <w:t>1</w:t>
      </w:r>
    </w:p>
    <w:p w:rsidR="00041F4B" w:rsidP="00041F4B">
      <w:pPr>
        <w:pStyle w:val="BodyText3"/>
        <w:bidi w:val="0"/>
        <w:ind w:firstLine="851"/>
        <w:rPr>
          <w:rFonts w:ascii="Times New Roman" w:hAnsi="Times New Roman"/>
        </w:rPr>
      </w:pPr>
      <w:r>
        <w:rPr>
          <w:rFonts w:ascii="Times New Roman" w:hAnsi="Times New Roman"/>
        </w:rPr>
        <w:t xml:space="preserve">Vzhľadom na zrušenie hodnostného zboru práporčíkov sa ustanovuje, že profesionálnemu vojakovi vo vojenskej hodnosti podpráporčík, práporčík a nadpráporčík bude od účinnosti zákona patriť zodpovedajúca vojenská hodnosť v hodnostnom zbore poddôstojníkov, pričom takáto zmena sa nebude považovať za organizačnú zmenu. Do minimálnej doby služby sa vo vojenskej hodnosti v hodnostnom zbore poddôstojníkov bude započítavať aj doba z poslednej dosiahnutej vojenskej hodnosti v hodnostnom zbore práporčíkov. </w:t>
      </w:r>
    </w:p>
    <w:p w:rsidR="00041F4B" w:rsidP="00041F4B">
      <w:pPr>
        <w:pStyle w:val="BodyText3"/>
        <w:bidi w:val="0"/>
        <w:rPr>
          <w:rFonts w:ascii="Times New Roman" w:hAnsi="Times New Roman"/>
        </w:rPr>
      </w:pPr>
    </w:p>
    <w:p w:rsidR="00041F4B" w:rsidP="00041F4B">
      <w:pPr>
        <w:pStyle w:val="BodyText3"/>
        <w:bidi w:val="0"/>
        <w:rPr>
          <w:rFonts w:ascii="Times New Roman" w:hAnsi="Times New Roman"/>
          <w:b/>
        </w:rPr>
      </w:pPr>
      <w:r w:rsidRPr="007E03AC">
        <w:rPr>
          <w:rFonts w:ascii="Times New Roman" w:hAnsi="Times New Roman"/>
          <w:b/>
        </w:rPr>
        <w:t>K § 23</w:t>
      </w:r>
      <w:r>
        <w:rPr>
          <w:rFonts w:ascii="Times New Roman" w:hAnsi="Times New Roman"/>
          <w:b/>
        </w:rPr>
        <w:t>2</w:t>
      </w:r>
    </w:p>
    <w:p w:rsidR="00041F4B" w:rsidP="00041F4B">
      <w:pPr>
        <w:pStyle w:val="BodyText3"/>
        <w:bidi w:val="0"/>
        <w:ind w:firstLine="851"/>
        <w:rPr>
          <w:rFonts w:ascii="Times New Roman" w:hAnsi="Times New Roman"/>
        </w:rPr>
      </w:pPr>
      <w:r>
        <w:rPr>
          <w:rFonts w:ascii="Times New Roman" w:hAnsi="Times New Roman"/>
        </w:rPr>
        <w:t>Ustanovuje sa zachovanie hodnostného platu profesionálneho vojaka, ak by po účinnosti návrhu zákona jeho hodnostný plat bol nižší, ako hodnostný plat podľa doterajšej právnej úpravy. Zachovanie hodnostného platu bude zabezpečené doplatkom k hodnostnému platu.</w:t>
      </w:r>
      <w:r w:rsidRPr="00874DCF">
        <w:rPr>
          <w:rFonts w:ascii="Times New Roman" w:hAnsi="Times New Roman"/>
        </w:rPr>
        <w:t xml:space="preserve"> </w:t>
      </w:r>
      <w:r>
        <w:rPr>
          <w:rFonts w:ascii="Times New Roman" w:hAnsi="Times New Roman"/>
        </w:rPr>
        <w:t xml:space="preserve">Osobitne sa rieši poskytovanie doplatku v prípade hodnostného platu zo zapožičanej hodnosti a poskytovanie doplatku profesionálnym vojakom vyčleneným na plnenie úloh Vojenského spravodajstva. </w:t>
      </w:r>
    </w:p>
    <w:p w:rsidR="00041F4B" w:rsidP="00041F4B">
      <w:pPr>
        <w:pStyle w:val="BodyText3"/>
        <w:bidi w:val="0"/>
        <w:rPr>
          <w:rFonts w:ascii="Times New Roman" w:hAnsi="Times New Roman"/>
          <w:b/>
        </w:rPr>
      </w:pPr>
    </w:p>
    <w:p w:rsidR="00041F4B" w:rsidRPr="007E03AC" w:rsidP="00041F4B">
      <w:pPr>
        <w:pStyle w:val="BodyText3"/>
        <w:bidi w:val="0"/>
        <w:rPr>
          <w:rFonts w:ascii="Times New Roman" w:hAnsi="Times New Roman"/>
          <w:b/>
        </w:rPr>
      </w:pPr>
      <w:r w:rsidRPr="008B6CAB">
        <w:rPr>
          <w:rFonts w:ascii="Times New Roman" w:hAnsi="Times New Roman"/>
          <w:b/>
        </w:rPr>
        <w:t>K § 23</w:t>
      </w:r>
      <w:r>
        <w:rPr>
          <w:rFonts w:ascii="Times New Roman" w:hAnsi="Times New Roman"/>
          <w:b/>
        </w:rPr>
        <w:t>3</w:t>
      </w:r>
    </w:p>
    <w:p w:rsidR="00041F4B" w:rsidP="00041F4B">
      <w:pPr>
        <w:pStyle w:val="BodyText3"/>
        <w:widowControl/>
        <w:bidi w:val="0"/>
        <w:ind w:firstLine="851"/>
        <w:rPr>
          <w:rFonts w:ascii="Times New Roman" w:hAnsi="Times New Roman"/>
        </w:rPr>
      </w:pPr>
      <w:r w:rsidRPr="00565170">
        <w:rPr>
          <w:rFonts w:ascii="Times New Roman" w:hAnsi="Times New Roman"/>
        </w:rPr>
        <w:t xml:space="preserve">Ustanovuje sa, že povolenie na nosenie vojenskej rovnošaty po skončení služobného pomeru, ktoré bolo </w:t>
      </w:r>
      <w:r>
        <w:rPr>
          <w:rFonts w:ascii="Times New Roman" w:hAnsi="Times New Roman"/>
        </w:rPr>
        <w:t>vydané</w:t>
      </w:r>
      <w:r w:rsidRPr="00565170">
        <w:rPr>
          <w:rFonts w:ascii="Times New Roman" w:hAnsi="Times New Roman"/>
        </w:rPr>
        <w:t xml:space="preserve"> </w:t>
      </w:r>
      <w:r>
        <w:rPr>
          <w:rFonts w:ascii="Times New Roman" w:hAnsi="Times New Roman"/>
        </w:rPr>
        <w:t>podľa predchádzajúcich právnych predpisov</w:t>
      </w:r>
      <w:r w:rsidRPr="00565170">
        <w:rPr>
          <w:rFonts w:ascii="Times New Roman" w:hAnsi="Times New Roman"/>
        </w:rPr>
        <w:t xml:space="preserve">, platí aj podľa </w:t>
      </w:r>
      <w:r>
        <w:rPr>
          <w:rFonts w:ascii="Times New Roman" w:hAnsi="Times New Roman"/>
        </w:rPr>
        <w:t xml:space="preserve">návrhu </w:t>
      </w:r>
      <w:r w:rsidRPr="00565170">
        <w:rPr>
          <w:rFonts w:ascii="Times New Roman" w:hAnsi="Times New Roman"/>
        </w:rPr>
        <w:t>zákona.</w:t>
      </w:r>
    </w:p>
    <w:p w:rsidR="00041F4B" w:rsidP="00041F4B">
      <w:pPr>
        <w:pStyle w:val="BodyText3"/>
        <w:widowControl/>
        <w:bidi w:val="0"/>
        <w:rPr>
          <w:rFonts w:ascii="Times New Roman" w:hAnsi="Times New Roman"/>
        </w:rPr>
      </w:pPr>
    </w:p>
    <w:p w:rsidR="00041F4B" w:rsidRPr="008B6CAB" w:rsidP="00041F4B">
      <w:pPr>
        <w:pStyle w:val="BodyText3"/>
        <w:widowControl/>
        <w:bidi w:val="0"/>
        <w:rPr>
          <w:rFonts w:ascii="Times New Roman" w:hAnsi="Times New Roman"/>
          <w:b/>
        </w:rPr>
      </w:pPr>
      <w:r w:rsidRPr="008B6CAB">
        <w:rPr>
          <w:rFonts w:ascii="Times New Roman" w:hAnsi="Times New Roman"/>
          <w:b/>
        </w:rPr>
        <w:t>K § 23</w:t>
      </w:r>
      <w:r>
        <w:rPr>
          <w:rFonts w:ascii="Times New Roman" w:hAnsi="Times New Roman"/>
          <w:b/>
        </w:rPr>
        <w:t>4</w:t>
      </w:r>
    </w:p>
    <w:p w:rsidR="00041F4B" w:rsidP="00041F4B">
      <w:pPr>
        <w:pStyle w:val="BodyText3"/>
        <w:bidi w:val="0"/>
        <w:ind w:firstLine="851"/>
        <w:rPr>
          <w:rFonts w:ascii="Times New Roman" w:hAnsi="Times New Roman"/>
        </w:rPr>
      </w:pPr>
      <w:r w:rsidRPr="00565170">
        <w:rPr>
          <w:rFonts w:ascii="Times New Roman" w:hAnsi="Times New Roman"/>
        </w:rPr>
        <w:t>Aplikuje sa štandardné legislatívne transformačné pravidlo, podľa ktorého sa vo všetkých všeobecne záväzných právnych predpiso</w:t>
      </w:r>
      <w:r>
        <w:rPr>
          <w:rFonts w:ascii="Times New Roman" w:hAnsi="Times New Roman"/>
        </w:rPr>
        <w:t>ch</w:t>
      </w:r>
      <w:r w:rsidRPr="00565170">
        <w:rPr>
          <w:rFonts w:ascii="Times New Roman" w:hAnsi="Times New Roman"/>
        </w:rPr>
        <w:t xml:space="preserve"> príslušné pojmy</w:t>
      </w:r>
      <w:r>
        <w:rPr>
          <w:rFonts w:ascii="Times New Roman" w:hAnsi="Times New Roman"/>
        </w:rPr>
        <w:t xml:space="preserve"> </w:t>
      </w:r>
      <w:r w:rsidRPr="00565170">
        <w:rPr>
          <w:rFonts w:ascii="Times New Roman" w:hAnsi="Times New Roman"/>
        </w:rPr>
        <w:t>menia na pojmy uplatňované v </w:t>
      </w:r>
      <w:r>
        <w:rPr>
          <w:rFonts w:ascii="Times New Roman" w:hAnsi="Times New Roman"/>
        </w:rPr>
        <w:t xml:space="preserve">návrhu </w:t>
      </w:r>
      <w:r w:rsidRPr="00565170">
        <w:rPr>
          <w:rFonts w:ascii="Times New Roman" w:hAnsi="Times New Roman"/>
        </w:rPr>
        <w:t>zákon</w:t>
      </w:r>
      <w:r>
        <w:rPr>
          <w:rFonts w:ascii="Times New Roman" w:hAnsi="Times New Roman"/>
        </w:rPr>
        <w:t>a</w:t>
      </w:r>
      <w:r w:rsidRPr="00565170">
        <w:rPr>
          <w:rFonts w:ascii="Times New Roman" w:hAnsi="Times New Roman"/>
        </w:rPr>
        <w:t>.</w:t>
      </w:r>
    </w:p>
    <w:p w:rsidR="00041F4B" w:rsidP="00041F4B">
      <w:pPr>
        <w:pStyle w:val="BodyText3"/>
        <w:widowControl/>
        <w:bidi w:val="0"/>
        <w:rPr>
          <w:rFonts w:ascii="Times New Roman" w:hAnsi="Times New Roman"/>
        </w:rPr>
      </w:pPr>
    </w:p>
    <w:p w:rsidR="00041F4B" w:rsidP="00041F4B">
      <w:pPr>
        <w:pStyle w:val="BodyText3"/>
        <w:widowControl/>
        <w:bidi w:val="0"/>
        <w:rPr>
          <w:rFonts w:ascii="Times New Roman" w:hAnsi="Times New Roman"/>
          <w:b/>
        </w:rPr>
      </w:pPr>
      <w:r w:rsidRPr="008B6CAB">
        <w:rPr>
          <w:rFonts w:ascii="Times New Roman" w:hAnsi="Times New Roman"/>
          <w:b/>
        </w:rPr>
        <w:t>K § 2</w:t>
      </w:r>
      <w:r>
        <w:rPr>
          <w:rFonts w:ascii="Times New Roman" w:hAnsi="Times New Roman"/>
          <w:b/>
        </w:rPr>
        <w:t>35</w:t>
      </w:r>
    </w:p>
    <w:p w:rsidR="00041F4B" w:rsidP="00041F4B">
      <w:pPr>
        <w:bidi w:val="0"/>
        <w:ind w:firstLine="851"/>
        <w:jc w:val="both"/>
        <w:rPr>
          <w:rFonts w:ascii="Times New Roman" w:hAnsi="Times New Roman"/>
        </w:rPr>
      </w:pPr>
      <w:r>
        <w:rPr>
          <w:rFonts w:ascii="Times New Roman" w:hAnsi="Times New Roman"/>
        </w:rPr>
        <w:t>Na</w:t>
      </w:r>
      <w:r w:rsidRPr="00FC0FDD">
        <w:rPr>
          <w:rFonts w:ascii="Times New Roman" w:hAnsi="Times New Roman"/>
        </w:rPr>
        <w:t xml:space="preserve"> účel</w:t>
      </w:r>
      <w:r>
        <w:rPr>
          <w:rFonts w:ascii="Times New Roman" w:hAnsi="Times New Roman"/>
        </w:rPr>
        <w:t>y</w:t>
      </w:r>
      <w:r w:rsidRPr="00FC0FDD">
        <w:rPr>
          <w:rFonts w:ascii="Times New Roman" w:hAnsi="Times New Roman"/>
        </w:rPr>
        <w:t xml:space="preserve"> </w:t>
      </w:r>
      <w:r>
        <w:rPr>
          <w:rFonts w:ascii="Times New Roman" w:hAnsi="Times New Roman"/>
        </w:rPr>
        <w:t>zachovania identifikačnej databázy profesionálneho vojaka, ktorá bola vytvorená podľa predchádzajúceho právneho predpisu, sa ustanovuje, že o</w:t>
      </w:r>
      <w:r w:rsidRPr="008863BF">
        <w:rPr>
          <w:rFonts w:ascii="Times New Roman" w:hAnsi="Times New Roman"/>
        </w:rPr>
        <w:t>dtlačky prstov</w:t>
      </w:r>
      <w:r>
        <w:rPr>
          <w:rFonts w:ascii="Times New Roman" w:hAnsi="Times New Roman"/>
        </w:rPr>
        <w:t>,</w:t>
      </w:r>
      <w:r w:rsidRPr="008863BF">
        <w:rPr>
          <w:rFonts w:ascii="Times New Roman" w:hAnsi="Times New Roman"/>
        </w:rPr>
        <w:t xml:space="preserve"> biologická vzorka odobratá profesionálnemu vojakovi a</w:t>
      </w:r>
      <w:r>
        <w:rPr>
          <w:rFonts w:ascii="Times New Roman" w:hAnsi="Times New Roman"/>
        </w:rPr>
        <w:t> </w:t>
      </w:r>
      <w:r w:rsidRPr="00F4028D">
        <w:rPr>
          <w:rFonts w:ascii="Times New Roman" w:hAnsi="Times New Roman"/>
        </w:rPr>
        <w:t>panoramatická röntgeno</w:t>
      </w:r>
      <w:r>
        <w:rPr>
          <w:rFonts w:ascii="Times New Roman" w:hAnsi="Times New Roman"/>
        </w:rPr>
        <w:t>vá snímka chrupu oboch čeľustí</w:t>
      </w:r>
      <w:r w:rsidRPr="008863BF">
        <w:rPr>
          <w:rFonts w:ascii="Times New Roman" w:hAnsi="Times New Roman"/>
        </w:rPr>
        <w:t xml:space="preserve"> spracované do 31. decembra 20</w:t>
      </w:r>
      <w:r>
        <w:rPr>
          <w:rFonts w:ascii="Times New Roman" w:hAnsi="Times New Roman"/>
        </w:rPr>
        <w:t>14</w:t>
      </w:r>
      <w:r w:rsidRPr="008863BF">
        <w:rPr>
          <w:rFonts w:ascii="Times New Roman" w:hAnsi="Times New Roman"/>
        </w:rPr>
        <w:t xml:space="preserve">, </w:t>
      </w:r>
      <w:r>
        <w:rPr>
          <w:rFonts w:ascii="Times New Roman" w:hAnsi="Times New Roman"/>
        </w:rPr>
        <w:t>tvoria</w:t>
      </w:r>
      <w:r w:rsidRPr="008863BF">
        <w:rPr>
          <w:rFonts w:ascii="Times New Roman" w:hAnsi="Times New Roman"/>
        </w:rPr>
        <w:t xml:space="preserve"> </w:t>
      </w:r>
      <w:r>
        <w:rPr>
          <w:rFonts w:ascii="Times New Roman" w:hAnsi="Times New Roman"/>
        </w:rPr>
        <w:t xml:space="preserve">obsah registra </w:t>
      </w:r>
      <w:r w:rsidRPr="008863BF">
        <w:rPr>
          <w:rFonts w:ascii="Times New Roman" w:hAnsi="Times New Roman"/>
        </w:rPr>
        <w:t>identifikačn</w:t>
      </w:r>
      <w:r>
        <w:rPr>
          <w:rFonts w:ascii="Times New Roman" w:hAnsi="Times New Roman"/>
        </w:rPr>
        <w:t>ej</w:t>
      </w:r>
      <w:r w:rsidRPr="008863BF">
        <w:rPr>
          <w:rFonts w:ascii="Times New Roman" w:hAnsi="Times New Roman"/>
        </w:rPr>
        <w:t xml:space="preserve"> databáz</w:t>
      </w:r>
      <w:r>
        <w:rPr>
          <w:rFonts w:ascii="Times New Roman" w:hAnsi="Times New Roman"/>
        </w:rPr>
        <w:t>y</w:t>
      </w:r>
      <w:r w:rsidRPr="008863BF">
        <w:rPr>
          <w:rFonts w:ascii="Times New Roman" w:hAnsi="Times New Roman"/>
        </w:rPr>
        <w:t xml:space="preserve"> </w:t>
      </w:r>
      <w:r>
        <w:rPr>
          <w:rFonts w:ascii="Times New Roman" w:hAnsi="Times New Roman"/>
        </w:rPr>
        <w:t xml:space="preserve">profesionálneho vojaka </w:t>
      </w:r>
      <w:r w:rsidRPr="008863BF">
        <w:rPr>
          <w:rFonts w:ascii="Times New Roman" w:hAnsi="Times New Roman"/>
        </w:rPr>
        <w:t xml:space="preserve">podľa </w:t>
      </w:r>
      <w:r>
        <w:rPr>
          <w:rFonts w:ascii="Times New Roman" w:hAnsi="Times New Roman"/>
        </w:rPr>
        <w:t>návrhu</w:t>
      </w:r>
      <w:r w:rsidRPr="008863BF">
        <w:rPr>
          <w:rFonts w:ascii="Times New Roman" w:hAnsi="Times New Roman"/>
        </w:rPr>
        <w:t xml:space="preserve"> zákona. </w:t>
      </w:r>
      <w:r>
        <w:rPr>
          <w:rFonts w:ascii="Times New Roman" w:hAnsi="Times New Roman"/>
        </w:rPr>
        <w:t xml:space="preserve">Služobný úrad do 31. decembra 2020 má zabezpečiť odobratie odtlačkov prstov, biologickej vzorky a vyhotovenie panoramatickej </w:t>
      </w:r>
      <w:r w:rsidRPr="00F4028D">
        <w:rPr>
          <w:rFonts w:ascii="Times New Roman" w:hAnsi="Times New Roman"/>
        </w:rPr>
        <w:t>röntgeno</w:t>
      </w:r>
      <w:r>
        <w:rPr>
          <w:rFonts w:ascii="Times New Roman" w:hAnsi="Times New Roman"/>
        </w:rPr>
        <w:t>vej snímky chrupu</w:t>
      </w:r>
      <w:r w:rsidRPr="008863BF">
        <w:rPr>
          <w:rFonts w:ascii="Times New Roman" w:hAnsi="Times New Roman"/>
        </w:rPr>
        <w:t xml:space="preserve"> </w:t>
      </w:r>
      <w:r>
        <w:rPr>
          <w:rFonts w:ascii="Times New Roman" w:hAnsi="Times New Roman"/>
        </w:rPr>
        <w:t>oboch čeľustí p</w:t>
      </w:r>
      <w:r w:rsidRPr="008863BF">
        <w:rPr>
          <w:rFonts w:ascii="Times New Roman" w:hAnsi="Times New Roman"/>
        </w:rPr>
        <w:t>rofesionáln</w:t>
      </w:r>
      <w:r>
        <w:rPr>
          <w:rFonts w:ascii="Times New Roman" w:hAnsi="Times New Roman"/>
        </w:rPr>
        <w:t>ym</w:t>
      </w:r>
      <w:r w:rsidRPr="008863BF">
        <w:rPr>
          <w:rFonts w:ascii="Times New Roman" w:hAnsi="Times New Roman"/>
        </w:rPr>
        <w:t xml:space="preserve"> vojak</w:t>
      </w:r>
      <w:r>
        <w:rPr>
          <w:rFonts w:ascii="Times New Roman" w:hAnsi="Times New Roman"/>
        </w:rPr>
        <w:t>om</w:t>
      </w:r>
      <w:r w:rsidRPr="008863BF">
        <w:rPr>
          <w:rFonts w:ascii="Times New Roman" w:hAnsi="Times New Roman"/>
        </w:rPr>
        <w:t>, ktor</w:t>
      </w:r>
      <w:r>
        <w:rPr>
          <w:rFonts w:ascii="Times New Roman" w:hAnsi="Times New Roman"/>
        </w:rPr>
        <w:t>ým</w:t>
      </w:r>
      <w:r w:rsidRPr="008863BF">
        <w:rPr>
          <w:rFonts w:ascii="Times New Roman" w:hAnsi="Times New Roman"/>
        </w:rPr>
        <w:t xml:space="preserve"> vznikol služobný pomer pred 1. </w:t>
      </w:r>
      <w:r>
        <w:rPr>
          <w:rFonts w:ascii="Times New Roman" w:hAnsi="Times New Roman"/>
        </w:rPr>
        <w:t>januárom</w:t>
      </w:r>
      <w:r w:rsidRPr="008863BF">
        <w:rPr>
          <w:rFonts w:ascii="Times New Roman" w:hAnsi="Times New Roman"/>
        </w:rPr>
        <w:t xml:space="preserve"> 20</w:t>
      </w:r>
      <w:r>
        <w:rPr>
          <w:rFonts w:ascii="Times New Roman" w:hAnsi="Times New Roman"/>
        </w:rPr>
        <w:t xml:space="preserve">15 a do 31. decembra 2014 im neboli odobraté odtlačky prstov, biologická vzorka alebo vyhotovená panoramatická </w:t>
      </w:r>
      <w:r w:rsidRPr="00F4028D">
        <w:rPr>
          <w:rFonts w:ascii="Times New Roman" w:hAnsi="Times New Roman"/>
        </w:rPr>
        <w:t>röntgeno</w:t>
      </w:r>
      <w:r>
        <w:rPr>
          <w:rFonts w:ascii="Times New Roman" w:hAnsi="Times New Roman"/>
        </w:rPr>
        <w:t>vá snímka chrupu oboch čeľustí, pričom profesionálny vojak je povinný sa týmto úkonom podrobiť</w:t>
      </w:r>
      <w:r w:rsidRPr="008863BF">
        <w:rPr>
          <w:rFonts w:ascii="Times New Roman" w:hAnsi="Times New Roman"/>
        </w:rPr>
        <w:t xml:space="preserve">. </w:t>
      </w:r>
    </w:p>
    <w:p w:rsidR="00041F4B" w:rsidP="00041F4B">
      <w:pPr>
        <w:pStyle w:val="BodyText3"/>
        <w:widowControl/>
        <w:bidi w:val="0"/>
        <w:rPr>
          <w:rFonts w:ascii="Times New Roman" w:hAnsi="Times New Roman"/>
          <w:b/>
        </w:rPr>
      </w:pPr>
    </w:p>
    <w:p w:rsidR="00041F4B" w:rsidRPr="008B6CAB" w:rsidP="00041F4B">
      <w:pPr>
        <w:pStyle w:val="BodyText3"/>
        <w:widowControl/>
        <w:bidi w:val="0"/>
        <w:rPr>
          <w:rFonts w:ascii="Times New Roman" w:hAnsi="Times New Roman"/>
          <w:b/>
        </w:rPr>
      </w:pPr>
      <w:r w:rsidRPr="008B6CAB">
        <w:rPr>
          <w:rFonts w:ascii="Times New Roman" w:hAnsi="Times New Roman"/>
          <w:b/>
        </w:rPr>
        <w:t>K § 2</w:t>
      </w:r>
      <w:r>
        <w:rPr>
          <w:rFonts w:ascii="Times New Roman" w:hAnsi="Times New Roman"/>
          <w:b/>
        </w:rPr>
        <w:t>36</w:t>
      </w:r>
    </w:p>
    <w:p w:rsidR="00041F4B" w:rsidRPr="00285CC9" w:rsidP="00041F4B">
      <w:pPr>
        <w:pStyle w:val="BodyText3"/>
        <w:widowControl/>
        <w:bidi w:val="0"/>
        <w:ind w:firstLine="851"/>
        <w:rPr>
          <w:rFonts w:ascii="Times New Roman" w:hAnsi="Times New Roman"/>
        </w:rPr>
      </w:pPr>
      <w:r w:rsidRPr="00565170">
        <w:rPr>
          <w:rFonts w:ascii="Times New Roman" w:hAnsi="Times New Roman"/>
        </w:rPr>
        <w:t xml:space="preserve">Uvádza sa, že návrhom </w:t>
      </w:r>
      <w:r>
        <w:rPr>
          <w:rFonts w:ascii="Times New Roman" w:hAnsi="Times New Roman"/>
        </w:rPr>
        <w:t xml:space="preserve">zákona </w:t>
      </w:r>
      <w:r w:rsidRPr="00565170">
        <w:rPr>
          <w:rFonts w:ascii="Times New Roman" w:hAnsi="Times New Roman"/>
        </w:rPr>
        <w:t>s</w:t>
      </w:r>
      <w:r>
        <w:rPr>
          <w:rFonts w:ascii="Times New Roman" w:hAnsi="Times New Roman"/>
        </w:rPr>
        <w:t>a preberajú</w:t>
      </w:r>
      <w:r w:rsidRPr="00565170">
        <w:rPr>
          <w:rFonts w:ascii="Times New Roman" w:hAnsi="Times New Roman"/>
        </w:rPr>
        <w:t xml:space="preserve"> právne</w:t>
      </w:r>
      <w:r>
        <w:rPr>
          <w:rFonts w:ascii="Times New Roman" w:hAnsi="Times New Roman"/>
        </w:rPr>
        <w:t xml:space="preserve"> záväzné </w:t>
      </w:r>
      <w:r w:rsidRPr="00565170">
        <w:rPr>
          <w:rFonts w:ascii="Times New Roman" w:hAnsi="Times New Roman"/>
        </w:rPr>
        <w:t>akty Európskej únie</w:t>
      </w:r>
      <w:r>
        <w:rPr>
          <w:rFonts w:ascii="Times New Roman" w:hAnsi="Times New Roman"/>
        </w:rPr>
        <w:t>, ktoré sú uvedené v prílohe č. 4.</w:t>
      </w:r>
      <w:r w:rsidRPr="00285CC9">
        <w:rPr>
          <w:rFonts w:ascii="Times New Roman" w:hAnsi="Times New Roman"/>
        </w:rPr>
        <w:t xml:space="preserve"> </w:t>
      </w:r>
    </w:p>
    <w:p w:rsidR="00041F4B" w:rsidP="00041F4B">
      <w:pPr>
        <w:pStyle w:val="BodyText3"/>
        <w:bidi w:val="0"/>
        <w:rPr>
          <w:rFonts w:ascii="Times New Roman" w:hAnsi="Times New Roman"/>
        </w:rPr>
      </w:pPr>
    </w:p>
    <w:p w:rsidR="00AC6E78" w:rsidP="00041F4B">
      <w:pPr>
        <w:pStyle w:val="BodyText3"/>
        <w:bidi w:val="0"/>
        <w:rPr>
          <w:rFonts w:ascii="Times New Roman" w:hAnsi="Times New Roman"/>
        </w:rPr>
      </w:pPr>
    </w:p>
    <w:p w:rsidR="00041F4B" w:rsidRPr="002F48CE" w:rsidP="00041F4B">
      <w:pPr>
        <w:pStyle w:val="BodyText3"/>
        <w:widowControl/>
        <w:bidi w:val="0"/>
        <w:rPr>
          <w:rFonts w:ascii="Times New Roman" w:hAnsi="Times New Roman"/>
          <w:b/>
        </w:rPr>
      </w:pPr>
      <w:r>
        <w:rPr>
          <w:rFonts w:ascii="Times New Roman" w:hAnsi="Times New Roman"/>
          <w:b/>
        </w:rPr>
        <w:t xml:space="preserve">K § </w:t>
      </w:r>
      <w:r w:rsidRPr="002F48CE">
        <w:rPr>
          <w:rFonts w:ascii="Times New Roman" w:hAnsi="Times New Roman"/>
          <w:b/>
        </w:rPr>
        <w:t>2</w:t>
      </w:r>
      <w:r>
        <w:rPr>
          <w:rFonts w:ascii="Times New Roman" w:hAnsi="Times New Roman"/>
          <w:b/>
        </w:rPr>
        <w:t>37</w:t>
      </w:r>
    </w:p>
    <w:p w:rsidR="00041F4B" w:rsidP="00041F4B">
      <w:pPr>
        <w:pStyle w:val="BodyText3"/>
        <w:widowControl/>
        <w:bidi w:val="0"/>
        <w:ind w:firstLine="851"/>
        <w:rPr>
          <w:rFonts w:ascii="Times New Roman" w:hAnsi="Times New Roman"/>
        </w:rPr>
      </w:pPr>
      <w:r w:rsidRPr="002F48CE">
        <w:rPr>
          <w:rFonts w:ascii="Times New Roman" w:hAnsi="Times New Roman"/>
        </w:rPr>
        <w:t>U</w:t>
      </w:r>
      <w:r>
        <w:rPr>
          <w:rFonts w:ascii="Times New Roman" w:hAnsi="Times New Roman"/>
        </w:rPr>
        <w:t>vádza sa zoznam zrušovaných všeobecne záväzných právnych predpisov.</w:t>
      </w:r>
    </w:p>
    <w:p w:rsidR="00041F4B" w:rsidP="00041F4B">
      <w:pPr>
        <w:pStyle w:val="BodyText3"/>
        <w:widowControl/>
        <w:bidi w:val="0"/>
        <w:rPr>
          <w:rFonts w:ascii="Times New Roman" w:hAnsi="Times New Roman"/>
        </w:rPr>
      </w:pPr>
    </w:p>
    <w:p w:rsidR="00216423" w:rsidP="00041F4B">
      <w:pPr>
        <w:pStyle w:val="BodyText3"/>
        <w:widowControl/>
        <w:bidi w:val="0"/>
        <w:rPr>
          <w:rFonts w:ascii="Times New Roman" w:hAnsi="Times New Roman"/>
        </w:rPr>
      </w:pPr>
    </w:p>
    <w:p w:rsidR="00216423" w:rsidP="00041F4B">
      <w:pPr>
        <w:pStyle w:val="BodyText3"/>
        <w:widowControl/>
        <w:bidi w:val="0"/>
        <w:rPr>
          <w:rFonts w:ascii="Times New Roman" w:hAnsi="Times New Roman"/>
        </w:rPr>
      </w:pPr>
    </w:p>
    <w:p w:rsidR="00216423" w:rsidRPr="002F48CE" w:rsidP="00041F4B">
      <w:pPr>
        <w:pStyle w:val="BodyText3"/>
        <w:widowControl/>
        <w:bidi w:val="0"/>
        <w:rPr>
          <w:rFonts w:ascii="Times New Roman" w:hAnsi="Times New Roman"/>
        </w:rPr>
      </w:pPr>
    </w:p>
    <w:p w:rsidR="00041F4B" w:rsidP="00041F4B">
      <w:pPr>
        <w:pStyle w:val="BodyText3"/>
        <w:bidi w:val="0"/>
        <w:rPr>
          <w:rFonts w:ascii="Times New Roman" w:hAnsi="Times New Roman"/>
          <w:b/>
          <w:color w:val="000000"/>
        </w:rPr>
      </w:pPr>
      <w:r w:rsidRPr="008B6CAB">
        <w:rPr>
          <w:rFonts w:ascii="Times New Roman" w:hAnsi="Times New Roman"/>
          <w:b/>
          <w:color w:val="000000"/>
        </w:rPr>
        <w:t>K čl. II</w:t>
      </w:r>
    </w:p>
    <w:p w:rsidR="00041F4B" w:rsidP="00041F4B">
      <w:pPr>
        <w:pStyle w:val="BodyText3"/>
        <w:bidi w:val="0"/>
        <w:rPr>
          <w:rFonts w:ascii="Times New Roman" w:hAnsi="Times New Roman"/>
          <w:color w:val="000000"/>
        </w:rPr>
      </w:pPr>
    </w:p>
    <w:p w:rsidR="00041F4B" w:rsidP="00041F4B">
      <w:pPr>
        <w:pStyle w:val="BodyText3"/>
        <w:bidi w:val="0"/>
        <w:rPr>
          <w:rFonts w:ascii="Times New Roman" w:hAnsi="Times New Roman"/>
          <w:color w:val="000000"/>
        </w:rPr>
      </w:pPr>
      <w:r>
        <w:rPr>
          <w:rFonts w:ascii="Times New Roman" w:hAnsi="Times New Roman"/>
          <w:color w:val="000000"/>
        </w:rPr>
        <w:t>K bodu 1 až 3</w:t>
      </w:r>
    </w:p>
    <w:p w:rsidR="00041F4B" w:rsidP="00041F4B">
      <w:pPr>
        <w:pStyle w:val="BodyText3"/>
        <w:bidi w:val="0"/>
        <w:ind w:firstLine="851"/>
        <w:rPr>
          <w:rFonts w:ascii="Times New Roman" w:hAnsi="Times New Roman"/>
          <w:color w:val="000000"/>
        </w:rPr>
      </w:pPr>
      <w:r>
        <w:rPr>
          <w:rFonts w:ascii="Times New Roman" w:hAnsi="Times New Roman"/>
          <w:color w:val="000000"/>
        </w:rPr>
        <w:t>Legislatívnotechnická úprava.</w:t>
      </w:r>
    </w:p>
    <w:p w:rsidR="00041F4B" w:rsidP="00041F4B">
      <w:pPr>
        <w:pStyle w:val="BodyText3"/>
        <w:bidi w:val="0"/>
        <w:rPr>
          <w:rFonts w:ascii="Times New Roman" w:hAnsi="Times New Roman"/>
          <w:color w:val="000000"/>
        </w:rPr>
      </w:pPr>
    </w:p>
    <w:p w:rsidR="00041F4B" w:rsidP="00041F4B">
      <w:pPr>
        <w:pStyle w:val="BodyText3"/>
        <w:bidi w:val="0"/>
        <w:rPr>
          <w:rFonts w:ascii="Times New Roman" w:hAnsi="Times New Roman"/>
          <w:color w:val="000000"/>
        </w:rPr>
      </w:pPr>
      <w:r>
        <w:rPr>
          <w:rFonts w:ascii="Times New Roman" w:hAnsi="Times New Roman"/>
          <w:color w:val="000000"/>
        </w:rPr>
        <w:t>K bodu 4</w:t>
      </w:r>
    </w:p>
    <w:p w:rsidR="00041F4B" w:rsidRPr="00360269" w:rsidP="00041F4B">
      <w:pPr>
        <w:bidi w:val="0"/>
        <w:ind w:firstLine="851"/>
        <w:jc w:val="both"/>
        <w:rPr>
          <w:rFonts w:ascii="Times New Roman" w:hAnsi="Times New Roman"/>
        </w:rPr>
      </w:pPr>
      <w:r>
        <w:rPr>
          <w:rFonts w:ascii="Times New Roman" w:hAnsi="Times New Roman"/>
        </w:rPr>
        <w:t xml:space="preserve">Navrhuje sa vložiť </w:t>
      </w:r>
      <w:r w:rsidRPr="00360269">
        <w:rPr>
          <w:rFonts w:ascii="Times New Roman" w:hAnsi="Times New Roman"/>
        </w:rPr>
        <w:t>ustanoven</w:t>
      </w:r>
      <w:r>
        <w:rPr>
          <w:rFonts w:ascii="Times New Roman" w:hAnsi="Times New Roman"/>
        </w:rPr>
        <w:t>ie</w:t>
      </w:r>
      <w:r w:rsidRPr="00360269">
        <w:rPr>
          <w:rFonts w:ascii="Times New Roman" w:hAnsi="Times New Roman"/>
        </w:rPr>
        <w:t xml:space="preserve"> </w:t>
      </w:r>
      <w:r>
        <w:rPr>
          <w:rFonts w:ascii="Times New Roman" w:hAnsi="Times New Roman"/>
        </w:rPr>
        <w:t xml:space="preserve">§ 20a, v ktorom </w:t>
      </w:r>
      <w:r w:rsidRPr="00360269">
        <w:rPr>
          <w:rFonts w:ascii="Times New Roman" w:hAnsi="Times New Roman"/>
        </w:rPr>
        <w:t>sa</w:t>
      </w:r>
      <w:r w:rsidRPr="00E57791">
        <w:rPr>
          <w:rFonts w:ascii="Times New Roman" w:hAnsi="Times New Roman"/>
        </w:rPr>
        <w:t xml:space="preserve"> navrhuje povinnosť príslušníkov </w:t>
      </w:r>
      <w:r>
        <w:rPr>
          <w:rFonts w:ascii="Times New Roman" w:hAnsi="Times New Roman"/>
        </w:rPr>
        <w:t xml:space="preserve">a zamestnancov Vojenského </w:t>
      </w:r>
      <w:r w:rsidRPr="00E57791">
        <w:rPr>
          <w:rFonts w:ascii="Times New Roman" w:hAnsi="Times New Roman"/>
        </w:rPr>
        <w:t>spravodajs</w:t>
      </w:r>
      <w:r>
        <w:rPr>
          <w:rFonts w:ascii="Times New Roman" w:hAnsi="Times New Roman"/>
        </w:rPr>
        <w:t>tva</w:t>
      </w:r>
      <w:r w:rsidRPr="00E57791">
        <w:rPr>
          <w:rFonts w:ascii="Times New Roman" w:hAnsi="Times New Roman"/>
        </w:rPr>
        <w:t xml:space="preserve"> podrobiť s</w:t>
      </w:r>
      <w:r>
        <w:rPr>
          <w:rFonts w:ascii="Times New Roman" w:hAnsi="Times New Roman"/>
        </w:rPr>
        <w:t xml:space="preserve">a psychologickému vyšetreniu </w:t>
      </w:r>
      <w:r w:rsidR="003A6E13">
        <w:rPr>
          <w:rFonts w:ascii="Times New Roman" w:hAnsi="Times New Roman"/>
        </w:rPr>
        <w:t>a </w:t>
      </w:r>
      <w:r w:rsidRPr="00360269">
        <w:rPr>
          <w:rFonts w:ascii="Times New Roman" w:hAnsi="Times New Roman"/>
        </w:rPr>
        <w:t>psychofyziologickému overeniu pravdovrav</w:t>
      </w:r>
      <w:r>
        <w:rPr>
          <w:rFonts w:ascii="Times New Roman" w:hAnsi="Times New Roman"/>
        </w:rPr>
        <w:t xml:space="preserve">nosti, a to v prípadoch </w:t>
      </w:r>
      <w:r w:rsidRPr="00360269">
        <w:rPr>
          <w:rFonts w:ascii="Times New Roman" w:hAnsi="Times New Roman"/>
        </w:rPr>
        <w:t xml:space="preserve">určených riaditeľom </w:t>
      </w:r>
      <w:r>
        <w:rPr>
          <w:rFonts w:ascii="Times New Roman" w:hAnsi="Times New Roman"/>
        </w:rPr>
        <w:t xml:space="preserve">Vojenského </w:t>
      </w:r>
      <w:r w:rsidRPr="00360269">
        <w:rPr>
          <w:rFonts w:ascii="Times New Roman" w:hAnsi="Times New Roman"/>
        </w:rPr>
        <w:t>spravodajs</w:t>
      </w:r>
      <w:r>
        <w:rPr>
          <w:rFonts w:ascii="Times New Roman" w:hAnsi="Times New Roman"/>
        </w:rPr>
        <w:t>tva</w:t>
      </w:r>
      <w:r w:rsidRPr="00360269">
        <w:rPr>
          <w:rFonts w:ascii="Times New Roman" w:hAnsi="Times New Roman"/>
        </w:rPr>
        <w:t xml:space="preserve">. Navrhovaným ustanovením sa rozširuje používanie tohto inštitútu aj na prípady, ktoré neupravuje osobitný zákon o ochrane súkromia pred neoprávneným použitím informačno-technických prostriedkov.  </w:t>
      </w:r>
    </w:p>
    <w:p w:rsidR="00041F4B" w:rsidRPr="00843331" w:rsidP="00041F4B">
      <w:pPr>
        <w:pStyle w:val="BodyText3"/>
        <w:bidi w:val="0"/>
        <w:rPr>
          <w:rFonts w:ascii="Times New Roman" w:hAnsi="Times New Roman"/>
          <w:color w:val="000000"/>
          <w:highlight w:val="cyan"/>
        </w:rPr>
      </w:pPr>
    </w:p>
    <w:p w:rsidR="00041F4B" w:rsidRPr="00843331" w:rsidP="00041F4B">
      <w:pPr>
        <w:pStyle w:val="BodyText3"/>
        <w:widowControl/>
        <w:bidi w:val="0"/>
        <w:rPr>
          <w:rFonts w:ascii="Times New Roman" w:hAnsi="Times New Roman"/>
          <w:b/>
          <w:color w:val="000000"/>
        </w:rPr>
      </w:pPr>
      <w:r w:rsidRPr="00843331">
        <w:rPr>
          <w:rFonts w:ascii="Times New Roman" w:hAnsi="Times New Roman"/>
          <w:b/>
          <w:color w:val="000000"/>
        </w:rPr>
        <w:t>K čl. III</w:t>
      </w:r>
    </w:p>
    <w:p w:rsidR="00041F4B" w:rsidRPr="00843331" w:rsidP="00041F4B">
      <w:pPr>
        <w:pStyle w:val="BodyText3"/>
        <w:widowControl/>
        <w:bidi w:val="0"/>
        <w:rPr>
          <w:rFonts w:ascii="Times New Roman" w:hAnsi="Times New Roman"/>
          <w:color w:val="000000"/>
        </w:rPr>
      </w:pPr>
    </w:p>
    <w:p w:rsidR="00041F4B" w:rsidRPr="00843331" w:rsidP="00041F4B">
      <w:pPr>
        <w:pStyle w:val="BodyText3"/>
        <w:widowControl/>
        <w:bidi w:val="0"/>
        <w:rPr>
          <w:rFonts w:ascii="Times New Roman" w:hAnsi="Times New Roman"/>
          <w:color w:val="000000"/>
        </w:rPr>
      </w:pPr>
      <w:r w:rsidRPr="00843331">
        <w:rPr>
          <w:rFonts w:ascii="Times New Roman" w:hAnsi="Times New Roman"/>
          <w:color w:val="000000"/>
        </w:rPr>
        <w:t>K bodu 1</w:t>
      </w:r>
    </w:p>
    <w:p w:rsidR="00041F4B" w:rsidRPr="00843331" w:rsidP="00041F4B">
      <w:pPr>
        <w:pStyle w:val="BodyText3"/>
        <w:widowControl/>
        <w:bidi w:val="0"/>
        <w:ind w:firstLine="851"/>
        <w:rPr>
          <w:rFonts w:ascii="Times New Roman" w:hAnsi="Times New Roman"/>
          <w:color w:val="000000"/>
        </w:rPr>
      </w:pPr>
      <w:r w:rsidRPr="00843331">
        <w:rPr>
          <w:rFonts w:ascii="Times New Roman" w:hAnsi="Times New Roman"/>
          <w:color w:val="000000"/>
        </w:rPr>
        <w:t xml:space="preserve">Legislatívnotechnická úprava v súvislosti s čl. I. </w:t>
      </w:r>
    </w:p>
    <w:p w:rsidR="00041F4B" w:rsidRPr="00843331" w:rsidP="00041F4B">
      <w:pPr>
        <w:pStyle w:val="BodyText3"/>
        <w:widowControl/>
        <w:bidi w:val="0"/>
        <w:rPr>
          <w:rFonts w:ascii="Times New Roman" w:hAnsi="Times New Roman"/>
          <w:color w:val="000000"/>
        </w:rPr>
      </w:pPr>
      <w:r w:rsidRPr="00843331">
        <w:rPr>
          <w:rFonts w:ascii="Times New Roman" w:hAnsi="Times New Roman"/>
          <w:color w:val="000000"/>
        </w:rPr>
        <w:t xml:space="preserve"> </w:t>
      </w:r>
    </w:p>
    <w:p w:rsidR="00041F4B" w:rsidRPr="00843331" w:rsidP="00041F4B">
      <w:pPr>
        <w:pStyle w:val="BodyText3"/>
        <w:widowControl/>
        <w:bidi w:val="0"/>
        <w:rPr>
          <w:rFonts w:ascii="Times New Roman" w:hAnsi="Times New Roman"/>
          <w:color w:val="000000"/>
        </w:rPr>
      </w:pPr>
      <w:r>
        <w:rPr>
          <w:rFonts w:ascii="Times New Roman" w:hAnsi="Times New Roman"/>
          <w:color w:val="000000"/>
        </w:rPr>
        <w:t>K bodu 2</w:t>
      </w:r>
    </w:p>
    <w:p w:rsidR="00041F4B" w:rsidRPr="00843331" w:rsidP="00041F4B">
      <w:pPr>
        <w:pStyle w:val="BodyText3"/>
        <w:widowControl/>
        <w:bidi w:val="0"/>
        <w:ind w:firstLine="851"/>
        <w:rPr>
          <w:rFonts w:ascii="Times New Roman" w:hAnsi="Times New Roman"/>
          <w:color w:val="000000"/>
        </w:rPr>
      </w:pPr>
      <w:r>
        <w:rPr>
          <w:rFonts w:ascii="Times New Roman" w:hAnsi="Times New Roman"/>
          <w:color w:val="000000"/>
        </w:rPr>
        <w:t>V súvislosti s návrhom zákona, ktorým sa umožňuje</w:t>
      </w:r>
      <w:r w:rsidRPr="00843331">
        <w:rPr>
          <w:rFonts w:ascii="Times New Roman" w:hAnsi="Times New Roman"/>
          <w:color w:val="000000"/>
        </w:rPr>
        <w:t xml:space="preserve"> vysiela</w:t>
      </w:r>
      <w:r>
        <w:rPr>
          <w:rFonts w:ascii="Times New Roman" w:hAnsi="Times New Roman"/>
          <w:color w:val="000000"/>
        </w:rPr>
        <w:t>ť</w:t>
      </w:r>
      <w:r w:rsidRPr="00843331">
        <w:rPr>
          <w:rFonts w:ascii="Times New Roman" w:hAnsi="Times New Roman"/>
          <w:color w:val="000000"/>
        </w:rPr>
        <w:t xml:space="preserve"> profesionálnych vojakov – kadetov na vysokoškolské štúdium aj m</w:t>
      </w:r>
      <w:r>
        <w:rPr>
          <w:rFonts w:ascii="Times New Roman" w:hAnsi="Times New Roman"/>
          <w:color w:val="000000"/>
        </w:rPr>
        <w:t xml:space="preserve">imo územia Slovenskej republiky, sa v § 43 ods. 14 zákona č. 131/2002 Z. z. o vysokých školách a o zmene a doplnení niektorých zákonov v znení neskorších predpisov ustanovuje </w:t>
      </w:r>
      <w:r w:rsidRPr="00843331">
        <w:rPr>
          <w:rFonts w:ascii="Times New Roman" w:hAnsi="Times New Roman"/>
          <w:color w:val="000000"/>
        </w:rPr>
        <w:t xml:space="preserve">možnosť uskutočňovať praktickú výučbu v rámci študijných programov aj v zariadeniach a útvaroch ozbrojených síl </w:t>
      </w:r>
      <w:r>
        <w:rPr>
          <w:rFonts w:ascii="Times New Roman" w:hAnsi="Times New Roman"/>
          <w:color w:val="000000"/>
        </w:rPr>
        <w:t>iných štátov</w:t>
      </w:r>
      <w:r w:rsidRPr="00843331">
        <w:rPr>
          <w:rFonts w:ascii="Times New Roman" w:hAnsi="Times New Roman"/>
          <w:color w:val="000000"/>
        </w:rPr>
        <w:t xml:space="preserve">, ak táto možnosť vyplýva z medzinárodnej zmluvy. </w:t>
      </w:r>
    </w:p>
    <w:p w:rsidR="00041F4B" w:rsidRPr="00843331" w:rsidP="00041F4B">
      <w:pPr>
        <w:pStyle w:val="BodyText3"/>
        <w:widowControl/>
        <w:bidi w:val="0"/>
        <w:ind w:firstLine="851"/>
        <w:rPr>
          <w:rFonts w:ascii="Times New Roman" w:hAnsi="Times New Roman"/>
          <w:color w:val="000000"/>
          <w:highlight w:val="cyan"/>
        </w:rPr>
      </w:pPr>
    </w:p>
    <w:p w:rsidR="00041F4B" w:rsidRPr="00820112" w:rsidP="00041F4B">
      <w:pPr>
        <w:pStyle w:val="BodyText3"/>
        <w:bidi w:val="0"/>
        <w:rPr>
          <w:rFonts w:ascii="Times New Roman" w:hAnsi="Times New Roman"/>
          <w:b/>
          <w:color w:val="000000"/>
        </w:rPr>
      </w:pPr>
      <w:r w:rsidRPr="00820112">
        <w:rPr>
          <w:rFonts w:ascii="Times New Roman" w:hAnsi="Times New Roman"/>
          <w:b/>
          <w:color w:val="000000"/>
        </w:rPr>
        <w:t>K čl. IV</w:t>
      </w:r>
    </w:p>
    <w:p w:rsidR="00041F4B" w:rsidRPr="00820112" w:rsidP="00041F4B">
      <w:pPr>
        <w:pStyle w:val="BodyText3"/>
        <w:bidi w:val="0"/>
        <w:rPr>
          <w:rFonts w:ascii="Times New Roman" w:hAnsi="Times New Roman"/>
          <w:color w:val="000000"/>
        </w:rPr>
      </w:pPr>
    </w:p>
    <w:p w:rsidR="00041F4B" w:rsidRPr="00820112" w:rsidP="00041F4B">
      <w:pPr>
        <w:pStyle w:val="BodyText3"/>
        <w:bidi w:val="0"/>
        <w:rPr>
          <w:rFonts w:ascii="Times New Roman" w:hAnsi="Times New Roman"/>
          <w:color w:val="000000"/>
        </w:rPr>
      </w:pPr>
      <w:r w:rsidRPr="00820112">
        <w:rPr>
          <w:rFonts w:ascii="Times New Roman" w:hAnsi="Times New Roman"/>
          <w:color w:val="000000"/>
        </w:rPr>
        <w:t>K bodom 1 až 1</w:t>
      </w:r>
      <w:r>
        <w:rPr>
          <w:rFonts w:ascii="Times New Roman" w:hAnsi="Times New Roman"/>
          <w:color w:val="000000"/>
        </w:rPr>
        <w:t>4</w:t>
      </w:r>
      <w:r w:rsidRPr="00820112">
        <w:rPr>
          <w:rFonts w:ascii="Times New Roman" w:hAnsi="Times New Roman"/>
          <w:color w:val="000000"/>
        </w:rPr>
        <w:t>, 1</w:t>
      </w:r>
      <w:r>
        <w:rPr>
          <w:rFonts w:ascii="Times New Roman" w:hAnsi="Times New Roman"/>
          <w:color w:val="000000"/>
        </w:rPr>
        <w:t>7</w:t>
      </w:r>
      <w:r w:rsidRPr="00820112">
        <w:rPr>
          <w:rFonts w:ascii="Times New Roman" w:hAnsi="Times New Roman"/>
          <w:color w:val="000000"/>
        </w:rPr>
        <w:t xml:space="preserve">, </w:t>
      </w:r>
      <w:r>
        <w:rPr>
          <w:rFonts w:ascii="Times New Roman" w:hAnsi="Times New Roman"/>
          <w:color w:val="000000"/>
        </w:rPr>
        <w:t>20 až 22,</w:t>
      </w:r>
      <w:r w:rsidRPr="00820112">
        <w:rPr>
          <w:rFonts w:ascii="Times New Roman" w:hAnsi="Times New Roman"/>
          <w:color w:val="000000"/>
        </w:rPr>
        <w:t xml:space="preserve"> 2</w:t>
      </w:r>
      <w:r>
        <w:rPr>
          <w:rFonts w:ascii="Times New Roman" w:hAnsi="Times New Roman"/>
          <w:color w:val="000000"/>
        </w:rPr>
        <w:t>4</w:t>
      </w:r>
      <w:r w:rsidRPr="00820112">
        <w:rPr>
          <w:rFonts w:ascii="Times New Roman" w:hAnsi="Times New Roman"/>
          <w:color w:val="000000"/>
        </w:rPr>
        <w:t xml:space="preserve"> až 2</w:t>
      </w:r>
      <w:r>
        <w:rPr>
          <w:rFonts w:ascii="Times New Roman" w:hAnsi="Times New Roman"/>
          <w:color w:val="000000"/>
        </w:rPr>
        <w:t>9 a 31 až 33</w:t>
      </w:r>
      <w:r w:rsidRPr="00820112">
        <w:rPr>
          <w:rFonts w:ascii="Times New Roman" w:hAnsi="Times New Roman"/>
          <w:color w:val="000000"/>
        </w:rPr>
        <w:t xml:space="preserve"> </w:t>
      </w:r>
    </w:p>
    <w:p w:rsidR="00041F4B" w:rsidRPr="00820112" w:rsidP="00041F4B">
      <w:pPr>
        <w:pStyle w:val="BodyText3"/>
        <w:bidi w:val="0"/>
        <w:ind w:firstLine="851"/>
        <w:rPr>
          <w:rFonts w:ascii="Times New Roman" w:hAnsi="Times New Roman"/>
          <w:color w:val="000000"/>
        </w:rPr>
      </w:pPr>
      <w:r w:rsidRPr="00820112">
        <w:rPr>
          <w:rFonts w:ascii="Times New Roman" w:hAnsi="Times New Roman"/>
          <w:color w:val="000000"/>
        </w:rPr>
        <w:t xml:space="preserve">Upravujú sa ustanovenia a poznámky pod čiarou v súvislosti s prepojením na novú právnu úpravu štátnej služby profesionálneho vojaka. </w:t>
      </w:r>
    </w:p>
    <w:p w:rsidR="00041F4B" w:rsidP="00041F4B">
      <w:pPr>
        <w:pStyle w:val="BodyText3"/>
        <w:bidi w:val="0"/>
        <w:rPr>
          <w:rFonts w:ascii="Times New Roman" w:hAnsi="Times New Roman"/>
          <w:color w:val="000000"/>
        </w:rPr>
      </w:pPr>
    </w:p>
    <w:p w:rsidR="00A4270D" w:rsidRPr="00820112" w:rsidP="00041F4B">
      <w:pPr>
        <w:pStyle w:val="BodyText3"/>
        <w:bidi w:val="0"/>
        <w:rPr>
          <w:rFonts w:ascii="Times New Roman" w:hAnsi="Times New Roman"/>
          <w:color w:val="000000"/>
        </w:rPr>
      </w:pPr>
    </w:p>
    <w:p w:rsidR="00041F4B" w:rsidRPr="00820112" w:rsidP="00041F4B">
      <w:pPr>
        <w:pStyle w:val="BodyText3"/>
        <w:bidi w:val="0"/>
        <w:rPr>
          <w:rFonts w:ascii="Times New Roman" w:hAnsi="Times New Roman"/>
          <w:color w:val="000000"/>
        </w:rPr>
      </w:pPr>
      <w:r w:rsidRPr="00820112">
        <w:rPr>
          <w:rFonts w:ascii="Times New Roman" w:hAnsi="Times New Roman"/>
          <w:color w:val="000000"/>
        </w:rPr>
        <w:t>K bodu 1</w:t>
      </w:r>
      <w:r>
        <w:rPr>
          <w:rFonts w:ascii="Times New Roman" w:hAnsi="Times New Roman"/>
          <w:color w:val="000000"/>
        </w:rPr>
        <w:t>5</w:t>
      </w:r>
      <w:r w:rsidRPr="00820112">
        <w:rPr>
          <w:rFonts w:ascii="Times New Roman" w:hAnsi="Times New Roman"/>
          <w:color w:val="000000"/>
        </w:rPr>
        <w:t xml:space="preserve"> </w:t>
      </w:r>
    </w:p>
    <w:p w:rsidR="00041F4B" w:rsidRPr="00820112" w:rsidP="00041F4B">
      <w:pPr>
        <w:pStyle w:val="BodyText3"/>
        <w:bidi w:val="0"/>
        <w:ind w:firstLine="851"/>
        <w:rPr>
          <w:rFonts w:ascii="Times New Roman" w:hAnsi="Times New Roman"/>
          <w:color w:val="000000"/>
        </w:rPr>
      </w:pPr>
      <w:r w:rsidRPr="00820112">
        <w:rPr>
          <w:rFonts w:ascii="Times New Roman" w:hAnsi="Times New Roman"/>
          <w:color w:val="000000"/>
        </w:rPr>
        <w:t>Navrhuje sa</w:t>
      </w:r>
      <w:r>
        <w:rPr>
          <w:rFonts w:ascii="Times New Roman" w:hAnsi="Times New Roman"/>
          <w:color w:val="000000"/>
        </w:rPr>
        <w:t xml:space="preserve"> nové znenie § 31 ods. 7 písm.</w:t>
      </w:r>
      <w:r w:rsidRPr="00820112">
        <w:rPr>
          <w:rFonts w:ascii="Times New Roman" w:hAnsi="Times New Roman"/>
          <w:color w:val="000000"/>
        </w:rPr>
        <w:t xml:space="preserve"> a) v súvislosti s prepustením profesionálneho vojaka podľa § 8</w:t>
      </w:r>
      <w:r>
        <w:rPr>
          <w:rFonts w:ascii="Times New Roman" w:hAnsi="Times New Roman"/>
          <w:color w:val="000000"/>
        </w:rPr>
        <w:t>3</w:t>
      </w:r>
      <w:r w:rsidRPr="00820112">
        <w:rPr>
          <w:rFonts w:ascii="Times New Roman" w:hAnsi="Times New Roman"/>
          <w:color w:val="000000"/>
        </w:rPr>
        <w:t xml:space="preserve"> ods. 1 písm. c) návrhu zákona.</w:t>
      </w:r>
    </w:p>
    <w:p w:rsidR="00041F4B" w:rsidRPr="00820112" w:rsidP="00041F4B">
      <w:pPr>
        <w:pStyle w:val="BodyText3"/>
        <w:bidi w:val="0"/>
        <w:ind w:firstLine="851"/>
        <w:rPr>
          <w:rFonts w:ascii="Times New Roman" w:hAnsi="Times New Roman"/>
          <w:color w:val="000000"/>
        </w:rPr>
      </w:pPr>
      <w:r w:rsidRPr="00820112">
        <w:rPr>
          <w:rFonts w:ascii="Times New Roman" w:hAnsi="Times New Roman"/>
          <w:color w:val="000000"/>
        </w:rPr>
        <w:t xml:space="preserve"> </w:t>
      </w:r>
    </w:p>
    <w:p w:rsidR="00041F4B" w:rsidP="00041F4B">
      <w:pPr>
        <w:pStyle w:val="BodyText3"/>
        <w:bidi w:val="0"/>
        <w:rPr>
          <w:rFonts w:ascii="Times New Roman" w:hAnsi="Times New Roman"/>
          <w:color w:val="000000"/>
        </w:rPr>
      </w:pPr>
      <w:r>
        <w:rPr>
          <w:rFonts w:ascii="Times New Roman" w:hAnsi="Times New Roman"/>
          <w:color w:val="000000"/>
        </w:rPr>
        <w:t xml:space="preserve">K bodu 16 </w:t>
      </w:r>
    </w:p>
    <w:p w:rsidR="00041F4B" w:rsidP="00041F4B">
      <w:pPr>
        <w:pStyle w:val="BodyText3"/>
        <w:bidi w:val="0"/>
        <w:ind w:firstLine="708"/>
        <w:rPr>
          <w:rFonts w:ascii="Times New Roman" w:hAnsi="Times New Roman" w:cs="Calibri"/>
        </w:rPr>
      </w:pPr>
      <w:r>
        <w:rPr>
          <w:rFonts w:ascii="Times New Roman" w:hAnsi="Times New Roman" w:cs="Calibri"/>
        </w:rPr>
        <w:t>Spresňuje sa ustanovenie, pretože p</w:t>
      </w:r>
      <w:r w:rsidRPr="00310D2E">
        <w:rPr>
          <w:rFonts w:ascii="Times New Roman" w:hAnsi="Times New Roman" w:cs="Calibri"/>
        </w:rPr>
        <w:t>od režim tohto ustanovenia spadajú aj iné osoby ako prevedení, preradení alebo na inú funkciu preložení policajti alebo profesionálni vojaci uvádzaní v § 21 ods. 5, na ktorý sa odkazuje.</w:t>
      </w:r>
    </w:p>
    <w:p w:rsidR="00041F4B" w:rsidRPr="00F61DE2" w:rsidP="00041F4B">
      <w:pPr>
        <w:pStyle w:val="BodyText3"/>
        <w:bidi w:val="0"/>
        <w:ind w:firstLine="708"/>
        <w:rPr>
          <w:rFonts w:ascii="Times New Roman" w:hAnsi="Times New Roman"/>
          <w:color w:val="000000"/>
        </w:rPr>
      </w:pPr>
    </w:p>
    <w:p w:rsidR="00041F4B" w:rsidRPr="00820112" w:rsidP="00041F4B">
      <w:pPr>
        <w:pStyle w:val="BodyText3"/>
        <w:bidi w:val="0"/>
        <w:rPr>
          <w:rFonts w:ascii="Times New Roman" w:hAnsi="Times New Roman"/>
          <w:color w:val="000000"/>
        </w:rPr>
      </w:pPr>
      <w:r w:rsidRPr="00820112">
        <w:rPr>
          <w:rFonts w:ascii="Times New Roman" w:hAnsi="Times New Roman"/>
          <w:color w:val="000000"/>
        </w:rPr>
        <w:t>K bodu 1</w:t>
      </w:r>
      <w:r>
        <w:rPr>
          <w:rFonts w:ascii="Times New Roman" w:hAnsi="Times New Roman"/>
          <w:color w:val="000000"/>
        </w:rPr>
        <w:t>8</w:t>
      </w:r>
      <w:r w:rsidRPr="00820112">
        <w:rPr>
          <w:rFonts w:ascii="Times New Roman" w:hAnsi="Times New Roman"/>
          <w:color w:val="000000"/>
        </w:rPr>
        <w:t xml:space="preserve"> </w:t>
      </w:r>
    </w:p>
    <w:p w:rsidR="00041F4B" w:rsidRPr="00820112" w:rsidP="00041F4B">
      <w:pPr>
        <w:pStyle w:val="BodyText3"/>
        <w:bidi w:val="0"/>
        <w:ind w:firstLine="851"/>
        <w:rPr>
          <w:rFonts w:ascii="Times New Roman" w:hAnsi="Times New Roman"/>
          <w:color w:val="000000"/>
        </w:rPr>
      </w:pPr>
      <w:r w:rsidRPr="00820112">
        <w:rPr>
          <w:rFonts w:ascii="Times New Roman" w:hAnsi="Times New Roman"/>
          <w:color w:val="000000"/>
        </w:rPr>
        <w:t>Navrhuje sa nové znenie § 35 ods. 2 písmeno a) v súvislosti s prepustením profesionálneho vojaka podľa § 8</w:t>
      </w:r>
      <w:r>
        <w:rPr>
          <w:rFonts w:ascii="Times New Roman" w:hAnsi="Times New Roman"/>
          <w:color w:val="000000"/>
        </w:rPr>
        <w:t>3</w:t>
      </w:r>
      <w:r w:rsidRPr="00820112">
        <w:rPr>
          <w:rFonts w:ascii="Times New Roman" w:hAnsi="Times New Roman"/>
          <w:color w:val="000000"/>
        </w:rPr>
        <w:t xml:space="preserve"> ods. 1 písm. c) návrhu zákona.</w:t>
      </w:r>
    </w:p>
    <w:p w:rsidR="00041F4B" w:rsidRPr="00820112" w:rsidP="00041F4B">
      <w:pPr>
        <w:pStyle w:val="BodyText3"/>
        <w:bidi w:val="0"/>
        <w:rPr>
          <w:rFonts w:ascii="Times New Roman" w:hAnsi="Times New Roman"/>
          <w:color w:val="000000"/>
        </w:rPr>
      </w:pPr>
    </w:p>
    <w:p w:rsidR="00041F4B" w:rsidRPr="00820112" w:rsidP="00041F4B">
      <w:pPr>
        <w:pStyle w:val="BodyText3"/>
        <w:bidi w:val="0"/>
        <w:rPr>
          <w:rFonts w:ascii="Times New Roman" w:hAnsi="Times New Roman"/>
          <w:color w:val="000000"/>
        </w:rPr>
      </w:pPr>
      <w:r w:rsidRPr="00820112">
        <w:rPr>
          <w:rFonts w:ascii="Times New Roman" w:hAnsi="Times New Roman"/>
          <w:color w:val="000000"/>
        </w:rPr>
        <w:t>K bodu 1</w:t>
      </w:r>
      <w:r>
        <w:rPr>
          <w:rFonts w:ascii="Times New Roman" w:hAnsi="Times New Roman"/>
          <w:color w:val="000000"/>
        </w:rPr>
        <w:t>9</w:t>
      </w:r>
    </w:p>
    <w:p w:rsidR="00041F4B" w:rsidRPr="00820112" w:rsidP="00041F4B">
      <w:pPr>
        <w:pStyle w:val="BodyText3"/>
        <w:bidi w:val="0"/>
        <w:ind w:firstLine="851"/>
        <w:rPr>
          <w:rFonts w:ascii="Times New Roman" w:hAnsi="Times New Roman"/>
          <w:color w:val="000000"/>
        </w:rPr>
      </w:pPr>
      <w:r w:rsidRPr="00820112">
        <w:rPr>
          <w:rFonts w:ascii="Times New Roman" w:hAnsi="Times New Roman"/>
          <w:color w:val="000000"/>
        </w:rPr>
        <w:t>Navrhuje sa nové znenie § 38 ods. 4 písm. b) prvého bodu v súvislosti s prepustením profesionálneho vojaka podľa § 8</w:t>
      </w:r>
      <w:r>
        <w:rPr>
          <w:rFonts w:ascii="Times New Roman" w:hAnsi="Times New Roman"/>
          <w:color w:val="000000"/>
        </w:rPr>
        <w:t>3</w:t>
      </w:r>
      <w:r w:rsidRPr="00820112">
        <w:rPr>
          <w:rFonts w:ascii="Times New Roman" w:hAnsi="Times New Roman"/>
          <w:color w:val="000000"/>
        </w:rPr>
        <w:t xml:space="preserve"> ods. 1 písm. c) návrhu zákona.</w:t>
      </w:r>
    </w:p>
    <w:p w:rsidR="00041F4B" w:rsidRPr="00820112" w:rsidP="00041F4B">
      <w:pPr>
        <w:pStyle w:val="BodyText3"/>
        <w:bidi w:val="0"/>
        <w:rPr>
          <w:rFonts w:ascii="Times New Roman" w:hAnsi="Times New Roman"/>
          <w:color w:val="000000"/>
        </w:rPr>
      </w:pPr>
    </w:p>
    <w:p w:rsidR="00041F4B" w:rsidRPr="00820112" w:rsidP="00041F4B">
      <w:pPr>
        <w:pStyle w:val="BodyText3"/>
        <w:bidi w:val="0"/>
        <w:rPr>
          <w:rFonts w:ascii="Times New Roman" w:hAnsi="Times New Roman"/>
          <w:color w:val="000000"/>
        </w:rPr>
      </w:pPr>
      <w:r w:rsidRPr="00820112">
        <w:rPr>
          <w:rFonts w:ascii="Times New Roman" w:hAnsi="Times New Roman"/>
          <w:color w:val="000000"/>
        </w:rPr>
        <w:t>K bodu 2</w:t>
      </w:r>
      <w:r>
        <w:rPr>
          <w:rFonts w:ascii="Times New Roman" w:hAnsi="Times New Roman"/>
          <w:color w:val="000000"/>
        </w:rPr>
        <w:t>3</w:t>
      </w:r>
    </w:p>
    <w:p w:rsidR="00041F4B" w:rsidP="00041F4B">
      <w:pPr>
        <w:pStyle w:val="BodyText3"/>
        <w:bidi w:val="0"/>
        <w:ind w:firstLine="851"/>
        <w:rPr>
          <w:rFonts w:ascii="Times New Roman" w:hAnsi="Times New Roman"/>
          <w:color w:val="000000"/>
        </w:rPr>
      </w:pPr>
      <w:r w:rsidRPr="00820112">
        <w:rPr>
          <w:rFonts w:ascii="Times New Roman" w:hAnsi="Times New Roman"/>
          <w:color w:val="000000"/>
        </w:rPr>
        <w:t>Upravuje sa poskytovanie dávky sociálneho zabezpečenia pri súbehu výsluhového príspevku a invalidného výsluhového dôchodku.</w:t>
      </w:r>
    </w:p>
    <w:p w:rsidR="00041F4B" w:rsidP="00041F4B">
      <w:pPr>
        <w:pStyle w:val="BodyText3"/>
        <w:bidi w:val="0"/>
        <w:rPr>
          <w:rFonts w:ascii="Times New Roman" w:hAnsi="Times New Roman"/>
          <w:color w:val="000000"/>
        </w:rPr>
      </w:pPr>
    </w:p>
    <w:p w:rsidR="00041F4B" w:rsidRPr="00820112" w:rsidP="00041F4B">
      <w:pPr>
        <w:pStyle w:val="BodyText3"/>
        <w:bidi w:val="0"/>
        <w:rPr>
          <w:rFonts w:ascii="Times New Roman" w:hAnsi="Times New Roman"/>
          <w:color w:val="000000"/>
        </w:rPr>
      </w:pPr>
      <w:r>
        <w:rPr>
          <w:rFonts w:ascii="Times New Roman" w:hAnsi="Times New Roman"/>
          <w:color w:val="000000"/>
        </w:rPr>
        <w:t>K bodu 30</w:t>
      </w:r>
    </w:p>
    <w:p w:rsidR="00041F4B" w:rsidP="00041F4B">
      <w:pPr>
        <w:pStyle w:val="BodyText3"/>
        <w:bidi w:val="0"/>
        <w:ind w:firstLine="851"/>
        <w:rPr>
          <w:rFonts w:ascii="Times New Roman" w:hAnsi="Times New Roman"/>
          <w:color w:val="000000"/>
        </w:rPr>
      </w:pPr>
      <w:r w:rsidRPr="0025236C">
        <w:rPr>
          <w:rFonts w:ascii="Times New Roman" w:hAnsi="Times New Roman"/>
          <w:color w:val="000000"/>
        </w:rPr>
        <w:t>Navrhuje sa predĺžiť lehota na výplatu jednorazových dávok úrazového zabezpečenia z 30 dní na 60 dní. Navrhované predĺženie si vyžiadala aplikačná prax v súvislosti s administratívnou náročnosťou spracovania dotknutej agendy.</w:t>
      </w:r>
    </w:p>
    <w:p w:rsidR="00041F4B" w:rsidP="00041F4B">
      <w:pPr>
        <w:pStyle w:val="BodyText3"/>
        <w:bidi w:val="0"/>
        <w:rPr>
          <w:rFonts w:ascii="Times New Roman" w:hAnsi="Times New Roman"/>
          <w:color w:val="000000"/>
        </w:rPr>
      </w:pPr>
    </w:p>
    <w:p w:rsidR="00041F4B" w:rsidP="00041F4B">
      <w:pPr>
        <w:pStyle w:val="BodyText3"/>
        <w:bidi w:val="0"/>
        <w:rPr>
          <w:rFonts w:ascii="Times New Roman" w:hAnsi="Times New Roman"/>
          <w:color w:val="000000"/>
        </w:rPr>
      </w:pPr>
      <w:r>
        <w:rPr>
          <w:rFonts w:ascii="Times New Roman" w:hAnsi="Times New Roman"/>
          <w:color w:val="000000"/>
        </w:rPr>
        <w:t>K bodu 34</w:t>
      </w:r>
    </w:p>
    <w:p w:rsidR="00041F4B" w:rsidP="00041F4B">
      <w:pPr>
        <w:pStyle w:val="BodyText3"/>
        <w:bidi w:val="0"/>
        <w:ind w:firstLine="851"/>
        <w:rPr>
          <w:rFonts w:ascii="Times New Roman" w:hAnsi="Times New Roman"/>
          <w:color w:val="000000"/>
        </w:rPr>
      </w:pPr>
      <w:r w:rsidRPr="0025236C">
        <w:rPr>
          <w:rFonts w:ascii="Times New Roman" w:hAnsi="Times New Roman"/>
          <w:color w:val="000000"/>
        </w:rPr>
        <w:t xml:space="preserve">V záujme vylúčenia nejednotnej aplikácie v praxi je potrebné precizovať spôsob zisťovania základu na výpočet odchodného, úmrtného a invalidného výsluhového dôchodku u policajtov a vojakov, ktorým služobný pomer vznikol pred 1. májom 2013 a skončí </w:t>
      </w:r>
      <w:r>
        <w:rPr>
          <w:rFonts w:ascii="Times New Roman" w:hAnsi="Times New Roman"/>
          <w:color w:val="000000"/>
        </w:rPr>
        <w:t xml:space="preserve">sa </w:t>
      </w:r>
      <w:r w:rsidRPr="0025236C">
        <w:rPr>
          <w:rFonts w:ascii="Times New Roman" w:hAnsi="Times New Roman"/>
          <w:color w:val="000000"/>
        </w:rPr>
        <w:t xml:space="preserve">po </w:t>
      </w:r>
      <w:r>
        <w:rPr>
          <w:rFonts w:ascii="Times New Roman" w:hAnsi="Times New Roman"/>
          <w:color w:val="000000"/>
        </w:rPr>
        <w:t>31. decembri 2014,</w:t>
      </w:r>
      <w:r w:rsidRPr="0025236C">
        <w:rPr>
          <w:rFonts w:ascii="Times New Roman" w:hAnsi="Times New Roman"/>
          <w:color w:val="000000"/>
        </w:rPr>
        <w:t xml:space="preserve"> ak ich služobný pomer trval kratšie, ako je rozhodujúce obdobie na zistenie základu na výpočet týchto dávok. V takom prípade sa základ na výpočet týchto dávok zisťuje z celého obdobia pred dňom skončenia služobného pomeru.</w:t>
      </w:r>
    </w:p>
    <w:p w:rsidR="00041F4B" w:rsidP="00041F4B">
      <w:pPr>
        <w:pStyle w:val="BodyText3"/>
        <w:bidi w:val="0"/>
        <w:rPr>
          <w:rFonts w:ascii="Times New Roman" w:hAnsi="Times New Roman"/>
          <w:b/>
          <w:color w:val="000000"/>
        </w:rPr>
      </w:pPr>
    </w:p>
    <w:p w:rsidR="00041F4B" w:rsidRPr="00DE2F22" w:rsidP="00041F4B">
      <w:pPr>
        <w:pStyle w:val="BodyText3"/>
        <w:bidi w:val="0"/>
        <w:rPr>
          <w:rFonts w:ascii="Times New Roman" w:hAnsi="Times New Roman"/>
          <w:b/>
          <w:color w:val="000000"/>
        </w:rPr>
      </w:pPr>
      <w:r w:rsidRPr="00DE2F22">
        <w:rPr>
          <w:rFonts w:ascii="Times New Roman" w:hAnsi="Times New Roman"/>
          <w:b/>
          <w:color w:val="000000"/>
        </w:rPr>
        <w:t>K čl. V</w:t>
      </w:r>
    </w:p>
    <w:p w:rsidR="00041F4B" w:rsidRPr="00DE2F22" w:rsidP="00041F4B">
      <w:pPr>
        <w:pStyle w:val="BodyText3"/>
        <w:bidi w:val="0"/>
        <w:rPr>
          <w:rFonts w:ascii="Times New Roman" w:hAnsi="Times New Roman"/>
          <w:b/>
          <w:color w:val="000000"/>
        </w:rPr>
      </w:pPr>
    </w:p>
    <w:p w:rsidR="00041F4B" w:rsidRPr="00DE2F22" w:rsidP="00041F4B">
      <w:pPr>
        <w:pStyle w:val="BodyText3"/>
        <w:bidi w:val="0"/>
        <w:rPr>
          <w:rFonts w:ascii="Times New Roman" w:hAnsi="Times New Roman"/>
          <w:color w:val="000000"/>
        </w:rPr>
      </w:pPr>
      <w:r w:rsidRPr="00DE2F22">
        <w:rPr>
          <w:rFonts w:ascii="Times New Roman" w:hAnsi="Times New Roman"/>
          <w:color w:val="000000"/>
        </w:rPr>
        <w:t>K bodom 1, 2, 4</w:t>
      </w:r>
      <w:r>
        <w:rPr>
          <w:rFonts w:ascii="Times New Roman" w:hAnsi="Times New Roman"/>
          <w:color w:val="000000"/>
        </w:rPr>
        <w:t xml:space="preserve"> až 6</w:t>
      </w:r>
      <w:r w:rsidRPr="00DE2F22">
        <w:rPr>
          <w:rFonts w:ascii="Times New Roman" w:hAnsi="Times New Roman"/>
          <w:color w:val="000000"/>
        </w:rPr>
        <w:t xml:space="preserve"> a </w:t>
      </w:r>
      <w:r>
        <w:rPr>
          <w:rFonts w:ascii="Times New Roman" w:hAnsi="Times New Roman"/>
          <w:color w:val="000000"/>
        </w:rPr>
        <w:t>11</w:t>
      </w:r>
    </w:p>
    <w:p w:rsidR="00041F4B" w:rsidRPr="00DE2F22" w:rsidP="00041F4B">
      <w:pPr>
        <w:pStyle w:val="BodyText3"/>
        <w:widowControl/>
        <w:bidi w:val="0"/>
        <w:ind w:firstLine="851"/>
        <w:rPr>
          <w:rFonts w:ascii="Times New Roman" w:hAnsi="Times New Roman"/>
          <w:color w:val="000000"/>
        </w:rPr>
      </w:pPr>
      <w:r w:rsidRPr="00DE2F22">
        <w:rPr>
          <w:rFonts w:ascii="Times New Roman" w:hAnsi="Times New Roman"/>
          <w:color w:val="000000"/>
        </w:rPr>
        <w:t xml:space="preserve">Legislatívnotechnická úprava v súvislosti s čl. I. </w:t>
      </w:r>
    </w:p>
    <w:p w:rsidR="00041F4B" w:rsidRPr="00DE2F22" w:rsidP="00041F4B">
      <w:pPr>
        <w:pStyle w:val="BodyText3"/>
        <w:widowControl/>
        <w:bidi w:val="0"/>
        <w:rPr>
          <w:rFonts w:ascii="Times New Roman" w:hAnsi="Times New Roman"/>
          <w:color w:val="000000"/>
        </w:rPr>
      </w:pPr>
    </w:p>
    <w:p w:rsidR="00041F4B" w:rsidRPr="00843331" w:rsidP="00041F4B">
      <w:pPr>
        <w:pStyle w:val="BodyText3"/>
        <w:widowControl/>
        <w:bidi w:val="0"/>
        <w:rPr>
          <w:rFonts w:ascii="Times New Roman" w:hAnsi="Times New Roman"/>
          <w:color w:val="000000"/>
        </w:rPr>
      </w:pPr>
      <w:r w:rsidRPr="00DE2F22">
        <w:rPr>
          <w:rFonts w:ascii="Times New Roman" w:hAnsi="Times New Roman"/>
          <w:color w:val="000000"/>
        </w:rPr>
        <w:t>K bodom 3, 7</w:t>
      </w:r>
      <w:r>
        <w:rPr>
          <w:rFonts w:ascii="Times New Roman" w:hAnsi="Times New Roman"/>
          <w:color w:val="000000"/>
        </w:rPr>
        <w:t xml:space="preserve"> až 10 a 14</w:t>
      </w:r>
      <w:r w:rsidRPr="00DE2F22">
        <w:rPr>
          <w:rFonts w:ascii="Times New Roman" w:hAnsi="Times New Roman"/>
          <w:color w:val="000000"/>
        </w:rPr>
        <w:t xml:space="preserve"> </w:t>
      </w:r>
    </w:p>
    <w:p w:rsidR="00041F4B" w:rsidP="00041F4B">
      <w:pPr>
        <w:pStyle w:val="BodyText3"/>
        <w:bidi w:val="0"/>
        <w:ind w:firstLine="851"/>
        <w:rPr>
          <w:rFonts w:ascii="Times New Roman" w:hAnsi="Times New Roman"/>
          <w:color w:val="000000"/>
        </w:rPr>
      </w:pPr>
      <w:r>
        <w:rPr>
          <w:rFonts w:ascii="Times New Roman" w:hAnsi="Times New Roman"/>
        </w:rPr>
        <w:t xml:space="preserve">Vzhľadom na zrušenie hodnostného zboru práporčíkov bude profesionálnym vojakom vo vojenskej hodnosti podpráporčík, práporčík a nadpráporčík patriť od účinnosti návrhu zákona zodpovedajúca vojenská </w:t>
      </w:r>
      <w:r w:rsidRPr="006652F2">
        <w:rPr>
          <w:rFonts w:ascii="Times New Roman" w:hAnsi="Times New Roman"/>
        </w:rPr>
        <w:t>hodnosť v hodnostnom zbore poddôstojníkov</w:t>
      </w:r>
      <w:r>
        <w:rPr>
          <w:rFonts w:ascii="Times New Roman" w:hAnsi="Times New Roman"/>
        </w:rPr>
        <w:t>. Z uvedeného dôvodu</w:t>
      </w:r>
      <w:r w:rsidRPr="006652F2">
        <w:rPr>
          <w:rFonts w:ascii="Times New Roman" w:hAnsi="Times New Roman"/>
        </w:rPr>
        <w:t xml:space="preserve"> je potrebné vykonať úpravy aj v </w:t>
      </w:r>
      <w:r>
        <w:rPr>
          <w:rFonts w:ascii="Times New Roman" w:hAnsi="Times New Roman"/>
        </w:rPr>
        <w:t xml:space="preserve">§ 14, 15a, 15b </w:t>
      </w:r>
      <w:r w:rsidRPr="006652F2">
        <w:rPr>
          <w:rFonts w:ascii="Times New Roman" w:hAnsi="Times New Roman"/>
        </w:rPr>
        <w:t>zákon</w:t>
      </w:r>
      <w:r>
        <w:rPr>
          <w:rFonts w:ascii="Times New Roman" w:hAnsi="Times New Roman"/>
        </w:rPr>
        <w:t>a</w:t>
      </w:r>
      <w:r w:rsidRPr="006652F2">
        <w:rPr>
          <w:rFonts w:ascii="Times New Roman" w:hAnsi="Times New Roman"/>
        </w:rPr>
        <w:t xml:space="preserve"> </w:t>
      </w:r>
      <w:r w:rsidRPr="006652F2">
        <w:rPr>
          <w:rFonts w:ascii="Times New Roman" w:hAnsi="Times New Roman"/>
          <w:bCs/>
          <w:color w:val="000000"/>
        </w:rPr>
        <w:t>č. 570/2005 Z. z. o brannej povinnosti a o zmene a doplnení niektorých zákonov</w:t>
      </w:r>
      <w:r w:rsidRPr="006652F2">
        <w:rPr>
          <w:rFonts w:ascii="Times New Roman" w:hAnsi="Times New Roman"/>
          <w:color w:val="000000"/>
        </w:rPr>
        <w:t xml:space="preserve"> </w:t>
      </w:r>
      <w:r>
        <w:rPr>
          <w:rFonts w:ascii="Times New Roman" w:hAnsi="Times New Roman"/>
          <w:color w:val="000000"/>
        </w:rPr>
        <w:t xml:space="preserve">v znení neskorších predpisov a príslušné legislatívno-technické úpravy. Ide o zaradenie vojaka v zálohe do aktívnych záloh, </w:t>
      </w:r>
      <w:r w:rsidRPr="00D1366C">
        <w:rPr>
          <w:rFonts w:ascii="Times New Roman" w:hAnsi="Times New Roman"/>
          <w:color w:val="000000"/>
        </w:rPr>
        <w:t>vymenovani</w:t>
      </w:r>
      <w:r>
        <w:rPr>
          <w:rFonts w:ascii="Times New Roman" w:hAnsi="Times New Roman"/>
          <w:color w:val="000000"/>
        </w:rPr>
        <w:t xml:space="preserve">e, </w:t>
      </w:r>
      <w:r w:rsidRPr="00D1366C">
        <w:rPr>
          <w:rFonts w:ascii="Times New Roman" w:hAnsi="Times New Roman"/>
          <w:color w:val="000000"/>
        </w:rPr>
        <w:t>mimoriadne</w:t>
      </w:r>
      <w:r>
        <w:rPr>
          <w:rFonts w:ascii="Times New Roman" w:hAnsi="Times New Roman"/>
          <w:color w:val="000000"/>
        </w:rPr>
        <w:t xml:space="preserve"> vymenovanie</w:t>
      </w:r>
      <w:r w:rsidRPr="00D1366C">
        <w:rPr>
          <w:rFonts w:ascii="Times New Roman" w:hAnsi="Times New Roman"/>
          <w:color w:val="000000"/>
        </w:rPr>
        <w:t xml:space="preserve"> a mimoriadne </w:t>
      </w:r>
      <w:r w:rsidRPr="006652F2">
        <w:rPr>
          <w:rFonts w:ascii="Times New Roman" w:hAnsi="Times New Roman"/>
          <w:color w:val="000000"/>
        </w:rPr>
        <w:t>povýšeni</w:t>
      </w:r>
      <w:r>
        <w:rPr>
          <w:rFonts w:ascii="Times New Roman" w:hAnsi="Times New Roman"/>
          <w:color w:val="000000"/>
        </w:rPr>
        <w:t>e</w:t>
      </w:r>
      <w:r w:rsidRPr="00D1366C">
        <w:rPr>
          <w:rFonts w:ascii="Times New Roman" w:hAnsi="Times New Roman"/>
          <w:color w:val="000000"/>
        </w:rPr>
        <w:t xml:space="preserve"> vojaka mimoriadnej služby do </w:t>
      </w:r>
      <w:r>
        <w:rPr>
          <w:rFonts w:ascii="Times New Roman" w:hAnsi="Times New Roman"/>
          <w:color w:val="000000"/>
        </w:rPr>
        <w:t xml:space="preserve">príslušnej </w:t>
      </w:r>
      <w:r w:rsidRPr="00D1366C">
        <w:rPr>
          <w:rFonts w:ascii="Times New Roman" w:hAnsi="Times New Roman"/>
          <w:color w:val="000000"/>
        </w:rPr>
        <w:t>vojenskej hodnosti</w:t>
      </w:r>
      <w:r>
        <w:rPr>
          <w:rFonts w:ascii="Times New Roman" w:hAnsi="Times New Roman"/>
          <w:color w:val="000000"/>
        </w:rPr>
        <w:t>. Takisto</w:t>
      </w:r>
      <w:r w:rsidRPr="006652F2">
        <w:rPr>
          <w:rFonts w:ascii="Times New Roman" w:hAnsi="Times New Roman"/>
          <w:color w:val="000000"/>
        </w:rPr>
        <w:t xml:space="preserve"> </w:t>
      </w:r>
      <w:r>
        <w:rPr>
          <w:rFonts w:ascii="Times New Roman" w:hAnsi="Times New Roman"/>
          <w:color w:val="000000"/>
        </w:rPr>
        <w:t>je potrebné vymedziť, aká hodnosť bude patriť vojakom v zálohe v doterajších práporčíckych hodnostiach od 1. januára 2015</w:t>
      </w:r>
      <w:r w:rsidRPr="00D1366C">
        <w:rPr>
          <w:rFonts w:ascii="Times New Roman" w:hAnsi="Times New Roman"/>
          <w:color w:val="000000"/>
        </w:rPr>
        <w:t>.</w:t>
      </w:r>
    </w:p>
    <w:p w:rsidR="00041F4B" w:rsidP="00041F4B">
      <w:pPr>
        <w:pStyle w:val="BodyText3"/>
        <w:bidi w:val="0"/>
        <w:rPr>
          <w:rFonts w:ascii="Times New Roman" w:hAnsi="Times New Roman"/>
        </w:rPr>
      </w:pPr>
    </w:p>
    <w:p w:rsidR="00041F4B" w:rsidRPr="00DE2F22" w:rsidP="00041F4B">
      <w:pPr>
        <w:pStyle w:val="BodyText3"/>
        <w:bidi w:val="0"/>
        <w:rPr>
          <w:rFonts w:ascii="Times New Roman" w:hAnsi="Times New Roman"/>
        </w:rPr>
      </w:pPr>
      <w:r w:rsidRPr="00DE2F22">
        <w:rPr>
          <w:rFonts w:ascii="Times New Roman" w:hAnsi="Times New Roman"/>
        </w:rPr>
        <w:t xml:space="preserve">K bodu </w:t>
      </w:r>
      <w:r>
        <w:rPr>
          <w:rFonts w:ascii="Times New Roman" w:hAnsi="Times New Roman"/>
        </w:rPr>
        <w:t>12</w:t>
      </w:r>
    </w:p>
    <w:p w:rsidR="00041F4B" w:rsidP="00041F4B">
      <w:pPr>
        <w:pStyle w:val="BodyText3"/>
        <w:bidi w:val="0"/>
        <w:ind w:firstLine="851"/>
        <w:rPr>
          <w:rFonts w:ascii="Times New Roman" w:hAnsi="Times New Roman"/>
        </w:rPr>
      </w:pPr>
      <w:r w:rsidRPr="00DE2F22">
        <w:rPr>
          <w:rFonts w:ascii="Times New Roman" w:hAnsi="Times New Roman"/>
        </w:rPr>
        <w:t>Ustanovuje sa možnosť pre prezidenta Slovenskej republiky mimoriadne povýšiť do generálskych hodností a pre ministra obrany mimoriadne vymenovať alebo mimoriadne povýšiť do ostatných vojenských hodností vojaka vo výslužbe.</w:t>
      </w:r>
      <w:r>
        <w:rPr>
          <w:rFonts w:ascii="Times New Roman" w:hAnsi="Times New Roman"/>
        </w:rPr>
        <w:t xml:space="preserve"> </w:t>
      </w:r>
    </w:p>
    <w:p w:rsidR="00041F4B" w:rsidP="00041F4B">
      <w:pPr>
        <w:pStyle w:val="BodyText3"/>
        <w:bidi w:val="0"/>
        <w:rPr>
          <w:rFonts w:ascii="Times New Roman" w:hAnsi="Times New Roman"/>
        </w:rPr>
      </w:pPr>
    </w:p>
    <w:p w:rsidR="00041F4B" w:rsidP="00041F4B">
      <w:pPr>
        <w:pStyle w:val="BodyText3"/>
        <w:bidi w:val="0"/>
        <w:rPr>
          <w:rFonts w:ascii="Times New Roman" w:hAnsi="Times New Roman"/>
        </w:rPr>
      </w:pPr>
      <w:r>
        <w:rPr>
          <w:rFonts w:ascii="Times New Roman" w:hAnsi="Times New Roman"/>
        </w:rPr>
        <w:t>K bodu 13</w:t>
      </w:r>
    </w:p>
    <w:p w:rsidR="00041F4B" w:rsidP="00041F4B">
      <w:pPr>
        <w:pStyle w:val="BodyText3"/>
        <w:bidi w:val="0"/>
        <w:ind w:firstLine="851"/>
        <w:rPr>
          <w:rFonts w:ascii="Times New Roman" w:hAnsi="Times New Roman"/>
        </w:rPr>
      </w:pPr>
      <w:r>
        <w:rPr>
          <w:rFonts w:ascii="Times New Roman" w:hAnsi="Times New Roman"/>
        </w:rPr>
        <w:t>Ustanovuje sa, že ministerstvo obrany môže povoliť nosenie vojenskej rovnošaty bývalému profesionálnemu vojakovi, ktorý je poberateľom výsluhového dôchodku alebo invalidného výsluhového dôchodku, účastníkovi boja proti fašizmu a rehabilitovanému vojakovi. Takúto možnosť doteraz upravoval zákon č. 346/2005 Z. z. o štátnej službe profesionálnych vojakov ozbrojených síl Slovenskej republiky a o zmene a doplnení niektorých zákonov v znení neskorších predpisov.</w:t>
      </w:r>
    </w:p>
    <w:p w:rsidR="00041F4B" w:rsidRPr="00820112" w:rsidP="00041F4B">
      <w:pPr>
        <w:pStyle w:val="BodyText3"/>
        <w:bidi w:val="0"/>
        <w:ind w:firstLine="708"/>
        <w:rPr>
          <w:rFonts w:ascii="Times New Roman" w:hAnsi="Times New Roman"/>
          <w:color w:val="000000"/>
        </w:rPr>
      </w:pPr>
    </w:p>
    <w:p w:rsidR="00041F4B" w:rsidRPr="00820112" w:rsidP="00041F4B">
      <w:pPr>
        <w:pStyle w:val="BodyText3"/>
        <w:bidi w:val="0"/>
        <w:rPr>
          <w:rFonts w:ascii="Times New Roman" w:hAnsi="Times New Roman"/>
          <w:b/>
          <w:color w:val="000000"/>
        </w:rPr>
      </w:pPr>
      <w:r w:rsidRPr="00820112">
        <w:rPr>
          <w:rFonts w:ascii="Times New Roman" w:hAnsi="Times New Roman"/>
          <w:b/>
          <w:color w:val="000000"/>
        </w:rPr>
        <w:t>K čl. V</w:t>
      </w:r>
      <w:r>
        <w:rPr>
          <w:rFonts w:ascii="Times New Roman" w:hAnsi="Times New Roman"/>
          <w:b/>
          <w:color w:val="000000"/>
        </w:rPr>
        <w:t>I</w:t>
      </w:r>
    </w:p>
    <w:p w:rsidR="00041F4B" w:rsidRPr="00820112" w:rsidP="00041F4B">
      <w:pPr>
        <w:pStyle w:val="BodyText3"/>
        <w:bidi w:val="0"/>
        <w:ind w:firstLine="851"/>
        <w:rPr>
          <w:rFonts w:ascii="Times New Roman" w:hAnsi="Times New Roman"/>
          <w:color w:val="000000"/>
        </w:rPr>
      </w:pPr>
      <w:r w:rsidRPr="00820112">
        <w:rPr>
          <w:rFonts w:ascii="Times New Roman" w:hAnsi="Times New Roman"/>
          <w:color w:val="000000"/>
        </w:rPr>
        <w:t>Z dôvodu aplikačnej praxe sa navrhuje ustanoviť, aby vedúceho štátneho zamestnanca v čase jeho neprítomnosti nepresahujúcej dva týždne mohol zastupovať podriadený profesionálny vojak. Na ministerstve obrany sú organizačné zložky, kde vedúci štátny zamestnanec má podriadených aj profesionálnych vojakov a v niektorých prípadoch sa nedá zabezpečiť jeho zastupovanie podriadeným štátnym zamestnancom.</w:t>
      </w:r>
    </w:p>
    <w:p w:rsidR="00041F4B" w:rsidP="00041F4B">
      <w:pPr>
        <w:pStyle w:val="BodyText3"/>
        <w:widowControl/>
        <w:bidi w:val="0"/>
        <w:ind w:firstLine="851"/>
        <w:rPr>
          <w:rFonts w:ascii="Times New Roman" w:hAnsi="Times New Roman"/>
          <w:color w:val="993366"/>
          <w:highlight w:val="cyan"/>
        </w:rPr>
      </w:pPr>
    </w:p>
    <w:p w:rsidR="00216423" w:rsidP="00041F4B">
      <w:pPr>
        <w:pStyle w:val="BodyText3"/>
        <w:widowControl/>
        <w:bidi w:val="0"/>
        <w:ind w:firstLine="851"/>
        <w:rPr>
          <w:rFonts w:ascii="Times New Roman" w:hAnsi="Times New Roman"/>
          <w:color w:val="993366"/>
          <w:highlight w:val="cyan"/>
        </w:rPr>
      </w:pPr>
    </w:p>
    <w:p w:rsidR="00041F4B" w:rsidRPr="00820112" w:rsidP="00041F4B">
      <w:pPr>
        <w:pStyle w:val="BodyText3"/>
        <w:widowControl/>
        <w:bidi w:val="0"/>
        <w:rPr>
          <w:rFonts w:ascii="Times New Roman" w:hAnsi="Times New Roman"/>
          <w:b/>
          <w:color w:val="000000"/>
        </w:rPr>
      </w:pPr>
      <w:r w:rsidRPr="00820112">
        <w:rPr>
          <w:rFonts w:ascii="Times New Roman" w:hAnsi="Times New Roman"/>
          <w:b/>
          <w:color w:val="000000"/>
        </w:rPr>
        <w:t>K čl. VI</w:t>
      </w:r>
      <w:r>
        <w:rPr>
          <w:rFonts w:ascii="Times New Roman" w:hAnsi="Times New Roman"/>
          <w:b/>
          <w:color w:val="000000"/>
        </w:rPr>
        <w:t>I</w:t>
      </w:r>
    </w:p>
    <w:p w:rsidR="00041F4B" w:rsidRPr="00820112" w:rsidP="00041F4B">
      <w:pPr>
        <w:pStyle w:val="BodyText3"/>
        <w:widowControl/>
        <w:bidi w:val="0"/>
        <w:ind w:firstLine="851"/>
        <w:rPr>
          <w:rFonts w:ascii="Times New Roman" w:hAnsi="Times New Roman"/>
          <w:color w:val="000000"/>
        </w:rPr>
      </w:pPr>
      <w:r w:rsidRPr="00820112">
        <w:rPr>
          <w:rFonts w:ascii="Times New Roman" w:hAnsi="Times New Roman"/>
          <w:color w:val="000000"/>
        </w:rPr>
        <w:t xml:space="preserve">Navrhuje sa účinnosť zákona od 1. januára 2015. </w:t>
      </w:r>
    </w:p>
    <w:p w:rsidR="00041F4B" w:rsidRPr="00820112" w:rsidP="00041F4B">
      <w:pPr>
        <w:pStyle w:val="BodyText3"/>
        <w:widowControl/>
        <w:bidi w:val="0"/>
        <w:rPr>
          <w:rFonts w:ascii="Times New Roman" w:hAnsi="Times New Roman"/>
          <w:color w:val="000000"/>
        </w:rPr>
      </w:pPr>
    </w:p>
    <w:p w:rsidR="00041F4B" w:rsidRPr="00820112" w:rsidP="00041F4B">
      <w:pPr>
        <w:pStyle w:val="BodyText3"/>
        <w:widowControl/>
        <w:bidi w:val="0"/>
        <w:rPr>
          <w:rFonts w:ascii="Times New Roman" w:hAnsi="Times New Roman"/>
          <w:b/>
          <w:color w:val="000000"/>
        </w:rPr>
      </w:pPr>
      <w:r w:rsidRPr="00820112">
        <w:rPr>
          <w:rFonts w:ascii="Times New Roman" w:hAnsi="Times New Roman"/>
          <w:b/>
          <w:color w:val="000000"/>
        </w:rPr>
        <w:t>K prílohe č. 1</w:t>
      </w:r>
    </w:p>
    <w:p w:rsidR="00041F4B" w:rsidRPr="00820112" w:rsidP="00041F4B">
      <w:pPr>
        <w:pStyle w:val="BodyText3"/>
        <w:widowControl/>
        <w:bidi w:val="0"/>
        <w:ind w:firstLine="851"/>
        <w:rPr>
          <w:rFonts w:ascii="Times New Roman" w:hAnsi="Times New Roman"/>
          <w:color w:val="000000"/>
        </w:rPr>
      </w:pPr>
      <w:r w:rsidRPr="00665923">
        <w:rPr>
          <w:rFonts w:ascii="Times New Roman" w:hAnsi="Times New Roman"/>
        </w:rPr>
        <w:t>V súlade</w:t>
      </w:r>
      <w:r w:rsidRPr="00820112">
        <w:rPr>
          <w:rFonts w:ascii="Times New Roman" w:hAnsi="Times New Roman"/>
          <w:color w:val="000000"/>
        </w:rPr>
        <w:t xml:space="preserve"> s ustanovením § 2 ods. 3 až 5 </w:t>
      </w:r>
      <w:r>
        <w:rPr>
          <w:rFonts w:ascii="Times New Roman" w:hAnsi="Times New Roman"/>
          <w:color w:val="000000"/>
        </w:rPr>
        <w:t xml:space="preserve">sa </w:t>
      </w:r>
      <w:r w:rsidRPr="00820112">
        <w:rPr>
          <w:rFonts w:ascii="Times New Roman" w:hAnsi="Times New Roman"/>
          <w:color w:val="000000"/>
        </w:rPr>
        <w:t>uvádza vojenská hodnosť a</w:t>
      </w:r>
      <w:r>
        <w:rPr>
          <w:rFonts w:ascii="Times New Roman" w:hAnsi="Times New Roman"/>
          <w:color w:val="000000"/>
        </w:rPr>
        <w:t xml:space="preserve"> príslušná </w:t>
      </w:r>
      <w:r w:rsidRPr="00820112">
        <w:rPr>
          <w:rFonts w:ascii="Times New Roman" w:hAnsi="Times New Roman"/>
          <w:color w:val="000000"/>
        </w:rPr>
        <w:t xml:space="preserve">minimálna doba služby vo vojenskej hodnosti, maximálna doba </w:t>
      </w:r>
      <w:r>
        <w:rPr>
          <w:rFonts w:ascii="Times New Roman" w:hAnsi="Times New Roman"/>
          <w:color w:val="000000"/>
        </w:rPr>
        <w:t xml:space="preserve">štátnej </w:t>
      </w:r>
      <w:r w:rsidRPr="00820112">
        <w:rPr>
          <w:rFonts w:ascii="Times New Roman" w:hAnsi="Times New Roman"/>
          <w:color w:val="000000"/>
        </w:rPr>
        <w:t>služby u</w:t>
      </w:r>
      <w:r>
        <w:rPr>
          <w:rFonts w:ascii="Times New Roman" w:hAnsi="Times New Roman"/>
          <w:color w:val="000000"/>
        </w:rPr>
        <w:t>stanovená na zo</w:t>
      </w:r>
      <w:r w:rsidRPr="00820112">
        <w:rPr>
          <w:rFonts w:ascii="Times New Roman" w:hAnsi="Times New Roman"/>
          <w:color w:val="000000"/>
        </w:rPr>
        <w:t xml:space="preserve">trvanie </w:t>
      </w:r>
      <w:r>
        <w:rPr>
          <w:rFonts w:ascii="Times New Roman" w:hAnsi="Times New Roman"/>
          <w:color w:val="000000"/>
        </w:rPr>
        <w:t>profesionálneho vojaka v dočasnej štátnej službe</w:t>
      </w:r>
      <w:r w:rsidRPr="00820112">
        <w:rPr>
          <w:rFonts w:ascii="Times New Roman" w:hAnsi="Times New Roman"/>
          <w:color w:val="000000"/>
        </w:rPr>
        <w:t xml:space="preserve"> a veková hranica.</w:t>
      </w:r>
    </w:p>
    <w:p w:rsidR="00041F4B" w:rsidP="00041F4B">
      <w:pPr>
        <w:pStyle w:val="BodyText3"/>
        <w:widowControl/>
        <w:bidi w:val="0"/>
        <w:rPr>
          <w:rFonts w:ascii="Times New Roman" w:hAnsi="Times New Roman"/>
          <w:color w:val="000000"/>
        </w:rPr>
      </w:pPr>
    </w:p>
    <w:p w:rsidR="00041F4B" w:rsidRPr="00AB05B4" w:rsidP="00041F4B">
      <w:pPr>
        <w:pStyle w:val="BodyText3"/>
        <w:widowControl/>
        <w:bidi w:val="0"/>
        <w:rPr>
          <w:rFonts w:ascii="Times New Roman" w:hAnsi="Times New Roman"/>
          <w:b/>
          <w:color w:val="000000"/>
        </w:rPr>
      </w:pPr>
      <w:r w:rsidRPr="00AB05B4">
        <w:rPr>
          <w:rFonts w:ascii="Times New Roman" w:hAnsi="Times New Roman"/>
          <w:b/>
          <w:color w:val="000000"/>
        </w:rPr>
        <w:t xml:space="preserve">K prílohe č. 2 </w:t>
      </w:r>
    </w:p>
    <w:p w:rsidR="00041F4B" w:rsidRPr="00820112" w:rsidP="00041F4B">
      <w:pPr>
        <w:pStyle w:val="BodyText3"/>
        <w:widowControl/>
        <w:bidi w:val="0"/>
        <w:ind w:firstLine="851"/>
        <w:rPr>
          <w:rFonts w:ascii="Times New Roman" w:hAnsi="Times New Roman"/>
          <w:color w:val="000000"/>
        </w:rPr>
      </w:pPr>
      <w:r w:rsidRPr="00820112">
        <w:rPr>
          <w:rFonts w:ascii="Times New Roman" w:hAnsi="Times New Roman"/>
          <w:color w:val="000000"/>
        </w:rPr>
        <w:t>Pre jednotlivé vojenské hodnosti sa v súlade s § 4</w:t>
      </w:r>
      <w:r>
        <w:rPr>
          <w:rFonts w:ascii="Times New Roman" w:hAnsi="Times New Roman"/>
          <w:color w:val="000000"/>
        </w:rPr>
        <w:t>2</w:t>
      </w:r>
      <w:r w:rsidRPr="00820112">
        <w:rPr>
          <w:rFonts w:ascii="Times New Roman" w:hAnsi="Times New Roman"/>
          <w:color w:val="000000"/>
        </w:rPr>
        <w:t xml:space="preserve"> ods. 2 uvádzajú charakteristiky vojenských hodností, ktoré čo najvýstižnejšie popisujú činnosti, ktoré profesionálny vojak v príslušnej vojenskej hodnosti vykonáva. Charakteristika vojenských hodností nevylučuje plnenie iných úloh vyplývajúcich z ustanovení návrhu zákona a</w:t>
      </w:r>
      <w:r>
        <w:rPr>
          <w:rFonts w:ascii="Times New Roman" w:hAnsi="Times New Roman"/>
          <w:color w:val="000000"/>
        </w:rPr>
        <w:t>lebo</w:t>
      </w:r>
      <w:r w:rsidRPr="00820112">
        <w:rPr>
          <w:rFonts w:ascii="Times New Roman" w:hAnsi="Times New Roman"/>
          <w:color w:val="000000"/>
        </w:rPr>
        <w:t xml:space="preserve"> z ustanovení iných právnych predpisov </w:t>
      </w:r>
      <w:r>
        <w:rPr>
          <w:rFonts w:ascii="Times New Roman" w:hAnsi="Times New Roman"/>
          <w:color w:val="000000"/>
        </w:rPr>
        <w:t>(</w:t>
      </w:r>
      <w:r w:rsidRPr="00820112">
        <w:rPr>
          <w:rFonts w:ascii="Times New Roman" w:hAnsi="Times New Roman"/>
          <w:color w:val="000000"/>
        </w:rPr>
        <w:t>napr</w:t>
      </w:r>
      <w:r>
        <w:rPr>
          <w:rFonts w:ascii="Times New Roman" w:hAnsi="Times New Roman"/>
          <w:color w:val="000000"/>
        </w:rPr>
        <w:t xml:space="preserve">. </w:t>
      </w:r>
      <w:r w:rsidRPr="00820112">
        <w:rPr>
          <w:rFonts w:ascii="Times New Roman" w:hAnsi="Times New Roman"/>
          <w:color w:val="000000"/>
        </w:rPr>
        <w:t>z Ústavy S</w:t>
      </w:r>
      <w:r>
        <w:rPr>
          <w:rFonts w:ascii="Times New Roman" w:hAnsi="Times New Roman"/>
          <w:color w:val="000000"/>
        </w:rPr>
        <w:t>lovenskej republiky</w:t>
      </w:r>
      <w:r w:rsidRPr="00820112">
        <w:rPr>
          <w:rFonts w:ascii="Times New Roman" w:hAnsi="Times New Roman"/>
          <w:color w:val="000000"/>
        </w:rPr>
        <w:t>, zákona č. 321/2002 Z. z.</w:t>
      </w:r>
      <w:r>
        <w:rPr>
          <w:rFonts w:ascii="Times New Roman" w:hAnsi="Times New Roman"/>
          <w:color w:val="000000"/>
        </w:rPr>
        <w:t>)</w:t>
      </w:r>
    </w:p>
    <w:p w:rsidR="00041F4B" w:rsidRPr="00820112" w:rsidP="00041F4B">
      <w:pPr>
        <w:pStyle w:val="BodyText3"/>
        <w:widowControl/>
        <w:bidi w:val="0"/>
        <w:rPr>
          <w:rFonts w:ascii="Times New Roman" w:hAnsi="Times New Roman"/>
          <w:color w:val="000000"/>
        </w:rPr>
      </w:pPr>
    </w:p>
    <w:p w:rsidR="00041F4B" w:rsidRPr="00AB05B4" w:rsidP="00041F4B">
      <w:pPr>
        <w:pStyle w:val="BodyText3"/>
        <w:widowControl/>
        <w:bidi w:val="0"/>
        <w:rPr>
          <w:rFonts w:ascii="Times New Roman" w:hAnsi="Times New Roman"/>
          <w:b/>
        </w:rPr>
      </w:pPr>
      <w:r w:rsidRPr="00AB05B4">
        <w:rPr>
          <w:rFonts w:ascii="Times New Roman" w:hAnsi="Times New Roman"/>
          <w:b/>
        </w:rPr>
        <w:t>K prílohe č. 3</w:t>
      </w:r>
    </w:p>
    <w:p w:rsidR="00041F4B" w:rsidRPr="00820112" w:rsidP="00041F4B">
      <w:pPr>
        <w:pStyle w:val="BodyText3"/>
        <w:widowControl/>
        <w:bidi w:val="0"/>
        <w:ind w:firstLine="851"/>
        <w:rPr>
          <w:rFonts w:ascii="Times New Roman" w:hAnsi="Times New Roman"/>
        </w:rPr>
      </w:pPr>
      <w:r w:rsidRPr="00820112">
        <w:rPr>
          <w:rFonts w:ascii="Times New Roman" w:hAnsi="Times New Roman"/>
        </w:rPr>
        <w:t>V</w:t>
      </w:r>
      <w:r>
        <w:rPr>
          <w:rFonts w:ascii="Times New Roman" w:hAnsi="Times New Roman"/>
        </w:rPr>
        <w:t xml:space="preserve"> súlade s ustanovením </w:t>
      </w:r>
      <w:r w:rsidRPr="00820112">
        <w:rPr>
          <w:rFonts w:ascii="Times New Roman" w:hAnsi="Times New Roman"/>
        </w:rPr>
        <w:t>§ 1</w:t>
      </w:r>
      <w:r>
        <w:rPr>
          <w:rFonts w:ascii="Times New Roman" w:hAnsi="Times New Roman"/>
        </w:rPr>
        <w:t>57</w:t>
      </w:r>
      <w:r w:rsidRPr="00820112">
        <w:rPr>
          <w:rFonts w:ascii="Times New Roman" w:hAnsi="Times New Roman"/>
        </w:rPr>
        <w:t xml:space="preserve"> ods. 1 je </w:t>
      </w:r>
      <w:r>
        <w:rPr>
          <w:rFonts w:ascii="Times New Roman" w:hAnsi="Times New Roman"/>
        </w:rPr>
        <w:t xml:space="preserve">v tabuľke </w:t>
      </w:r>
      <w:r w:rsidRPr="00820112">
        <w:rPr>
          <w:rFonts w:ascii="Times New Roman" w:hAnsi="Times New Roman"/>
        </w:rPr>
        <w:t xml:space="preserve">zobrazená stupnica hodnostných platov profesionálnych vojakov. Tabuľka je rozdelená podľa </w:t>
      </w:r>
      <w:r>
        <w:rPr>
          <w:rFonts w:ascii="Times New Roman" w:hAnsi="Times New Roman"/>
        </w:rPr>
        <w:t>v</w:t>
      </w:r>
      <w:r w:rsidRPr="00820112">
        <w:rPr>
          <w:rFonts w:ascii="Times New Roman" w:hAnsi="Times New Roman"/>
        </w:rPr>
        <w:t>ojenských hodností v 19 platových stupňoch, pričom ku každému platovému stupňu je priradený príslušný počet rokov služby. Platový stupeň 1 až 9 rastie každoročne. Platový stupeň 10 až 12 rastie každé dva roky, platový stupeň 13 až 18 rastie každé tri roky a platový stupeň 19 (nad 33 rokov služby) je posledným platovým stupňom</w:t>
      </w:r>
      <w:r>
        <w:rPr>
          <w:rFonts w:ascii="Times New Roman" w:hAnsi="Times New Roman"/>
        </w:rPr>
        <w:t>,</w:t>
      </w:r>
      <w:r w:rsidRPr="00820112">
        <w:rPr>
          <w:rFonts w:ascii="Times New Roman" w:hAnsi="Times New Roman"/>
        </w:rPr>
        <w:t xml:space="preserve"> v ktorom sa rast platu zastavuje. Pre vojenskú hodnosť vojak </w:t>
      </w:r>
      <w:r>
        <w:rPr>
          <w:rFonts w:ascii="Times New Roman" w:hAnsi="Times New Roman"/>
        </w:rPr>
        <w:t>2.</w:t>
      </w:r>
      <w:r w:rsidRPr="00820112">
        <w:rPr>
          <w:rFonts w:ascii="Times New Roman" w:hAnsi="Times New Roman"/>
        </w:rPr>
        <w:t xml:space="preserve"> stupňa sa rast platu zastavuje dosiahnutím </w:t>
      </w:r>
      <w:r>
        <w:rPr>
          <w:rFonts w:ascii="Times New Roman" w:hAnsi="Times New Roman"/>
        </w:rPr>
        <w:t>8.</w:t>
      </w:r>
      <w:r w:rsidRPr="00820112">
        <w:rPr>
          <w:rFonts w:ascii="Times New Roman" w:hAnsi="Times New Roman"/>
        </w:rPr>
        <w:t xml:space="preserve"> platového stupňa, </w:t>
      </w:r>
      <w:r>
        <w:rPr>
          <w:rFonts w:ascii="Times New Roman" w:hAnsi="Times New Roman"/>
        </w:rPr>
        <w:t xml:space="preserve">pre vojenskú hodnosť slobodník sa rast platu zastavuje </w:t>
      </w:r>
      <w:r w:rsidRPr="00820112">
        <w:rPr>
          <w:rFonts w:ascii="Times New Roman" w:hAnsi="Times New Roman"/>
        </w:rPr>
        <w:t>dosiahnutím 12. platového stupňa</w:t>
      </w:r>
      <w:r>
        <w:rPr>
          <w:rFonts w:ascii="Times New Roman" w:hAnsi="Times New Roman"/>
        </w:rPr>
        <w:t xml:space="preserve"> a pre vojenskú hodnosť poručík </w:t>
      </w:r>
      <w:r w:rsidRPr="00820112">
        <w:rPr>
          <w:rFonts w:ascii="Times New Roman" w:hAnsi="Times New Roman"/>
        </w:rPr>
        <w:t>sa rast platu zastavuje dosiahnutím 9. platového stupňa. Zastavenie rastu platu súvisí s kariérnym rastom profesionálnych vojakov v týchto vojenských hodnostiach. Pomer medzi platom vojaka 2. stupňa v prvom platovom stupni a platom generála v</w:t>
      </w:r>
      <w:r>
        <w:rPr>
          <w:rFonts w:ascii="Times New Roman" w:hAnsi="Times New Roman"/>
        </w:rPr>
        <w:t> </w:t>
      </w:r>
      <w:r w:rsidRPr="00820112">
        <w:rPr>
          <w:rFonts w:ascii="Times New Roman" w:hAnsi="Times New Roman"/>
        </w:rPr>
        <w:t>19</w:t>
      </w:r>
      <w:r>
        <w:rPr>
          <w:rFonts w:ascii="Times New Roman" w:hAnsi="Times New Roman"/>
        </w:rPr>
        <w:t>.</w:t>
      </w:r>
      <w:r w:rsidRPr="00820112">
        <w:rPr>
          <w:rFonts w:ascii="Times New Roman" w:hAnsi="Times New Roman"/>
        </w:rPr>
        <w:t xml:space="preserve"> platovom stupni je len 1:5,</w:t>
      </w:r>
      <w:r>
        <w:rPr>
          <w:rFonts w:ascii="Times New Roman" w:hAnsi="Times New Roman"/>
        </w:rPr>
        <w:t>35</w:t>
      </w:r>
      <w:r w:rsidRPr="00820112">
        <w:rPr>
          <w:rFonts w:ascii="Times New Roman" w:hAnsi="Times New Roman"/>
        </w:rPr>
        <w:t>.</w:t>
      </w:r>
    </w:p>
    <w:p w:rsidR="00041F4B" w:rsidRPr="00820112" w:rsidP="00041F4B">
      <w:pPr>
        <w:pStyle w:val="BodyText3"/>
        <w:widowControl/>
        <w:bidi w:val="0"/>
        <w:rPr>
          <w:rFonts w:ascii="Times New Roman" w:hAnsi="Times New Roman"/>
        </w:rPr>
      </w:pPr>
    </w:p>
    <w:p w:rsidR="00041F4B" w:rsidRPr="00AB05B4" w:rsidP="00041F4B">
      <w:pPr>
        <w:pStyle w:val="BodyText3"/>
        <w:widowControl/>
        <w:bidi w:val="0"/>
        <w:rPr>
          <w:rFonts w:ascii="Times New Roman" w:hAnsi="Times New Roman"/>
          <w:b/>
        </w:rPr>
      </w:pPr>
      <w:r w:rsidRPr="00AB05B4">
        <w:rPr>
          <w:rFonts w:ascii="Times New Roman" w:hAnsi="Times New Roman"/>
          <w:b/>
        </w:rPr>
        <w:t>K prílohe č. 4</w:t>
      </w:r>
    </w:p>
    <w:p w:rsidR="00041F4B" w:rsidRPr="00B82C70" w:rsidP="00041F4B">
      <w:pPr>
        <w:pStyle w:val="BodyText3"/>
        <w:widowControl/>
        <w:bidi w:val="0"/>
        <w:ind w:firstLine="851"/>
        <w:rPr>
          <w:rFonts w:ascii="Times New Roman" w:hAnsi="Times New Roman"/>
        </w:rPr>
      </w:pPr>
      <w:r w:rsidRPr="00AB05B4">
        <w:rPr>
          <w:rFonts w:ascii="Times New Roman" w:hAnsi="Times New Roman"/>
        </w:rPr>
        <w:t xml:space="preserve">V prílohe sú vymenované právne akty Európskej únie, ktoré sú preberané </w:t>
      </w:r>
      <w:r>
        <w:rPr>
          <w:rFonts w:ascii="Times New Roman" w:hAnsi="Times New Roman"/>
        </w:rPr>
        <w:t xml:space="preserve">týmto návrhom </w:t>
      </w:r>
      <w:r w:rsidRPr="00AB05B4">
        <w:rPr>
          <w:rFonts w:ascii="Times New Roman" w:hAnsi="Times New Roman"/>
        </w:rPr>
        <w:t>zákona.</w:t>
      </w:r>
    </w:p>
    <w:p w:rsidR="00041F4B" w:rsidP="00041F4B">
      <w:pPr>
        <w:bidi w:val="0"/>
        <w:rPr>
          <w:rFonts w:ascii="Times New Roman" w:hAnsi="Times New Roman"/>
        </w:rPr>
      </w:pPr>
    </w:p>
    <w:p w:rsidR="00041F4B" w:rsidP="00041F4B">
      <w:pPr>
        <w:bidi w:val="0"/>
        <w:rPr>
          <w:rFonts w:ascii="Times New Roman" w:hAnsi="Times New Roman"/>
        </w:rPr>
      </w:pPr>
    </w:p>
    <w:p w:rsidR="00041F4B" w:rsidP="00041F4B">
      <w:pPr>
        <w:bidi w:val="0"/>
        <w:jc w:val="both"/>
        <w:rPr>
          <w:rStyle w:val="PlaceholderText1"/>
          <w:color w:val="000000"/>
        </w:rPr>
      </w:pPr>
      <w:r>
        <w:rPr>
          <w:rStyle w:val="PlaceholderText1"/>
          <w:color w:val="000000"/>
        </w:rPr>
        <w:t xml:space="preserve">Bratislava 4. </w:t>
      </w:r>
      <w:r w:rsidR="00A4270D">
        <w:rPr>
          <w:rStyle w:val="PlaceholderText1"/>
          <w:color w:val="000000"/>
        </w:rPr>
        <w:t>júna</w:t>
      </w:r>
      <w:r>
        <w:rPr>
          <w:rStyle w:val="PlaceholderText1"/>
          <w:color w:val="000000"/>
        </w:rPr>
        <w:t xml:space="preserve"> 201</w:t>
      </w:r>
      <w:r w:rsidR="00A4270D">
        <w:rPr>
          <w:rStyle w:val="PlaceholderText1"/>
          <w:color w:val="000000"/>
        </w:rPr>
        <w:t>4</w:t>
      </w:r>
    </w:p>
    <w:p w:rsidR="00041F4B" w:rsidP="00041F4B">
      <w:pPr>
        <w:bidi w:val="0"/>
        <w:jc w:val="both"/>
        <w:rPr>
          <w:rStyle w:val="PlaceholderText1"/>
          <w:color w:val="000000"/>
        </w:rPr>
      </w:pPr>
    </w:p>
    <w:p w:rsidR="00A4270D" w:rsidP="00041F4B">
      <w:pPr>
        <w:bidi w:val="0"/>
        <w:jc w:val="both"/>
        <w:rPr>
          <w:rStyle w:val="PlaceholderText1"/>
          <w:color w:val="000000"/>
        </w:rPr>
      </w:pPr>
    </w:p>
    <w:p w:rsidR="00A4270D" w:rsidP="00041F4B">
      <w:pPr>
        <w:bidi w:val="0"/>
        <w:jc w:val="both"/>
        <w:rPr>
          <w:rStyle w:val="PlaceholderText1"/>
          <w:color w:val="000000"/>
        </w:rPr>
      </w:pPr>
    </w:p>
    <w:p w:rsidR="007D4FA8" w:rsidP="007D4FA8">
      <w:pPr>
        <w:bidi w:val="0"/>
        <w:jc w:val="center"/>
        <w:rPr>
          <w:rStyle w:val="PlaceholderText"/>
          <w:b/>
          <w:color w:val="000000"/>
        </w:rPr>
      </w:pPr>
      <w:r>
        <w:rPr>
          <w:rStyle w:val="PlaceholderText"/>
          <w:b/>
          <w:color w:val="000000"/>
        </w:rPr>
        <w:t>Robert Fico, v. r.</w:t>
      </w:r>
    </w:p>
    <w:p w:rsidR="007D4FA8" w:rsidRPr="008E3CDD" w:rsidP="007D4FA8">
      <w:pPr>
        <w:bidi w:val="0"/>
        <w:jc w:val="center"/>
        <w:rPr>
          <w:rStyle w:val="PlaceholderText"/>
          <w:color w:val="000000"/>
        </w:rPr>
      </w:pPr>
      <w:r w:rsidRPr="008E3CDD">
        <w:rPr>
          <w:rStyle w:val="PlaceholderText"/>
          <w:color w:val="000000"/>
        </w:rPr>
        <w:t>predseda vlády Slovenskej republiky</w:t>
      </w:r>
    </w:p>
    <w:p w:rsidR="007D4FA8" w:rsidP="007D4FA8">
      <w:pPr>
        <w:bidi w:val="0"/>
        <w:jc w:val="center"/>
        <w:rPr>
          <w:rStyle w:val="PlaceholderText"/>
          <w:b/>
          <w:color w:val="000000"/>
        </w:rPr>
      </w:pPr>
    </w:p>
    <w:p w:rsidR="007D4FA8" w:rsidP="007D4FA8">
      <w:pPr>
        <w:bidi w:val="0"/>
        <w:jc w:val="center"/>
        <w:rPr>
          <w:rStyle w:val="PlaceholderText"/>
          <w:b/>
          <w:color w:val="000000"/>
        </w:rPr>
      </w:pPr>
    </w:p>
    <w:p w:rsidR="007D4FA8" w:rsidP="007D4FA8">
      <w:pPr>
        <w:bidi w:val="0"/>
        <w:jc w:val="center"/>
        <w:rPr>
          <w:rStyle w:val="PlaceholderText"/>
          <w:b/>
          <w:color w:val="000000"/>
        </w:rPr>
      </w:pPr>
    </w:p>
    <w:p w:rsidR="007D4FA8" w:rsidP="007D4FA8">
      <w:pPr>
        <w:bidi w:val="0"/>
        <w:jc w:val="center"/>
        <w:rPr>
          <w:rStyle w:val="PlaceholderText"/>
          <w:b/>
          <w:color w:val="000000"/>
        </w:rPr>
      </w:pPr>
    </w:p>
    <w:p w:rsidR="007D4FA8" w:rsidP="007D4FA8">
      <w:pPr>
        <w:bidi w:val="0"/>
        <w:jc w:val="center"/>
        <w:rPr>
          <w:rStyle w:val="PlaceholderText"/>
          <w:b/>
          <w:color w:val="000000"/>
        </w:rPr>
      </w:pPr>
    </w:p>
    <w:p w:rsidR="007D4FA8" w:rsidP="007D4FA8">
      <w:pPr>
        <w:bidi w:val="0"/>
        <w:jc w:val="center"/>
        <w:rPr>
          <w:rStyle w:val="PlaceholderText"/>
          <w:b/>
          <w:color w:val="000000"/>
        </w:rPr>
      </w:pPr>
    </w:p>
    <w:p w:rsidR="007D4FA8" w:rsidP="007D4FA8">
      <w:pPr>
        <w:bidi w:val="0"/>
        <w:jc w:val="center"/>
        <w:rPr>
          <w:rStyle w:val="PlaceholderText"/>
          <w:b/>
          <w:color w:val="000000"/>
        </w:rPr>
      </w:pPr>
      <w:r>
        <w:rPr>
          <w:rStyle w:val="PlaceholderText"/>
          <w:b/>
          <w:color w:val="000000"/>
        </w:rPr>
        <w:t>Martin Glváč, v. r.</w:t>
      </w:r>
    </w:p>
    <w:p w:rsidR="007D4FA8" w:rsidRPr="008E3CDD" w:rsidP="007D4FA8">
      <w:pPr>
        <w:bidi w:val="0"/>
        <w:jc w:val="center"/>
        <w:rPr>
          <w:rStyle w:val="PlaceholderText"/>
          <w:color w:val="000000"/>
        </w:rPr>
      </w:pPr>
      <w:r w:rsidRPr="008E3CDD">
        <w:rPr>
          <w:rStyle w:val="PlaceholderText"/>
          <w:color w:val="000000"/>
        </w:rPr>
        <w:t>minister obrany Slovenskej republiky</w:t>
      </w:r>
    </w:p>
    <w:p w:rsidR="007D4FA8" w:rsidP="007D4FA8">
      <w:pPr>
        <w:bidi w:val="0"/>
        <w:jc w:val="both"/>
        <w:rPr>
          <w:rFonts w:ascii="Times-Roman" w:hAnsi="Times-Roman" w:cs="Times-Roman"/>
          <w:color w:val="FF0000"/>
        </w:rPr>
      </w:pPr>
    </w:p>
    <w:p w:rsidR="00041F4B" w:rsidP="007D4FA8">
      <w:pPr>
        <w:pStyle w:val="BodyText"/>
        <w:bidi w:val="0"/>
        <w:jc w:val="center"/>
        <w:rPr>
          <w:rFonts w:ascii="Times New Roman" w:hAnsi="Times New Roman"/>
        </w:rPr>
      </w:pPr>
    </w:p>
    <w:sectPr w:rsidSect="00041F4B">
      <w:footerReference w:type="even" r:id="rId11"/>
      <w:footerReference w:type="default" r:id="rId12"/>
      <w:pgSz w:w="11906" w:h="16838"/>
      <w:pgMar w:top="1134" w:right="1134" w:bottom="1134" w:left="1418" w:header="709" w:footer="709" w:gutter="0"/>
      <w:lnNumType w:distance="0"/>
      <w:pgNumType w:start="14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Times-Roman">
    <w:altName w:val="Times New Roman"/>
    <w:panose1 w:val="00000000000000000000"/>
    <w:charset w:val="00"/>
    <w:family w:val="auto"/>
    <w:pitch w:val="default"/>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Lucida Sans Unicode">
    <w:panose1 w:val="020B0602030504020204"/>
    <w:charset w:val="EE"/>
    <w:family w:val="swiss"/>
    <w:pitch w:val="variable"/>
    <w:sig w:usb0="00000000" w:usb1="00000000" w:usb2="00000000" w:usb3="00000000" w:csb0="000000BF"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F4B" w:rsidP="00804273">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41F4B">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F4B">
    <w:pPr>
      <w:pStyle w:val="Footer"/>
      <w:bidi w:val="0"/>
      <w:jc w:val="right"/>
      <w:rPr>
        <w:rFonts w:ascii="Times New Roman" w:hAnsi="Times New Roman"/>
      </w:rPr>
    </w:pPr>
  </w:p>
  <w:p w:rsidR="00041F4B" w:rsidP="00A9108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preferrelative="t" o:bullet="t" stroked="f">
        <v:imagedata r:id="rId1" o:title=""/>
      </v:shape>
    </w:pict>
  </w:numPicBullet>
  <w:numPicBullet w:numPicBulletId="1">
    <w:pict>
      <v:shape id="_x0000_i1026" type="#_x0000_t75" style="width:3in;height:3in" o:preferrelative="t" o:bullet="t" stroked="f">
        <v:imagedata r:id="rId2" o:title=""/>
      </v:shape>
    </w:pict>
  </w:numPicBullet>
  <w:numPicBullet w:numPicBulletId="2">
    <w:pict>
      <v:shape id="_x0000_i1027" type="#_x0000_t75" style="width:3in;height:3in" o:preferrelative="t" o:bullet="t" stroked="f">
        <v:imagedata r:id="rId3" o:title=""/>
      </v:shape>
    </w:pict>
  </w:numPicBullet>
  <w:abstractNum w:abstractNumId="0">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1">
    <w:nsid w:val="5260028E"/>
    <w:multiLevelType w:val="hybridMultilevel"/>
    <w:tmpl w:val="EC16C426"/>
    <w:lvl w:ilvl="0">
      <w:start w:val="9"/>
      <w:numFmt w:val="bullet"/>
      <w:lvlText w:val="-"/>
      <w:lvlJc w:val="left"/>
      <w:pPr>
        <w:tabs>
          <w:tab w:val="num" w:pos="900"/>
        </w:tabs>
        <w:ind w:left="900" w:hanging="360"/>
      </w:pPr>
      <w:rPr>
        <w:rFonts w:ascii="Times New Roman" w:eastAsia="Times New Roman" w:hAnsi="Times New Roman" w:hint="default"/>
        <w:i/>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595E2D93"/>
    <w:multiLevelType w:val="hybridMultilevel"/>
    <w:tmpl w:val="F2F2F0EE"/>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62192361"/>
    <w:multiLevelType w:val="hybridMultilevel"/>
    <w:tmpl w:val="BF28E6C6"/>
    <w:lvl w:ilvl="0">
      <w:start w:val="2"/>
      <w:numFmt w:val="bullet"/>
      <w:lvlText w:val="-"/>
      <w:lvlJc w:val="left"/>
      <w:pPr>
        <w:tabs>
          <w:tab w:val="num" w:pos="720"/>
        </w:tabs>
        <w:ind w:left="720" w:hanging="360"/>
      </w:pPr>
      <w:rPr>
        <w:rFonts w:ascii="Times New Roman" w:eastAsia="Lucida Sans Unicode" w:hAnsi="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804273"/>
    <w:rsid w:val="000111B8"/>
    <w:rsid w:val="00012188"/>
    <w:rsid w:val="00013A6D"/>
    <w:rsid w:val="00015BD8"/>
    <w:rsid w:val="00016550"/>
    <w:rsid w:val="00022A1B"/>
    <w:rsid w:val="00031E10"/>
    <w:rsid w:val="00033F3B"/>
    <w:rsid w:val="00041F4B"/>
    <w:rsid w:val="00042148"/>
    <w:rsid w:val="00042633"/>
    <w:rsid w:val="000629A4"/>
    <w:rsid w:val="00062ADF"/>
    <w:rsid w:val="00086893"/>
    <w:rsid w:val="00096CB0"/>
    <w:rsid w:val="00097EBF"/>
    <w:rsid w:val="000A1B74"/>
    <w:rsid w:val="000A1E95"/>
    <w:rsid w:val="000A3D41"/>
    <w:rsid w:val="000A45AB"/>
    <w:rsid w:val="000A611F"/>
    <w:rsid w:val="000B0166"/>
    <w:rsid w:val="000B1C98"/>
    <w:rsid w:val="000B308A"/>
    <w:rsid w:val="000B722D"/>
    <w:rsid w:val="000C0DE5"/>
    <w:rsid w:val="000D042B"/>
    <w:rsid w:val="000D148D"/>
    <w:rsid w:val="000D1BDE"/>
    <w:rsid w:val="000E2AC5"/>
    <w:rsid w:val="001014E3"/>
    <w:rsid w:val="001101C9"/>
    <w:rsid w:val="0012132F"/>
    <w:rsid w:val="00125914"/>
    <w:rsid w:val="0012694D"/>
    <w:rsid w:val="00135A50"/>
    <w:rsid w:val="0013707D"/>
    <w:rsid w:val="0014220A"/>
    <w:rsid w:val="0014295A"/>
    <w:rsid w:val="001603BB"/>
    <w:rsid w:val="00164436"/>
    <w:rsid w:val="00167E46"/>
    <w:rsid w:val="00170794"/>
    <w:rsid w:val="00172DC9"/>
    <w:rsid w:val="00176844"/>
    <w:rsid w:val="001910FA"/>
    <w:rsid w:val="001A4C83"/>
    <w:rsid w:val="001A78AE"/>
    <w:rsid w:val="001B06AB"/>
    <w:rsid w:val="001B576F"/>
    <w:rsid w:val="001C53E2"/>
    <w:rsid w:val="001D11CA"/>
    <w:rsid w:val="001F42DA"/>
    <w:rsid w:val="001F456B"/>
    <w:rsid w:val="00205732"/>
    <w:rsid w:val="0021054A"/>
    <w:rsid w:val="00211C18"/>
    <w:rsid w:val="00211C42"/>
    <w:rsid w:val="00213490"/>
    <w:rsid w:val="00216423"/>
    <w:rsid w:val="002165B8"/>
    <w:rsid w:val="00220365"/>
    <w:rsid w:val="00227F72"/>
    <w:rsid w:val="00231291"/>
    <w:rsid w:val="00231771"/>
    <w:rsid w:val="002317C5"/>
    <w:rsid w:val="0025236C"/>
    <w:rsid w:val="00256D31"/>
    <w:rsid w:val="00260A12"/>
    <w:rsid w:val="00264DEC"/>
    <w:rsid w:val="00275F75"/>
    <w:rsid w:val="00277670"/>
    <w:rsid w:val="0028244F"/>
    <w:rsid w:val="00282AB4"/>
    <w:rsid w:val="00285CC9"/>
    <w:rsid w:val="00294CC3"/>
    <w:rsid w:val="00296F56"/>
    <w:rsid w:val="002A63A4"/>
    <w:rsid w:val="002A6849"/>
    <w:rsid w:val="002B381E"/>
    <w:rsid w:val="002E17D0"/>
    <w:rsid w:val="002E7D12"/>
    <w:rsid w:val="002F05A2"/>
    <w:rsid w:val="002F1450"/>
    <w:rsid w:val="002F48CE"/>
    <w:rsid w:val="002F55F3"/>
    <w:rsid w:val="002F6F69"/>
    <w:rsid w:val="002F7F35"/>
    <w:rsid w:val="00306340"/>
    <w:rsid w:val="00310D2E"/>
    <w:rsid w:val="00311508"/>
    <w:rsid w:val="00315E48"/>
    <w:rsid w:val="0032469D"/>
    <w:rsid w:val="00334229"/>
    <w:rsid w:val="00344003"/>
    <w:rsid w:val="00344A08"/>
    <w:rsid w:val="00345581"/>
    <w:rsid w:val="00360269"/>
    <w:rsid w:val="00377EEE"/>
    <w:rsid w:val="00386EFC"/>
    <w:rsid w:val="003A6E13"/>
    <w:rsid w:val="003B108E"/>
    <w:rsid w:val="003B7287"/>
    <w:rsid w:val="003C2FB0"/>
    <w:rsid w:val="003C741B"/>
    <w:rsid w:val="003D7D3C"/>
    <w:rsid w:val="003E1A05"/>
    <w:rsid w:val="003E3A8C"/>
    <w:rsid w:val="003E495D"/>
    <w:rsid w:val="003E4AFE"/>
    <w:rsid w:val="003E6255"/>
    <w:rsid w:val="003F0403"/>
    <w:rsid w:val="003F210C"/>
    <w:rsid w:val="00403C55"/>
    <w:rsid w:val="00420CF3"/>
    <w:rsid w:val="00432E10"/>
    <w:rsid w:val="004360B2"/>
    <w:rsid w:val="004521BF"/>
    <w:rsid w:val="004562E5"/>
    <w:rsid w:val="0047576E"/>
    <w:rsid w:val="00490FEF"/>
    <w:rsid w:val="00493875"/>
    <w:rsid w:val="004A2390"/>
    <w:rsid w:val="004A55E0"/>
    <w:rsid w:val="004B07DA"/>
    <w:rsid w:val="004B0928"/>
    <w:rsid w:val="004B138D"/>
    <w:rsid w:val="004B15A0"/>
    <w:rsid w:val="004B4C43"/>
    <w:rsid w:val="004B7AEA"/>
    <w:rsid w:val="004C34C5"/>
    <w:rsid w:val="004C6EB0"/>
    <w:rsid w:val="004D19AE"/>
    <w:rsid w:val="004D5BF3"/>
    <w:rsid w:val="004D636A"/>
    <w:rsid w:val="004F2AAD"/>
    <w:rsid w:val="004F3FC1"/>
    <w:rsid w:val="00501504"/>
    <w:rsid w:val="005115EC"/>
    <w:rsid w:val="00511ACA"/>
    <w:rsid w:val="00530938"/>
    <w:rsid w:val="00530A85"/>
    <w:rsid w:val="00533D37"/>
    <w:rsid w:val="005416BC"/>
    <w:rsid w:val="0054261C"/>
    <w:rsid w:val="00545BA5"/>
    <w:rsid w:val="0055094F"/>
    <w:rsid w:val="005562B9"/>
    <w:rsid w:val="00561EDA"/>
    <w:rsid w:val="00563220"/>
    <w:rsid w:val="00565170"/>
    <w:rsid w:val="00580F52"/>
    <w:rsid w:val="00590CD4"/>
    <w:rsid w:val="005A19AA"/>
    <w:rsid w:val="005A2484"/>
    <w:rsid w:val="005A79C3"/>
    <w:rsid w:val="005B6F5F"/>
    <w:rsid w:val="005C0D01"/>
    <w:rsid w:val="005C2A11"/>
    <w:rsid w:val="005D490B"/>
    <w:rsid w:val="005F01E4"/>
    <w:rsid w:val="00606339"/>
    <w:rsid w:val="00611745"/>
    <w:rsid w:val="006168FF"/>
    <w:rsid w:val="00617EC4"/>
    <w:rsid w:val="006246E2"/>
    <w:rsid w:val="00627159"/>
    <w:rsid w:val="006504FD"/>
    <w:rsid w:val="0065066B"/>
    <w:rsid w:val="00650CC3"/>
    <w:rsid w:val="0065160E"/>
    <w:rsid w:val="006524CD"/>
    <w:rsid w:val="00657079"/>
    <w:rsid w:val="00662C86"/>
    <w:rsid w:val="00664CDF"/>
    <w:rsid w:val="006652F2"/>
    <w:rsid w:val="00665923"/>
    <w:rsid w:val="00674187"/>
    <w:rsid w:val="0067517E"/>
    <w:rsid w:val="006876D5"/>
    <w:rsid w:val="00692E30"/>
    <w:rsid w:val="00695893"/>
    <w:rsid w:val="006A0814"/>
    <w:rsid w:val="006A0B86"/>
    <w:rsid w:val="006A5810"/>
    <w:rsid w:val="006B083D"/>
    <w:rsid w:val="006B3F94"/>
    <w:rsid w:val="006C734D"/>
    <w:rsid w:val="006D24EC"/>
    <w:rsid w:val="006E5459"/>
    <w:rsid w:val="006E56CC"/>
    <w:rsid w:val="006F12E4"/>
    <w:rsid w:val="006F205B"/>
    <w:rsid w:val="007004C3"/>
    <w:rsid w:val="00714AD9"/>
    <w:rsid w:val="00715DD7"/>
    <w:rsid w:val="00716F95"/>
    <w:rsid w:val="0072575B"/>
    <w:rsid w:val="007325ED"/>
    <w:rsid w:val="0073624E"/>
    <w:rsid w:val="0073742A"/>
    <w:rsid w:val="00740190"/>
    <w:rsid w:val="00742AB3"/>
    <w:rsid w:val="00742B48"/>
    <w:rsid w:val="00762E50"/>
    <w:rsid w:val="0076781B"/>
    <w:rsid w:val="00767FC4"/>
    <w:rsid w:val="00770462"/>
    <w:rsid w:val="00774E94"/>
    <w:rsid w:val="00775A65"/>
    <w:rsid w:val="00777279"/>
    <w:rsid w:val="00791C4D"/>
    <w:rsid w:val="007A7FCA"/>
    <w:rsid w:val="007B0DA7"/>
    <w:rsid w:val="007B46C0"/>
    <w:rsid w:val="007C00E7"/>
    <w:rsid w:val="007C2B1A"/>
    <w:rsid w:val="007D10D9"/>
    <w:rsid w:val="007D1EB6"/>
    <w:rsid w:val="007D4FA8"/>
    <w:rsid w:val="007D589B"/>
    <w:rsid w:val="007D5D99"/>
    <w:rsid w:val="007E03AC"/>
    <w:rsid w:val="007F3008"/>
    <w:rsid w:val="007F321A"/>
    <w:rsid w:val="007F4F1D"/>
    <w:rsid w:val="00800077"/>
    <w:rsid w:val="00804273"/>
    <w:rsid w:val="00804814"/>
    <w:rsid w:val="00804CA0"/>
    <w:rsid w:val="00805C8F"/>
    <w:rsid w:val="008150AF"/>
    <w:rsid w:val="00816018"/>
    <w:rsid w:val="00820112"/>
    <w:rsid w:val="008266B0"/>
    <w:rsid w:val="00832761"/>
    <w:rsid w:val="00835B36"/>
    <w:rsid w:val="00836E0F"/>
    <w:rsid w:val="00840933"/>
    <w:rsid w:val="008423C4"/>
    <w:rsid w:val="00842DC0"/>
    <w:rsid w:val="00843331"/>
    <w:rsid w:val="008455F6"/>
    <w:rsid w:val="008509EB"/>
    <w:rsid w:val="008552E7"/>
    <w:rsid w:val="00855A96"/>
    <w:rsid w:val="008573BD"/>
    <w:rsid w:val="00865C97"/>
    <w:rsid w:val="00874DCF"/>
    <w:rsid w:val="00880F20"/>
    <w:rsid w:val="008863BF"/>
    <w:rsid w:val="008879D3"/>
    <w:rsid w:val="00894196"/>
    <w:rsid w:val="00895FEE"/>
    <w:rsid w:val="008A0BF9"/>
    <w:rsid w:val="008A1CE6"/>
    <w:rsid w:val="008A67C8"/>
    <w:rsid w:val="008B4BB8"/>
    <w:rsid w:val="008B6CAB"/>
    <w:rsid w:val="008C6369"/>
    <w:rsid w:val="008D2854"/>
    <w:rsid w:val="008E3CDD"/>
    <w:rsid w:val="008E4562"/>
    <w:rsid w:val="008E6D08"/>
    <w:rsid w:val="008F1801"/>
    <w:rsid w:val="008F28BA"/>
    <w:rsid w:val="008F76A0"/>
    <w:rsid w:val="009006A5"/>
    <w:rsid w:val="009011B0"/>
    <w:rsid w:val="009059FB"/>
    <w:rsid w:val="00915385"/>
    <w:rsid w:val="00916033"/>
    <w:rsid w:val="009168E7"/>
    <w:rsid w:val="009231F6"/>
    <w:rsid w:val="00924529"/>
    <w:rsid w:val="00934C2A"/>
    <w:rsid w:val="00934E61"/>
    <w:rsid w:val="00942617"/>
    <w:rsid w:val="00943FB4"/>
    <w:rsid w:val="00946710"/>
    <w:rsid w:val="00963966"/>
    <w:rsid w:val="009731E0"/>
    <w:rsid w:val="0097433D"/>
    <w:rsid w:val="00975CB0"/>
    <w:rsid w:val="009767E5"/>
    <w:rsid w:val="009869F6"/>
    <w:rsid w:val="0098782C"/>
    <w:rsid w:val="009A0394"/>
    <w:rsid w:val="009A4F7D"/>
    <w:rsid w:val="009B15AD"/>
    <w:rsid w:val="009B51AB"/>
    <w:rsid w:val="009C40A4"/>
    <w:rsid w:val="009C6517"/>
    <w:rsid w:val="009D0EB2"/>
    <w:rsid w:val="009E0027"/>
    <w:rsid w:val="009E27F9"/>
    <w:rsid w:val="009E505B"/>
    <w:rsid w:val="009E5985"/>
    <w:rsid w:val="009E64FD"/>
    <w:rsid w:val="009F0D9C"/>
    <w:rsid w:val="009F5298"/>
    <w:rsid w:val="009F6244"/>
    <w:rsid w:val="009F7AE6"/>
    <w:rsid w:val="00A12548"/>
    <w:rsid w:val="00A20C37"/>
    <w:rsid w:val="00A222B1"/>
    <w:rsid w:val="00A227E0"/>
    <w:rsid w:val="00A3627C"/>
    <w:rsid w:val="00A40A15"/>
    <w:rsid w:val="00A421A3"/>
    <w:rsid w:val="00A4270D"/>
    <w:rsid w:val="00A42880"/>
    <w:rsid w:val="00A73640"/>
    <w:rsid w:val="00A82D31"/>
    <w:rsid w:val="00A85F53"/>
    <w:rsid w:val="00A9108E"/>
    <w:rsid w:val="00AA46B0"/>
    <w:rsid w:val="00AB05B4"/>
    <w:rsid w:val="00AC6DC4"/>
    <w:rsid w:val="00AC6E78"/>
    <w:rsid w:val="00AD33AD"/>
    <w:rsid w:val="00AE2A34"/>
    <w:rsid w:val="00AE7F7A"/>
    <w:rsid w:val="00B03212"/>
    <w:rsid w:val="00B217B3"/>
    <w:rsid w:val="00B30336"/>
    <w:rsid w:val="00B30FC4"/>
    <w:rsid w:val="00B42889"/>
    <w:rsid w:val="00B622AF"/>
    <w:rsid w:val="00B67425"/>
    <w:rsid w:val="00B73D2F"/>
    <w:rsid w:val="00B77E15"/>
    <w:rsid w:val="00B82AB7"/>
    <w:rsid w:val="00B82C70"/>
    <w:rsid w:val="00B86476"/>
    <w:rsid w:val="00B8695C"/>
    <w:rsid w:val="00B87226"/>
    <w:rsid w:val="00B95328"/>
    <w:rsid w:val="00B97396"/>
    <w:rsid w:val="00BA3D6D"/>
    <w:rsid w:val="00BB15B1"/>
    <w:rsid w:val="00BB197B"/>
    <w:rsid w:val="00BB264C"/>
    <w:rsid w:val="00BC0A92"/>
    <w:rsid w:val="00BC5EF4"/>
    <w:rsid w:val="00BD6D6E"/>
    <w:rsid w:val="00BD757C"/>
    <w:rsid w:val="00BF4903"/>
    <w:rsid w:val="00C10217"/>
    <w:rsid w:val="00C11640"/>
    <w:rsid w:val="00C1238D"/>
    <w:rsid w:val="00C17FE4"/>
    <w:rsid w:val="00C20371"/>
    <w:rsid w:val="00C2731D"/>
    <w:rsid w:val="00C32445"/>
    <w:rsid w:val="00C3516A"/>
    <w:rsid w:val="00C36889"/>
    <w:rsid w:val="00C370CC"/>
    <w:rsid w:val="00C37C57"/>
    <w:rsid w:val="00C402C5"/>
    <w:rsid w:val="00C70008"/>
    <w:rsid w:val="00C735FB"/>
    <w:rsid w:val="00C76C08"/>
    <w:rsid w:val="00C8738E"/>
    <w:rsid w:val="00C87F18"/>
    <w:rsid w:val="00C93279"/>
    <w:rsid w:val="00C933E6"/>
    <w:rsid w:val="00C9342F"/>
    <w:rsid w:val="00C95814"/>
    <w:rsid w:val="00CA4306"/>
    <w:rsid w:val="00CA7697"/>
    <w:rsid w:val="00CC69FC"/>
    <w:rsid w:val="00CD2F33"/>
    <w:rsid w:val="00CD7DF4"/>
    <w:rsid w:val="00CE0B36"/>
    <w:rsid w:val="00CE1248"/>
    <w:rsid w:val="00CE256C"/>
    <w:rsid w:val="00CF23CA"/>
    <w:rsid w:val="00CF6912"/>
    <w:rsid w:val="00D047D6"/>
    <w:rsid w:val="00D12EE6"/>
    <w:rsid w:val="00D1366C"/>
    <w:rsid w:val="00D209D4"/>
    <w:rsid w:val="00D32169"/>
    <w:rsid w:val="00D349AB"/>
    <w:rsid w:val="00D366A7"/>
    <w:rsid w:val="00D45DC7"/>
    <w:rsid w:val="00D47056"/>
    <w:rsid w:val="00D5473C"/>
    <w:rsid w:val="00D54E9A"/>
    <w:rsid w:val="00D579C2"/>
    <w:rsid w:val="00D60D2A"/>
    <w:rsid w:val="00D75D42"/>
    <w:rsid w:val="00DB1298"/>
    <w:rsid w:val="00DB5ADD"/>
    <w:rsid w:val="00DB6310"/>
    <w:rsid w:val="00DC20C2"/>
    <w:rsid w:val="00DC2BFC"/>
    <w:rsid w:val="00DC2FE8"/>
    <w:rsid w:val="00DC6AE7"/>
    <w:rsid w:val="00DD52BB"/>
    <w:rsid w:val="00DD6025"/>
    <w:rsid w:val="00DE0306"/>
    <w:rsid w:val="00DE136A"/>
    <w:rsid w:val="00DE2F22"/>
    <w:rsid w:val="00DF097A"/>
    <w:rsid w:val="00DF539E"/>
    <w:rsid w:val="00E10670"/>
    <w:rsid w:val="00E23B8E"/>
    <w:rsid w:val="00E309AB"/>
    <w:rsid w:val="00E3346C"/>
    <w:rsid w:val="00E401D8"/>
    <w:rsid w:val="00E46055"/>
    <w:rsid w:val="00E514F5"/>
    <w:rsid w:val="00E52724"/>
    <w:rsid w:val="00E5329F"/>
    <w:rsid w:val="00E57791"/>
    <w:rsid w:val="00E85803"/>
    <w:rsid w:val="00E95636"/>
    <w:rsid w:val="00EB66B8"/>
    <w:rsid w:val="00EC03AE"/>
    <w:rsid w:val="00EC3C5B"/>
    <w:rsid w:val="00EC7331"/>
    <w:rsid w:val="00EE1230"/>
    <w:rsid w:val="00EE3CED"/>
    <w:rsid w:val="00EE4F68"/>
    <w:rsid w:val="00EF3855"/>
    <w:rsid w:val="00F00962"/>
    <w:rsid w:val="00F049A2"/>
    <w:rsid w:val="00F127B4"/>
    <w:rsid w:val="00F15F8D"/>
    <w:rsid w:val="00F16964"/>
    <w:rsid w:val="00F16CA6"/>
    <w:rsid w:val="00F21103"/>
    <w:rsid w:val="00F252FD"/>
    <w:rsid w:val="00F26D86"/>
    <w:rsid w:val="00F32AC1"/>
    <w:rsid w:val="00F336D8"/>
    <w:rsid w:val="00F400AA"/>
    <w:rsid w:val="00F4028D"/>
    <w:rsid w:val="00F40AF3"/>
    <w:rsid w:val="00F43F0F"/>
    <w:rsid w:val="00F46FAB"/>
    <w:rsid w:val="00F6031F"/>
    <w:rsid w:val="00F61DE2"/>
    <w:rsid w:val="00F62A1B"/>
    <w:rsid w:val="00F638AA"/>
    <w:rsid w:val="00F717B3"/>
    <w:rsid w:val="00F71BFB"/>
    <w:rsid w:val="00F745C1"/>
    <w:rsid w:val="00F75470"/>
    <w:rsid w:val="00F777FE"/>
    <w:rsid w:val="00F81658"/>
    <w:rsid w:val="00F81ECE"/>
    <w:rsid w:val="00F87495"/>
    <w:rsid w:val="00F91183"/>
    <w:rsid w:val="00FA0A7D"/>
    <w:rsid w:val="00FA2D26"/>
    <w:rsid w:val="00FA5DE1"/>
    <w:rsid w:val="00FA65B0"/>
    <w:rsid w:val="00FB02BC"/>
    <w:rsid w:val="00FB5C61"/>
    <w:rsid w:val="00FC0990"/>
    <w:rsid w:val="00FC0A98"/>
    <w:rsid w:val="00FC0FDD"/>
    <w:rsid w:val="00FC79FA"/>
    <w:rsid w:val="00FE0B98"/>
    <w:rsid w:val="00FE1D38"/>
    <w:rsid w:val="00FE2D4C"/>
    <w:rsid w:val="00FF1A44"/>
    <w:rsid w:val="00FF254B"/>
    <w:rsid w:val="00FF550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27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041F4B"/>
    <w:pPr>
      <w:keepNext/>
      <w:pBdr>
        <w:top w:val="single" w:sz="6" w:space="1" w:color="auto"/>
        <w:left w:val="single" w:sz="6" w:space="0" w:color="auto"/>
        <w:bottom w:val="single" w:sz="6" w:space="1" w:color="auto"/>
        <w:right w:val="single" w:sz="6" w:space="1" w:color="auto"/>
      </w:pBdr>
      <w:jc w:val="both"/>
      <w:outlineLvl w:val="0"/>
    </w:pPr>
    <w:rPr>
      <w:rFonts w:ascii="Garamond" w:hAnsi="Garamond"/>
      <w:b/>
      <w:sz w:val="28"/>
      <w:szCs w:val="20"/>
      <w:lang w:eastAsia="cs-CZ"/>
    </w:rPr>
  </w:style>
  <w:style w:type="paragraph" w:styleId="Heading2">
    <w:name w:val="heading 2"/>
    <w:basedOn w:val="Normal"/>
    <w:next w:val="Normal"/>
    <w:link w:val="Heading2Char"/>
    <w:qFormat/>
    <w:rsid w:val="00041F4B"/>
    <w:pPr>
      <w:keepNext/>
      <w:pBdr>
        <w:top w:val="single" w:sz="6" w:space="1" w:color="auto"/>
        <w:left w:val="single" w:sz="6" w:space="1" w:color="auto"/>
        <w:bottom w:val="single" w:sz="6" w:space="1" w:color="auto"/>
        <w:right w:val="single" w:sz="6" w:space="1" w:color="auto"/>
      </w:pBdr>
      <w:jc w:val="both"/>
      <w:outlineLvl w:val="1"/>
    </w:pPr>
    <w:rPr>
      <w:rFonts w:ascii="Garamond" w:hAnsi="Garamond"/>
      <w:b/>
      <w:sz w:val="28"/>
      <w:szCs w:val="20"/>
      <w:lang w:eastAsia="cs-CZ"/>
    </w:rPr>
  </w:style>
  <w:style w:type="paragraph" w:styleId="Heading3">
    <w:name w:val="heading 3"/>
    <w:basedOn w:val="Normal"/>
    <w:next w:val="Normal"/>
    <w:link w:val="Heading3Char"/>
    <w:qFormat/>
    <w:rsid w:val="00041F4B"/>
    <w:pPr>
      <w:keepNext/>
      <w:spacing w:before="240" w:after="60"/>
      <w:jc w:val="left"/>
      <w:outlineLvl w:val="2"/>
    </w:pPr>
    <w:rPr>
      <w:rFonts w:ascii="Cambria" w:hAnsi="Cambria"/>
      <w:b/>
      <w:bCs/>
      <w:sz w:val="26"/>
      <w:szCs w:val="26"/>
      <w:lang w:eastAsia="cs-CZ"/>
    </w:rPr>
  </w:style>
  <w:style w:type="paragraph" w:styleId="Heading4">
    <w:name w:val="heading 4"/>
    <w:basedOn w:val="Normal"/>
    <w:next w:val="Normal"/>
    <w:link w:val="Heading4Char"/>
    <w:qFormat/>
    <w:rsid w:val="00041F4B"/>
    <w:pPr>
      <w:keepNext/>
      <w:spacing w:before="240" w:after="60"/>
      <w:jc w:val="left"/>
      <w:outlineLvl w:val="3"/>
    </w:pPr>
    <w:rPr>
      <w:rFonts w:ascii="Calibri" w:hAnsi="Calibri"/>
      <w:b/>
      <w:bCs/>
      <w:sz w:val="28"/>
      <w:szCs w:val="28"/>
      <w:lang w:eastAsia="cs-CZ"/>
    </w:rPr>
  </w:style>
  <w:style w:type="paragraph" w:styleId="Heading5">
    <w:name w:val="heading 5"/>
    <w:basedOn w:val="Normal"/>
    <w:next w:val="Normal"/>
    <w:link w:val="Heading5Char"/>
    <w:qFormat/>
    <w:rsid w:val="00041F4B"/>
    <w:pPr>
      <w:spacing w:before="240" w:after="60"/>
      <w:jc w:val="left"/>
      <w:outlineLvl w:val="4"/>
    </w:pPr>
    <w:rPr>
      <w:rFonts w:ascii="Calibri" w:hAnsi="Calibri"/>
      <w:b/>
      <w:bCs/>
      <w:i/>
      <w:iCs/>
      <w:szCs w:val="26"/>
    </w:rPr>
  </w:style>
  <w:style w:type="paragraph" w:styleId="Heading6">
    <w:name w:val="heading 6"/>
    <w:basedOn w:val="Normal"/>
    <w:next w:val="Normal"/>
    <w:link w:val="Heading6Char"/>
    <w:qFormat/>
    <w:rsid w:val="00041F4B"/>
    <w:pPr>
      <w:keepNext/>
      <w:ind w:right="2"/>
      <w:jc w:val="both"/>
      <w:outlineLvl w:val="5"/>
    </w:pPr>
    <w:rPr>
      <w:b/>
      <w:bCs/>
    </w:rPr>
  </w:style>
  <w:style w:type="paragraph" w:styleId="Heading8">
    <w:name w:val="heading 8"/>
    <w:basedOn w:val="Normal"/>
    <w:next w:val="Normal"/>
    <w:link w:val="Heading8Char"/>
    <w:qFormat/>
    <w:rsid w:val="00041F4B"/>
    <w:pPr>
      <w:keepNext/>
      <w:jc w:val="both"/>
      <w:outlineLvl w:val="7"/>
    </w:pPr>
    <w:rPr>
      <w:rFonts w:ascii="Garamond" w:hAnsi="Garamond"/>
      <w:b/>
      <w:sz w:val="28"/>
      <w:szCs w:val="20"/>
      <w:lang w:eastAsia="cs-CZ"/>
    </w:rPr>
  </w:style>
  <w:style w:type="paragraph" w:styleId="Heading9">
    <w:name w:val="heading 9"/>
    <w:basedOn w:val="Normal"/>
    <w:next w:val="Normal"/>
    <w:link w:val="Heading9Char"/>
    <w:qFormat/>
    <w:rsid w:val="00041F4B"/>
    <w:pPr>
      <w:spacing w:before="240" w:after="60"/>
      <w:jc w:val="left"/>
      <w:outlineLvl w:val="8"/>
    </w:pPr>
    <w:rPr>
      <w:rFonts w:ascii="Cambria" w:hAnsi="Cambria"/>
      <w:sz w:val="22"/>
      <w:szCs w:val="22"/>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locked/>
    <w:rsid w:val="00041F4B"/>
    <w:rPr>
      <w:rFonts w:ascii="Garamond" w:hAnsi="Garamond" w:cs="Times New Roman"/>
      <w:b/>
      <w:sz w:val="28"/>
      <w:rtl w:val="0"/>
      <w:cs w:val="0"/>
      <w:lang w:val="sk-SK" w:eastAsia="cs-CZ" w:bidi="ar-SA"/>
    </w:rPr>
  </w:style>
  <w:style w:type="character" w:customStyle="1" w:styleId="Heading2Char">
    <w:name w:val="Heading 2 Char"/>
    <w:basedOn w:val="DefaultParagraphFont"/>
    <w:link w:val="Heading2"/>
    <w:locked/>
    <w:rsid w:val="00041F4B"/>
    <w:rPr>
      <w:rFonts w:ascii="Garamond" w:hAnsi="Garamond" w:cs="Times New Roman"/>
      <w:b/>
      <w:sz w:val="28"/>
      <w:rtl w:val="0"/>
      <w:cs w:val="0"/>
      <w:lang w:val="sk-SK" w:eastAsia="cs-CZ" w:bidi="ar-SA"/>
    </w:rPr>
  </w:style>
  <w:style w:type="character" w:customStyle="1" w:styleId="Heading3Char">
    <w:name w:val="Heading 3 Char"/>
    <w:basedOn w:val="DefaultParagraphFont"/>
    <w:link w:val="Heading3"/>
    <w:locked/>
    <w:rsid w:val="00041F4B"/>
    <w:rPr>
      <w:rFonts w:ascii="Cambria" w:hAnsi="Cambria" w:cs="Times New Roman"/>
      <w:b/>
      <w:bCs/>
      <w:sz w:val="26"/>
      <w:szCs w:val="26"/>
      <w:rtl w:val="0"/>
      <w:cs w:val="0"/>
      <w:lang w:val="sk-SK" w:eastAsia="cs-CZ" w:bidi="ar-SA"/>
    </w:rPr>
  </w:style>
  <w:style w:type="character" w:customStyle="1" w:styleId="Heading4Char">
    <w:name w:val="Heading 4 Char"/>
    <w:basedOn w:val="DefaultParagraphFont"/>
    <w:link w:val="Heading4"/>
    <w:locked/>
    <w:rsid w:val="00041F4B"/>
    <w:rPr>
      <w:rFonts w:ascii="Calibri" w:hAnsi="Calibri" w:cs="Times New Roman"/>
      <w:b/>
      <w:bCs/>
      <w:sz w:val="28"/>
      <w:szCs w:val="28"/>
      <w:rtl w:val="0"/>
      <w:cs w:val="0"/>
      <w:lang w:val="sk-SK" w:eastAsia="cs-CZ" w:bidi="ar-SA"/>
    </w:rPr>
  </w:style>
  <w:style w:type="character" w:customStyle="1" w:styleId="Heading5Char">
    <w:name w:val="Heading 5 Char"/>
    <w:basedOn w:val="DefaultParagraphFont"/>
    <w:link w:val="Heading5"/>
    <w:locked/>
    <w:rsid w:val="00041F4B"/>
    <w:rPr>
      <w:rFonts w:ascii="Calibri" w:hAnsi="Calibri" w:cs="Times New Roman"/>
      <w:b/>
      <w:bCs/>
      <w:i/>
      <w:iCs/>
      <w:sz w:val="26"/>
      <w:szCs w:val="26"/>
      <w:rtl w:val="0"/>
      <w:cs w:val="0"/>
      <w:lang w:val="sk-SK" w:eastAsia="sk-SK" w:bidi="ar-SA"/>
    </w:rPr>
  </w:style>
  <w:style w:type="character" w:customStyle="1" w:styleId="Heading6Char">
    <w:name w:val="Heading 6 Char"/>
    <w:basedOn w:val="DefaultParagraphFont"/>
    <w:link w:val="Heading6"/>
    <w:locked/>
    <w:rsid w:val="00041F4B"/>
    <w:rPr>
      <w:rFonts w:cs="Times New Roman"/>
      <w:b/>
      <w:bCs/>
      <w:sz w:val="24"/>
      <w:szCs w:val="24"/>
      <w:rtl w:val="0"/>
      <w:cs w:val="0"/>
      <w:lang w:val="sk-SK" w:eastAsia="sk-SK" w:bidi="ar-SA"/>
    </w:rPr>
  </w:style>
  <w:style w:type="character" w:customStyle="1" w:styleId="Heading8Char">
    <w:name w:val="Heading 8 Char"/>
    <w:basedOn w:val="DefaultParagraphFont"/>
    <w:link w:val="Heading8"/>
    <w:locked/>
    <w:rsid w:val="00041F4B"/>
    <w:rPr>
      <w:rFonts w:ascii="Garamond" w:hAnsi="Garamond" w:cs="Times New Roman"/>
      <w:b/>
      <w:sz w:val="28"/>
      <w:rtl w:val="0"/>
      <w:cs w:val="0"/>
      <w:lang w:val="sk-SK" w:eastAsia="cs-CZ" w:bidi="ar-SA"/>
    </w:rPr>
  </w:style>
  <w:style w:type="character" w:customStyle="1" w:styleId="Heading9Char">
    <w:name w:val="Heading 9 Char"/>
    <w:basedOn w:val="DefaultParagraphFont"/>
    <w:link w:val="Heading9"/>
    <w:locked/>
    <w:rsid w:val="00041F4B"/>
    <w:rPr>
      <w:rFonts w:ascii="Cambria" w:hAnsi="Cambria" w:cs="Times New Roman"/>
      <w:sz w:val="22"/>
      <w:szCs w:val="22"/>
      <w:rtl w:val="0"/>
      <w:cs w:val="0"/>
      <w:lang w:val="sk-SK" w:eastAsia="cs-CZ" w:bidi="ar-SA"/>
    </w:rPr>
  </w:style>
  <w:style w:type="paragraph" w:styleId="Footer">
    <w:name w:val="footer"/>
    <w:basedOn w:val="Normal"/>
    <w:link w:val="FooterChar"/>
    <w:uiPriority w:val="99"/>
    <w:rsid w:val="00804273"/>
    <w:pPr>
      <w:tabs>
        <w:tab w:val="center" w:pos="4536"/>
        <w:tab w:val="right" w:pos="9072"/>
      </w:tabs>
      <w:jc w:val="left"/>
    </w:pPr>
  </w:style>
  <w:style w:type="character" w:customStyle="1" w:styleId="FooterChar">
    <w:name w:val="Footer Char"/>
    <w:basedOn w:val="DefaultParagraphFont"/>
    <w:link w:val="Footer"/>
    <w:uiPriority w:val="99"/>
    <w:locked/>
    <w:rsid w:val="00A9108E"/>
    <w:rPr>
      <w:rFonts w:cs="Times New Roman"/>
      <w:sz w:val="24"/>
      <w:szCs w:val="24"/>
      <w:rtl w:val="0"/>
      <w:cs w:val="0"/>
    </w:rPr>
  </w:style>
  <w:style w:type="paragraph" w:styleId="ListParagraph">
    <w:name w:val="List Paragraph"/>
    <w:basedOn w:val="Normal"/>
    <w:qFormat/>
    <w:rsid w:val="00804273"/>
    <w:pPr>
      <w:spacing w:after="200" w:line="276" w:lineRule="auto"/>
      <w:ind w:left="720"/>
      <w:contextualSpacing/>
      <w:jc w:val="left"/>
    </w:pPr>
    <w:rPr>
      <w:rFonts w:ascii="Calibri" w:eastAsia="Calibri" w:hAnsi="Calibri"/>
      <w:sz w:val="22"/>
      <w:szCs w:val="22"/>
      <w:lang w:eastAsia="en-US"/>
    </w:rPr>
  </w:style>
  <w:style w:type="paragraph" w:customStyle="1" w:styleId="BodyText21">
    <w:name w:val="Body Text 21"/>
    <w:basedOn w:val="Normal"/>
    <w:rsid w:val="00804273"/>
    <w:pPr>
      <w:spacing w:after="120"/>
      <w:ind w:firstLine="708"/>
      <w:jc w:val="both"/>
    </w:pPr>
    <w:rPr>
      <w:szCs w:val="20"/>
    </w:rPr>
  </w:style>
  <w:style w:type="character" w:styleId="PageNumber">
    <w:name w:val="page number"/>
    <w:basedOn w:val="DefaultParagraphFont"/>
    <w:rsid w:val="00804273"/>
    <w:rPr>
      <w:rFonts w:cs="Times New Roman"/>
      <w:rtl w:val="0"/>
      <w:cs w:val="0"/>
    </w:rPr>
  </w:style>
  <w:style w:type="character" w:customStyle="1" w:styleId="PlaceholderText1">
    <w:name w:val="Placeholder Text1"/>
    <w:basedOn w:val="DefaultParagraphFont"/>
    <w:semiHidden/>
    <w:rsid w:val="00804273"/>
    <w:rPr>
      <w:rFonts w:ascii="Times New Roman" w:hAnsi="Times New Roman" w:cs="Times New Roman"/>
      <w:color w:val="808080"/>
      <w:rtl w:val="0"/>
      <w:cs w:val="0"/>
    </w:rPr>
  </w:style>
  <w:style w:type="paragraph" w:styleId="BalloonText">
    <w:name w:val="Balloon Text"/>
    <w:basedOn w:val="Normal"/>
    <w:link w:val="BalloonTextChar"/>
    <w:semiHidden/>
    <w:rsid w:val="00377EEE"/>
    <w:pPr>
      <w:jc w:val="left"/>
    </w:pPr>
    <w:rPr>
      <w:rFonts w:ascii="Tahoma" w:hAnsi="Tahoma" w:cs="Tahoma"/>
      <w:sz w:val="16"/>
      <w:szCs w:val="16"/>
    </w:rPr>
  </w:style>
  <w:style w:type="character" w:customStyle="1" w:styleId="BalloonTextChar">
    <w:name w:val="Balloon Text Char"/>
    <w:basedOn w:val="DefaultParagraphFont"/>
    <w:link w:val="BalloonText"/>
    <w:semiHidden/>
    <w:locked/>
    <w:rsid w:val="00041F4B"/>
    <w:rPr>
      <w:rFonts w:ascii="Tahoma" w:hAnsi="Tahoma" w:cs="Tahoma"/>
      <w:sz w:val="16"/>
      <w:szCs w:val="16"/>
      <w:rtl w:val="0"/>
      <w:cs w:val="0"/>
      <w:lang w:val="sk-SK" w:eastAsia="sk-SK" w:bidi="ar-SA"/>
    </w:rPr>
  </w:style>
  <w:style w:type="paragraph" w:styleId="BodyText3">
    <w:name w:val="Body Text 3"/>
    <w:basedOn w:val="Normal"/>
    <w:link w:val="BodyText3Char"/>
    <w:rsid w:val="00211C18"/>
    <w:pPr>
      <w:widowControl w:val="0"/>
      <w:overflowPunct w:val="0"/>
      <w:autoSpaceDE w:val="0"/>
      <w:autoSpaceDN w:val="0"/>
      <w:adjustRightInd w:val="0"/>
      <w:jc w:val="both"/>
      <w:textAlignment w:val="baseline"/>
    </w:pPr>
    <w:rPr>
      <w:lang w:eastAsia="cs-CZ"/>
    </w:rPr>
  </w:style>
  <w:style w:type="character" w:customStyle="1" w:styleId="BodyText3Char">
    <w:name w:val="Body Text 3 Char"/>
    <w:basedOn w:val="DefaultParagraphFont"/>
    <w:link w:val="BodyText3"/>
    <w:locked/>
    <w:rsid w:val="00211C18"/>
    <w:rPr>
      <w:rFonts w:cs="Times New Roman"/>
      <w:sz w:val="24"/>
      <w:szCs w:val="24"/>
      <w:rtl w:val="0"/>
      <w:cs w:val="0"/>
      <w:lang w:val="sk-SK" w:eastAsia="cs-CZ" w:bidi="ar-SA"/>
    </w:rPr>
  </w:style>
  <w:style w:type="paragraph" w:styleId="Header">
    <w:name w:val="header"/>
    <w:basedOn w:val="Normal"/>
    <w:link w:val="HeaderChar"/>
    <w:rsid w:val="00A9108E"/>
    <w:pPr>
      <w:tabs>
        <w:tab w:val="center" w:pos="4536"/>
        <w:tab w:val="right" w:pos="9072"/>
      </w:tabs>
      <w:jc w:val="left"/>
    </w:pPr>
  </w:style>
  <w:style w:type="character" w:customStyle="1" w:styleId="HeaderChar">
    <w:name w:val="Header Char"/>
    <w:basedOn w:val="DefaultParagraphFont"/>
    <w:link w:val="Header"/>
    <w:locked/>
    <w:rsid w:val="00A9108E"/>
    <w:rPr>
      <w:rFonts w:cs="Times New Roman"/>
      <w:sz w:val="24"/>
      <w:szCs w:val="24"/>
      <w:rtl w:val="0"/>
      <w:cs w:val="0"/>
    </w:rPr>
  </w:style>
  <w:style w:type="paragraph" w:styleId="Title">
    <w:name w:val="Title"/>
    <w:basedOn w:val="Normal"/>
    <w:link w:val="TitleChar"/>
    <w:qFormat/>
    <w:rsid w:val="00041F4B"/>
    <w:pPr>
      <w:spacing w:before="240" w:after="60"/>
      <w:jc w:val="center"/>
      <w:outlineLvl w:val="0"/>
    </w:pPr>
    <w:rPr>
      <w:rFonts w:ascii="Cambria" w:hAnsi="Cambria"/>
      <w:b/>
      <w:bCs/>
      <w:kern w:val="28"/>
      <w:sz w:val="32"/>
      <w:szCs w:val="32"/>
      <w:lang w:eastAsia="cs-CZ"/>
    </w:rPr>
  </w:style>
  <w:style w:type="character" w:customStyle="1" w:styleId="TitleChar">
    <w:name w:val="Title Char"/>
    <w:basedOn w:val="DefaultParagraphFont"/>
    <w:link w:val="Title"/>
    <w:locked/>
    <w:rsid w:val="00041F4B"/>
    <w:rPr>
      <w:rFonts w:ascii="Cambria" w:hAnsi="Cambria" w:cs="Times New Roman"/>
      <w:b/>
      <w:bCs/>
      <w:kern w:val="28"/>
      <w:sz w:val="32"/>
      <w:szCs w:val="32"/>
      <w:rtl w:val="0"/>
      <w:cs w:val="0"/>
      <w:lang w:val="sk-SK" w:eastAsia="cs-CZ" w:bidi="ar-SA"/>
    </w:rPr>
  </w:style>
  <w:style w:type="character" w:styleId="Strong">
    <w:name w:val="Strong"/>
    <w:basedOn w:val="DefaultParagraphFont"/>
    <w:qFormat/>
    <w:rsid w:val="00041F4B"/>
    <w:rPr>
      <w:rFonts w:cs="Times New Roman"/>
      <w:b/>
      <w:rtl w:val="0"/>
      <w:cs w:val="0"/>
    </w:rPr>
  </w:style>
  <w:style w:type="paragraph" w:customStyle="1" w:styleId="Odsekzoznamu1">
    <w:name w:val="Odsek zoznamu1"/>
    <w:basedOn w:val="Normal"/>
    <w:rsid w:val="00041F4B"/>
    <w:pPr>
      <w:ind w:left="708"/>
      <w:jc w:val="left"/>
    </w:pPr>
  </w:style>
  <w:style w:type="character" w:customStyle="1" w:styleId="CharChar7">
    <w:name w:val="Char Char7"/>
    <w:basedOn w:val="DefaultParagraphFont"/>
    <w:locked/>
    <w:rsid w:val="00041F4B"/>
    <w:rPr>
      <w:rFonts w:cs="Times New Roman"/>
      <w:sz w:val="24"/>
      <w:szCs w:val="24"/>
      <w:rtl w:val="0"/>
      <w:cs w:val="0"/>
      <w:lang w:val="sk-SK" w:eastAsia="sk-SK" w:bidi="ar-SA"/>
    </w:rPr>
  </w:style>
  <w:style w:type="paragraph" w:customStyle="1" w:styleId="tl1">
    <w:name w:val="Štýl1"/>
    <w:basedOn w:val="BodyText"/>
    <w:rsid w:val="00041F4B"/>
    <w:pPr>
      <w:keepNext/>
      <w:keepLines/>
      <w:suppressLineNumbers/>
      <w:spacing w:after="0"/>
      <w:ind w:left="360" w:hanging="360"/>
      <w:jc w:val="both"/>
    </w:pPr>
    <w:rPr>
      <w:color w:val="000000"/>
      <w:lang w:eastAsia="cs-CZ"/>
    </w:rPr>
  </w:style>
  <w:style w:type="paragraph" w:styleId="BodyText">
    <w:name w:val="Body Text"/>
    <w:basedOn w:val="Normal"/>
    <w:link w:val="BodyTextChar"/>
    <w:rsid w:val="00041F4B"/>
    <w:pPr>
      <w:spacing w:after="120"/>
      <w:jc w:val="left"/>
    </w:pPr>
  </w:style>
  <w:style w:type="character" w:customStyle="1" w:styleId="BodyTextChar">
    <w:name w:val="Body Text Char"/>
    <w:basedOn w:val="DefaultParagraphFont"/>
    <w:link w:val="BodyText"/>
    <w:locked/>
    <w:rsid w:val="00041F4B"/>
    <w:rPr>
      <w:rFonts w:cs="Times New Roman"/>
      <w:sz w:val="24"/>
      <w:szCs w:val="24"/>
      <w:rtl w:val="0"/>
      <w:cs w:val="0"/>
      <w:lang w:val="sk-SK" w:eastAsia="sk-SK" w:bidi="ar-SA"/>
    </w:rPr>
  </w:style>
  <w:style w:type="character" w:customStyle="1" w:styleId="ZkladntextChar">
    <w:name w:val="Základný text Char"/>
    <w:basedOn w:val="DefaultParagraphFont"/>
    <w:locked/>
    <w:rsid w:val="00041F4B"/>
    <w:rPr>
      <w:rFonts w:cs="Times New Roman"/>
      <w:sz w:val="24"/>
      <w:szCs w:val="24"/>
      <w:rtl w:val="0"/>
      <w:cs w:val="0"/>
    </w:rPr>
  </w:style>
  <w:style w:type="paragraph" w:styleId="NormalIndent">
    <w:name w:val="Normal Indent"/>
    <w:basedOn w:val="Normal"/>
    <w:rsid w:val="00041F4B"/>
    <w:pPr>
      <w:ind w:left="708"/>
      <w:jc w:val="left"/>
    </w:pPr>
  </w:style>
  <w:style w:type="paragraph" w:styleId="BodyTextIndent2">
    <w:name w:val="Body Text Indent 2"/>
    <w:basedOn w:val="Normal"/>
    <w:link w:val="BodyTextIndent2Char"/>
    <w:rsid w:val="00041F4B"/>
    <w:pPr>
      <w:ind w:left="360" w:hanging="360"/>
      <w:jc w:val="both"/>
    </w:pPr>
  </w:style>
  <w:style w:type="character" w:customStyle="1" w:styleId="BodyTextIndent2Char">
    <w:name w:val="Body Text Indent 2 Char"/>
    <w:basedOn w:val="DefaultParagraphFont"/>
    <w:link w:val="BodyTextIndent2"/>
    <w:locked/>
    <w:rsid w:val="00041F4B"/>
    <w:rPr>
      <w:rFonts w:cs="Times New Roman"/>
      <w:sz w:val="24"/>
      <w:szCs w:val="24"/>
      <w:rtl w:val="0"/>
      <w:cs w:val="0"/>
      <w:lang w:val="sk-SK" w:eastAsia="sk-SK" w:bidi="ar-SA"/>
    </w:rPr>
  </w:style>
  <w:style w:type="paragraph" w:styleId="BodyTextIndent">
    <w:name w:val="Body Text Indent"/>
    <w:basedOn w:val="Normal"/>
    <w:link w:val="BodyTextIndentChar"/>
    <w:rsid w:val="00041F4B"/>
    <w:pPr>
      <w:ind w:right="2"/>
      <w:jc w:val="both"/>
    </w:pPr>
  </w:style>
  <w:style w:type="character" w:customStyle="1" w:styleId="BodyTextIndentChar">
    <w:name w:val="Body Text Indent Char"/>
    <w:basedOn w:val="DefaultParagraphFont"/>
    <w:link w:val="BodyTextIndent"/>
    <w:locked/>
    <w:rsid w:val="00041F4B"/>
    <w:rPr>
      <w:rFonts w:cs="Times New Roman"/>
      <w:sz w:val="24"/>
      <w:szCs w:val="24"/>
      <w:rtl w:val="0"/>
      <w:cs w:val="0"/>
      <w:lang w:val="sk-SK" w:eastAsia="sk-SK" w:bidi="ar-SA"/>
    </w:rPr>
  </w:style>
  <w:style w:type="character" w:customStyle="1" w:styleId="CharChar3">
    <w:name w:val="Char Char3"/>
    <w:basedOn w:val="DefaultParagraphFont"/>
    <w:locked/>
    <w:rsid w:val="00041F4B"/>
    <w:rPr>
      <w:rFonts w:cs="Times New Roman"/>
      <w:sz w:val="24"/>
      <w:szCs w:val="24"/>
      <w:rtl w:val="0"/>
      <w:cs w:val="0"/>
      <w:lang w:val="sk-SK" w:eastAsia="cs-CZ" w:bidi="ar-SA"/>
    </w:rPr>
  </w:style>
  <w:style w:type="paragraph" w:styleId="BodyTextIndent3">
    <w:name w:val="Body Text Indent 3"/>
    <w:basedOn w:val="Normal"/>
    <w:rsid w:val="00041F4B"/>
    <w:pPr>
      <w:ind w:firstLine="708"/>
      <w:jc w:val="both"/>
    </w:pPr>
  </w:style>
  <w:style w:type="paragraph" w:styleId="NormalWeb">
    <w:name w:val="Normal (Web)"/>
    <w:aliases w:val="webb"/>
    <w:basedOn w:val="Normal"/>
    <w:rsid w:val="00041F4B"/>
    <w:pPr>
      <w:spacing w:before="100" w:beforeAutospacing="1" w:after="100" w:afterAutospacing="1"/>
      <w:jc w:val="left"/>
    </w:pPr>
    <w:rPr>
      <w:rFonts w:ascii="Verdana" w:hAnsi="Verdana"/>
      <w:sz w:val="15"/>
      <w:szCs w:val="15"/>
      <w:lang w:val="cs-CZ" w:eastAsia="cs-CZ"/>
    </w:rPr>
  </w:style>
  <w:style w:type="character" w:customStyle="1" w:styleId="tw4winMark">
    <w:name w:val="tw4winMark"/>
    <w:rsid w:val="00041F4B"/>
    <w:rPr>
      <w:rFonts w:ascii="Courier New" w:hAnsi="Courier New" w:cs="Courier New"/>
      <w:vanish/>
      <w:color w:val="800080"/>
      <w:sz w:val="24"/>
      <w:vertAlign w:val="subscript"/>
    </w:rPr>
  </w:style>
  <w:style w:type="paragraph" w:styleId="FootnoteText">
    <w:name w:val="footnote text"/>
    <w:basedOn w:val="Normal"/>
    <w:semiHidden/>
    <w:rsid w:val="00041F4B"/>
    <w:pPr>
      <w:jc w:val="left"/>
    </w:pPr>
    <w:rPr>
      <w:sz w:val="20"/>
      <w:szCs w:val="20"/>
    </w:rPr>
  </w:style>
  <w:style w:type="paragraph" w:customStyle="1" w:styleId="CharCharChar">
    <w:name w:val="Char Char Char"/>
    <w:basedOn w:val="Normal"/>
    <w:rsid w:val="00041F4B"/>
    <w:pPr>
      <w:spacing w:after="160" w:line="240" w:lineRule="exact"/>
      <w:jc w:val="left"/>
    </w:pPr>
    <w:rPr>
      <w:rFonts w:ascii="Arial" w:hAnsi="Arial"/>
      <w:sz w:val="20"/>
      <w:szCs w:val="20"/>
      <w:lang w:val="en-US" w:eastAsia="en-US"/>
    </w:rPr>
  </w:style>
  <w:style w:type="character" w:styleId="Hyperlink">
    <w:name w:val="Hyperlink"/>
    <w:basedOn w:val="DefaultParagraphFont"/>
    <w:rsid w:val="00041F4B"/>
    <w:rPr>
      <w:rFonts w:cs="Times New Roman"/>
      <w:color w:val="000060"/>
      <w:u w:val="single"/>
      <w:rtl w:val="0"/>
      <w:cs w:val="0"/>
    </w:rPr>
  </w:style>
  <w:style w:type="character" w:customStyle="1" w:styleId="new">
    <w:name w:val="new"/>
    <w:basedOn w:val="DefaultParagraphFont"/>
    <w:rsid w:val="00041F4B"/>
    <w:rPr>
      <w:rFonts w:cs="Times New Roman"/>
      <w:rtl w:val="0"/>
      <w:cs w:val="0"/>
    </w:rPr>
  </w:style>
  <w:style w:type="character" w:customStyle="1" w:styleId="CharChar1">
    <w:name w:val="Char Char1"/>
    <w:locked/>
    <w:rsid w:val="00041F4B"/>
    <w:rPr>
      <w:sz w:val="24"/>
      <w:lang w:val="sk-SK" w:eastAsia="sk-SK"/>
    </w:rPr>
  </w:style>
  <w:style w:type="paragraph" w:customStyle="1" w:styleId="Standard">
    <w:name w:val="Standard"/>
    <w:rsid w:val="00041F4B"/>
    <w:pPr>
      <w:framePr w:wrap="auto"/>
      <w:widowControl/>
      <w:suppressAutoHyphens/>
      <w:autoSpaceDE/>
      <w:autoSpaceDN w:val="0"/>
      <w:adjustRightInd/>
      <w:spacing w:after="200" w:line="276" w:lineRule="auto"/>
      <w:ind w:left="0" w:right="0"/>
      <w:jc w:val="left"/>
      <w:textAlignment w:val="auto"/>
    </w:pPr>
    <w:rPr>
      <w:rFonts w:ascii="Calibri" w:eastAsia="SimSun" w:hAnsi="Calibri" w:cs="Calibri"/>
      <w:kern w:val="3"/>
      <w:sz w:val="22"/>
      <w:szCs w:val="22"/>
      <w:rtl w:val="0"/>
      <w:cs w:val="0"/>
      <w:lang w:val="sk-SK" w:eastAsia="en-US" w:bidi="ar-SA"/>
    </w:rPr>
  </w:style>
  <w:style w:type="paragraph" w:customStyle="1" w:styleId="NoSpacing1">
    <w:name w:val="No Spacing1"/>
    <w:rsid w:val="00041F4B"/>
    <w:pPr>
      <w:framePr w:wrap="auto"/>
      <w:widowControl w:val="0"/>
      <w:autoSpaceDE w:val="0"/>
      <w:autoSpaceDN w:val="0"/>
      <w:adjustRightInd/>
      <w:ind w:left="0" w:right="0"/>
      <w:jc w:val="both"/>
      <w:textAlignment w:val="auto"/>
    </w:pPr>
    <w:rPr>
      <w:rFonts w:ascii="Calibri" w:hAnsi="Calibri" w:cs="Calibri"/>
      <w:sz w:val="24"/>
      <w:szCs w:val="24"/>
      <w:rtl w:val="0"/>
      <w:cs w:val="0"/>
      <w:lang w:val="sk-SK" w:eastAsia="cs-CZ" w:bidi="ar-SA"/>
    </w:rPr>
  </w:style>
  <w:style w:type="character" w:styleId="PlaceholderText">
    <w:name w:val="Placeholder Text"/>
    <w:basedOn w:val="DefaultParagraphFont"/>
    <w:uiPriority w:val="99"/>
    <w:semiHidden/>
    <w:rsid w:val="007D4FA8"/>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pi.sk/Main/Default.aspx?Template=~/Main/TArticles.ascx&amp;zzsrlnkid=10491176&amp;phContent=~/ZzSR/ShowRule.ascx&amp;RuleId=29742&amp;FragmentId1=0&amp;FragmentId2=0"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LexUriServ/LexUriServ.do?uri=CELEX:31991L0533:SK:HTML" TargetMode="External" /><Relationship Id="rId5" Type="http://schemas.openxmlformats.org/officeDocument/2006/relationships/hyperlink" Target="http://eur-lex.europa.eu/LexUriServ/LexUriServ.do?uri=CELEX:31992L0085:SK:HTML" TargetMode="External" /><Relationship Id="rId6" Type="http://schemas.openxmlformats.org/officeDocument/2006/relationships/hyperlink" Target="http://eur-lex.europa.eu/LexUriServ/LexUriServ.do?uri=CELEX:31989L0391:SK:HTML" TargetMode="External" /><Relationship Id="rId7" Type="http://schemas.openxmlformats.org/officeDocument/2006/relationships/hyperlink" Target="http://eur-lex.europa.eu/LexUriServ/LexUriServ.do?uri=CELEX:32000L0043:SK:HTML" TargetMode="External" /><Relationship Id="rId8" Type="http://schemas.openxmlformats.org/officeDocument/2006/relationships/hyperlink" Target="http://eur-lex.europa.eu/LexUriServ/LexUriServ.do?uri=CELEX:32000L0078:SK:HTML" TargetMode="External" /><Relationship Id="rId9" Type="http://schemas.openxmlformats.org/officeDocument/2006/relationships/hyperlink" Target="http://www.epi.sk/Main/Default.aspx?Template=~/Main/TArticles.ascx&amp;zzsrlnkid=10491176&amp;phContent=~/ZzSR/ShowRule.ascx&amp;RuleId=29741&amp;FragmentId1=0&amp;FragmentId2=0" TargetMode="Externa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 Id="rId3" Type="http://schemas.openxmlformats.org/officeDocument/2006/relationships/image" Target="media/image3.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38</Pages>
  <Words>28542</Words>
  <Characters>162690</Characters>
  <Application>Microsoft Office Word</Application>
  <DocSecurity>0</DocSecurity>
  <Lines>0</Lines>
  <Paragraphs>0</Paragraphs>
  <ScaleCrop>false</ScaleCrop>
  <Company>MOSR</Company>
  <LinksUpToDate>false</LinksUpToDate>
  <CharactersWithSpaces>190851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tothovaa</dc:creator>
  <cp:lastModifiedBy>Gašparíková, Jarmila</cp:lastModifiedBy>
  <cp:revision>2</cp:revision>
  <cp:lastPrinted>2014-05-28T15:33:00Z</cp:lastPrinted>
  <dcterms:created xsi:type="dcterms:W3CDTF">2014-06-05T14:57:00Z</dcterms:created>
  <dcterms:modified xsi:type="dcterms:W3CDTF">2014-06-05T14:57:00Z</dcterms:modified>
</cp:coreProperties>
</file>