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E93D66" w:rsidP="00B801FB">
      <w:pPr>
        <w:widowControl/>
        <w:bidi w:val="0"/>
        <w:jc w:val="both"/>
        <w:rPr>
          <w:rFonts w:ascii="Times New Roman" w:hAnsi="Times New Roman"/>
          <w:b/>
          <w:bCs/>
          <w:caps/>
          <w:color w:val="000000"/>
          <w:spacing w:val="30"/>
        </w:rPr>
      </w:pPr>
      <w:r w:rsidRPr="00E93D66">
        <w:rPr>
          <w:rFonts w:ascii="Times New Roman" w:hAnsi="Times New Roman"/>
          <w:b/>
          <w:bCs/>
          <w:caps/>
          <w:color w:val="000000"/>
          <w:spacing w:val="30"/>
        </w:rPr>
        <w:t>Dôvodová správa</w:t>
      </w:r>
    </w:p>
    <w:p w:rsidR="008B25A6" w:rsidRPr="00E93D66" w:rsidP="00B801FB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E93D66" w:rsidP="00B801FB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E93D66" w:rsidP="00B801FB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  <w:r w:rsidRPr="00E93D66">
        <w:rPr>
          <w:rFonts w:ascii="Times New Roman" w:hAnsi="Times New Roman"/>
          <w:b/>
          <w:bCs/>
          <w:color w:val="000000"/>
        </w:rPr>
        <w:t>A. Všeobecná časť</w:t>
      </w:r>
      <w:r w:rsidR="00FF089F">
        <w:rPr>
          <w:rFonts w:ascii="Times New Roman" w:hAnsi="Times New Roman"/>
          <w:b/>
          <w:bCs/>
          <w:color w:val="000000"/>
        </w:rPr>
        <w:t xml:space="preserve"> </w:t>
      </w:r>
    </w:p>
    <w:p w:rsidR="008B25A6" w:rsidRPr="00E93D66" w:rsidP="00B801FB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E93D66" w:rsidP="00B801FB">
      <w:pPr>
        <w:widowControl/>
        <w:bidi w:val="0"/>
        <w:ind w:firstLine="720"/>
        <w:jc w:val="both"/>
        <w:rPr>
          <w:rFonts w:ascii="Times New Roman" w:hAnsi="Times New Roman"/>
          <w:color w:val="000000"/>
        </w:rPr>
      </w:pPr>
      <w:r w:rsidRPr="00E93D66" w:rsidR="00C0489E">
        <w:rPr>
          <w:rStyle w:val="PlaceholderText"/>
          <w:color w:val="000000"/>
        </w:rPr>
        <w:t xml:space="preserve">Návrh zákona, </w:t>
      </w:r>
      <w:r w:rsidRPr="00E93D66" w:rsidR="00285BDC">
        <w:rPr>
          <w:rFonts w:ascii="Times New Roman" w:hAnsi="Times New Roman"/>
          <w:bCs/>
        </w:rPr>
        <w:t>ktorým sa mení a dopĺňa zákon č. 618/2003 Z. z. o autorskom práve a právach súvisiacich s autorským právom (autorský zákon) v znení neskorších predpisov</w:t>
      </w:r>
      <w:r w:rsidR="004B1B17">
        <w:rPr>
          <w:rFonts w:ascii="Times New Roman" w:hAnsi="Times New Roman"/>
          <w:bCs/>
        </w:rPr>
        <w:t>,</w:t>
      </w:r>
      <w:r w:rsidRPr="00E93D66" w:rsidR="00285BDC">
        <w:rPr>
          <w:rFonts w:ascii="Times New Roman" w:hAnsi="Times New Roman"/>
          <w:bCs/>
        </w:rPr>
        <w:t xml:space="preserve"> </w:t>
      </w:r>
      <w:r w:rsidRPr="00E93D66" w:rsidR="00C0489E">
        <w:rPr>
          <w:rStyle w:val="PlaceholderText"/>
          <w:color w:val="000000"/>
        </w:rPr>
        <w:t xml:space="preserve">sa predkladá na základe </w:t>
      </w:r>
      <w:r w:rsidRPr="00E93D66" w:rsidR="003741A9">
        <w:rPr>
          <w:rStyle w:val="PlaceholderText"/>
          <w:color w:val="000000"/>
        </w:rPr>
        <w:t xml:space="preserve">transpozičnej povinnosti týkajúcej sa smernice </w:t>
      </w:r>
      <w:r w:rsidRPr="00E93D66" w:rsidR="003741A9">
        <w:rPr>
          <w:rFonts w:ascii="Times New Roman" w:hAnsi="Times New Roman"/>
          <w:bCs/>
        </w:rPr>
        <w:t xml:space="preserve">Európskeho Parlamentu a Rady </w:t>
      </w:r>
      <w:r w:rsidRPr="00E93D66" w:rsidR="003741A9">
        <w:rPr>
          <w:rFonts w:ascii="Times New Roman" w:hAnsi="Times New Roman"/>
        </w:rPr>
        <w:t xml:space="preserve"> 2012/28/EÚ z 25. októbra 2012 o určitých povolených spôsoboch použitia osirelých diel</w:t>
      </w:r>
      <w:r w:rsidRPr="00E93D66" w:rsidR="00AC6113">
        <w:rPr>
          <w:rStyle w:val="PlaceholderText"/>
          <w:color w:val="000000"/>
        </w:rPr>
        <w:t>.</w:t>
      </w:r>
      <w:r w:rsidRPr="00E93D66" w:rsidR="00C0489E">
        <w:rPr>
          <w:rStyle w:val="PlaceholderText"/>
          <w:color w:val="000000"/>
        </w:rPr>
        <w:t xml:space="preserve"> </w:t>
      </w:r>
    </w:p>
    <w:p w:rsidR="00C0489E" w:rsidRPr="00E93D66" w:rsidP="00B801FB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E93D66">
        <w:rPr>
          <w:rStyle w:val="PlaceholderText"/>
          <w:color w:val="000000"/>
        </w:rPr>
        <w:t> </w:t>
      </w:r>
    </w:p>
    <w:p w:rsidR="005F7EED" w:rsidRPr="00E93D66" w:rsidP="00220CDB">
      <w:pPr>
        <w:widowControl/>
        <w:bidi w:val="0"/>
        <w:ind w:firstLine="720"/>
        <w:jc w:val="both"/>
        <w:rPr>
          <w:rFonts w:ascii="Times New Roman" w:hAnsi="Times New Roman"/>
        </w:rPr>
      </w:pPr>
      <w:r w:rsidRPr="00E93D66" w:rsidR="00AC6113">
        <w:rPr>
          <w:rFonts w:ascii="Times New Roman" w:hAnsi="Times New Roman"/>
        </w:rPr>
        <w:t xml:space="preserve">Predkladaným návrhom zákona sa transponuje </w:t>
      </w:r>
      <w:r w:rsidRPr="00E93D66" w:rsidR="00455291">
        <w:rPr>
          <w:rFonts w:ascii="Times New Roman" w:hAnsi="Times New Roman"/>
        </w:rPr>
        <w:t xml:space="preserve">smernica </w:t>
      </w:r>
      <w:r w:rsidRPr="00E93D66" w:rsidR="00AC6113">
        <w:rPr>
          <w:rFonts w:ascii="Times New Roman" w:hAnsi="Times New Roman"/>
        </w:rPr>
        <w:t xml:space="preserve">Európskeho parlamentu a Rady </w:t>
      </w:r>
      <w:r w:rsidRPr="00E93D66" w:rsidR="003D0534">
        <w:rPr>
          <w:rFonts w:ascii="Times New Roman" w:hAnsi="Times New Roman"/>
        </w:rPr>
        <w:t>2012/28/EÚ z 25. októbra 2012 o určitých povolených spôsoboch použitia osirelých diel</w:t>
      </w:r>
      <w:r w:rsidRPr="00E93D66" w:rsidR="00AC6113">
        <w:rPr>
          <w:rFonts w:ascii="Times New Roman" w:hAnsi="Times New Roman"/>
        </w:rPr>
        <w:t xml:space="preserve">. </w:t>
      </w:r>
      <w:r w:rsidRPr="00E93D66" w:rsidR="009309CE">
        <w:rPr>
          <w:rFonts w:ascii="Times New Roman" w:hAnsi="Times New Roman"/>
        </w:rPr>
        <w:t>Cieľom pre</w:t>
      </w:r>
      <w:r w:rsidRPr="00E93D66" w:rsidR="000E04B6">
        <w:rPr>
          <w:rFonts w:ascii="Times New Roman" w:hAnsi="Times New Roman"/>
        </w:rPr>
        <w:t>d</w:t>
      </w:r>
      <w:r w:rsidRPr="00E93D66" w:rsidR="009309CE">
        <w:rPr>
          <w:rFonts w:ascii="Times New Roman" w:hAnsi="Times New Roman"/>
        </w:rPr>
        <w:t xml:space="preserve">kladanej právnej úpravy je vytvoriť základný právny rámec </w:t>
      </w:r>
      <w:r w:rsidR="004B1B17">
        <w:rPr>
          <w:rFonts w:ascii="Times New Roman" w:hAnsi="Times New Roman"/>
        </w:rPr>
        <w:t>na</w:t>
      </w:r>
      <w:r w:rsidRPr="00E93D66" w:rsidR="004B1B17">
        <w:rPr>
          <w:rFonts w:ascii="Times New Roman" w:hAnsi="Times New Roman"/>
        </w:rPr>
        <w:t xml:space="preserve"> </w:t>
      </w:r>
      <w:r w:rsidRPr="00E93D66" w:rsidR="009309CE">
        <w:rPr>
          <w:rFonts w:ascii="Times New Roman" w:hAnsi="Times New Roman"/>
        </w:rPr>
        <w:t xml:space="preserve">uľahčenie digitalizácie a šírenia diel a iných predmetov ochrany, ktoré sú chránené autorským právom a právami súvisiacimi s autorským právom, pri ktorých </w:t>
      </w:r>
      <w:r w:rsidRPr="00E93D66">
        <w:rPr>
          <w:rFonts w:ascii="Times New Roman" w:hAnsi="Times New Roman"/>
        </w:rPr>
        <w:t xml:space="preserve">však </w:t>
      </w:r>
      <w:r w:rsidRPr="00E93D66" w:rsidR="009309CE">
        <w:rPr>
          <w:rFonts w:ascii="Times New Roman" w:hAnsi="Times New Roman"/>
        </w:rPr>
        <w:t xml:space="preserve">nie je možné určiť alebo nájsť </w:t>
      </w:r>
      <w:r w:rsidR="00433860">
        <w:rPr>
          <w:rFonts w:ascii="Times New Roman" w:hAnsi="Times New Roman"/>
        </w:rPr>
        <w:t>autora</w:t>
      </w:r>
      <w:r w:rsidR="00CB0CE5">
        <w:rPr>
          <w:rFonts w:ascii="Times New Roman" w:hAnsi="Times New Roman"/>
        </w:rPr>
        <w:t>,</w:t>
      </w:r>
      <w:r w:rsidR="00206969">
        <w:rPr>
          <w:rFonts w:ascii="Times New Roman" w:hAnsi="Times New Roman"/>
        </w:rPr>
        <w:t xml:space="preserve"> resp. nositeľa práv</w:t>
      </w:r>
      <w:r w:rsidR="00433860">
        <w:rPr>
          <w:rFonts w:ascii="Times New Roman" w:hAnsi="Times New Roman"/>
        </w:rPr>
        <w:t xml:space="preserve"> </w:t>
      </w:r>
      <w:r w:rsidRPr="00E93D66" w:rsidR="009309CE">
        <w:rPr>
          <w:rFonts w:ascii="Times New Roman" w:hAnsi="Times New Roman"/>
        </w:rPr>
        <w:t xml:space="preserve">(tzv. osirelé diela). </w:t>
      </w:r>
      <w:r w:rsidRPr="00E93D66" w:rsidR="006037B5">
        <w:rPr>
          <w:rFonts w:ascii="Times New Roman" w:hAnsi="Times New Roman"/>
        </w:rPr>
        <w:t>V praxi v</w:t>
      </w:r>
      <w:r w:rsidRPr="00E93D66" w:rsidR="00F14402">
        <w:rPr>
          <w:rFonts w:ascii="Times New Roman" w:hAnsi="Times New Roman"/>
        </w:rPr>
        <w:t> </w:t>
      </w:r>
      <w:r w:rsidRPr="00E93D66" w:rsidR="006037B5">
        <w:rPr>
          <w:rFonts w:ascii="Times New Roman" w:hAnsi="Times New Roman"/>
        </w:rPr>
        <w:t>tak</w:t>
      </w:r>
      <w:r w:rsidRPr="00E93D66" w:rsidR="00F14402">
        <w:rPr>
          <w:rFonts w:ascii="Times New Roman" w:hAnsi="Times New Roman"/>
        </w:rPr>
        <w:t>ých</w:t>
      </w:r>
      <w:r w:rsidRPr="00E93D66" w:rsidR="00175F49">
        <w:rPr>
          <w:rFonts w:ascii="Times New Roman" w:hAnsi="Times New Roman"/>
        </w:rPr>
        <w:t>to</w:t>
      </w:r>
      <w:r w:rsidRPr="00E93D66" w:rsidR="00F14402">
        <w:rPr>
          <w:rFonts w:ascii="Times New Roman" w:hAnsi="Times New Roman"/>
        </w:rPr>
        <w:t xml:space="preserve"> prípadoch nie je možné získať predchádzajúci súhlas </w:t>
      </w:r>
      <w:r w:rsidR="00433860">
        <w:rPr>
          <w:rFonts w:ascii="Times New Roman" w:hAnsi="Times New Roman"/>
        </w:rPr>
        <w:t>autora (resp. iného nositeľa práv – napr. dediča alebo na</w:t>
      </w:r>
      <w:r w:rsidR="008A3469">
        <w:rPr>
          <w:rFonts w:ascii="Times New Roman" w:hAnsi="Times New Roman"/>
        </w:rPr>
        <w:t xml:space="preserve">dobúdateľa výhradnej licencie) </w:t>
      </w:r>
      <w:r w:rsidRPr="00E93D66" w:rsidR="00F14402">
        <w:rPr>
          <w:rFonts w:ascii="Times New Roman" w:hAnsi="Times New Roman"/>
        </w:rPr>
        <w:t>na vyhotovenie rozmnoženiny</w:t>
      </w:r>
      <w:r w:rsidRPr="00E93D66" w:rsidR="00175F49">
        <w:rPr>
          <w:rFonts w:ascii="Times New Roman" w:hAnsi="Times New Roman"/>
        </w:rPr>
        <w:t xml:space="preserve"> </w:t>
      </w:r>
      <w:r w:rsidRPr="00E93D66" w:rsidR="006037B5">
        <w:rPr>
          <w:rFonts w:ascii="Times New Roman" w:hAnsi="Times New Roman"/>
        </w:rPr>
        <w:t xml:space="preserve">diela a iného </w:t>
      </w:r>
      <w:r w:rsidRPr="00E93D66" w:rsidR="00175F49">
        <w:rPr>
          <w:rFonts w:ascii="Times New Roman" w:hAnsi="Times New Roman"/>
        </w:rPr>
        <w:t>predmetu ochrany</w:t>
      </w:r>
      <w:r w:rsidRPr="00E93D66" w:rsidR="00F14402">
        <w:rPr>
          <w:rFonts w:ascii="Times New Roman" w:hAnsi="Times New Roman"/>
        </w:rPr>
        <w:t xml:space="preserve"> a</w:t>
      </w:r>
      <w:r w:rsidRPr="00E93D66" w:rsidR="00175F49">
        <w:rPr>
          <w:rFonts w:ascii="Times New Roman" w:hAnsi="Times New Roman"/>
        </w:rPr>
        <w:t>  jeho</w:t>
      </w:r>
      <w:r w:rsidRPr="00E93D66" w:rsidR="00F14402">
        <w:rPr>
          <w:rFonts w:ascii="Times New Roman" w:hAnsi="Times New Roman"/>
        </w:rPr>
        <w:t xml:space="preserve"> sprístupňovanie verejnosti, </w:t>
      </w:r>
      <w:r w:rsidR="00165FB1">
        <w:rPr>
          <w:rFonts w:ascii="Times New Roman" w:hAnsi="Times New Roman"/>
        </w:rPr>
        <w:t>keďže</w:t>
      </w:r>
      <w:r w:rsidRPr="00E93D66" w:rsidR="00165FB1">
        <w:rPr>
          <w:rFonts w:ascii="Times New Roman" w:hAnsi="Times New Roman"/>
        </w:rPr>
        <w:t xml:space="preserve"> </w:t>
      </w:r>
      <w:r w:rsidR="005265CF">
        <w:rPr>
          <w:rFonts w:ascii="Times New Roman" w:hAnsi="Times New Roman"/>
        </w:rPr>
        <w:t xml:space="preserve">tohto </w:t>
      </w:r>
      <w:r w:rsidR="00433860">
        <w:rPr>
          <w:rFonts w:ascii="Times New Roman" w:hAnsi="Times New Roman"/>
        </w:rPr>
        <w:t xml:space="preserve">autora alebo iného </w:t>
      </w:r>
      <w:r w:rsidR="005265CF">
        <w:rPr>
          <w:rFonts w:ascii="Times New Roman" w:hAnsi="Times New Roman"/>
        </w:rPr>
        <w:t>nositeľa práv nie</w:t>
      </w:r>
      <w:r w:rsidRPr="00E93D66" w:rsidR="00F14402">
        <w:rPr>
          <w:rFonts w:ascii="Times New Roman" w:hAnsi="Times New Roman"/>
        </w:rPr>
        <w:t xml:space="preserve"> je možné kontaktovať za účelom </w:t>
      </w:r>
      <w:r w:rsidRPr="00E93D66" w:rsidR="00175F49">
        <w:rPr>
          <w:rFonts w:ascii="Times New Roman" w:hAnsi="Times New Roman"/>
        </w:rPr>
        <w:t xml:space="preserve">uzatvorenia </w:t>
      </w:r>
      <w:r w:rsidRPr="00E93D66" w:rsidR="00F14402">
        <w:rPr>
          <w:rFonts w:ascii="Times New Roman" w:hAnsi="Times New Roman"/>
        </w:rPr>
        <w:t>licenčnej zmluvy</w:t>
      </w:r>
      <w:r w:rsidRPr="00E93D66">
        <w:rPr>
          <w:rFonts w:ascii="Times New Roman" w:hAnsi="Times New Roman"/>
        </w:rPr>
        <w:t xml:space="preserve">, pretože </w:t>
      </w:r>
      <w:r w:rsidR="005265CF">
        <w:rPr>
          <w:rFonts w:ascii="Times New Roman" w:hAnsi="Times New Roman"/>
        </w:rPr>
        <w:t>ho</w:t>
      </w:r>
      <w:r w:rsidRPr="00E93D66">
        <w:rPr>
          <w:rFonts w:ascii="Times New Roman" w:hAnsi="Times New Roman"/>
        </w:rPr>
        <w:t xml:space="preserve"> nemožno určiť (nie je známy), alebo ak aj je identifikovaný, nemožno ho nájsť. </w:t>
      </w:r>
      <w:r w:rsidRPr="00E93D66" w:rsidR="00704759">
        <w:rPr>
          <w:rFonts w:ascii="Times New Roman" w:hAnsi="Times New Roman"/>
        </w:rPr>
        <w:t xml:space="preserve">Za osirelé dielo sa v zmysle návrhu považuje slovesné dielo v písomnej forme, napr. časopis, noviny, knihy (ale napr. aj ilustrácia, či fotografia, pokiaľ je jej súčasťou), </w:t>
      </w:r>
      <w:r w:rsidR="005265CF">
        <w:rPr>
          <w:rFonts w:ascii="Times New Roman" w:hAnsi="Times New Roman"/>
        </w:rPr>
        <w:t xml:space="preserve">hudobné dielo vyjadrené v písomnej forme (notový záznam) </w:t>
      </w:r>
      <w:r w:rsidRPr="00E93D66" w:rsidR="00704759">
        <w:rPr>
          <w:rFonts w:ascii="Times New Roman" w:hAnsi="Times New Roman"/>
        </w:rPr>
        <w:t>a audiovizuálne dielo.</w:t>
      </w:r>
    </w:p>
    <w:p w:rsidR="005F7EED" w:rsidRPr="00E93D66" w:rsidP="00220CDB">
      <w:pPr>
        <w:widowControl/>
        <w:bidi w:val="0"/>
        <w:ind w:firstLine="720"/>
        <w:jc w:val="both"/>
        <w:rPr>
          <w:rFonts w:ascii="Times New Roman" w:hAnsi="Times New Roman"/>
        </w:rPr>
      </w:pPr>
    </w:p>
    <w:p w:rsidR="006D520A" w:rsidRPr="00E93D66" w:rsidP="00220CDB">
      <w:pPr>
        <w:widowControl/>
        <w:bidi w:val="0"/>
        <w:ind w:firstLine="720"/>
        <w:jc w:val="both"/>
        <w:rPr>
          <w:rFonts w:ascii="Times New Roman" w:hAnsi="Times New Roman"/>
        </w:rPr>
      </w:pPr>
      <w:r w:rsidRPr="00E93D66" w:rsidR="009309CE">
        <w:rPr>
          <w:rFonts w:ascii="Times New Roman" w:hAnsi="Times New Roman"/>
        </w:rPr>
        <w:t>Knižnice, školy, múzeá a</w:t>
      </w:r>
      <w:r w:rsidRPr="00E93D66" w:rsidR="006037B5">
        <w:rPr>
          <w:rFonts w:ascii="Times New Roman" w:hAnsi="Times New Roman"/>
        </w:rPr>
        <w:t> </w:t>
      </w:r>
      <w:r w:rsidRPr="00E93D66" w:rsidR="009309CE">
        <w:rPr>
          <w:rFonts w:ascii="Times New Roman" w:hAnsi="Times New Roman"/>
        </w:rPr>
        <w:t>galérie</w:t>
      </w:r>
      <w:r w:rsidRPr="00E93D66" w:rsidR="006037B5">
        <w:rPr>
          <w:rFonts w:ascii="Times New Roman" w:hAnsi="Times New Roman"/>
        </w:rPr>
        <w:t>,</w:t>
      </w:r>
      <w:r w:rsidRPr="00E93D66" w:rsidR="009309CE">
        <w:rPr>
          <w:rFonts w:ascii="Times New Roman" w:hAnsi="Times New Roman"/>
        </w:rPr>
        <w:t xml:space="preserve"> ako aj archívy</w:t>
      </w:r>
      <w:r w:rsidRPr="00E93D66" w:rsidR="00B75A46">
        <w:rPr>
          <w:rFonts w:ascii="Times New Roman" w:hAnsi="Times New Roman"/>
        </w:rPr>
        <w:t xml:space="preserve"> sa zúčastňujú na rozsiahlej digitalizácii svojich zbierok a archívov a prispievajú tak k ochrane kultúrneho dedičstva krajiny. Vybudovaním veľkých online knižníc sa sprístupňujú nové zdroje </w:t>
      </w:r>
      <w:r w:rsidRPr="00E93D66" w:rsidR="00F82556">
        <w:rPr>
          <w:rFonts w:ascii="Times New Roman" w:hAnsi="Times New Roman"/>
        </w:rPr>
        <w:t xml:space="preserve">nielen pre laickú verejnosť, ale aj </w:t>
      </w:r>
      <w:r w:rsidRPr="00E93D66" w:rsidR="00B75A46">
        <w:rPr>
          <w:rFonts w:ascii="Times New Roman" w:hAnsi="Times New Roman"/>
        </w:rPr>
        <w:t xml:space="preserve">pre vedecko-výskumných pracovníkov a akademickú obec. </w:t>
      </w:r>
      <w:r w:rsidRPr="00E93D66" w:rsidR="00F14402">
        <w:rPr>
          <w:rFonts w:ascii="Times New Roman" w:hAnsi="Times New Roman"/>
        </w:rPr>
        <w:t xml:space="preserve">Z dôvodu verejného záujmu na umožnení použitia aj takýchto osirelých diel </w:t>
      </w:r>
      <w:r w:rsidRPr="00E93D66" w:rsidR="00F82556">
        <w:rPr>
          <w:rFonts w:ascii="Times New Roman" w:hAnsi="Times New Roman"/>
        </w:rPr>
        <w:t xml:space="preserve">sa </w:t>
      </w:r>
      <w:r w:rsidRPr="00E93D66" w:rsidR="00F14402">
        <w:rPr>
          <w:rFonts w:ascii="Times New Roman" w:hAnsi="Times New Roman"/>
        </w:rPr>
        <w:t xml:space="preserve">zavádza </w:t>
      </w:r>
      <w:r w:rsidRPr="00E93D66" w:rsidR="00F82556">
        <w:rPr>
          <w:rStyle w:val="PlaceholderText"/>
          <w:color w:val="000000"/>
        </w:rPr>
        <w:t xml:space="preserve">nová zákonná výnimka </w:t>
      </w:r>
      <w:r w:rsidRPr="00E93D66" w:rsidR="00F14402">
        <w:rPr>
          <w:rStyle w:val="PlaceholderText"/>
          <w:color w:val="000000"/>
        </w:rPr>
        <w:t xml:space="preserve">z povinnosti získať súhlas na rozmnožovanie a sprístupňovanie osirelého diela verejnosti. </w:t>
      </w:r>
      <w:r w:rsidRPr="00E93D66" w:rsidR="00F14402">
        <w:rPr>
          <w:rFonts w:ascii="Times New Roman" w:hAnsi="Times New Roman"/>
        </w:rPr>
        <w:t>Osirelé dielo tak podľa predloženého návrhu bude môcť bez súhlasu autora</w:t>
      </w:r>
      <w:r w:rsidR="00AF4764">
        <w:rPr>
          <w:rFonts w:ascii="Times New Roman" w:hAnsi="Times New Roman"/>
        </w:rPr>
        <w:t xml:space="preserve"> (resp. iného nositeľa práv)</w:t>
      </w:r>
      <w:r w:rsidRPr="00E93D66" w:rsidR="00F14402">
        <w:rPr>
          <w:rFonts w:ascii="Times New Roman" w:hAnsi="Times New Roman"/>
        </w:rPr>
        <w:t xml:space="preserve"> použiť knižnica (napr. Slovenská národná knižnica), škola, múzeum</w:t>
      </w:r>
      <w:r w:rsidRPr="00E93D66" w:rsidR="00A33A5D">
        <w:rPr>
          <w:rFonts w:ascii="Times New Roman" w:hAnsi="Times New Roman"/>
        </w:rPr>
        <w:t xml:space="preserve"> (napr. Slovenské národné múzeum), galéria (napr. Slovenská národná galéria)</w:t>
      </w:r>
      <w:r w:rsidR="00312C64">
        <w:rPr>
          <w:rFonts w:ascii="Times New Roman" w:hAnsi="Times New Roman"/>
        </w:rPr>
        <w:t xml:space="preserve">, archív, ako aj </w:t>
      </w:r>
      <w:r w:rsidRPr="00E93D66" w:rsidR="00F14402">
        <w:rPr>
          <w:rFonts w:ascii="Times New Roman" w:hAnsi="Times New Roman"/>
        </w:rPr>
        <w:t xml:space="preserve">Rozhlas a televízia Slovenska </w:t>
      </w:r>
      <w:r w:rsidR="00312C64">
        <w:rPr>
          <w:rFonts w:ascii="Times New Roman" w:hAnsi="Times New Roman"/>
        </w:rPr>
        <w:t>a</w:t>
      </w:r>
      <w:r w:rsidRPr="00E93D66" w:rsidR="00F14402">
        <w:rPr>
          <w:rFonts w:ascii="Times New Roman" w:hAnsi="Times New Roman"/>
        </w:rPr>
        <w:t xml:space="preserve"> Slovens</w:t>
      </w:r>
      <w:r w:rsidR="00312C64">
        <w:rPr>
          <w:rFonts w:ascii="Times New Roman" w:hAnsi="Times New Roman"/>
        </w:rPr>
        <w:t>ký filmový ústav (ktoré v zmysle osobitného predpisu vykonávajú depozit audiovizuálnych diel)</w:t>
      </w:r>
      <w:r w:rsidRPr="00E93D66" w:rsidR="006037B5">
        <w:rPr>
          <w:rFonts w:ascii="Times New Roman" w:hAnsi="Times New Roman"/>
        </w:rPr>
        <w:t>, avšak</w:t>
      </w:r>
      <w:r w:rsidRPr="00E93D66" w:rsidR="00F14402">
        <w:rPr>
          <w:rFonts w:ascii="Times New Roman" w:hAnsi="Times New Roman"/>
        </w:rPr>
        <w:t xml:space="preserve"> výhradne na vzdelávacie a kultúrne účely a na plnenie úloh vo verejnom záujme.</w:t>
      </w:r>
      <w:r w:rsidRPr="00E93D66" w:rsidR="00F82556">
        <w:rPr>
          <w:rFonts w:ascii="Times New Roman" w:hAnsi="Times New Roman"/>
        </w:rPr>
        <w:t xml:space="preserve"> </w:t>
      </w:r>
      <w:r w:rsidR="00FA76E2">
        <w:rPr>
          <w:rFonts w:ascii="Times New Roman" w:hAnsi="Times New Roman"/>
        </w:rPr>
        <w:t>Súčasne</w:t>
      </w:r>
      <w:r w:rsidRPr="00E93D66" w:rsidR="00F82556">
        <w:rPr>
          <w:rFonts w:ascii="Times New Roman" w:hAnsi="Times New Roman"/>
        </w:rPr>
        <w:t xml:space="preserve"> sa však chránia práva autora, ktorý má v zmysle návrhu právo kedykoľvek ukončiť status osirelého diela a má právo na primeranú odmenu za použitie svojho diela. </w:t>
      </w:r>
    </w:p>
    <w:p w:rsidR="00F82556" w:rsidRPr="00E93D66" w:rsidP="00220CDB">
      <w:pPr>
        <w:widowControl/>
        <w:bidi w:val="0"/>
        <w:ind w:firstLine="720"/>
        <w:jc w:val="both"/>
        <w:rPr>
          <w:rFonts w:ascii="Times New Roman" w:hAnsi="Times New Roman"/>
        </w:rPr>
      </w:pPr>
    </w:p>
    <w:p w:rsidR="00F82556" w:rsidRPr="00E93D66" w:rsidP="00F82556">
      <w:pPr>
        <w:bidi w:val="0"/>
        <w:ind w:firstLine="720"/>
        <w:jc w:val="both"/>
        <w:rPr>
          <w:rFonts w:ascii="Times New Roman" w:hAnsi="Times New Roman"/>
        </w:rPr>
      </w:pPr>
      <w:r w:rsidRPr="00E93D66" w:rsidR="00240E59">
        <w:rPr>
          <w:rFonts w:ascii="Times New Roman" w:hAnsi="Times New Roman"/>
        </w:rPr>
        <w:t>Predkladaný návrh taktiež rieši problematiku tzv. obchodne nedostupných diel</w:t>
      </w:r>
      <w:r w:rsidRPr="00E93D66" w:rsidR="00C202BE">
        <w:rPr>
          <w:rFonts w:ascii="Times New Roman" w:hAnsi="Times New Roman"/>
        </w:rPr>
        <w:t xml:space="preserve"> na základe odporúčaní obsiahnutých v </w:t>
      </w:r>
      <w:r w:rsidRPr="00E93D66" w:rsidR="00240E59">
        <w:rPr>
          <w:rFonts w:ascii="Times New Roman" w:hAnsi="Times New Roman"/>
        </w:rPr>
        <w:t xml:space="preserve">Memorande o porozumení o kľúčových zásadách digitalizácie a sprístupňovania komerčne nedostupných diel, ktoré 20. septembra 2011 podpísali pod záštitou </w:t>
      </w:r>
      <w:r w:rsidRPr="00E93D66" w:rsidR="00C202BE">
        <w:rPr>
          <w:rFonts w:ascii="Times New Roman" w:hAnsi="Times New Roman"/>
        </w:rPr>
        <w:t xml:space="preserve">Európskej komisie </w:t>
      </w:r>
      <w:r w:rsidRPr="00E93D66" w:rsidR="00240E59">
        <w:rPr>
          <w:rFonts w:ascii="Times New Roman" w:hAnsi="Times New Roman"/>
        </w:rPr>
        <w:t>zástupcovia európskych knižníc, autorov, vydavateľov a organizácií kolektívnej správy</w:t>
      </w:r>
      <w:r w:rsidRPr="00E93D66" w:rsidR="00B47125">
        <w:rPr>
          <w:rFonts w:ascii="Times New Roman" w:hAnsi="Times New Roman"/>
        </w:rPr>
        <w:t xml:space="preserve"> </w:t>
      </w:r>
      <w:r w:rsidR="00165FB1">
        <w:rPr>
          <w:rFonts w:ascii="Times New Roman" w:hAnsi="Times New Roman"/>
        </w:rPr>
        <w:t>v záujme</w:t>
      </w:r>
      <w:r w:rsidRPr="00E93D66" w:rsidR="00B47125">
        <w:rPr>
          <w:rFonts w:ascii="Times New Roman" w:hAnsi="Times New Roman"/>
        </w:rPr>
        <w:t xml:space="preserve"> uľahčeni</w:t>
      </w:r>
      <w:r w:rsidR="00165FB1">
        <w:rPr>
          <w:rFonts w:ascii="Times New Roman" w:hAnsi="Times New Roman"/>
        </w:rPr>
        <w:t>a</w:t>
      </w:r>
      <w:r w:rsidRPr="00E93D66" w:rsidR="00B47125">
        <w:rPr>
          <w:rFonts w:ascii="Times New Roman" w:hAnsi="Times New Roman"/>
        </w:rPr>
        <w:t xml:space="preserve"> masovej digitalizácie kultúrneho dedičstva</w:t>
      </w:r>
      <w:r w:rsidRPr="00E93D66" w:rsidR="00240E59">
        <w:rPr>
          <w:rFonts w:ascii="Times New Roman" w:hAnsi="Times New Roman"/>
        </w:rPr>
        <w:t>.</w:t>
      </w:r>
      <w:r w:rsidRPr="00E93D66">
        <w:rPr>
          <w:rFonts w:ascii="Times New Roman" w:hAnsi="Times New Roman"/>
        </w:rPr>
        <w:t xml:space="preserve"> Ide o diela, ktoré sú stále chránené autorským právom, ale už viac nie sú</w:t>
      </w:r>
      <w:r w:rsidRPr="00E93D66" w:rsidR="002B64D6">
        <w:rPr>
          <w:rFonts w:ascii="Times New Roman" w:hAnsi="Times New Roman"/>
        </w:rPr>
        <w:t xml:space="preserve"> dostupné v obchodných kanáloch, nie je možné ich teda nadobudnúť odplatným prevodom vlastníckeho práva (aj keď je možné kúpiť </w:t>
      </w:r>
      <w:r w:rsidRPr="00E93D66" w:rsidR="00165FB1">
        <w:rPr>
          <w:rFonts w:ascii="Times New Roman" w:hAnsi="Times New Roman"/>
        </w:rPr>
        <w:t xml:space="preserve">ich </w:t>
      </w:r>
      <w:r w:rsidRPr="00E93D66" w:rsidR="002B64D6">
        <w:rPr>
          <w:rFonts w:ascii="Times New Roman" w:hAnsi="Times New Roman"/>
        </w:rPr>
        <w:t>napr. z druhej ruky alebo v antikvariáte).</w:t>
      </w:r>
      <w:r w:rsidRPr="00E93D66">
        <w:rPr>
          <w:rFonts w:ascii="Times New Roman" w:hAnsi="Times New Roman"/>
        </w:rPr>
        <w:t xml:space="preserve"> Za obchodne nedostupné dielo sa považuje slovesné dielo vyjadrené v písomnej forme, najmä vo forme knihy, časopisu a</w:t>
      </w:r>
      <w:r w:rsidRPr="00E93D66" w:rsidR="002B64D6">
        <w:rPr>
          <w:rFonts w:ascii="Times New Roman" w:hAnsi="Times New Roman"/>
        </w:rPr>
        <w:t> </w:t>
      </w:r>
      <w:r w:rsidRPr="00E93D66">
        <w:rPr>
          <w:rFonts w:ascii="Times New Roman" w:hAnsi="Times New Roman"/>
        </w:rPr>
        <w:t>nov</w:t>
      </w:r>
      <w:r w:rsidRPr="00E93D66" w:rsidR="002B64D6">
        <w:rPr>
          <w:rFonts w:ascii="Times New Roman" w:hAnsi="Times New Roman"/>
        </w:rPr>
        <w:t xml:space="preserve">ín </w:t>
      </w:r>
      <w:r w:rsidRPr="00E93D66">
        <w:rPr>
          <w:rFonts w:ascii="Times New Roman" w:hAnsi="Times New Roman"/>
        </w:rPr>
        <w:t xml:space="preserve"> </w:t>
      </w:r>
      <w:r w:rsidRPr="00E93D66" w:rsidR="002B64D6">
        <w:rPr>
          <w:rFonts w:ascii="Times New Roman" w:hAnsi="Times New Roman"/>
        </w:rPr>
        <w:t>(ale aj napr. ilustrácia alebo fotografia, ak je ich súčasťou).</w:t>
      </w:r>
      <w:r w:rsidRPr="00E93D66">
        <w:rPr>
          <w:rFonts w:ascii="Times New Roman" w:hAnsi="Times New Roman"/>
        </w:rPr>
        <w:t xml:space="preserve"> </w:t>
      </w:r>
      <w:r w:rsidRPr="00E93D66" w:rsidR="002B64D6">
        <w:rPr>
          <w:rFonts w:ascii="Times New Roman" w:hAnsi="Times New Roman"/>
        </w:rPr>
        <w:t>Zoznam o</w:t>
      </w:r>
      <w:r w:rsidR="00AF1FE5">
        <w:rPr>
          <w:rFonts w:ascii="Times New Roman" w:hAnsi="Times New Roman"/>
        </w:rPr>
        <w:t>b</w:t>
      </w:r>
      <w:r w:rsidRPr="00E93D66" w:rsidR="002B64D6">
        <w:rPr>
          <w:rFonts w:ascii="Times New Roman" w:hAnsi="Times New Roman"/>
        </w:rPr>
        <w:t xml:space="preserve">chodne nedostupných diel v zmysle návrhu vedie Slovenská národná knižnica. Autor </w:t>
      </w:r>
      <w:r w:rsidR="00433860">
        <w:rPr>
          <w:rFonts w:ascii="Times New Roman" w:hAnsi="Times New Roman"/>
        </w:rPr>
        <w:t xml:space="preserve">(resp. iný nositeľ práv – napr. dedič alebo nadobúdateľ výhradnej licencie) </w:t>
      </w:r>
      <w:r w:rsidRPr="00E93D66" w:rsidR="002B64D6">
        <w:rPr>
          <w:rFonts w:ascii="Times New Roman" w:hAnsi="Times New Roman"/>
        </w:rPr>
        <w:t>však môže v určenej</w:t>
      </w:r>
      <w:r w:rsidR="00991F75">
        <w:rPr>
          <w:rFonts w:ascii="Times New Roman" w:hAnsi="Times New Roman"/>
        </w:rPr>
        <w:t xml:space="preserve"> lehote namietať zaradenie diela</w:t>
      </w:r>
      <w:r w:rsidRPr="00E93D66" w:rsidR="002B64D6">
        <w:rPr>
          <w:rFonts w:ascii="Times New Roman" w:hAnsi="Times New Roman"/>
        </w:rPr>
        <w:t xml:space="preserve"> do zoznamu a pokiaľ už bolo do zoznamu zaradené, môže kedykoľvek žiadať jeho vyraden</w:t>
      </w:r>
      <w:r w:rsidR="00AF1FE5">
        <w:rPr>
          <w:rFonts w:ascii="Times New Roman" w:hAnsi="Times New Roman"/>
        </w:rPr>
        <w:t xml:space="preserve">ie zo zoznamu, čím sa na jeho dielo prestane vzťahovať režim </w:t>
      </w:r>
      <w:r w:rsidR="002159F8">
        <w:rPr>
          <w:rFonts w:ascii="Times New Roman" w:hAnsi="Times New Roman"/>
        </w:rPr>
        <w:t>obchodne ne</w:t>
      </w:r>
      <w:r w:rsidR="00AF1FE5">
        <w:rPr>
          <w:rFonts w:ascii="Times New Roman" w:hAnsi="Times New Roman"/>
        </w:rPr>
        <w:t>dostupného diela.</w:t>
      </w:r>
    </w:p>
    <w:p w:rsidR="000749B9" w:rsidP="000749B9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Získanie súhlasu na vyhotovenie rozmnoženiny obchodne nedostupného diela, sprístupňovanie tejto rozmnoženiny verejnosti a jej rozširovanie predajom alebo inou formou prevodu vlastníckeho práva sa bude realizovať prostredníctvom organizácie kolektívnej správy.</w:t>
      </w:r>
    </w:p>
    <w:p w:rsidR="00BC1C4F" w:rsidRPr="00E93D66" w:rsidP="00D7278C">
      <w:pPr>
        <w:widowControl/>
        <w:bidi w:val="0"/>
        <w:jc w:val="both"/>
        <w:rPr>
          <w:rFonts w:ascii="Times New Roman" w:hAnsi="Times New Roman"/>
        </w:rPr>
      </w:pPr>
    </w:p>
    <w:p w:rsidR="005F7EED" w:rsidRPr="00E93D66" w:rsidP="005F7EED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E93D66" w:rsidR="00C0489E">
        <w:rPr>
          <w:rStyle w:val="PlaceholderText"/>
          <w:color w:val="000000"/>
        </w:rPr>
        <w:t> </w:t>
      </w:r>
      <w:r w:rsidRPr="00E93D66">
        <w:rPr>
          <w:rStyle w:val="PlaceholderText"/>
          <w:color w:val="000000"/>
        </w:rPr>
        <w:t>Prijatie navrhovaného zákona nebude mať vplyv na štátny rozpočet, ani na rozpočet obcí a rozpočty vyšších územných celkov, nebude mať environmentálny vplyv, ani vplyv na podnikateľské prostredie, životné prostredie a informatizáciu spoločnosti</w:t>
      </w:r>
      <w:r w:rsidRPr="00E93D66" w:rsidR="00723B49">
        <w:rPr>
          <w:rStyle w:val="PlaceholderText"/>
          <w:color w:val="000000"/>
        </w:rPr>
        <w:t>, ani žiadne sociálne vplyvy</w:t>
      </w:r>
      <w:r w:rsidRPr="00E93D66">
        <w:rPr>
          <w:rStyle w:val="PlaceholderText"/>
          <w:color w:val="000000"/>
        </w:rPr>
        <w:t xml:space="preserve">. </w:t>
      </w:r>
    </w:p>
    <w:p w:rsidR="00C0489E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C0489E" w:rsidRPr="00E93D66" w:rsidP="00B801FB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E93D66">
        <w:rPr>
          <w:rStyle w:val="PlaceholderText"/>
          <w:color w:val="000000"/>
        </w:rPr>
        <w:t>Návrh zákona je v súlade s Ústavou Slovenskej republiky, ústavnými zákonmi a ostatnými všeobecne záväznými právnymi predpismi, medzinárodnými zmluvami a inými medzinárodnými dokumentmi, ktorými je Slovenská republika viazaná</w:t>
      </w:r>
      <w:r w:rsidR="00165FB1">
        <w:rPr>
          <w:rStyle w:val="PlaceholderText"/>
          <w:color w:val="000000"/>
        </w:rPr>
        <w:t>,</w:t>
      </w:r>
      <w:r w:rsidRPr="00E93D66">
        <w:rPr>
          <w:rStyle w:val="PlaceholderText"/>
          <w:color w:val="000000"/>
        </w:rPr>
        <w:t xml:space="preserve"> a s právom Európskej únie.</w:t>
      </w:r>
    </w:p>
    <w:p w:rsidR="00C0489E" w:rsidRPr="00E93D66" w:rsidP="00B801FB">
      <w:pPr>
        <w:widowControl/>
        <w:bidi w:val="0"/>
        <w:jc w:val="both"/>
        <w:rPr>
          <w:rStyle w:val="PlaceholderText"/>
          <w:color w:val="000000"/>
        </w:rPr>
      </w:pPr>
      <w:r w:rsidRPr="00E93D66">
        <w:rPr>
          <w:rStyle w:val="PlaceholderText"/>
          <w:color w:val="000000"/>
        </w:rPr>
        <w:t> </w:t>
      </w:r>
    </w:p>
    <w:p w:rsidR="00C0489E" w:rsidRPr="00E93D66" w:rsidP="00B801FB">
      <w:pPr>
        <w:widowControl/>
        <w:bidi w:val="0"/>
        <w:jc w:val="both"/>
        <w:rPr>
          <w:rStyle w:val="PlaceholderText"/>
          <w:color w:val="000000"/>
        </w:rPr>
      </w:pPr>
      <w:r w:rsidRPr="00E93D66">
        <w:rPr>
          <w:rStyle w:val="PlaceholderText"/>
          <w:color w:val="000000"/>
        </w:rPr>
        <w:t> </w:t>
      </w: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723B49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EF1EE7" w:rsidRPr="00E93D66" w:rsidP="005267C8">
      <w:pPr>
        <w:autoSpaceDE w:val="0"/>
        <w:autoSpaceDN w:val="0"/>
        <w:bidi w:val="0"/>
        <w:rPr>
          <w:rStyle w:val="PlaceholderText"/>
          <w:color w:val="000000"/>
        </w:rPr>
      </w:pPr>
    </w:p>
    <w:sectPr>
      <w:footerReference w:type="default" r:id="rId5"/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FD" w:rsidP="00206DF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1062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F26FD" w:rsidP="000126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A14"/>
    <w:multiLevelType w:val="hybridMultilevel"/>
    <w:tmpl w:val="DB40B6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C5698B"/>
    <w:multiLevelType w:val="hybridMultilevel"/>
    <w:tmpl w:val="BC50039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6162EA"/>
    <w:multiLevelType w:val="hybridMultilevel"/>
    <w:tmpl w:val="FE8A771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47C46B5B"/>
    <w:multiLevelType w:val="hybridMultilevel"/>
    <w:tmpl w:val="BB06437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1D06AB9"/>
    <w:multiLevelType w:val="hybridMultilevel"/>
    <w:tmpl w:val="C3B819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646DB6"/>
    <w:multiLevelType w:val="hybridMultilevel"/>
    <w:tmpl w:val="F3D6F4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7348F3"/>
    <w:multiLevelType w:val="hybridMultilevel"/>
    <w:tmpl w:val="2A7C2AF6"/>
    <w:lvl w:ilvl="0">
      <w:start w:val="1"/>
      <w:numFmt w:val="lowerLetter"/>
      <w:lvlText w:val="%1)"/>
      <w:lvlJc w:val="left"/>
      <w:pPr>
        <w:ind w:left="1758" w:hanging="69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8354E"/>
    <w:rsid w:val="000105B1"/>
    <w:rsid w:val="0001152E"/>
    <w:rsid w:val="000126A4"/>
    <w:rsid w:val="00013658"/>
    <w:rsid w:val="00014632"/>
    <w:rsid w:val="0001507E"/>
    <w:rsid w:val="00015BDD"/>
    <w:rsid w:val="00026479"/>
    <w:rsid w:val="00030A3B"/>
    <w:rsid w:val="00032F33"/>
    <w:rsid w:val="00037368"/>
    <w:rsid w:val="00044E34"/>
    <w:rsid w:val="00046461"/>
    <w:rsid w:val="000501A3"/>
    <w:rsid w:val="00066B6B"/>
    <w:rsid w:val="00071131"/>
    <w:rsid w:val="000749B9"/>
    <w:rsid w:val="000774BB"/>
    <w:rsid w:val="00081990"/>
    <w:rsid w:val="00083570"/>
    <w:rsid w:val="00083FB6"/>
    <w:rsid w:val="000A612C"/>
    <w:rsid w:val="000A7F8F"/>
    <w:rsid w:val="000B1A66"/>
    <w:rsid w:val="000B3BF7"/>
    <w:rsid w:val="000B5399"/>
    <w:rsid w:val="000C2BB1"/>
    <w:rsid w:val="000C539D"/>
    <w:rsid w:val="000E04B6"/>
    <w:rsid w:val="000E27A5"/>
    <w:rsid w:val="000E32E2"/>
    <w:rsid w:val="000F1006"/>
    <w:rsid w:val="00110621"/>
    <w:rsid w:val="00112E27"/>
    <w:rsid w:val="0011318F"/>
    <w:rsid w:val="00116897"/>
    <w:rsid w:val="001266F1"/>
    <w:rsid w:val="001305BF"/>
    <w:rsid w:val="00130B61"/>
    <w:rsid w:val="001338EF"/>
    <w:rsid w:val="0014427B"/>
    <w:rsid w:val="00147DFE"/>
    <w:rsid w:val="001558C2"/>
    <w:rsid w:val="00155D76"/>
    <w:rsid w:val="00157983"/>
    <w:rsid w:val="00165FB1"/>
    <w:rsid w:val="00172B14"/>
    <w:rsid w:val="00175F49"/>
    <w:rsid w:val="00180061"/>
    <w:rsid w:val="00187B3D"/>
    <w:rsid w:val="00193D82"/>
    <w:rsid w:val="001B1997"/>
    <w:rsid w:val="001B1AC6"/>
    <w:rsid w:val="001B3ADF"/>
    <w:rsid w:val="001B6108"/>
    <w:rsid w:val="001C47DA"/>
    <w:rsid w:val="001E4A59"/>
    <w:rsid w:val="001E5780"/>
    <w:rsid w:val="001F02FC"/>
    <w:rsid w:val="002021BA"/>
    <w:rsid w:val="00206969"/>
    <w:rsid w:val="00206DFC"/>
    <w:rsid w:val="00210738"/>
    <w:rsid w:val="002159F8"/>
    <w:rsid w:val="00220CDB"/>
    <w:rsid w:val="00240E59"/>
    <w:rsid w:val="00256C68"/>
    <w:rsid w:val="00285BDC"/>
    <w:rsid w:val="00291057"/>
    <w:rsid w:val="00294A80"/>
    <w:rsid w:val="00294EC3"/>
    <w:rsid w:val="002959EF"/>
    <w:rsid w:val="002A62D4"/>
    <w:rsid w:val="002A6475"/>
    <w:rsid w:val="002A7323"/>
    <w:rsid w:val="002B358D"/>
    <w:rsid w:val="002B64D6"/>
    <w:rsid w:val="002B6C0A"/>
    <w:rsid w:val="002C58A5"/>
    <w:rsid w:val="002D0276"/>
    <w:rsid w:val="002D2C14"/>
    <w:rsid w:val="002F4482"/>
    <w:rsid w:val="002F45D8"/>
    <w:rsid w:val="00305AAC"/>
    <w:rsid w:val="00312983"/>
    <w:rsid w:val="00312C51"/>
    <w:rsid w:val="00312C64"/>
    <w:rsid w:val="00313A79"/>
    <w:rsid w:val="00323A53"/>
    <w:rsid w:val="003369EA"/>
    <w:rsid w:val="00342B03"/>
    <w:rsid w:val="003449DB"/>
    <w:rsid w:val="003559B7"/>
    <w:rsid w:val="00356AA9"/>
    <w:rsid w:val="00357E60"/>
    <w:rsid w:val="00367E2B"/>
    <w:rsid w:val="0037147D"/>
    <w:rsid w:val="003741A9"/>
    <w:rsid w:val="00375FDE"/>
    <w:rsid w:val="003811A2"/>
    <w:rsid w:val="003823BF"/>
    <w:rsid w:val="00382FF0"/>
    <w:rsid w:val="00395826"/>
    <w:rsid w:val="003A2228"/>
    <w:rsid w:val="003A24DD"/>
    <w:rsid w:val="003B1FBF"/>
    <w:rsid w:val="003C38EE"/>
    <w:rsid w:val="003C59F7"/>
    <w:rsid w:val="003C6F1B"/>
    <w:rsid w:val="003D0534"/>
    <w:rsid w:val="003D6A8E"/>
    <w:rsid w:val="003F2E2C"/>
    <w:rsid w:val="0040082C"/>
    <w:rsid w:val="00405F9F"/>
    <w:rsid w:val="00412B29"/>
    <w:rsid w:val="00415496"/>
    <w:rsid w:val="00417411"/>
    <w:rsid w:val="00422D0E"/>
    <w:rsid w:val="00433860"/>
    <w:rsid w:val="004457BE"/>
    <w:rsid w:val="00455291"/>
    <w:rsid w:val="00455F05"/>
    <w:rsid w:val="0045760A"/>
    <w:rsid w:val="00462ADB"/>
    <w:rsid w:val="00475607"/>
    <w:rsid w:val="004830AA"/>
    <w:rsid w:val="00486643"/>
    <w:rsid w:val="0049587D"/>
    <w:rsid w:val="004A024A"/>
    <w:rsid w:val="004B1B17"/>
    <w:rsid w:val="004B7457"/>
    <w:rsid w:val="004C182A"/>
    <w:rsid w:val="004C450F"/>
    <w:rsid w:val="004D27B4"/>
    <w:rsid w:val="004D6444"/>
    <w:rsid w:val="004E618E"/>
    <w:rsid w:val="0050095D"/>
    <w:rsid w:val="0050200B"/>
    <w:rsid w:val="00503108"/>
    <w:rsid w:val="00510706"/>
    <w:rsid w:val="00516E95"/>
    <w:rsid w:val="00525F04"/>
    <w:rsid w:val="005265CF"/>
    <w:rsid w:val="005267C8"/>
    <w:rsid w:val="00533982"/>
    <w:rsid w:val="00541920"/>
    <w:rsid w:val="00542C65"/>
    <w:rsid w:val="00544114"/>
    <w:rsid w:val="005456D5"/>
    <w:rsid w:val="00546A0B"/>
    <w:rsid w:val="00552EB5"/>
    <w:rsid w:val="0055680B"/>
    <w:rsid w:val="00565CAD"/>
    <w:rsid w:val="005709DF"/>
    <w:rsid w:val="00572FCA"/>
    <w:rsid w:val="00575FE6"/>
    <w:rsid w:val="005848ED"/>
    <w:rsid w:val="00592A73"/>
    <w:rsid w:val="00597F1D"/>
    <w:rsid w:val="005A0755"/>
    <w:rsid w:val="005A4DFC"/>
    <w:rsid w:val="005B5274"/>
    <w:rsid w:val="005B5A29"/>
    <w:rsid w:val="005B6584"/>
    <w:rsid w:val="005B7A56"/>
    <w:rsid w:val="005D41AC"/>
    <w:rsid w:val="005D422F"/>
    <w:rsid w:val="005D5CEB"/>
    <w:rsid w:val="005D798C"/>
    <w:rsid w:val="005E5219"/>
    <w:rsid w:val="005F59B5"/>
    <w:rsid w:val="005F7EED"/>
    <w:rsid w:val="006037B5"/>
    <w:rsid w:val="006131EC"/>
    <w:rsid w:val="00616FBD"/>
    <w:rsid w:val="006258D8"/>
    <w:rsid w:val="00641964"/>
    <w:rsid w:val="00642C92"/>
    <w:rsid w:val="00642D5A"/>
    <w:rsid w:val="006448B5"/>
    <w:rsid w:val="00645DB5"/>
    <w:rsid w:val="00651F1E"/>
    <w:rsid w:val="0066149E"/>
    <w:rsid w:val="00663559"/>
    <w:rsid w:val="006642F0"/>
    <w:rsid w:val="006649B4"/>
    <w:rsid w:val="006724AF"/>
    <w:rsid w:val="00675964"/>
    <w:rsid w:val="00677BD0"/>
    <w:rsid w:val="00691A65"/>
    <w:rsid w:val="00693A10"/>
    <w:rsid w:val="006972ED"/>
    <w:rsid w:val="006B74FB"/>
    <w:rsid w:val="006C26FF"/>
    <w:rsid w:val="006D26C3"/>
    <w:rsid w:val="006D520A"/>
    <w:rsid w:val="006E1A78"/>
    <w:rsid w:val="006E4625"/>
    <w:rsid w:val="006F2C12"/>
    <w:rsid w:val="006F6A5C"/>
    <w:rsid w:val="00704759"/>
    <w:rsid w:val="00714593"/>
    <w:rsid w:val="00722D00"/>
    <w:rsid w:val="00723B49"/>
    <w:rsid w:val="00726337"/>
    <w:rsid w:val="00735CE4"/>
    <w:rsid w:val="00746249"/>
    <w:rsid w:val="00751445"/>
    <w:rsid w:val="0075733A"/>
    <w:rsid w:val="00766651"/>
    <w:rsid w:val="007833AE"/>
    <w:rsid w:val="007900C7"/>
    <w:rsid w:val="00795640"/>
    <w:rsid w:val="007A760B"/>
    <w:rsid w:val="007A7746"/>
    <w:rsid w:val="007B1FE4"/>
    <w:rsid w:val="007B6C4C"/>
    <w:rsid w:val="007C6588"/>
    <w:rsid w:val="007F6218"/>
    <w:rsid w:val="00800D66"/>
    <w:rsid w:val="00817553"/>
    <w:rsid w:val="008175EF"/>
    <w:rsid w:val="00824BE2"/>
    <w:rsid w:val="00826CD6"/>
    <w:rsid w:val="00830073"/>
    <w:rsid w:val="00840585"/>
    <w:rsid w:val="00844ED8"/>
    <w:rsid w:val="00850CF5"/>
    <w:rsid w:val="008539ED"/>
    <w:rsid w:val="00854B00"/>
    <w:rsid w:val="00861AF2"/>
    <w:rsid w:val="008739FE"/>
    <w:rsid w:val="008747B5"/>
    <w:rsid w:val="00875494"/>
    <w:rsid w:val="00876782"/>
    <w:rsid w:val="00882896"/>
    <w:rsid w:val="0088779A"/>
    <w:rsid w:val="0089254C"/>
    <w:rsid w:val="00895210"/>
    <w:rsid w:val="008A1F35"/>
    <w:rsid w:val="008A3469"/>
    <w:rsid w:val="008A7B06"/>
    <w:rsid w:val="008B25A6"/>
    <w:rsid w:val="008B460F"/>
    <w:rsid w:val="008D3D59"/>
    <w:rsid w:val="008D5A19"/>
    <w:rsid w:val="008D5A8F"/>
    <w:rsid w:val="008E1E2E"/>
    <w:rsid w:val="008E4A92"/>
    <w:rsid w:val="00900EE6"/>
    <w:rsid w:val="0091050C"/>
    <w:rsid w:val="00921D01"/>
    <w:rsid w:val="009309CE"/>
    <w:rsid w:val="00930C87"/>
    <w:rsid w:val="009339DF"/>
    <w:rsid w:val="009344E3"/>
    <w:rsid w:val="0093697A"/>
    <w:rsid w:val="00936F0A"/>
    <w:rsid w:val="00941E46"/>
    <w:rsid w:val="009448BC"/>
    <w:rsid w:val="00963C01"/>
    <w:rsid w:val="009670C3"/>
    <w:rsid w:val="00973E0A"/>
    <w:rsid w:val="0098284C"/>
    <w:rsid w:val="00982CE3"/>
    <w:rsid w:val="0098354E"/>
    <w:rsid w:val="00991F75"/>
    <w:rsid w:val="00995916"/>
    <w:rsid w:val="009A2F5C"/>
    <w:rsid w:val="009A3A73"/>
    <w:rsid w:val="009B6462"/>
    <w:rsid w:val="009B7C66"/>
    <w:rsid w:val="009C0184"/>
    <w:rsid w:val="009C4B79"/>
    <w:rsid w:val="009C5765"/>
    <w:rsid w:val="009C5F89"/>
    <w:rsid w:val="009D6C3F"/>
    <w:rsid w:val="009E2DC4"/>
    <w:rsid w:val="009E65BD"/>
    <w:rsid w:val="009F6ED8"/>
    <w:rsid w:val="00A118E7"/>
    <w:rsid w:val="00A12D21"/>
    <w:rsid w:val="00A211DC"/>
    <w:rsid w:val="00A21404"/>
    <w:rsid w:val="00A2415E"/>
    <w:rsid w:val="00A247FF"/>
    <w:rsid w:val="00A24BB5"/>
    <w:rsid w:val="00A30081"/>
    <w:rsid w:val="00A33A5D"/>
    <w:rsid w:val="00A42F4F"/>
    <w:rsid w:val="00A53195"/>
    <w:rsid w:val="00A5537D"/>
    <w:rsid w:val="00A602C3"/>
    <w:rsid w:val="00A64D2D"/>
    <w:rsid w:val="00A65802"/>
    <w:rsid w:val="00A670A5"/>
    <w:rsid w:val="00A67303"/>
    <w:rsid w:val="00A83A62"/>
    <w:rsid w:val="00A931E2"/>
    <w:rsid w:val="00AA159F"/>
    <w:rsid w:val="00AA34DE"/>
    <w:rsid w:val="00AA6208"/>
    <w:rsid w:val="00AB0748"/>
    <w:rsid w:val="00AC0500"/>
    <w:rsid w:val="00AC6113"/>
    <w:rsid w:val="00AE08F6"/>
    <w:rsid w:val="00AF1FE5"/>
    <w:rsid w:val="00AF4764"/>
    <w:rsid w:val="00AF6850"/>
    <w:rsid w:val="00B06007"/>
    <w:rsid w:val="00B12297"/>
    <w:rsid w:val="00B35781"/>
    <w:rsid w:val="00B47125"/>
    <w:rsid w:val="00B5071F"/>
    <w:rsid w:val="00B54675"/>
    <w:rsid w:val="00B65296"/>
    <w:rsid w:val="00B710CA"/>
    <w:rsid w:val="00B7154E"/>
    <w:rsid w:val="00B71E3D"/>
    <w:rsid w:val="00B75A46"/>
    <w:rsid w:val="00B773A0"/>
    <w:rsid w:val="00B801FB"/>
    <w:rsid w:val="00B80F19"/>
    <w:rsid w:val="00B8132A"/>
    <w:rsid w:val="00B839FE"/>
    <w:rsid w:val="00B84C0D"/>
    <w:rsid w:val="00BA03B9"/>
    <w:rsid w:val="00BB205C"/>
    <w:rsid w:val="00BB22AB"/>
    <w:rsid w:val="00BB5FCA"/>
    <w:rsid w:val="00BB68D6"/>
    <w:rsid w:val="00BC1C4F"/>
    <w:rsid w:val="00BE5D56"/>
    <w:rsid w:val="00BF25CA"/>
    <w:rsid w:val="00C0489E"/>
    <w:rsid w:val="00C05A7E"/>
    <w:rsid w:val="00C0744D"/>
    <w:rsid w:val="00C10A3A"/>
    <w:rsid w:val="00C11D59"/>
    <w:rsid w:val="00C14FA2"/>
    <w:rsid w:val="00C202BE"/>
    <w:rsid w:val="00C24F90"/>
    <w:rsid w:val="00C2542C"/>
    <w:rsid w:val="00C26700"/>
    <w:rsid w:val="00C40380"/>
    <w:rsid w:val="00C4594D"/>
    <w:rsid w:val="00C52318"/>
    <w:rsid w:val="00C57371"/>
    <w:rsid w:val="00C61A3F"/>
    <w:rsid w:val="00C6688A"/>
    <w:rsid w:val="00C67277"/>
    <w:rsid w:val="00C84429"/>
    <w:rsid w:val="00C863B1"/>
    <w:rsid w:val="00C92A55"/>
    <w:rsid w:val="00C95C67"/>
    <w:rsid w:val="00C965D6"/>
    <w:rsid w:val="00CA0939"/>
    <w:rsid w:val="00CA3949"/>
    <w:rsid w:val="00CA5ED4"/>
    <w:rsid w:val="00CB0CE5"/>
    <w:rsid w:val="00CB1738"/>
    <w:rsid w:val="00CB1D49"/>
    <w:rsid w:val="00CB46A9"/>
    <w:rsid w:val="00CB6C61"/>
    <w:rsid w:val="00CC0638"/>
    <w:rsid w:val="00CC2119"/>
    <w:rsid w:val="00CC225E"/>
    <w:rsid w:val="00CC2E20"/>
    <w:rsid w:val="00CD05E4"/>
    <w:rsid w:val="00CD3C24"/>
    <w:rsid w:val="00CE79E4"/>
    <w:rsid w:val="00CF19B0"/>
    <w:rsid w:val="00CF3F61"/>
    <w:rsid w:val="00D03F5F"/>
    <w:rsid w:val="00D11101"/>
    <w:rsid w:val="00D155CE"/>
    <w:rsid w:val="00D16527"/>
    <w:rsid w:val="00D3026C"/>
    <w:rsid w:val="00D310D2"/>
    <w:rsid w:val="00D35D34"/>
    <w:rsid w:val="00D35E6F"/>
    <w:rsid w:val="00D57FA9"/>
    <w:rsid w:val="00D65E28"/>
    <w:rsid w:val="00D7278C"/>
    <w:rsid w:val="00D84200"/>
    <w:rsid w:val="00D910C2"/>
    <w:rsid w:val="00D947F4"/>
    <w:rsid w:val="00D96CB4"/>
    <w:rsid w:val="00D96F00"/>
    <w:rsid w:val="00DA09C6"/>
    <w:rsid w:val="00DA3337"/>
    <w:rsid w:val="00DA75D8"/>
    <w:rsid w:val="00DB3D7C"/>
    <w:rsid w:val="00DC4C48"/>
    <w:rsid w:val="00DC66D8"/>
    <w:rsid w:val="00DD69F7"/>
    <w:rsid w:val="00DD7C7C"/>
    <w:rsid w:val="00DE4108"/>
    <w:rsid w:val="00DE6040"/>
    <w:rsid w:val="00DF4EAA"/>
    <w:rsid w:val="00E10C2E"/>
    <w:rsid w:val="00E11885"/>
    <w:rsid w:val="00E122DD"/>
    <w:rsid w:val="00E20264"/>
    <w:rsid w:val="00E20CC7"/>
    <w:rsid w:val="00E21222"/>
    <w:rsid w:val="00E23AE7"/>
    <w:rsid w:val="00E348D4"/>
    <w:rsid w:val="00E3700C"/>
    <w:rsid w:val="00E50A70"/>
    <w:rsid w:val="00E547BA"/>
    <w:rsid w:val="00E54F28"/>
    <w:rsid w:val="00E577EE"/>
    <w:rsid w:val="00E578A9"/>
    <w:rsid w:val="00E60244"/>
    <w:rsid w:val="00E602A8"/>
    <w:rsid w:val="00E6052D"/>
    <w:rsid w:val="00E622FF"/>
    <w:rsid w:val="00E65AD8"/>
    <w:rsid w:val="00E70796"/>
    <w:rsid w:val="00E70A0E"/>
    <w:rsid w:val="00E77B43"/>
    <w:rsid w:val="00E80F49"/>
    <w:rsid w:val="00E93D66"/>
    <w:rsid w:val="00E951E4"/>
    <w:rsid w:val="00E95B3A"/>
    <w:rsid w:val="00E9650B"/>
    <w:rsid w:val="00EA0960"/>
    <w:rsid w:val="00EA1A9B"/>
    <w:rsid w:val="00EA2681"/>
    <w:rsid w:val="00EB4CBC"/>
    <w:rsid w:val="00EC1204"/>
    <w:rsid w:val="00ED16A8"/>
    <w:rsid w:val="00ED4BB8"/>
    <w:rsid w:val="00EE0BA8"/>
    <w:rsid w:val="00EF1EE7"/>
    <w:rsid w:val="00EF26FD"/>
    <w:rsid w:val="00EF28DC"/>
    <w:rsid w:val="00EF5D61"/>
    <w:rsid w:val="00F02181"/>
    <w:rsid w:val="00F14402"/>
    <w:rsid w:val="00F3752B"/>
    <w:rsid w:val="00F41757"/>
    <w:rsid w:val="00F431A7"/>
    <w:rsid w:val="00F50939"/>
    <w:rsid w:val="00F62F53"/>
    <w:rsid w:val="00F809EA"/>
    <w:rsid w:val="00F82556"/>
    <w:rsid w:val="00F97AB2"/>
    <w:rsid w:val="00FA559D"/>
    <w:rsid w:val="00FA76E2"/>
    <w:rsid w:val="00FB5D41"/>
    <w:rsid w:val="00FC4A85"/>
    <w:rsid w:val="00FC5C37"/>
    <w:rsid w:val="00FD0BB6"/>
    <w:rsid w:val="00FD1C86"/>
    <w:rsid w:val="00FD4F54"/>
    <w:rsid w:val="00FE329C"/>
    <w:rsid w:val="00FF089F"/>
    <w:rsid w:val="00FF0C42"/>
    <w:rsid w:val="00FF74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126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0126A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182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182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182A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182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182A"/>
    <w:rPr>
      <w:b/>
      <w:bCs/>
    </w:rPr>
  </w:style>
  <w:style w:type="paragraph" w:customStyle="1" w:styleId="tlCharCharCharCharCharChar">
    <w:name w:val="Štýl Char Char Char Char Char Char"/>
    <w:basedOn w:val="Normal"/>
    <w:uiPriority w:val="99"/>
    <w:rsid w:val="002C58A5"/>
    <w:pPr>
      <w:widowControl/>
      <w:overflowPunct w:val="0"/>
      <w:autoSpaceDE w:val="0"/>
      <w:autoSpaceDN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F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A6475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395826"/>
    <w:pPr>
      <w:widowControl/>
      <w:autoSpaceDE w:val="0"/>
      <w:autoSpaceDN w:val="0"/>
      <w:jc w:val="left"/>
    </w:pPr>
    <w:rPr>
      <w:rFonts w:ascii="EUAlbertina" w:hAnsi="EUAlberti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B4F55-1F62-472E-AB71-3E980B45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1841</TotalTime>
  <Pages>2</Pages>
  <Words>720</Words>
  <Characters>4109</Characters>
  <Application>Microsoft Office Word</Application>
  <DocSecurity>0</DocSecurity>
  <Lines>0</Lines>
  <Paragraphs>0</Paragraphs>
  <ScaleCrop>false</ScaleCrop>
  <Company>Abyss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Veselská Jana</cp:lastModifiedBy>
  <cp:revision>340</cp:revision>
  <cp:lastPrinted>2014-05-20T10:11:00Z</cp:lastPrinted>
  <dcterms:created xsi:type="dcterms:W3CDTF">2013-02-01T15:31:00Z</dcterms:created>
  <dcterms:modified xsi:type="dcterms:W3CDTF">2014-05-20T10:19:00Z</dcterms:modified>
</cp:coreProperties>
</file>