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69DD" w:rsidP="00BD69DD">
      <w:pPr>
        <w:pStyle w:val="Heading5"/>
        <w:bidi w:val="0"/>
        <w:rPr>
          <w:rFonts w:ascii="Times New Roman" w:hAnsi="Times New Roman" w:cs="Times New Roman"/>
          <w:b/>
          <w:color w:val="auto"/>
        </w:rPr>
      </w:pPr>
      <w:r>
        <w:t xml:space="preserve">  </w:t>
        <w:tab/>
      </w:r>
      <w:r>
        <w:rPr>
          <w:rFonts w:ascii="Times New Roman" w:hAnsi="Times New Roman" w:cs="Times New Roman"/>
          <w:b/>
          <w:color w:val="auto"/>
        </w:rPr>
        <w:t>ÚSTAVNOPRÁVNY VÝBOR</w:t>
      </w:r>
    </w:p>
    <w:p w:rsidR="00BD69DD" w:rsidP="00BD69DD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D69DD" w:rsidP="00BD69DD">
      <w:pPr>
        <w:bidi w:val="0"/>
        <w:spacing w:line="360" w:lineRule="auto"/>
        <w:rPr>
          <w:rFonts w:ascii="Times New Roman" w:hAnsi="Times New Roman"/>
          <w:b/>
        </w:rPr>
      </w:pPr>
    </w:p>
    <w:p w:rsidR="00BD69DD" w:rsidP="00BD69DD">
      <w:pPr>
        <w:bidi w:val="0"/>
        <w:spacing w:line="360" w:lineRule="auto"/>
        <w:rPr>
          <w:rFonts w:ascii="Times New Roman" w:hAnsi="Times New Roman"/>
          <w:b/>
        </w:rPr>
      </w:pPr>
    </w:p>
    <w:p w:rsidR="00BD69DD" w:rsidP="00BD69DD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D69DD" w:rsidP="00BD69DD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ý p i s</w:t>
      </w:r>
    </w:p>
    <w:p w:rsidR="00BD69DD" w:rsidP="00BD69DD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zápisnice zo 74. schôdze Ústavnoprávneho výboru Národnej rady Slovenskej republiky konanej 27. mája 2014</w:t>
      </w:r>
    </w:p>
    <w:p w:rsidR="00BD69DD" w:rsidP="00BD69DD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BD69DD" w:rsidP="00BD69DD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D69DD" w:rsidP="00BD69DD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D69DD" w:rsidP="00BD69DD">
      <w:pPr>
        <w:pStyle w:val="Heading2"/>
        <w:bidi w:val="0"/>
        <w:spacing w:line="360" w:lineRule="auto"/>
        <w:ind w:hanging="378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 Ná</w:t>
      </w:r>
      <w:r>
        <w:rPr>
          <w:rFonts w:hint="default"/>
        </w:rPr>
        <w:t>rodnej rady Slovenskej republiky</w:t>
      </w:r>
    </w:p>
    <w:p w:rsidR="00BD69DD" w:rsidP="00BD69DD">
      <w:pPr>
        <w:tabs>
          <w:tab w:val="left" w:pos="720"/>
        </w:tabs>
        <w:bidi w:val="0"/>
        <w:spacing w:line="360" w:lineRule="auto"/>
        <w:rPr>
          <w:rFonts w:ascii="Times New Roman" w:hAnsi="Times New Roman"/>
        </w:rPr>
      </w:pPr>
    </w:p>
    <w:p w:rsidR="00BD69DD" w:rsidP="00BD69DD">
      <w:pPr>
        <w:tabs>
          <w:tab w:val="left" w:pos="284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prerokoval </w:t>
      </w:r>
      <w:r>
        <w:rPr>
          <w:rFonts w:ascii="Times New Roman" w:hAnsi="Times New Roman" w:cs="Arial"/>
          <w:szCs w:val="22"/>
        </w:rPr>
        <w:t>návrh poslancov Národnej rady Slovenskej republiky Pavla Pašku a Pavla Hrušovského na  vydanie ústavného zákona, ktorým sa mení a dopĺňa Ústava Slovenskej republiky č. 460/1992 Zb. v znení neskorších predpisov (tlač 921)</w:t>
      </w:r>
      <w:r>
        <w:rPr>
          <w:rFonts w:ascii="Times New Roman" w:hAnsi="Times New Roman"/>
        </w:rPr>
        <w:t xml:space="preserve"> a na návrh poslankyne </w:t>
      </w:r>
      <w:r>
        <w:rPr>
          <w:rFonts w:ascii="Times New Roman" w:hAnsi="Times New Roman"/>
          <w:b/>
        </w:rPr>
        <w:t>A. Vittekovej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hlasoval o  návrhu uznesenia uvedeného v prílohe.</w:t>
      </w:r>
    </w:p>
    <w:p w:rsidR="00BD69DD" w:rsidP="00BD69DD">
      <w:pPr>
        <w:pStyle w:val="TxBrp1"/>
        <w:tabs>
          <w:tab w:val="left" w:pos="720"/>
        </w:tabs>
        <w:bidi w:val="0"/>
        <w:spacing w:line="360" w:lineRule="auto"/>
        <w:ind w:left="0"/>
        <w:rPr>
          <w:rFonts w:ascii="Times New Roman" w:hAnsi="Times New Roman"/>
          <w:bCs/>
          <w:sz w:val="24"/>
          <w:lang w:val="sk-SK"/>
        </w:rPr>
      </w:pPr>
    </w:p>
    <w:p w:rsidR="00BD69DD" w:rsidP="00BD69DD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 xml:space="preserve">Z  celkového počtu 12 poslancov Ústavnoprávneho výboru Národnej rady Slovenskej republiky bolo prítomných 8 poslancov. Za návrh predneseného uznesenia hlasovali 7 poslanci a 1 poslanec hlasoval proti návrhu. Ústavnoprávny výbor Národnej rady Slovenskej republiky </w:t>
      </w:r>
      <w:r>
        <w:rPr>
          <w:rFonts w:ascii="Times New Roman" w:hAnsi="Times New Roman"/>
          <w:b/>
          <w:bCs/>
        </w:rPr>
        <w:t xml:space="preserve">neprijal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aspoň trojpätinovej väčšiny všetkých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4 Ústavy Slovenskej republiky. </w:t>
      </w:r>
    </w:p>
    <w:p w:rsidR="00BD69DD" w:rsidP="00BD69DD">
      <w:pPr>
        <w:bidi w:val="0"/>
        <w:jc w:val="both"/>
        <w:rPr>
          <w:rFonts w:ascii="AT*Toronto" w:hAnsi="AT*Toronto"/>
          <w:szCs w:val="20"/>
        </w:rPr>
      </w:pPr>
    </w:p>
    <w:p w:rsidR="00BD69DD" w:rsidP="00BD69DD">
      <w:pPr>
        <w:bidi w:val="0"/>
        <w:jc w:val="both"/>
        <w:rPr>
          <w:rFonts w:ascii="AT*Toronto" w:hAnsi="AT*Toronto"/>
          <w:szCs w:val="20"/>
        </w:rPr>
      </w:pPr>
    </w:p>
    <w:p w:rsidR="00BD69DD" w:rsidP="00BD69DD">
      <w:pPr>
        <w:bidi w:val="0"/>
        <w:jc w:val="both"/>
        <w:rPr>
          <w:rFonts w:ascii="AT*Toronto" w:hAnsi="AT*Toronto"/>
          <w:szCs w:val="20"/>
        </w:rPr>
      </w:pPr>
    </w:p>
    <w:p w:rsidR="00BD69DD" w:rsidP="00BD69DD">
      <w:pPr>
        <w:bidi w:val="0"/>
        <w:jc w:val="both"/>
        <w:rPr>
          <w:rFonts w:ascii="AT*Toronto" w:hAnsi="AT*Toronto"/>
          <w:szCs w:val="20"/>
        </w:rPr>
      </w:pPr>
    </w:p>
    <w:p w:rsidR="00BD69DD" w:rsidP="00BD69DD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Róbert Madej </w:t>
      </w:r>
    </w:p>
    <w:p w:rsidR="00BD69DD" w:rsidP="00BD69DD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BD69DD" w:rsidP="00BD69D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BD69DD" w:rsidP="00BD69D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BD69DD" w:rsidP="00BD69D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BD69DD" w:rsidP="00BD69D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BD69DD" w:rsidP="00BD69D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BD69DD" w:rsidP="00BD69D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BD69DD" w:rsidP="00BD69DD">
      <w:pPr>
        <w:pStyle w:val="Heading2"/>
        <w:bidi w:val="0"/>
        <w:ind w:hanging="3649"/>
        <w:rPr>
          <w:rFonts w:hint="default"/>
          <w:i/>
          <w:sz w:val="28"/>
          <w:szCs w:val="28"/>
        </w:rPr>
      </w:pPr>
      <w:r>
        <w:tab/>
        <w:tab/>
        <w:tab/>
        <w:tab/>
      </w:r>
      <w:r>
        <w:rPr>
          <w:rFonts w:hint="default"/>
          <w:i/>
          <w:sz w:val="28"/>
          <w:szCs w:val="28"/>
        </w:rPr>
        <w:t>Prí</w:t>
      </w:r>
      <w:r>
        <w:rPr>
          <w:rFonts w:hint="default"/>
          <w:i/>
          <w:sz w:val="28"/>
          <w:szCs w:val="28"/>
        </w:rPr>
        <w:t>loha</w:t>
      </w:r>
    </w:p>
    <w:p w:rsidR="00BD69DD" w:rsidP="00BD69DD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D69DD" w:rsidP="00BD69DD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D69DD" w:rsidP="00BD69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74. schôdza</w:t>
      </w:r>
    </w:p>
    <w:p w:rsidR="00BD69DD" w:rsidP="00BD69DD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</w:t>
      </w:r>
      <w:r>
        <w:rPr>
          <w:rFonts w:ascii="Times New Roman" w:hAnsi="Times New Roman"/>
          <w:sz w:val="22"/>
          <w:szCs w:val="22"/>
        </w:rPr>
        <w:t>CRD-490/2014</w:t>
      </w:r>
    </w:p>
    <w:p w:rsidR="00BD69DD" w:rsidP="00BD69DD">
      <w:pPr>
        <w:bidi w:val="0"/>
        <w:rPr>
          <w:rFonts w:ascii="Times New Roman" w:hAnsi="Times New Roman"/>
        </w:rPr>
      </w:pPr>
    </w:p>
    <w:p w:rsidR="00BD69DD" w:rsidP="00BD69DD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Návrh</w:t>
      </w:r>
    </w:p>
    <w:p w:rsidR="00BD69DD" w:rsidP="00BD69DD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D69DD" w:rsidP="00BD69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BD69DD" w:rsidP="00BD69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D69DD" w:rsidP="00BD69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 27. mája 2014</w:t>
      </w:r>
    </w:p>
    <w:p w:rsidR="00BD69DD" w:rsidP="00BD69DD">
      <w:pPr>
        <w:pStyle w:val="BodyText"/>
        <w:bidi w:val="0"/>
        <w:rPr>
          <w:rFonts w:ascii="Times New Roman" w:hAnsi="Times New Roman"/>
        </w:rPr>
      </w:pPr>
    </w:p>
    <w:p w:rsidR="00BD69DD" w:rsidP="00BD6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Cs w:val="22"/>
        </w:rPr>
        <w:t>k návrhu poslancov Národnej rady Slovenskej republiky Pavla Pašku a Pavla Hrušovského na  vydanie ústavného zákona, ktorým sa mení a dopĺňa Ústava Slovenskej republiky č. 460/1992 Zb. v znení neskorších predpisov (tlač 921)</w:t>
      </w:r>
    </w:p>
    <w:p w:rsidR="00BD69DD" w:rsidP="00BD6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D69DD" w:rsidP="00BD69DD">
      <w:pPr>
        <w:bidi w:val="0"/>
        <w:spacing w:before="12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BD69DD" w:rsidP="00BD69DD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BD69DD" w:rsidP="00BD69DD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>A.   s ú h l a s í</w:t>
      </w:r>
      <w:r>
        <w:rPr>
          <w:rFonts w:ascii="Times New Roman" w:hAnsi="Times New Roman"/>
        </w:rPr>
        <w:t xml:space="preserve"> </w:t>
      </w:r>
    </w:p>
    <w:p w:rsidR="00BD69DD" w:rsidP="00BD6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D69DD" w:rsidP="00BD6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>s </w:t>
      </w:r>
      <w:r>
        <w:rPr>
          <w:rFonts w:ascii="Times New Roman" w:hAnsi="Times New Roman" w:cs="Arial"/>
          <w:szCs w:val="22"/>
        </w:rPr>
        <w:t>návrhom poslancov Národnej rady Slovenskej republiky Pavla Pašku a Pavla Hrušovského na vydanie ústavného zákona, ktorým sa mení a dopĺňa Ústava Slovenskej republiky č. 460/1992 Zb. v znení neskorších predpisov (tlač 921)</w:t>
      </w:r>
      <w:r>
        <w:rPr>
          <w:rFonts w:ascii="Times New Roman" w:hAnsi="Times New Roman"/>
          <w:noProof/>
        </w:rPr>
        <w:t>;</w:t>
      </w:r>
    </w:p>
    <w:p w:rsidR="00BD69DD" w:rsidP="00BD6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D69DD" w:rsidP="00BD69DD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o d p o r ú č a</w:t>
      </w:r>
    </w:p>
    <w:p w:rsidR="00BD69DD" w:rsidP="00BD69DD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BD69DD" w:rsidP="00BD69D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>Národnej rade Slovenskej republiky</w:t>
      </w:r>
    </w:p>
    <w:p w:rsidR="00BD69DD" w:rsidP="00BD69D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BD69DD" w:rsidP="00BD6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 w:cs="Arial"/>
          <w:szCs w:val="22"/>
        </w:rPr>
        <w:t>návrh poslancov Národnej rady Slovenskej republiky Pavla Pašku a Pavla Hrušovského na vydanie ústavného zákona,  ktorým sa mení a dopĺňa Ústava Slovenskej republiky č. 460/1992 Zb. v znení neskorších predpisov (tlač 921)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schváliť; </w:t>
      </w:r>
    </w:p>
    <w:p w:rsidR="00BD69DD" w:rsidP="00BD69DD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BD69DD" w:rsidP="00BD69D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  p o v e r u j e</w:t>
      </w:r>
    </w:p>
    <w:p w:rsidR="00BD69DD" w:rsidP="00BD69DD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BD69DD" w:rsidP="00BD69D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</w:rPr>
        <w:t xml:space="preserve">predsedu výboru, aby výsledky rokovania Ústavnoprávneho výboru Národnej rady Slovenskej republiky v druhom čítaní z 27. mája 2014 spolu s výsledkami rokovania Výboru Národnej rady Slovenskej republiky pre sociálne veci spracoval do  písomnej spoločnej správy výborov Národnej rady Slovenskej republiky podľa § 79 ods. 1 zákona Národnej rady Slovenskej republiky č. 350/1996 Z. z. o rokovacom poriadku Národnej rady Slovenskej republiky v znení neskorších predpisov a predložil ju na schválenie gestorskému výboru. </w:t>
      </w:r>
    </w:p>
    <w:p w:rsidR="00BD69DD" w:rsidP="00BD69D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D69DD" w:rsidP="00BD69DD">
      <w:pPr>
        <w:tabs>
          <w:tab w:val="left" w:pos="1080"/>
          <w:tab w:val="left" w:pos="1440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</w:r>
    </w:p>
    <w:p w:rsidR="00BD69DD" w:rsidP="00BD69D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</w:p>
    <w:p w:rsidR="00BD69DD" w:rsidP="00BD69DD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BD69DD"/>
    <w:rsid w:val="002836F0"/>
    <w:rsid w:val="003C79D2"/>
    <w:rsid w:val="00BD69DD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D69DD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BD69DD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D69DD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BD69DD"/>
    <w:rPr>
      <w:rFonts w:asciiTheme="majorHAnsi" w:eastAsiaTheme="majorEastAsia" w:hAnsiTheme="majorHAnsi" w:cstheme="majorBidi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D69D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D69D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BD69DD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BD69D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BD69DD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436</Words>
  <Characters>2489</Characters>
  <Application>Microsoft Office Word</Application>
  <DocSecurity>0</DocSecurity>
  <Lines>0</Lines>
  <Paragraphs>0</Paragraphs>
  <ScaleCrop>false</ScaleCrop>
  <Company>Kancelaria NR SR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2014-05-28T10:18:00Z</dcterms:created>
  <dcterms:modified xsi:type="dcterms:W3CDTF">2014-05-28T10:20:00Z</dcterms:modified>
</cp:coreProperties>
</file>