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2525C">
        <w:rPr>
          <w:sz w:val="18"/>
          <w:szCs w:val="18"/>
        </w:rPr>
        <w:t>440</w:t>
      </w:r>
      <w:r w:rsidRPr="00680482">
        <w:rPr>
          <w:sz w:val="18"/>
          <w:szCs w:val="18"/>
        </w:rPr>
        <w:t>/201</w:t>
      </w:r>
      <w:r w:rsidR="00D76857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B71C5" w:rsidP="009C2E2F">
      <w:pPr>
        <w:pStyle w:val="uznesenia"/>
      </w:pPr>
      <w:r>
        <w:t>1142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B71C5">
        <w:rPr>
          <w:rFonts w:cs="Arial"/>
          <w:sz w:val="22"/>
          <w:szCs w:val="22"/>
        </w:rPr>
        <w:t>o 14</w:t>
      </w:r>
      <w:r w:rsidR="00661910">
        <w:rPr>
          <w:rFonts w:cs="Arial"/>
          <w:sz w:val="22"/>
          <w:szCs w:val="22"/>
        </w:rPr>
        <w:t xml:space="preserve">. </w:t>
      </w:r>
      <w:r w:rsidR="00C11DB3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7C7055" w:rsidRDefault="007C7055" w:rsidP="007C7055">
      <w:pPr>
        <w:jc w:val="both"/>
        <w:rPr>
          <w:sz w:val="22"/>
        </w:rPr>
      </w:pPr>
      <w:r w:rsidRPr="007C7055">
        <w:rPr>
          <w:sz w:val="22"/>
          <w:szCs w:val="22"/>
        </w:rPr>
        <w:t>k vládnemu návrh</w:t>
      </w:r>
      <w:r w:rsidR="00CB71C5">
        <w:rPr>
          <w:sz w:val="22"/>
          <w:szCs w:val="22"/>
        </w:rPr>
        <w:t>u</w:t>
      </w:r>
      <w:bookmarkStart w:id="0" w:name="_GoBack"/>
      <w:bookmarkEnd w:id="0"/>
      <w:r w:rsidRPr="007C7055">
        <w:rPr>
          <w:spacing w:val="2"/>
          <w:sz w:val="22"/>
        </w:rPr>
        <w:t xml:space="preserve"> zákona, ktorým sa mení a dopĺňa zákon č. 435/2000 Z. z. o</w:t>
      </w:r>
      <w:r>
        <w:rPr>
          <w:spacing w:val="2"/>
          <w:sz w:val="22"/>
        </w:rPr>
        <w:t xml:space="preserve"> </w:t>
      </w:r>
      <w:r w:rsidRPr="007C7055">
        <w:rPr>
          <w:spacing w:val="2"/>
          <w:sz w:val="22"/>
        </w:rPr>
        <w:t>námornej plavbe v znení neskorších predpisov a ktorým sa dopĺňa zákon Národnej rady Slovenskej republiky č. 145/1995 Z. z. o správnych poplatkoch v znení neskorších predpisov</w:t>
      </w:r>
      <w:r w:rsidRPr="007C7055">
        <w:rPr>
          <w:sz w:val="22"/>
        </w:rPr>
        <w:t xml:space="preserve"> (tlač 890)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39680E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7C7055" w:rsidRDefault="007C7055" w:rsidP="005733A8">
      <w:pPr>
        <w:ind w:firstLine="708"/>
        <w:jc w:val="both"/>
        <w:rPr>
          <w:sz w:val="22"/>
          <w:szCs w:val="22"/>
        </w:rPr>
      </w:pPr>
      <w:r w:rsidRPr="007C7055">
        <w:rPr>
          <w:sz w:val="22"/>
          <w:szCs w:val="22"/>
        </w:rPr>
        <w:t>vládny návrh</w:t>
      </w:r>
      <w:r w:rsidRPr="007C7055">
        <w:rPr>
          <w:spacing w:val="2"/>
          <w:sz w:val="22"/>
        </w:rPr>
        <w:t xml:space="preserve"> zákona, ktorým sa mení a dopĺňa zákon č. 435/2000 Z. z. o námornej plavbe v znení neskorších predpisov a ktorým sa dopĺňa zákon Národnej rady Slovenskej republiky č. 145/1995 Z. z. o správnych poplatkoch v znení neskorších predpisov</w:t>
      </w:r>
      <w:r w:rsidR="005733A8" w:rsidRPr="007C7055">
        <w:rPr>
          <w:sz w:val="22"/>
          <w:szCs w:val="22"/>
        </w:rPr>
        <w:t>, v znení schválených pozmeňujúcich</w:t>
      </w:r>
      <w:r w:rsidR="00132C8A" w:rsidRPr="007C7055">
        <w:rPr>
          <w:sz w:val="22"/>
          <w:szCs w:val="22"/>
        </w:rPr>
        <w:t xml:space="preserve"> </w:t>
      </w:r>
      <w:r w:rsidR="005733A8" w:rsidRPr="007C7055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17724" w:rsidRDefault="00B17724" w:rsidP="00B177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B17724" w:rsidRDefault="00B17724" w:rsidP="00B177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Branislav  Š k r i p e k   v. r.</w:t>
      </w: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30E0"/>
    <w:rsid w:val="000D40E7"/>
    <w:rsid w:val="000E0CAC"/>
    <w:rsid w:val="00114BA0"/>
    <w:rsid w:val="0011552D"/>
    <w:rsid w:val="00115E8D"/>
    <w:rsid w:val="00121814"/>
    <w:rsid w:val="00123273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25923"/>
    <w:rsid w:val="00244049"/>
    <w:rsid w:val="00256243"/>
    <w:rsid w:val="00266FA0"/>
    <w:rsid w:val="00267A21"/>
    <w:rsid w:val="002B0563"/>
    <w:rsid w:val="002C3C14"/>
    <w:rsid w:val="002D1ABD"/>
    <w:rsid w:val="002F2A63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7D17"/>
    <w:rsid w:val="0059054B"/>
    <w:rsid w:val="005B1F29"/>
    <w:rsid w:val="005B5978"/>
    <w:rsid w:val="005C208C"/>
    <w:rsid w:val="005E4091"/>
    <w:rsid w:val="005F6FDE"/>
    <w:rsid w:val="005F7822"/>
    <w:rsid w:val="006122CD"/>
    <w:rsid w:val="0062525C"/>
    <w:rsid w:val="00661910"/>
    <w:rsid w:val="00677547"/>
    <w:rsid w:val="00680482"/>
    <w:rsid w:val="006A2BA3"/>
    <w:rsid w:val="006A6FF7"/>
    <w:rsid w:val="006B2F78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7C7055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B50B3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16B9F"/>
    <w:rsid w:val="00A21A32"/>
    <w:rsid w:val="00A2308B"/>
    <w:rsid w:val="00A40ED5"/>
    <w:rsid w:val="00A8554A"/>
    <w:rsid w:val="00A90059"/>
    <w:rsid w:val="00AA16F1"/>
    <w:rsid w:val="00AC68A5"/>
    <w:rsid w:val="00AD5B52"/>
    <w:rsid w:val="00B004C5"/>
    <w:rsid w:val="00B0399B"/>
    <w:rsid w:val="00B119C9"/>
    <w:rsid w:val="00B17724"/>
    <w:rsid w:val="00B25176"/>
    <w:rsid w:val="00B56E78"/>
    <w:rsid w:val="00B61319"/>
    <w:rsid w:val="00B6287F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43ED"/>
    <w:rsid w:val="00CB71C5"/>
    <w:rsid w:val="00CC48A0"/>
    <w:rsid w:val="00CD0A18"/>
    <w:rsid w:val="00CD1B5F"/>
    <w:rsid w:val="00D0253A"/>
    <w:rsid w:val="00D04B4B"/>
    <w:rsid w:val="00D14544"/>
    <w:rsid w:val="00D20DFE"/>
    <w:rsid w:val="00D67430"/>
    <w:rsid w:val="00D72E6A"/>
    <w:rsid w:val="00D76857"/>
    <w:rsid w:val="00D772E0"/>
    <w:rsid w:val="00D9074A"/>
    <w:rsid w:val="00D91392"/>
    <w:rsid w:val="00DB7A3A"/>
    <w:rsid w:val="00DD4452"/>
    <w:rsid w:val="00DF3BF1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2014-05-07T08:37:00Z</cp:lastPrinted>
  <dcterms:created xsi:type="dcterms:W3CDTF">2014-05-07T08:39:00Z</dcterms:created>
  <dcterms:modified xsi:type="dcterms:W3CDTF">2014-05-16T08:18:00Z</dcterms:modified>
</cp:coreProperties>
</file>