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C7582" w:rsidP="007C7582">
      <w:pPr>
        <w:pStyle w:val="Title"/>
        <w:bidi w:val="0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7C7582" w:rsidP="007C7582">
      <w:pPr>
        <w:bidi w:val="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VI. volebné obdobie</w:t>
      </w:r>
    </w:p>
    <w:p w:rsidR="007C7582" w:rsidP="007C7582">
      <w:pPr>
        <w:bidi w:val="0"/>
        <w:jc w:val="center"/>
        <w:rPr>
          <w:rFonts w:ascii="Arial" w:hAnsi="Arial" w:cs="Arial"/>
          <w:b/>
          <w:bCs/>
          <w:sz w:val="28"/>
        </w:rPr>
      </w:pPr>
    </w:p>
    <w:p w:rsidR="007C7582" w:rsidP="007C7582">
      <w:pPr>
        <w:bidi w:val="0"/>
        <w:jc w:val="center"/>
        <w:rPr>
          <w:rFonts w:ascii="Arial" w:hAnsi="Arial" w:cs="Arial"/>
          <w:b/>
          <w:bCs/>
          <w:sz w:val="28"/>
        </w:rPr>
      </w:pPr>
    </w:p>
    <w:p w:rsidR="007C7582" w:rsidP="007C7582">
      <w:pPr>
        <w:bidi w:val="0"/>
        <w:jc w:val="both"/>
        <w:rPr>
          <w:rFonts w:ascii="Arial" w:hAnsi="Arial" w:cs="Arial"/>
        </w:rPr>
      </w:pPr>
    </w:p>
    <w:p w:rsidR="007C7582" w:rsidP="007C7582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CRD- 807/2014</w:t>
      </w:r>
    </w:p>
    <w:p w:rsidR="007C7582" w:rsidP="007C7582">
      <w:pPr>
        <w:bidi w:val="0"/>
        <w:jc w:val="both"/>
        <w:rPr>
          <w:rFonts w:ascii="Arial" w:hAnsi="Arial" w:cs="Arial"/>
        </w:rPr>
      </w:pPr>
    </w:p>
    <w:p w:rsidR="007C7582" w:rsidP="007C7582">
      <w:pPr>
        <w:bidi w:val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7C7582" w:rsidP="007C7582">
      <w:pPr>
        <w:bidi w:val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7C7582" w:rsidP="007C7582">
      <w:pPr>
        <w:bidi w:val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7C7582" w:rsidP="007C7582">
      <w:pPr>
        <w:bidi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977a</w:t>
      </w:r>
    </w:p>
    <w:p w:rsidR="007C7582" w:rsidP="007C7582">
      <w:pPr>
        <w:bidi w:val="0"/>
        <w:jc w:val="center"/>
        <w:rPr>
          <w:rFonts w:ascii="Arial" w:hAnsi="Arial" w:cs="Arial"/>
          <w:b/>
          <w:bCs/>
          <w:sz w:val="28"/>
        </w:rPr>
      </w:pPr>
    </w:p>
    <w:p w:rsidR="007C7582" w:rsidP="007C7582">
      <w:pPr>
        <w:bidi w:val="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S p o l o č n á     s p r á v a</w:t>
      </w:r>
    </w:p>
    <w:p w:rsidR="007C7582" w:rsidP="007C7582">
      <w:pPr>
        <w:bidi w:val="0"/>
        <w:jc w:val="center"/>
        <w:rPr>
          <w:rFonts w:ascii="Arial" w:hAnsi="Arial" w:cs="Arial"/>
          <w:b/>
          <w:bCs/>
          <w:sz w:val="28"/>
        </w:rPr>
      </w:pPr>
    </w:p>
    <w:p w:rsidR="007C7582" w:rsidP="007C7582">
      <w:pPr>
        <w:pBdr>
          <w:bottom w:val="single" w:sz="12" w:space="1" w:color="auto"/>
        </w:pBdr>
        <w:bidi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výborov Národnej rady Slovenskej republiky o prerokovaní vládneho návrhu zákona o nadobúdaní vlastníctva poľnohospodárskeho pozemku a o zmene a doplnení niektorých zákonov </w:t>
      </w:r>
      <w:r>
        <w:rPr>
          <w:rFonts w:ascii="Arial" w:hAnsi="Arial" w:cs="Arial"/>
          <w:b/>
        </w:rPr>
        <w:t xml:space="preserve">(tlač 977) </w:t>
      </w:r>
      <w:r>
        <w:rPr>
          <w:rFonts w:ascii="Arial" w:hAnsi="Arial" w:cs="Arial"/>
          <w:b/>
          <w:bCs/>
        </w:rPr>
        <w:t>vo výboroch Národnej rady Slovenskej republiky v druhom čítaní</w:t>
      </w:r>
    </w:p>
    <w:p w:rsidR="007C7582" w:rsidP="007C7582">
      <w:pPr>
        <w:bidi w:val="0"/>
        <w:jc w:val="both"/>
        <w:rPr>
          <w:rFonts w:ascii="Arial" w:hAnsi="Arial" w:cs="Arial"/>
          <w:b/>
          <w:bCs/>
        </w:rPr>
      </w:pPr>
    </w:p>
    <w:p w:rsidR="007C7582" w:rsidP="007C7582">
      <w:pPr>
        <w:bidi w:val="0"/>
        <w:jc w:val="both"/>
        <w:rPr>
          <w:rFonts w:ascii="Arial" w:hAnsi="Arial" w:cs="Arial"/>
          <w:b/>
          <w:bCs/>
        </w:rPr>
      </w:pPr>
    </w:p>
    <w:p w:rsidR="007C7582" w:rsidP="007C7582">
      <w:pPr>
        <w:bidi w:val="0"/>
        <w:jc w:val="both"/>
        <w:rPr>
          <w:rFonts w:ascii="Arial" w:hAnsi="Arial" w:cs="Arial"/>
        </w:rPr>
      </w:pPr>
    </w:p>
    <w:p w:rsidR="007C7582" w:rsidP="007C7582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>Výbor Národnej rady Slovenskej republiky pre pôdohospodárstvo a životné prostredie  ako gestorský výbor k vládnemu návrhu  zákona  podáva Národnej rade Slovenskej republiky v   súlade s  § 79   ods. 1 zákona   Národnej  rady Slovenskej republiky č. 350/1996 Z. z. o rokovacom poriadku Národnej rady Slovenskej republiky v znení neskorších predpisov spoločnú správu výborov Národnej rady Slovenskej republiky:</w:t>
      </w:r>
    </w:p>
    <w:p w:rsidR="007C7582" w:rsidP="007C7582">
      <w:pPr>
        <w:bidi w:val="0"/>
        <w:jc w:val="both"/>
        <w:rPr>
          <w:rFonts w:ascii="Arial" w:hAnsi="Arial" w:cs="Arial"/>
        </w:rPr>
      </w:pPr>
    </w:p>
    <w:p w:rsidR="007C7582" w:rsidP="007C7582">
      <w:pPr>
        <w:bidi w:val="0"/>
        <w:jc w:val="both"/>
        <w:rPr>
          <w:rFonts w:ascii="Arial" w:hAnsi="Arial" w:cs="Arial"/>
        </w:rPr>
      </w:pPr>
    </w:p>
    <w:p w:rsidR="007C7582" w:rsidP="007C7582">
      <w:pPr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I.</w:t>
      </w:r>
    </w:p>
    <w:p w:rsidR="007C7582" w:rsidP="007C7582">
      <w:pPr>
        <w:bidi w:val="0"/>
        <w:jc w:val="both"/>
        <w:rPr>
          <w:rFonts w:ascii="Arial" w:hAnsi="Arial" w:cs="Arial"/>
        </w:rPr>
      </w:pPr>
    </w:p>
    <w:p w:rsidR="007C7582" w:rsidP="007C7582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C7582" w:rsidP="007C7582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>Národná rada Sloven</w:t>
      </w:r>
      <w:r w:rsidR="00824077">
        <w:rPr>
          <w:rFonts w:ascii="Arial" w:hAnsi="Arial" w:cs="Arial"/>
        </w:rPr>
        <w:t>skej republiky uznesením č. 1134 zo 14. mája </w:t>
      </w:r>
      <w:r>
        <w:rPr>
          <w:rFonts w:ascii="Arial" w:hAnsi="Arial" w:cs="Arial"/>
        </w:rPr>
        <w:t xml:space="preserve"> 2014 pridelila vládny návrh zákona </w:t>
      </w:r>
      <w:r w:rsidRPr="007C7582">
        <w:rPr>
          <w:rFonts w:ascii="Arial" w:hAnsi="Arial" w:cs="Arial"/>
          <w:bCs/>
        </w:rPr>
        <w:t xml:space="preserve">o nadobúdaní vlastníctva poľnohospodárskeho pozemku a o zmene a doplnení niektorých zákonov </w:t>
      </w:r>
      <w:r w:rsidRPr="007C7582">
        <w:rPr>
          <w:rFonts w:ascii="Arial" w:hAnsi="Arial" w:cs="Arial"/>
        </w:rPr>
        <w:t>(tlač 977)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na prerokovanie týmto výborom:</w:t>
      </w:r>
    </w:p>
    <w:p w:rsidR="007C7582" w:rsidP="007C7582">
      <w:pPr>
        <w:pStyle w:val="BodyText"/>
        <w:bidi w:val="0"/>
        <w:rPr>
          <w:rFonts w:ascii="Arial" w:hAnsi="Arial" w:cs="Arial"/>
        </w:rPr>
      </w:pPr>
    </w:p>
    <w:p w:rsidR="007C7582" w:rsidP="007C7582">
      <w:pPr>
        <w:pStyle w:val="BodyText"/>
        <w:bidi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Ústavnoprávnemu výboru Národnej rady Slovenskej republiky a</w:t>
      </w:r>
    </w:p>
    <w:p w:rsidR="007C7582" w:rsidP="007C7582">
      <w:pPr>
        <w:pStyle w:val="BodyText"/>
        <w:bidi w:val="0"/>
        <w:ind w:left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pre pôdohospodárstvo a životné prostredie </w:t>
      </w:r>
    </w:p>
    <w:p w:rsidR="007C7582" w:rsidP="007C7582">
      <w:pPr>
        <w:pStyle w:val="BodyText"/>
        <w:bidi w:val="0"/>
        <w:ind w:left="708"/>
        <w:rPr>
          <w:rFonts w:ascii="Arial" w:hAnsi="Arial" w:cs="Arial"/>
          <w:b/>
        </w:rPr>
      </w:pPr>
    </w:p>
    <w:p w:rsidR="007C7582" w:rsidP="007C7582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Za gestorský výbor určila Výbor Národnej rady Slovenskej republiky pre pôdohospodárstvo a životné prostredie. </w:t>
      </w:r>
    </w:p>
    <w:p w:rsidR="007C7582" w:rsidP="007C7582">
      <w:pPr>
        <w:pStyle w:val="BodyText"/>
        <w:bidi w:val="0"/>
        <w:rPr>
          <w:rFonts w:ascii="Arial" w:hAnsi="Arial" w:cs="Arial"/>
        </w:rPr>
      </w:pPr>
    </w:p>
    <w:p w:rsidR="007C7582" w:rsidP="007C7582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>Výbory prerokovali predmetný vládny návrh zákona v lehote určenej uznesením Národnej rady Slovenskej republiky.</w:t>
      </w:r>
    </w:p>
    <w:p w:rsidR="007C7582" w:rsidP="007C7582">
      <w:pPr>
        <w:pStyle w:val="BodyText"/>
        <w:bidi w:val="0"/>
        <w:jc w:val="center"/>
        <w:rPr>
          <w:rFonts w:ascii="Arial" w:hAnsi="Arial" w:cs="Arial"/>
          <w:b/>
          <w:bCs/>
        </w:rPr>
      </w:pPr>
    </w:p>
    <w:p w:rsidR="007C7582" w:rsidP="007C7582">
      <w:pPr>
        <w:pStyle w:val="BodyText"/>
        <w:bidi w:val="0"/>
        <w:rPr>
          <w:rFonts w:ascii="Arial" w:hAnsi="Arial" w:cs="Arial"/>
          <w:b/>
          <w:bCs/>
        </w:rPr>
      </w:pPr>
    </w:p>
    <w:p w:rsidR="007C7582" w:rsidP="007C7582">
      <w:pPr>
        <w:pStyle w:val="BodyText"/>
        <w:bidi w:val="0"/>
        <w:jc w:val="center"/>
        <w:rPr>
          <w:rFonts w:ascii="Arial" w:hAnsi="Arial" w:cs="Arial"/>
          <w:b/>
          <w:bCs/>
        </w:rPr>
      </w:pPr>
    </w:p>
    <w:p w:rsidR="007C7582" w:rsidP="007C7582">
      <w:pPr>
        <w:pStyle w:val="BodyText"/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II.</w:t>
      </w:r>
    </w:p>
    <w:p w:rsidR="007C7582" w:rsidP="007C7582">
      <w:pPr>
        <w:pStyle w:val="BodyText"/>
        <w:bidi w:val="0"/>
        <w:rPr>
          <w:rFonts w:ascii="Arial" w:hAnsi="Arial" w:cs="Arial"/>
        </w:rPr>
      </w:pPr>
    </w:p>
    <w:p w:rsidR="007C7582" w:rsidP="007C7582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>Poslanci Národnej rady Slovenskej republiky, ktorí nie sú členmi výborov, ktorým bol  vládny návrh zákona pridelený, neoznámili v určenej lehote gestorskému výboru žiadne stanovisko k predmetnému vládnemu návrhu zákona  (§ 75 ods. 2 zákona Národnej rady Slovenskej republiky č. 350/996 Z. z. o rokovacom poriadku Národnej rady Slovenskej republiky v znení neskorších predpisov).</w:t>
      </w:r>
    </w:p>
    <w:p w:rsidR="007C7582" w:rsidP="007C7582">
      <w:pPr>
        <w:pStyle w:val="BodyText"/>
        <w:bidi w:val="0"/>
        <w:rPr>
          <w:rFonts w:ascii="Arial" w:hAnsi="Arial" w:cs="Arial"/>
        </w:rPr>
      </w:pPr>
    </w:p>
    <w:p w:rsidR="007C7582" w:rsidP="007C7582">
      <w:pPr>
        <w:pStyle w:val="BodyText"/>
        <w:bidi w:val="0"/>
        <w:rPr>
          <w:rFonts w:ascii="Arial" w:hAnsi="Arial" w:cs="Arial"/>
        </w:rPr>
      </w:pPr>
    </w:p>
    <w:p w:rsidR="007C7582" w:rsidP="007C7582">
      <w:pPr>
        <w:pStyle w:val="BodyText"/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III.</w:t>
      </w:r>
    </w:p>
    <w:p w:rsidR="007C7582" w:rsidP="007C7582">
      <w:pPr>
        <w:pStyle w:val="BodyText"/>
        <w:bidi w:val="0"/>
        <w:rPr>
          <w:rFonts w:ascii="Arial" w:hAnsi="Arial" w:cs="Arial"/>
          <w:b/>
          <w:bCs/>
        </w:rPr>
      </w:pPr>
    </w:p>
    <w:p w:rsidR="007C7582" w:rsidP="007C7582">
      <w:pPr>
        <w:pStyle w:val="BodyText"/>
        <w:bidi w:val="0"/>
        <w:rPr>
          <w:rFonts w:ascii="Arial" w:hAnsi="Arial" w:cs="Arial"/>
          <w:b/>
          <w:bCs/>
        </w:rPr>
      </w:pPr>
    </w:p>
    <w:p w:rsidR="007C7582" w:rsidP="007C7582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>Výbory Národnej rady Slovenskej republiky, ktorým bol vládny návrh zákona pridelený zaujali k nemu nasledovné stanoviská:</w:t>
      </w:r>
    </w:p>
    <w:p w:rsidR="007C7582" w:rsidP="007C7582">
      <w:pPr>
        <w:pStyle w:val="BodyText"/>
        <w:bidi w:val="0"/>
        <w:rPr>
          <w:rFonts w:ascii="Arial" w:hAnsi="Arial" w:cs="Arial"/>
        </w:rPr>
      </w:pPr>
    </w:p>
    <w:p w:rsidR="007C7582" w:rsidP="007C7582">
      <w:pPr>
        <w:pStyle w:val="BodyText"/>
        <w:bidi w:val="0"/>
        <w:rPr>
          <w:rFonts w:ascii="Arial" w:hAnsi="Arial" w:cs="Arial"/>
          <w:b/>
        </w:rPr>
      </w:pPr>
      <w:r>
        <w:rPr>
          <w:rFonts w:ascii="Arial" w:hAnsi="Arial" w:cs="Arial"/>
        </w:rPr>
        <w:tab/>
        <w:t>Ústavnoprávny   výbor    Národnej   rady  Slovenskej</w:t>
      </w:r>
      <w:r w:rsidR="002B4D46">
        <w:rPr>
          <w:rFonts w:ascii="Arial" w:hAnsi="Arial" w:cs="Arial"/>
        </w:rPr>
        <w:t xml:space="preserve">   republiky   uznesením č. 424 z</w:t>
      </w:r>
      <w:r w:rsidR="00824077">
        <w:rPr>
          <w:rFonts w:ascii="Arial" w:hAnsi="Arial" w:cs="Arial"/>
        </w:rPr>
        <w:t>o</w:t>
      </w:r>
      <w:r w:rsidR="002B4D46">
        <w:rPr>
          <w:rFonts w:ascii="Arial" w:hAnsi="Arial" w:cs="Arial"/>
        </w:rPr>
        <w:t> 14. mája</w:t>
      </w:r>
      <w:r>
        <w:rPr>
          <w:rFonts w:ascii="Arial" w:hAnsi="Arial" w:cs="Arial"/>
        </w:rPr>
        <w:t xml:space="preserve"> 2014 s vládnym návrhom zákona </w:t>
      </w:r>
      <w:r>
        <w:rPr>
          <w:rFonts w:ascii="Arial" w:hAnsi="Arial" w:cs="Arial"/>
          <w:b/>
        </w:rPr>
        <w:t xml:space="preserve">súhlasil </w:t>
      </w:r>
      <w:r>
        <w:rPr>
          <w:rFonts w:ascii="Arial" w:hAnsi="Arial" w:cs="Arial"/>
        </w:rPr>
        <w:t xml:space="preserve">a odporučil ho Národnej rade Slovenskej republiky </w:t>
      </w:r>
      <w:r w:rsidR="006E0C87">
        <w:rPr>
          <w:rFonts w:ascii="Arial" w:hAnsi="Arial" w:cs="Arial"/>
          <w:b/>
        </w:rPr>
        <w:t>schváliť.</w:t>
      </w:r>
      <w:r w:rsidR="000515D2">
        <w:rPr>
          <w:rFonts w:ascii="Arial" w:hAnsi="Arial" w:cs="Arial"/>
          <w:b/>
        </w:rPr>
        <w:tab/>
      </w:r>
    </w:p>
    <w:p w:rsidR="007C7582" w:rsidP="007C7582">
      <w:pPr>
        <w:pStyle w:val="BodyText"/>
        <w:bidi w:val="0"/>
        <w:rPr>
          <w:rFonts w:ascii="Arial" w:hAnsi="Arial" w:cs="Arial"/>
          <w:b/>
        </w:rPr>
      </w:pPr>
    </w:p>
    <w:p w:rsidR="007C7582" w:rsidP="007C7582">
      <w:pPr>
        <w:bidi w:val="0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Výbor  Národnej rady Slovenskej republiky pre pôdohospodárstvo a živ</w:t>
      </w:r>
      <w:r w:rsidR="001E41FC">
        <w:rPr>
          <w:rFonts w:ascii="Arial" w:hAnsi="Arial" w:cs="Arial"/>
        </w:rPr>
        <w:t>otné prostredie uznesením č. 254</w:t>
      </w:r>
      <w:r w:rsidR="002C5D74">
        <w:rPr>
          <w:rFonts w:ascii="Arial" w:hAnsi="Arial" w:cs="Arial"/>
        </w:rPr>
        <w:t xml:space="preserve"> z</w:t>
      </w:r>
      <w:r w:rsidR="00824077">
        <w:rPr>
          <w:rFonts w:ascii="Arial" w:hAnsi="Arial" w:cs="Arial"/>
        </w:rPr>
        <w:t>o</w:t>
      </w:r>
      <w:r w:rsidR="002C5D74">
        <w:rPr>
          <w:rFonts w:ascii="Arial" w:hAnsi="Arial" w:cs="Arial"/>
        </w:rPr>
        <w:t xml:space="preserve"> 14. mája </w:t>
      </w:r>
      <w:r>
        <w:rPr>
          <w:rFonts w:ascii="Arial" w:hAnsi="Arial" w:cs="Arial"/>
        </w:rPr>
        <w:t xml:space="preserve"> 2014 s vládnym návrhom zákona </w:t>
      </w:r>
      <w:r>
        <w:rPr>
          <w:rFonts w:ascii="Arial" w:hAnsi="Arial" w:cs="Arial"/>
          <w:b/>
        </w:rPr>
        <w:t xml:space="preserve">súhlasil </w:t>
      </w:r>
      <w:r>
        <w:rPr>
          <w:rFonts w:ascii="Arial" w:hAnsi="Arial" w:cs="Arial"/>
        </w:rPr>
        <w:t xml:space="preserve">a odporučil ho Národnej rade Slovenskej republiky </w:t>
      </w:r>
      <w:r>
        <w:rPr>
          <w:rFonts w:ascii="Arial" w:hAnsi="Arial" w:cs="Arial"/>
          <w:b/>
        </w:rPr>
        <w:t>schváliť s pripomienkami.</w:t>
      </w:r>
    </w:p>
    <w:p w:rsidR="007C7582" w:rsidP="007C7582">
      <w:pPr>
        <w:bidi w:val="0"/>
        <w:ind w:firstLine="708"/>
        <w:jc w:val="both"/>
        <w:rPr>
          <w:rFonts w:ascii="Arial" w:hAnsi="Arial" w:cs="Arial"/>
          <w:b/>
        </w:rPr>
      </w:pPr>
    </w:p>
    <w:p w:rsidR="007C7582" w:rsidP="007C7582">
      <w:pPr>
        <w:pStyle w:val="BodyText"/>
        <w:bidi w:val="0"/>
        <w:rPr>
          <w:rFonts w:ascii="Arial" w:hAnsi="Arial" w:cs="Arial"/>
          <w:b/>
        </w:rPr>
      </w:pPr>
    </w:p>
    <w:p w:rsidR="007C7582" w:rsidP="007C7582">
      <w:pPr>
        <w:pStyle w:val="BodyText"/>
        <w:bidi w:val="0"/>
        <w:rPr>
          <w:rFonts w:ascii="Arial" w:hAnsi="Arial" w:cs="Arial"/>
        </w:rPr>
      </w:pPr>
    </w:p>
    <w:p w:rsidR="007C7582" w:rsidP="007C7582">
      <w:pPr>
        <w:pStyle w:val="BodyText"/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IV.</w:t>
      </w:r>
    </w:p>
    <w:p w:rsidR="007C7582" w:rsidP="007C7582">
      <w:pPr>
        <w:pStyle w:val="BodyText"/>
        <w:bidi w:val="0"/>
        <w:rPr>
          <w:rFonts w:ascii="Arial" w:hAnsi="Arial" w:cs="Arial"/>
        </w:rPr>
      </w:pPr>
    </w:p>
    <w:p w:rsidR="007C7582" w:rsidP="007C7582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C7582" w:rsidP="007C7582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>Z uznesení výborov Národnej rady Slovenskej republiky, uvedených v bode III. tejto správy, vyplývajú tieto pozmeňujúce a doplňujúce návrhy s odporúčaním gestorského výboru:</w:t>
      </w:r>
    </w:p>
    <w:p w:rsidR="007C7582" w:rsidP="007C7582">
      <w:pPr>
        <w:pStyle w:val="BodyText"/>
        <w:bidi w:val="0"/>
        <w:rPr>
          <w:rFonts w:ascii="Arial" w:hAnsi="Arial" w:cs="Arial"/>
          <w:b/>
          <w:bCs/>
        </w:rPr>
      </w:pPr>
    </w:p>
    <w:p w:rsidR="002C5D74" w:rsidRPr="00E26FB6" w:rsidP="002C5D74">
      <w:pPr>
        <w:pStyle w:val="ListParagraph"/>
        <w:widowControl w:val="0"/>
        <w:numPr>
          <w:numId w:val="4"/>
        </w:numPr>
        <w:bidi w:val="0"/>
        <w:ind w:left="284" w:hanging="284"/>
        <w:jc w:val="both"/>
        <w:rPr>
          <w:rFonts w:ascii="Arial" w:hAnsi="Arial" w:cs="Arial"/>
        </w:rPr>
      </w:pPr>
      <w:r w:rsidRPr="00E26FB6">
        <w:rPr>
          <w:rFonts w:ascii="Arial" w:hAnsi="Arial" w:cs="Arial"/>
        </w:rPr>
        <w:t>V čl. I § 3 ods. 1 sa na konci pripájajú tieto slová: „ako aj prevod na účely výkonu záložného práva podľa § 151j Občianskeho zákonníka alebo výkonu zabezpečovacieho prevodu práva podľa § 553c Občianskeho zákonníka“.</w:t>
      </w:r>
    </w:p>
    <w:p w:rsidR="002C5D74" w:rsidRPr="00E26FB6" w:rsidP="002C5D74">
      <w:pPr>
        <w:pStyle w:val="ListParagraph"/>
        <w:widowControl w:val="0"/>
        <w:bidi w:val="0"/>
        <w:ind w:left="709" w:hanging="425"/>
        <w:jc w:val="both"/>
        <w:rPr>
          <w:rFonts w:ascii="Arial" w:hAnsi="Arial" w:cs="Arial"/>
        </w:rPr>
      </w:pPr>
    </w:p>
    <w:p w:rsidR="002C5D74" w:rsidP="00E1750B">
      <w:pPr>
        <w:widowControl w:val="0"/>
        <w:bidi w:val="0"/>
        <w:ind w:left="2835"/>
        <w:jc w:val="both"/>
        <w:rPr>
          <w:rFonts w:ascii="Arial" w:hAnsi="Arial" w:cs="Arial"/>
        </w:rPr>
      </w:pPr>
      <w:r w:rsidRPr="00E26FB6">
        <w:rPr>
          <w:rFonts w:ascii="Arial" w:hAnsi="Arial" w:cs="Arial"/>
        </w:rPr>
        <w:t>Ide o doplnenie ďalších prevodov, ktoré budú podliehať režimu tohto zákona, aby nemohlo dôjsť k ich zneužitiu na jeho obchádzanie.</w:t>
      </w:r>
    </w:p>
    <w:p w:rsidR="002C5D74" w:rsidP="002C5D74">
      <w:pPr>
        <w:pStyle w:val="ListParagraph"/>
        <w:widowControl w:val="0"/>
        <w:bidi w:val="0"/>
        <w:ind w:left="2835"/>
        <w:jc w:val="both"/>
        <w:rPr>
          <w:rFonts w:ascii="Arial" w:hAnsi="Arial" w:cs="Arial"/>
        </w:rPr>
      </w:pPr>
    </w:p>
    <w:p w:rsidR="002C5D74" w:rsidP="002C5D74">
      <w:pPr>
        <w:pStyle w:val="ListParagraph"/>
        <w:widowControl w:val="0"/>
        <w:bidi w:val="0"/>
        <w:ind w:left="0"/>
        <w:jc w:val="center"/>
        <w:rPr>
          <w:rFonts w:ascii="Arial" w:hAnsi="Arial" w:cs="Arial"/>
          <w:b/>
        </w:rPr>
      </w:pPr>
      <w:r w:rsidRPr="002C5D74">
        <w:rPr>
          <w:rFonts w:ascii="Arial" w:hAnsi="Arial" w:cs="Arial"/>
          <w:b/>
        </w:rPr>
        <w:t>Výbor Národnej rady Slovenskej republiky pre pôdohospodárstvo a životné prostredie</w:t>
      </w:r>
    </w:p>
    <w:p w:rsidR="002C5D74" w:rsidP="002C5D74">
      <w:pPr>
        <w:pStyle w:val="ListParagraph"/>
        <w:widowControl w:val="0"/>
        <w:bidi w:val="0"/>
        <w:ind w:left="0"/>
        <w:jc w:val="center"/>
        <w:rPr>
          <w:rFonts w:ascii="Arial" w:hAnsi="Arial" w:cs="Arial"/>
          <w:b/>
        </w:rPr>
      </w:pPr>
    </w:p>
    <w:p w:rsidR="002C5D74" w:rsidP="002C5D74">
      <w:pPr>
        <w:pStyle w:val="ListParagraph"/>
        <w:widowControl w:val="0"/>
        <w:bidi w:val="0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F663D8" w:rsidRPr="002C5D74" w:rsidP="002C5D74">
      <w:pPr>
        <w:pStyle w:val="ListParagraph"/>
        <w:widowControl w:val="0"/>
        <w:bidi w:val="0"/>
        <w:ind w:left="0"/>
        <w:jc w:val="center"/>
        <w:rPr>
          <w:rFonts w:ascii="Arial" w:hAnsi="Arial" w:cs="Arial"/>
          <w:b/>
        </w:rPr>
      </w:pPr>
    </w:p>
    <w:p w:rsidR="002C5D74" w:rsidRPr="00E26FB6" w:rsidP="002C5D74">
      <w:pPr>
        <w:pStyle w:val="ListParagraph"/>
        <w:widowControl w:val="0"/>
        <w:bidi w:val="0"/>
        <w:ind w:left="284"/>
        <w:jc w:val="both"/>
        <w:rPr>
          <w:rFonts w:ascii="Arial" w:hAnsi="Arial" w:cs="Arial"/>
          <w:highlight w:val="yellow"/>
        </w:rPr>
      </w:pPr>
    </w:p>
    <w:p w:rsidR="002C5D74" w:rsidRPr="00E26FB6" w:rsidP="002C5D74">
      <w:pPr>
        <w:pStyle w:val="ListParagraph"/>
        <w:widowControl w:val="0"/>
        <w:numPr>
          <w:numId w:val="4"/>
        </w:numPr>
        <w:bidi w:val="0"/>
        <w:ind w:left="284" w:hanging="284"/>
        <w:jc w:val="both"/>
        <w:rPr>
          <w:rFonts w:ascii="Arial" w:hAnsi="Arial" w:cs="Arial"/>
        </w:rPr>
      </w:pPr>
      <w:r w:rsidRPr="00E26FB6">
        <w:rPr>
          <w:rFonts w:ascii="Arial" w:hAnsi="Arial" w:cs="Arial"/>
        </w:rPr>
        <w:t>V čl. I, § 4 ods. 1 písm. a) v poznámke pod čiarou k odkazu 9 sa za slová „Mimoriadne vydanie Ú. v. EÚ, kap. 15/zv. 6“ vkladá bodkočiarka a tieto slová: „Ú. v. EÚ L 315, 28. 11. 2003“ a na konci sa pripájajú slová „v platnom znení“. V čl. I, § 4 ods. 10 v poznámke pod čiarou k odkazu 11 sa na konci pripájajú slová „v platnom znení“.</w:t>
      </w:r>
    </w:p>
    <w:p w:rsidR="002C5D74" w:rsidP="002C5D74">
      <w:pPr>
        <w:widowControl w:val="0"/>
        <w:bidi w:val="0"/>
        <w:rPr>
          <w:rFonts w:ascii="Arial" w:hAnsi="Arial" w:cs="Arial"/>
          <w:i/>
        </w:rPr>
      </w:pPr>
    </w:p>
    <w:p w:rsidR="002C5D74" w:rsidRPr="00E26FB6" w:rsidP="002C5D74">
      <w:pPr>
        <w:widowControl w:val="0"/>
        <w:bidi w:val="0"/>
        <w:ind w:left="2835"/>
        <w:jc w:val="both"/>
        <w:rPr>
          <w:rFonts w:ascii="Arial" w:hAnsi="Arial" w:cs="Arial"/>
        </w:rPr>
      </w:pPr>
      <w:r w:rsidRPr="00E26FB6">
        <w:rPr>
          <w:rFonts w:ascii="Arial" w:hAnsi="Arial" w:cs="Arial"/>
        </w:rPr>
        <w:t xml:space="preserve">Ide o legislatívno-technické úpravy súvisiace so zaužívaným spôsobom uvádzania právne záväzných aktov Európskej únie a informácie o publikácii v úradnom vestníku v poznámkach pod čiarou. Nariadenie (EÚ) č. 1307/2013 a č. 1305/2013 bolo novelizované nariadením (EÚ) č. 1310/2013. </w:t>
      </w:r>
    </w:p>
    <w:p w:rsidR="002C5D74" w:rsidP="002C5D74">
      <w:pPr>
        <w:pStyle w:val="ListParagraph"/>
        <w:widowControl w:val="0"/>
        <w:bidi w:val="0"/>
        <w:ind w:left="284"/>
        <w:jc w:val="both"/>
        <w:rPr>
          <w:rFonts w:ascii="Arial" w:hAnsi="Arial" w:cs="Arial"/>
        </w:rPr>
      </w:pPr>
    </w:p>
    <w:p w:rsidR="002C5D74" w:rsidP="002C5D74">
      <w:pPr>
        <w:pStyle w:val="ListParagraph"/>
        <w:widowControl w:val="0"/>
        <w:bidi w:val="0"/>
        <w:ind w:left="0"/>
        <w:jc w:val="center"/>
        <w:rPr>
          <w:rFonts w:ascii="Arial" w:hAnsi="Arial" w:cs="Arial"/>
          <w:b/>
        </w:rPr>
      </w:pPr>
      <w:r w:rsidRPr="002C5D74">
        <w:rPr>
          <w:rFonts w:ascii="Arial" w:hAnsi="Arial" w:cs="Arial"/>
          <w:b/>
        </w:rPr>
        <w:t>Výbor Národnej rady Slovenskej republiky pre pôdohospodárstvo a životné prostredie</w:t>
      </w:r>
    </w:p>
    <w:p w:rsidR="002C5D74" w:rsidP="002C5D74">
      <w:pPr>
        <w:pStyle w:val="ListParagraph"/>
        <w:widowControl w:val="0"/>
        <w:bidi w:val="0"/>
        <w:ind w:left="0"/>
        <w:jc w:val="center"/>
        <w:rPr>
          <w:rFonts w:ascii="Arial" w:hAnsi="Arial" w:cs="Arial"/>
          <w:b/>
        </w:rPr>
      </w:pPr>
    </w:p>
    <w:p w:rsidR="002C5D74" w:rsidRPr="002C5D74" w:rsidP="002C5D74">
      <w:pPr>
        <w:pStyle w:val="ListParagraph"/>
        <w:widowControl w:val="0"/>
        <w:bidi w:val="0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2C5D74" w:rsidP="002C5D74">
      <w:pPr>
        <w:pStyle w:val="ListParagraph"/>
        <w:widowControl w:val="0"/>
        <w:bidi w:val="0"/>
        <w:ind w:left="284"/>
        <w:jc w:val="both"/>
        <w:rPr>
          <w:rFonts w:ascii="Arial" w:hAnsi="Arial" w:cs="Arial"/>
        </w:rPr>
      </w:pPr>
    </w:p>
    <w:p w:rsidR="002C5D74" w:rsidP="002C5D74">
      <w:pPr>
        <w:pStyle w:val="ListParagraph"/>
        <w:widowControl w:val="0"/>
        <w:bidi w:val="0"/>
        <w:ind w:left="284"/>
        <w:jc w:val="both"/>
        <w:rPr>
          <w:rFonts w:ascii="Arial" w:hAnsi="Arial" w:cs="Arial"/>
        </w:rPr>
      </w:pPr>
    </w:p>
    <w:p w:rsidR="0032444E" w:rsidRPr="00E1750B" w:rsidP="0032444E">
      <w:pPr>
        <w:pStyle w:val="ListParagraph"/>
        <w:widowControl w:val="0"/>
        <w:numPr>
          <w:numId w:val="4"/>
        </w:numPr>
        <w:bidi w:val="0"/>
        <w:ind w:left="284" w:hanging="284"/>
        <w:jc w:val="both"/>
        <w:rPr>
          <w:rFonts w:ascii="Arial" w:hAnsi="Arial" w:cs="Arial"/>
        </w:rPr>
      </w:pPr>
      <w:r w:rsidRPr="00E1750B">
        <w:rPr>
          <w:rFonts w:ascii="Arial" w:hAnsi="Arial" w:cs="Arial"/>
        </w:rPr>
        <w:t>V čl. I § 4 ods. 1 písmeno c) znie:</w:t>
      </w:r>
    </w:p>
    <w:p w:rsidR="0032444E" w:rsidRPr="00E1750B" w:rsidP="0032444E">
      <w:pPr>
        <w:pStyle w:val="ListParagraph"/>
        <w:widowControl w:val="0"/>
        <w:bidi w:val="0"/>
        <w:ind w:left="284"/>
        <w:jc w:val="both"/>
        <w:rPr>
          <w:rFonts w:ascii="Arial" w:hAnsi="Arial" w:cs="Arial"/>
        </w:rPr>
      </w:pPr>
    </w:p>
    <w:p w:rsidR="0032444E" w:rsidRPr="00E1750B" w:rsidP="0032444E">
      <w:pPr>
        <w:pStyle w:val="ListParagraph"/>
        <w:widowControl w:val="0"/>
        <w:bidi w:val="0"/>
        <w:ind w:left="284"/>
        <w:jc w:val="both"/>
        <w:rPr>
          <w:rFonts w:ascii="Arial" w:hAnsi="Arial" w:cs="Arial"/>
        </w:rPr>
      </w:pPr>
      <w:r w:rsidRPr="00E1750B">
        <w:rPr>
          <w:rFonts w:ascii="Arial" w:hAnsi="Arial" w:cs="Arial"/>
        </w:rPr>
        <w:t>„c) blízkej osobe podľa § 116 Občianskeho zákonníka a osobe príbuznej podľa § 117 Občianskeho zákonníka.“.</w:t>
      </w:r>
    </w:p>
    <w:p w:rsidR="0032444E" w:rsidP="0032444E">
      <w:pPr>
        <w:pStyle w:val="ListParagraph"/>
        <w:widowControl w:val="0"/>
        <w:bidi w:val="0"/>
        <w:ind w:left="284"/>
        <w:jc w:val="both"/>
        <w:rPr>
          <w:rFonts w:ascii="Times New Roman" w:hAnsi="Times New Roman"/>
        </w:rPr>
      </w:pPr>
    </w:p>
    <w:p w:rsidR="0032444E" w:rsidRPr="00E1750B" w:rsidP="00E1750B">
      <w:pPr>
        <w:pStyle w:val="ListParagraph"/>
        <w:widowControl w:val="0"/>
        <w:bidi w:val="0"/>
        <w:ind w:left="2835"/>
        <w:jc w:val="both"/>
        <w:rPr>
          <w:rFonts w:ascii="Arial" w:hAnsi="Arial" w:cs="Arial"/>
        </w:rPr>
      </w:pPr>
      <w:r w:rsidRPr="00E1750B">
        <w:rPr>
          <w:rFonts w:ascii="Arial" w:hAnsi="Arial" w:cs="Arial"/>
        </w:rPr>
        <w:t>Rozširuje sa okruh osôb na ktoré sa nevzťahujú postupy podľa tohto zákona.</w:t>
      </w:r>
    </w:p>
    <w:p w:rsidR="0032444E" w:rsidP="002C5D74">
      <w:pPr>
        <w:pStyle w:val="ListParagraph"/>
        <w:widowControl w:val="0"/>
        <w:bidi w:val="0"/>
        <w:ind w:left="284"/>
        <w:jc w:val="both"/>
        <w:rPr>
          <w:rFonts w:ascii="Arial" w:hAnsi="Arial" w:cs="Arial"/>
        </w:rPr>
      </w:pPr>
    </w:p>
    <w:p w:rsidR="0032444E" w:rsidP="0032444E">
      <w:pPr>
        <w:pStyle w:val="ListParagraph"/>
        <w:widowControl w:val="0"/>
        <w:bidi w:val="0"/>
        <w:ind w:left="0"/>
        <w:jc w:val="center"/>
        <w:rPr>
          <w:rFonts w:ascii="Arial" w:hAnsi="Arial" w:cs="Arial"/>
          <w:b/>
        </w:rPr>
      </w:pPr>
      <w:r w:rsidRPr="002C5D74">
        <w:rPr>
          <w:rFonts w:ascii="Arial" w:hAnsi="Arial" w:cs="Arial"/>
          <w:b/>
        </w:rPr>
        <w:t>Výbor Národnej rady Slovenskej republiky pre pôdohospodárstvo a životné prostredie</w:t>
      </w:r>
    </w:p>
    <w:p w:rsidR="0032444E" w:rsidP="0032444E">
      <w:pPr>
        <w:pStyle w:val="ListParagraph"/>
        <w:widowControl w:val="0"/>
        <w:bidi w:val="0"/>
        <w:ind w:left="0"/>
        <w:jc w:val="center"/>
        <w:rPr>
          <w:rFonts w:ascii="Arial" w:hAnsi="Arial" w:cs="Arial"/>
          <w:b/>
        </w:rPr>
      </w:pPr>
    </w:p>
    <w:p w:rsidR="0032444E" w:rsidRPr="002C5D74" w:rsidP="0032444E">
      <w:pPr>
        <w:pStyle w:val="ListParagraph"/>
        <w:widowControl w:val="0"/>
        <w:bidi w:val="0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32444E" w:rsidP="002C5D74">
      <w:pPr>
        <w:pStyle w:val="ListParagraph"/>
        <w:widowControl w:val="0"/>
        <w:bidi w:val="0"/>
        <w:ind w:left="284"/>
        <w:jc w:val="both"/>
        <w:rPr>
          <w:rFonts w:ascii="Arial" w:hAnsi="Arial" w:cs="Arial"/>
        </w:rPr>
      </w:pPr>
    </w:p>
    <w:p w:rsidR="0032444E" w:rsidRPr="00E26FB6" w:rsidP="002C5D74">
      <w:pPr>
        <w:pStyle w:val="ListParagraph"/>
        <w:widowControl w:val="0"/>
        <w:bidi w:val="0"/>
        <w:ind w:left="284"/>
        <w:jc w:val="both"/>
        <w:rPr>
          <w:rFonts w:ascii="Arial" w:hAnsi="Arial" w:cs="Arial"/>
        </w:rPr>
      </w:pPr>
    </w:p>
    <w:p w:rsidR="002C5D74" w:rsidRPr="00E26FB6" w:rsidP="002C5D74">
      <w:pPr>
        <w:pStyle w:val="ListParagraph"/>
        <w:widowControl w:val="0"/>
        <w:numPr>
          <w:numId w:val="4"/>
        </w:numPr>
        <w:bidi w:val="0"/>
        <w:ind w:left="284" w:hanging="284"/>
        <w:jc w:val="both"/>
        <w:rPr>
          <w:rFonts w:ascii="Arial" w:hAnsi="Arial" w:cs="Arial"/>
        </w:rPr>
      </w:pPr>
      <w:r w:rsidRPr="00E26FB6">
        <w:rPr>
          <w:rFonts w:ascii="Arial" w:hAnsi="Arial" w:cs="Arial"/>
        </w:rPr>
        <w:t>V čl. I § 4 ods. 3 písm. a) sa na konci vkladá bodkočiarka a pripájajú sa tieto slová: „zverejnenie ponuky na úradnej tabuli je bezodplatné“.</w:t>
      </w:r>
    </w:p>
    <w:p w:rsidR="002C5D74" w:rsidRPr="00E26FB6" w:rsidP="002C5D74">
      <w:pPr>
        <w:pStyle w:val="ListParagraph"/>
        <w:widowControl w:val="0"/>
        <w:bidi w:val="0"/>
        <w:ind w:left="284"/>
        <w:jc w:val="both"/>
        <w:rPr>
          <w:rFonts w:ascii="Arial" w:hAnsi="Arial" w:cs="Arial"/>
        </w:rPr>
      </w:pPr>
    </w:p>
    <w:p w:rsidR="002C5D74" w:rsidRPr="00E26FB6" w:rsidP="002C5D74">
      <w:pPr>
        <w:widowControl w:val="0"/>
        <w:bidi w:val="0"/>
        <w:ind w:left="2835"/>
        <w:jc w:val="both"/>
        <w:rPr>
          <w:rFonts w:ascii="Arial" w:hAnsi="Arial" w:cs="Arial"/>
        </w:rPr>
      </w:pPr>
      <w:r w:rsidRPr="00E26FB6">
        <w:rPr>
          <w:rFonts w:ascii="Arial" w:hAnsi="Arial" w:cs="Arial"/>
        </w:rPr>
        <w:t>Ide o odstránenie finančných nákladov, ktoré by prevádzajúci inak musel vynaložiť na splnenie povinnosti uloženej zákonom.</w:t>
      </w:r>
    </w:p>
    <w:p w:rsidR="002C5D74" w:rsidP="002C5D74">
      <w:pPr>
        <w:pStyle w:val="ListParagraph"/>
        <w:widowControl w:val="0"/>
        <w:bidi w:val="0"/>
        <w:ind w:left="284"/>
        <w:jc w:val="both"/>
        <w:rPr>
          <w:rFonts w:ascii="Arial" w:hAnsi="Arial" w:cs="Arial"/>
        </w:rPr>
      </w:pPr>
    </w:p>
    <w:p w:rsidR="002C5D74" w:rsidP="002C5D74">
      <w:pPr>
        <w:pStyle w:val="ListParagraph"/>
        <w:widowControl w:val="0"/>
        <w:bidi w:val="0"/>
        <w:ind w:left="0"/>
        <w:jc w:val="center"/>
        <w:rPr>
          <w:rFonts w:ascii="Arial" w:hAnsi="Arial" w:cs="Arial"/>
          <w:b/>
        </w:rPr>
      </w:pPr>
      <w:r w:rsidRPr="002C5D74">
        <w:rPr>
          <w:rFonts w:ascii="Arial" w:hAnsi="Arial" w:cs="Arial"/>
          <w:b/>
        </w:rPr>
        <w:t>Výbor Národnej rady Slovenskej republiky pre pôdohospodárstvo a životné prostredie</w:t>
      </w:r>
    </w:p>
    <w:p w:rsidR="002C5D74" w:rsidP="002C5D74">
      <w:pPr>
        <w:pStyle w:val="ListParagraph"/>
        <w:widowControl w:val="0"/>
        <w:bidi w:val="0"/>
        <w:ind w:left="0"/>
        <w:jc w:val="center"/>
        <w:rPr>
          <w:rFonts w:ascii="Arial" w:hAnsi="Arial" w:cs="Arial"/>
          <w:b/>
        </w:rPr>
      </w:pPr>
    </w:p>
    <w:p w:rsidR="002C5D74" w:rsidRPr="002C5D74" w:rsidP="002C5D74">
      <w:pPr>
        <w:pStyle w:val="ListParagraph"/>
        <w:widowControl w:val="0"/>
        <w:bidi w:val="0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2C5D74" w:rsidP="002C5D74">
      <w:pPr>
        <w:pStyle w:val="ListParagraph"/>
        <w:widowControl w:val="0"/>
        <w:bidi w:val="0"/>
        <w:ind w:left="284"/>
        <w:jc w:val="both"/>
        <w:rPr>
          <w:rFonts w:ascii="Arial" w:hAnsi="Arial" w:cs="Arial"/>
        </w:rPr>
      </w:pPr>
    </w:p>
    <w:p w:rsidR="002C5D74" w:rsidRPr="00E26FB6" w:rsidP="002C5D74">
      <w:pPr>
        <w:pStyle w:val="ListParagraph"/>
        <w:widowControl w:val="0"/>
        <w:bidi w:val="0"/>
        <w:ind w:left="284"/>
        <w:jc w:val="both"/>
        <w:rPr>
          <w:rFonts w:ascii="Arial" w:hAnsi="Arial" w:cs="Arial"/>
        </w:rPr>
      </w:pPr>
    </w:p>
    <w:p w:rsidR="002C5D74" w:rsidRPr="00E26FB6" w:rsidP="002C5D74">
      <w:pPr>
        <w:pStyle w:val="ListParagraph"/>
        <w:widowControl w:val="0"/>
        <w:numPr>
          <w:numId w:val="4"/>
        </w:numPr>
        <w:bidi w:val="0"/>
        <w:ind w:left="284" w:hanging="284"/>
        <w:jc w:val="both"/>
        <w:rPr>
          <w:rFonts w:ascii="Arial" w:hAnsi="Arial" w:cs="Arial"/>
        </w:rPr>
      </w:pPr>
      <w:r w:rsidRPr="00E26FB6">
        <w:rPr>
          <w:rFonts w:ascii="Arial" w:hAnsi="Arial" w:cs="Arial"/>
        </w:rPr>
        <w:t>V čl. I § 4 ods. 7 sa za slovo „previesť“ vkladá čiarka a slová „na inú osobu ako nadobúdateľa“ sa nahrádzajú slovami „za cenu podľa § 5 ods. 1 písm. d) na osobu, ktorá má na území Slovenskej republiky trvalý pobyt alebo sídlo najmenej 10 rokov, najneskôr však šesť mesiacov od uplynutia lehoty podľa § 4 ods. 3“.</w:t>
      </w:r>
    </w:p>
    <w:p w:rsidR="002C5D74" w:rsidRPr="00E26FB6" w:rsidP="002C5D74">
      <w:pPr>
        <w:pStyle w:val="ListParagraph"/>
        <w:widowControl w:val="0"/>
        <w:bidi w:val="0"/>
        <w:ind w:left="284"/>
        <w:jc w:val="both"/>
        <w:rPr>
          <w:rFonts w:ascii="Arial" w:hAnsi="Arial" w:cs="Arial"/>
        </w:rPr>
      </w:pPr>
    </w:p>
    <w:p w:rsidR="002C5D74" w:rsidRPr="00E26FB6" w:rsidP="002C5D74">
      <w:pPr>
        <w:pStyle w:val="ListParagraph"/>
        <w:widowControl w:val="0"/>
        <w:bidi w:val="0"/>
        <w:ind w:left="2835"/>
        <w:jc w:val="both"/>
        <w:rPr>
          <w:rFonts w:ascii="Arial" w:hAnsi="Arial" w:cs="Arial"/>
        </w:rPr>
      </w:pPr>
      <w:r w:rsidRPr="00E26FB6">
        <w:rPr>
          <w:rFonts w:ascii="Arial" w:hAnsi="Arial" w:cs="Arial"/>
        </w:rPr>
        <w:t>Ide o spresnenie, že aj pri prevode vlastníctva poľnohospodárskeho pozemku na osobu bez poľnohospodárskej výroby bude garantovaná cena požadovaná prevádzajúcim a nebude dochádzať k špekulatívnym zníženiam ceny a prevod bude viazaný na trvalý pobyt alebo sídlo osoby, najmenej 10 rokov na území Slovenskej republiky a to 6 mesiacov od ukončenia ponukového konania.</w:t>
      </w:r>
    </w:p>
    <w:p w:rsidR="002C5D74" w:rsidP="002C5D74">
      <w:pPr>
        <w:pStyle w:val="ListParagraph"/>
        <w:widowControl w:val="0"/>
        <w:bidi w:val="0"/>
        <w:ind w:left="284"/>
        <w:jc w:val="both"/>
        <w:rPr>
          <w:rFonts w:ascii="Arial" w:hAnsi="Arial" w:cs="Arial"/>
        </w:rPr>
      </w:pPr>
    </w:p>
    <w:p w:rsidR="002C5D74" w:rsidP="002C5D74">
      <w:pPr>
        <w:pStyle w:val="ListParagraph"/>
        <w:widowControl w:val="0"/>
        <w:bidi w:val="0"/>
        <w:ind w:left="0"/>
        <w:jc w:val="center"/>
        <w:rPr>
          <w:rFonts w:ascii="Arial" w:hAnsi="Arial" w:cs="Arial"/>
          <w:b/>
        </w:rPr>
      </w:pPr>
      <w:r w:rsidRPr="002C5D74">
        <w:rPr>
          <w:rFonts w:ascii="Arial" w:hAnsi="Arial" w:cs="Arial"/>
          <w:b/>
        </w:rPr>
        <w:t>Výbor Národnej rady Slovenskej republiky pre pôdohospodárstvo a životné prostredie</w:t>
      </w:r>
    </w:p>
    <w:p w:rsidR="002C5D74" w:rsidP="002C5D74">
      <w:pPr>
        <w:pStyle w:val="ListParagraph"/>
        <w:widowControl w:val="0"/>
        <w:bidi w:val="0"/>
        <w:ind w:left="0"/>
        <w:jc w:val="center"/>
        <w:rPr>
          <w:rFonts w:ascii="Arial" w:hAnsi="Arial" w:cs="Arial"/>
          <w:b/>
        </w:rPr>
      </w:pPr>
    </w:p>
    <w:p w:rsidR="002C5D74" w:rsidP="002C5D74">
      <w:pPr>
        <w:pStyle w:val="ListParagraph"/>
        <w:widowControl w:val="0"/>
        <w:bidi w:val="0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E90CA4" w:rsidP="002C5D74">
      <w:pPr>
        <w:pStyle w:val="ListParagraph"/>
        <w:widowControl w:val="0"/>
        <w:bidi w:val="0"/>
        <w:ind w:left="0"/>
        <w:jc w:val="center"/>
        <w:rPr>
          <w:rFonts w:ascii="Arial" w:hAnsi="Arial" w:cs="Arial"/>
          <w:b/>
        </w:rPr>
      </w:pPr>
    </w:p>
    <w:p w:rsidR="00E90CA4" w:rsidP="002C5D74">
      <w:pPr>
        <w:pStyle w:val="ListParagraph"/>
        <w:widowControl w:val="0"/>
        <w:bidi w:val="0"/>
        <w:ind w:left="0"/>
        <w:jc w:val="center"/>
        <w:rPr>
          <w:rFonts w:ascii="Arial" w:hAnsi="Arial" w:cs="Arial"/>
          <w:b/>
        </w:rPr>
      </w:pPr>
    </w:p>
    <w:p w:rsidR="0032444E" w:rsidRPr="00E1750B" w:rsidP="00F663D8">
      <w:pPr>
        <w:pStyle w:val="ListParagraph"/>
        <w:widowControl w:val="0"/>
        <w:numPr>
          <w:numId w:val="4"/>
        </w:numPr>
        <w:bidi w:val="0"/>
        <w:spacing w:line="276" w:lineRule="auto"/>
        <w:ind w:left="284" w:hanging="284"/>
        <w:jc w:val="both"/>
        <w:rPr>
          <w:rFonts w:ascii="Arial" w:hAnsi="Arial" w:cs="Arial"/>
        </w:rPr>
      </w:pPr>
      <w:r w:rsidRPr="00E1750B">
        <w:rPr>
          <w:rFonts w:ascii="Arial" w:hAnsi="Arial" w:cs="Arial"/>
        </w:rPr>
        <w:t>V čl. I § 4 odsek 10 znie:</w:t>
      </w:r>
    </w:p>
    <w:p w:rsidR="0032444E" w:rsidRPr="00E1750B" w:rsidP="0032444E">
      <w:pPr>
        <w:pStyle w:val="ListParagraph"/>
        <w:widowControl w:val="0"/>
        <w:bidi w:val="0"/>
        <w:ind w:left="426"/>
        <w:jc w:val="both"/>
        <w:rPr>
          <w:rFonts w:ascii="Arial" w:hAnsi="Arial" w:cs="Arial"/>
        </w:rPr>
      </w:pPr>
    </w:p>
    <w:p w:rsidR="0032444E" w:rsidRPr="00E1750B" w:rsidP="00F663D8">
      <w:pPr>
        <w:pStyle w:val="ListParagraph"/>
        <w:widowControl w:val="0"/>
        <w:bidi w:val="0"/>
        <w:ind w:left="284"/>
        <w:jc w:val="both"/>
        <w:rPr>
          <w:rFonts w:ascii="Arial" w:hAnsi="Arial" w:cs="Arial"/>
          <w:lang w:eastAsia="x-none"/>
        </w:rPr>
      </w:pPr>
      <w:r w:rsidRPr="00E1750B">
        <w:rPr>
          <w:rFonts w:ascii="Arial" w:hAnsi="Arial" w:cs="Arial"/>
        </w:rPr>
        <w:t xml:space="preserve">„(10) Na </w:t>
      </w:r>
      <w:r w:rsidRPr="00E1750B">
        <w:rPr>
          <w:rFonts w:ascii="Arial" w:hAnsi="Arial" w:cs="Arial"/>
          <w:lang w:eastAsia="x-none"/>
        </w:rPr>
        <w:t>nadobúdateľa</w:t>
      </w:r>
      <w:r w:rsidRPr="00E1750B">
        <w:rPr>
          <w:rFonts w:ascii="Arial" w:hAnsi="Arial" w:cs="Arial"/>
        </w:rPr>
        <w:t>, ktor</w:t>
      </w:r>
      <w:r w:rsidRPr="00E1750B">
        <w:rPr>
          <w:rFonts w:ascii="Arial" w:hAnsi="Arial" w:cs="Arial"/>
          <w:lang w:eastAsia="x-none"/>
        </w:rPr>
        <w:t>ý</w:t>
      </w:r>
      <w:r w:rsidRPr="00E1750B">
        <w:rPr>
          <w:rFonts w:ascii="Arial" w:hAnsi="Arial" w:cs="Arial"/>
        </w:rPr>
        <w:t xml:space="preserve"> je mladým </w:t>
      </w:r>
      <w:r w:rsidRPr="00E1750B">
        <w:rPr>
          <w:rFonts w:ascii="Arial" w:hAnsi="Arial" w:cs="Arial"/>
          <w:lang w:eastAsia="x-none"/>
        </w:rPr>
        <w:t>poľnohospodárom</w:t>
      </w:r>
      <w:bookmarkStart w:id="0" w:name="_Ref368982702"/>
      <w:r w:rsidRPr="00E1750B">
        <w:rPr>
          <w:rFonts w:ascii="Arial" w:hAnsi="Arial" w:cs="Arial"/>
          <w:lang w:eastAsia="x-none"/>
        </w:rPr>
        <w:t>,</w:t>
      </w:r>
      <w:bookmarkEnd w:id="0"/>
      <w:r w:rsidRPr="00E1750B">
        <w:rPr>
          <w:rFonts w:ascii="Arial" w:hAnsi="Arial" w:cs="Arial"/>
          <w:vertAlign w:val="superscript"/>
        </w:rPr>
        <w:t>11</w:t>
      </w:r>
      <w:r w:rsidRPr="00E1750B">
        <w:rPr>
          <w:rFonts w:ascii="Arial" w:hAnsi="Arial" w:cs="Arial"/>
        </w:rPr>
        <w:t xml:space="preserve">) sa nevzťahuje ustanovenie </w:t>
      </w:r>
      <w:r w:rsidRPr="00E1750B">
        <w:rPr>
          <w:rFonts w:ascii="Arial" w:hAnsi="Arial" w:cs="Arial"/>
          <w:lang w:eastAsia="x-none"/>
        </w:rPr>
        <w:t>o povinnosti vykonávať poľnohospodársku výrobu ako podnikanie najmenej tri roky. Mladý poľnohospodár nemôže poľnohospodársky pozemok prenajať, predať ani darovať  tri roky od nadobudnutia vlastníctva poľnohospodárskeho pozemku.“.</w:t>
      </w:r>
    </w:p>
    <w:p w:rsidR="0032444E" w:rsidRPr="005248E6" w:rsidP="0032444E">
      <w:pPr>
        <w:pStyle w:val="ListParagraph"/>
        <w:widowControl w:val="0"/>
        <w:bidi w:val="0"/>
        <w:ind w:left="426"/>
        <w:jc w:val="both"/>
        <w:rPr>
          <w:rFonts w:ascii="Times New Roman" w:hAnsi="Times New Roman"/>
          <w:lang w:eastAsia="x-none"/>
        </w:rPr>
      </w:pPr>
    </w:p>
    <w:p w:rsidR="0032444E" w:rsidRPr="00E1750B" w:rsidP="00E1750B">
      <w:pPr>
        <w:pStyle w:val="ListParagraph"/>
        <w:widowControl w:val="0"/>
        <w:bidi w:val="0"/>
        <w:ind w:left="2835"/>
        <w:jc w:val="both"/>
        <w:rPr>
          <w:rFonts w:ascii="Arial" w:hAnsi="Arial" w:cs="Arial"/>
        </w:rPr>
      </w:pPr>
      <w:r w:rsidRPr="00E1750B">
        <w:rPr>
          <w:rFonts w:ascii="Arial" w:hAnsi="Arial" w:cs="Arial"/>
        </w:rPr>
        <w:t>Ide o úpravu doby, na ktorú sa mladý poľnohospodár zaväzuje nescudziť pozemok. Doba sa predlžuje tak, aby bolo zabezpečené produktívne a efektívne hospodárenie na pozemku.</w:t>
      </w:r>
    </w:p>
    <w:p w:rsidR="0032444E" w:rsidRPr="002C5D74" w:rsidP="002C5D74">
      <w:pPr>
        <w:pStyle w:val="ListParagraph"/>
        <w:widowControl w:val="0"/>
        <w:bidi w:val="0"/>
        <w:ind w:left="0"/>
        <w:jc w:val="center"/>
        <w:rPr>
          <w:rFonts w:ascii="Arial" w:hAnsi="Arial" w:cs="Arial"/>
          <w:b/>
        </w:rPr>
      </w:pPr>
    </w:p>
    <w:p w:rsidR="00E1750B" w:rsidP="00E1750B">
      <w:pPr>
        <w:pStyle w:val="ListParagraph"/>
        <w:widowControl w:val="0"/>
        <w:bidi w:val="0"/>
        <w:ind w:left="0"/>
        <w:jc w:val="center"/>
        <w:rPr>
          <w:rFonts w:ascii="Arial" w:hAnsi="Arial" w:cs="Arial"/>
          <w:b/>
        </w:rPr>
      </w:pPr>
      <w:r w:rsidRPr="002C5D74">
        <w:rPr>
          <w:rFonts w:ascii="Arial" w:hAnsi="Arial" w:cs="Arial"/>
          <w:b/>
        </w:rPr>
        <w:t>Výbor Národnej rady Slovenskej republiky pre pôdohospodárstvo a životné prostredie</w:t>
      </w:r>
    </w:p>
    <w:p w:rsidR="00E1750B" w:rsidP="00E1750B">
      <w:pPr>
        <w:pStyle w:val="ListParagraph"/>
        <w:widowControl w:val="0"/>
        <w:bidi w:val="0"/>
        <w:ind w:left="0"/>
        <w:jc w:val="center"/>
        <w:rPr>
          <w:rFonts w:ascii="Arial" w:hAnsi="Arial" w:cs="Arial"/>
          <w:b/>
        </w:rPr>
      </w:pPr>
    </w:p>
    <w:p w:rsidR="00E1750B" w:rsidRPr="002C5D74" w:rsidP="00E1750B">
      <w:pPr>
        <w:pStyle w:val="ListParagraph"/>
        <w:widowControl w:val="0"/>
        <w:bidi w:val="0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2C5D74" w:rsidRPr="00E26FB6" w:rsidP="002C5D74">
      <w:pPr>
        <w:pStyle w:val="ListParagraph"/>
        <w:widowControl w:val="0"/>
        <w:bidi w:val="0"/>
        <w:ind w:left="284"/>
        <w:jc w:val="both"/>
        <w:rPr>
          <w:rFonts w:ascii="Arial" w:hAnsi="Arial" w:cs="Arial"/>
        </w:rPr>
      </w:pPr>
    </w:p>
    <w:p w:rsidR="002C5D74" w:rsidRPr="00E1750B" w:rsidP="002C5D74">
      <w:pPr>
        <w:pStyle w:val="ListParagraph"/>
        <w:widowControl w:val="0"/>
        <w:numPr>
          <w:numId w:val="4"/>
        </w:numPr>
        <w:bidi w:val="0"/>
        <w:ind w:left="284" w:hanging="284"/>
        <w:jc w:val="both"/>
        <w:rPr>
          <w:rFonts w:ascii="Arial" w:hAnsi="Arial" w:cs="Arial"/>
        </w:rPr>
      </w:pPr>
      <w:r w:rsidRPr="00E1750B">
        <w:rPr>
          <w:rFonts w:ascii="Arial" w:hAnsi="Arial" w:cs="Arial"/>
        </w:rPr>
        <w:t>V čl. I § 4 ods. 10 sa slová „troch rokov“ nahrádzajú slovami „10 rokov“.</w:t>
      </w:r>
    </w:p>
    <w:p w:rsidR="002C5D74" w:rsidRPr="00E1750B" w:rsidP="002C5D74">
      <w:pPr>
        <w:pStyle w:val="ListParagraph"/>
        <w:widowControl w:val="0"/>
        <w:bidi w:val="0"/>
        <w:ind w:left="284"/>
        <w:jc w:val="both"/>
        <w:rPr>
          <w:rFonts w:ascii="Arial" w:hAnsi="Arial" w:cs="Arial"/>
        </w:rPr>
      </w:pPr>
    </w:p>
    <w:p w:rsidR="002C5D74" w:rsidRPr="00E1750B" w:rsidP="002C5D74">
      <w:pPr>
        <w:pStyle w:val="ListParagraph"/>
        <w:widowControl w:val="0"/>
        <w:bidi w:val="0"/>
        <w:ind w:left="2835"/>
        <w:jc w:val="both"/>
        <w:rPr>
          <w:rFonts w:ascii="Arial" w:hAnsi="Arial" w:cs="Arial"/>
        </w:rPr>
      </w:pPr>
      <w:r w:rsidRPr="00E1750B">
        <w:rPr>
          <w:rFonts w:ascii="Arial" w:hAnsi="Arial" w:cs="Arial"/>
        </w:rPr>
        <w:t>Ide o úpravu doby, na ktorú sa mladý poľnohospodár zaväzuje nescudziť pozemok. Doba sa predlžuje tak, aby bolo zabezpečené produktívne a efektívne hospodárenie na pozemku.</w:t>
      </w:r>
    </w:p>
    <w:p w:rsidR="002C5D74" w:rsidRPr="00E1750B" w:rsidP="002C5D74">
      <w:pPr>
        <w:pStyle w:val="ListParagraph"/>
        <w:widowControl w:val="0"/>
        <w:bidi w:val="0"/>
        <w:ind w:left="1701" w:hanging="1417"/>
        <w:jc w:val="both"/>
        <w:rPr>
          <w:rFonts w:ascii="Arial" w:hAnsi="Arial" w:cs="Arial"/>
          <w:i/>
        </w:rPr>
      </w:pPr>
    </w:p>
    <w:p w:rsidR="002C5D74" w:rsidRPr="00E1750B" w:rsidP="002C5D74">
      <w:pPr>
        <w:pStyle w:val="ListParagraph"/>
        <w:widowControl w:val="0"/>
        <w:bidi w:val="0"/>
        <w:ind w:left="0"/>
        <w:jc w:val="center"/>
        <w:rPr>
          <w:rFonts w:ascii="Arial" w:hAnsi="Arial" w:cs="Arial"/>
          <w:b/>
        </w:rPr>
      </w:pPr>
      <w:r w:rsidRPr="00E1750B">
        <w:rPr>
          <w:rFonts w:ascii="Arial" w:hAnsi="Arial" w:cs="Arial"/>
          <w:b/>
        </w:rPr>
        <w:t>Výbor Národnej rady Slovenskej republiky pre pôdohospodárstvo a životné prostredie</w:t>
      </w:r>
    </w:p>
    <w:p w:rsidR="002C5D74" w:rsidRPr="00E1750B" w:rsidP="002C5D74">
      <w:pPr>
        <w:pStyle w:val="ListParagraph"/>
        <w:widowControl w:val="0"/>
        <w:bidi w:val="0"/>
        <w:ind w:left="0"/>
        <w:jc w:val="center"/>
        <w:rPr>
          <w:rFonts w:ascii="Arial" w:hAnsi="Arial" w:cs="Arial"/>
          <w:b/>
        </w:rPr>
      </w:pPr>
    </w:p>
    <w:p w:rsidR="002C5D74" w:rsidRPr="00E1750B" w:rsidP="002C5D74">
      <w:pPr>
        <w:pStyle w:val="ListParagraph"/>
        <w:widowControl w:val="0"/>
        <w:bidi w:val="0"/>
        <w:ind w:left="0"/>
        <w:jc w:val="center"/>
        <w:rPr>
          <w:rFonts w:ascii="Arial" w:hAnsi="Arial" w:cs="Arial"/>
          <w:b/>
        </w:rPr>
      </w:pPr>
      <w:r w:rsidRPr="00E1750B">
        <w:rPr>
          <w:rFonts w:ascii="Arial" w:hAnsi="Arial" w:cs="Arial"/>
          <w:b/>
        </w:rPr>
        <w:t xml:space="preserve">Gestorský výbor odporúča </w:t>
      </w:r>
      <w:r w:rsidRPr="00E1750B" w:rsidR="0032444E">
        <w:rPr>
          <w:rFonts w:ascii="Arial" w:hAnsi="Arial" w:cs="Arial"/>
          <w:b/>
        </w:rPr>
        <w:t>ne</w:t>
      </w:r>
      <w:r w:rsidRPr="00E1750B">
        <w:rPr>
          <w:rFonts w:ascii="Arial" w:hAnsi="Arial" w:cs="Arial"/>
          <w:b/>
        </w:rPr>
        <w:t>schváliť</w:t>
      </w:r>
    </w:p>
    <w:p w:rsidR="002C5D74" w:rsidRPr="00E1750B" w:rsidP="002C5D74">
      <w:pPr>
        <w:pStyle w:val="ListParagraph"/>
        <w:widowControl w:val="0"/>
        <w:bidi w:val="0"/>
        <w:ind w:left="1701" w:hanging="1417"/>
        <w:jc w:val="both"/>
        <w:rPr>
          <w:rFonts w:ascii="Arial" w:hAnsi="Arial" w:cs="Arial"/>
          <w:i/>
        </w:rPr>
      </w:pPr>
    </w:p>
    <w:p w:rsidR="002C5D74" w:rsidRPr="00E1750B" w:rsidP="002C5D74">
      <w:pPr>
        <w:pStyle w:val="ListParagraph"/>
        <w:widowControl w:val="0"/>
        <w:numPr>
          <w:numId w:val="4"/>
        </w:numPr>
        <w:bidi w:val="0"/>
        <w:ind w:left="284" w:hanging="284"/>
        <w:jc w:val="both"/>
        <w:rPr>
          <w:rFonts w:ascii="Arial" w:hAnsi="Arial" w:cs="Arial"/>
        </w:rPr>
      </w:pPr>
      <w:r w:rsidRPr="00E1750B">
        <w:rPr>
          <w:rFonts w:ascii="Arial" w:hAnsi="Arial" w:cs="Arial"/>
        </w:rPr>
        <w:t>V čl. I sa § 4 dopĺňa odsekom 11, ktorý znie:</w:t>
      </w:r>
    </w:p>
    <w:p w:rsidR="002C5D74" w:rsidRPr="00E1750B" w:rsidP="002C5D74">
      <w:pPr>
        <w:pStyle w:val="ListParagraph"/>
        <w:widowControl w:val="0"/>
        <w:bidi w:val="0"/>
        <w:ind w:left="284"/>
        <w:jc w:val="both"/>
        <w:rPr>
          <w:rFonts w:ascii="Arial" w:hAnsi="Arial" w:cs="Arial"/>
        </w:rPr>
      </w:pPr>
      <w:r w:rsidRPr="00E1750B">
        <w:rPr>
          <w:rFonts w:ascii="Arial" w:hAnsi="Arial" w:cs="Arial"/>
        </w:rPr>
        <w:t>„(11) Zmluva o prevode vlastníctva poľnohospodárskeho pozemku na osobu podľa odseku 1 písm. a), na nadobúdateľa a na osobu podľa odsekov 7 a 9 musí obsahovať záväzok, že vlastník takto získaný pozemok počas 10 rokov od prevodu vlastníctva poľnohospodárskeho pozemku neprenajme, nepredá ani nedaruje.“.</w:t>
      </w:r>
    </w:p>
    <w:p w:rsidR="002C5D74" w:rsidRPr="00E1750B" w:rsidP="002C5D74">
      <w:pPr>
        <w:pStyle w:val="ListParagraph"/>
        <w:widowControl w:val="0"/>
        <w:bidi w:val="0"/>
        <w:ind w:left="284"/>
        <w:jc w:val="both"/>
        <w:rPr>
          <w:rFonts w:ascii="Arial" w:hAnsi="Arial" w:cs="Arial"/>
        </w:rPr>
      </w:pPr>
    </w:p>
    <w:p w:rsidR="002C5D74" w:rsidRPr="00E1750B" w:rsidP="002C5D74">
      <w:pPr>
        <w:pStyle w:val="ListParagraph"/>
        <w:widowControl w:val="0"/>
        <w:bidi w:val="0"/>
        <w:ind w:left="2835"/>
        <w:jc w:val="both"/>
        <w:rPr>
          <w:rFonts w:ascii="Arial" w:hAnsi="Arial" w:cs="Arial"/>
        </w:rPr>
      </w:pPr>
      <w:r w:rsidRPr="00E1750B">
        <w:rPr>
          <w:rFonts w:ascii="Arial" w:hAnsi="Arial" w:cs="Arial"/>
        </w:rPr>
        <w:t xml:space="preserve">Ide o ustanovenie analogickej podmienku, ktorú je povinný splniť mladý poľnohospodár pri prevode vlastníctva, aj pre ostatných nadobúdateľov vlastníctva poľnohospodárskeho pozemku, ktorí vykonávajú poľnohospodársku výrobu, a to po dobu, ktorá zabezpečí produktívne a efektívne hospodárenie na pozemku. </w:t>
      </w:r>
    </w:p>
    <w:p w:rsidR="002C5D74" w:rsidRPr="00E1750B" w:rsidP="002C5D74">
      <w:pPr>
        <w:pStyle w:val="ListParagraph"/>
        <w:widowControl w:val="0"/>
        <w:bidi w:val="0"/>
        <w:ind w:left="284"/>
        <w:jc w:val="both"/>
        <w:rPr>
          <w:rFonts w:ascii="Arial" w:hAnsi="Arial" w:cs="Arial"/>
        </w:rPr>
      </w:pPr>
    </w:p>
    <w:p w:rsidR="002C5D74" w:rsidRPr="00E1750B" w:rsidP="002C5D74">
      <w:pPr>
        <w:pStyle w:val="ListParagraph"/>
        <w:widowControl w:val="0"/>
        <w:bidi w:val="0"/>
        <w:ind w:left="0"/>
        <w:jc w:val="center"/>
        <w:rPr>
          <w:rFonts w:ascii="Arial" w:hAnsi="Arial" w:cs="Arial"/>
          <w:b/>
        </w:rPr>
      </w:pPr>
      <w:r w:rsidRPr="00E1750B">
        <w:rPr>
          <w:rFonts w:ascii="Arial" w:hAnsi="Arial" w:cs="Arial"/>
          <w:b/>
        </w:rPr>
        <w:t>Výbor Národnej rady Slovenskej republiky pre pôdohospodárstvo a životné prostredie</w:t>
      </w:r>
    </w:p>
    <w:p w:rsidR="002C5D74" w:rsidRPr="00E1750B" w:rsidP="002C5D74">
      <w:pPr>
        <w:pStyle w:val="ListParagraph"/>
        <w:widowControl w:val="0"/>
        <w:bidi w:val="0"/>
        <w:ind w:left="0"/>
        <w:jc w:val="center"/>
        <w:rPr>
          <w:rFonts w:ascii="Arial" w:hAnsi="Arial" w:cs="Arial"/>
          <w:b/>
        </w:rPr>
      </w:pPr>
    </w:p>
    <w:p w:rsidR="002C5D74" w:rsidRPr="00E1750B" w:rsidP="002C5D74">
      <w:pPr>
        <w:pStyle w:val="ListParagraph"/>
        <w:widowControl w:val="0"/>
        <w:bidi w:val="0"/>
        <w:ind w:left="0"/>
        <w:jc w:val="center"/>
        <w:rPr>
          <w:rFonts w:ascii="Arial" w:hAnsi="Arial" w:cs="Arial"/>
          <w:b/>
        </w:rPr>
      </w:pPr>
      <w:r w:rsidRPr="00E1750B">
        <w:rPr>
          <w:rFonts w:ascii="Arial" w:hAnsi="Arial" w:cs="Arial"/>
          <w:b/>
        </w:rPr>
        <w:t xml:space="preserve">Gestorský výbor odporúča </w:t>
      </w:r>
      <w:r w:rsidRPr="00E1750B" w:rsidR="0032444E">
        <w:rPr>
          <w:rFonts w:ascii="Arial" w:hAnsi="Arial" w:cs="Arial"/>
          <w:b/>
        </w:rPr>
        <w:t>ne</w:t>
      </w:r>
      <w:r w:rsidRPr="00E1750B">
        <w:rPr>
          <w:rFonts w:ascii="Arial" w:hAnsi="Arial" w:cs="Arial"/>
          <w:b/>
        </w:rPr>
        <w:t>schváliť</w:t>
      </w:r>
    </w:p>
    <w:p w:rsidR="002C5D74" w:rsidP="002C5D74">
      <w:pPr>
        <w:pStyle w:val="ListParagraph"/>
        <w:widowControl w:val="0"/>
        <w:bidi w:val="0"/>
        <w:ind w:left="284"/>
        <w:jc w:val="both"/>
        <w:rPr>
          <w:rFonts w:ascii="Arial" w:hAnsi="Arial" w:cs="Arial"/>
        </w:rPr>
      </w:pPr>
    </w:p>
    <w:p w:rsidR="00BA3B42" w:rsidP="002C5D74">
      <w:pPr>
        <w:pStyle w:val="ListParagraph"/>
        <w:widowControl w:val="0"/>
        <w:bidi w:val="0"/>
        <w:ind w:left="284"/>
        <w:jc w:val="both"/>
        <w:rPr>
          <w:rFonts w:ascii="Arial" w:hAnsi="Arial" w:cs="Arial"/>
        </w:rPr>
      </w:pPr>
    </w:p>
    <w:p w:rsidR="00BA3B42" w:rsidRPr="00E1750B" w:rsidP="00BA3B42">
      <w:pPr>
        <w:pStyle w:val="ListParagraph"/>
        <w:widowControl w:val="0"/>
        <w:numPr>
          <w:numId w:val="4"/>
        </w:numPr>
        <w:bidi w:val="0"/>
        <w:ind w:left="284" w:hanging="284"/>
        <w:jc w:val="both"/>
        <w:rPr>
          <w:rFonts w:ascii="Arial" w:hAnsi="Arial" w:cs="Arial"/>
        </w:rPr>
      </w:pPr>
      <w:r w:rsidRPr="00E1750B">
        <w:rPr>
          <w:rFonts w:ascii="Arial" w:hAnsi="Arial" w:cs="Arial"/>
        </w:rPr>
        <w:t>V čl. I § 6 ods. 4 v prvej vete text za bodkočiarkou znie:</w:t>
      </w:r>
    </w:p>
    <w:p w:rsidR="00BA3B42" w:rsidRPr="00E1750B" w:rsidP="00BA3B42">
      <w:pPr>
        <w:pStyle w:val="ListParagraph"/>
        <w:widowControl w:val="0"/>
        <w:bidi w:val="0"/>
        <w:ind w:left="284"/>
        <w:jc w:val="both"/>
        <w:rPr>
          <w:rFonts w:ascii="Arial" w:hAnsi="Arial" w:cs="Arial"/>
        </w:rPr>
      </w:pPr>
    </w:p>
    <w:p w:rsidR="00BA3B42" w:rsidRPr="00E1750B" w:rsidP="00BA3B42">
      <w:pPr>
        <w:widowControl w:val="0"/>
        <w:bidi w:val="0"/>
        <w:rPr>
          <w:rFonts w:ascii="Arial" w:hAnsi="Arial" w:cs="Arial"/>
        </w:rPr>
      </w:pPr>
      <w:r w:rsidRPr="00E1750B">
        <w:rPr>
          <w:rFonts w:ascii="Arial" w:hAnsi="Arial" w:cs="Arial"/>
        </w:rPr>
        <w:t xml:space="preserve"> „vo zvlášť zložitých prípadoch vydá osvedčenie najneskôr do 60 dní.“</w:t>
      </w:r>
    </w:p>
    <w:p w:rsidR="00BA3B42" w:rsidRPr="005248E6" w:rsidP="00BA3B42">
      <w:pPr>
        <w:widowControl w:val="0"/>
        <w:bidi w:val="0"/>
        <w:rPr>
          <w:rFonts w:ascii="Times New Roman" w:hAnsi="Times New Roman"/>
        </w:rPr>
      </w:pPr>
    </w:p>
    <w:p w:rsidR="00BA3B42" w:rsidRPr="00E1750B" w:rsidP="00BA3B42">
      <w:pPr>
        <w:pStyle w:val="ListParagraph"/>
        <w:widowControl w:val="0"/>
        <w:bidi w:val="0"/>
        <w:ind w:left="2835"/>
        <w:jc w:val="both"/>
        <w:rPr>
          <w:rFonts w:ascii="Arial" w:hAnsi="Arial" w:cs="Arial"/>
        </w:rPr>
      </w:pPr>
      <w:r w:rsidRPr="00E1750B">
        <w:rPr>
          <w:rFonts w:ascii="Arial" w:hAnsi="Arial" w:cs="Arial"/>
        </w:rPr>
        <w:t>Predlžuje sa lehota na vydanie osvedčenia, keď nebude možné vydať osvedčenie v lehote 30 dní zo zákonných dôvodov.</w:t>
      </w:r>
    </w:p>
    <w:p w:rsidR="00BA3B42" w:rsidP="00BA3B42">
      <w:pPr>
        <w:widowControl w:val="0"/>
        <w:bidi w:val="0"/>
        <w:rPr>
          <w:rFonts w:ascii="Times New Roman" w:hAnsi="Times New Roman"/>
          <w:i/>
        </w:rPr>
      </w:pPr>
    </w:p>
    <w:p w:rsidR="00BA3B42" w:rsidP="00BA3B42">
      <w:pPr>
        <w:widowControl w:val="0"/>
        <w:bidi w:val="0"/>
        <w:rPr>
          <w:rFonts w:ascii="Times New Roman" w:hAnsi="Times New Roman"/>
          <w:i/>
        </w:rPr>
      </w:pPr>
    </w:p>
    <w:p w:rsidR="00BA3B42" w:rsidP="00BA3B42">
      <w:pPr>
        <w:pStyle w:val="ListParagraph"/>
        <w:widowControl w:val="0"/>
        <w:bidi w:val="0"/>
        <w:ind w:left="0"/>
        <w:jc w:val="center"/>
        <w:rPr>
          <w:rFonts w:ascii="Arial" w:hAnsi="Arial" w:cs="Arial"/>
          <w:b/>
        </w:rPr>
      </w:pPr>
      <w:r w:rsidRPr="002C5D74">
        <w:rPr>
          <w:rFonts w:ascii="Arial" w:hAnsi="Arial" w:cs="Arial"/>
          <w:b/>
        </w:rPr>
        <w:t>Výbor Národnej rady Slovenskej republiky pre pôdohospodárstvo a životné prostredie</w:t>
      </w:r>
    </w:p>
    <w:p w:rsidR="00BA3B42" w:rsidP="00BA3B42">
      <w:pPr>
        <w:pStyle w:val="ListParagraph"/>
        <w:widowControl w:val="0"/>
        <w:bidi w:val="0"/>
        <w:ind w:left="0"/>
        <w:jc w:val="center"/>
        <w:rPr>
          <w:rFonts w:ascii="Arial" w:hAnsi="Arial" w:cs="Arial"/>
          <w:b/>
        </w:rPr>
      </w:pPr>
    </w:p>
    <w:p w:rsidR="00BA3B42" w:rsidP="00BA3B42">
      <w:pPr>
        <w:pStyle w:val="ListParagraph"/>
        <w:widowControl w:val="0"/>
        <w:bidi w:val="0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BA3B42" w:rsidP="002C5D74">
      <w:pPr>
        <w:pStyle w:val="ListParagraph"/>
        <w:widowControl w:val="0"/>
        <w:bidi w:val="0"/>
        <w:ind w:left="284"/>
        <w:jc w:val="both"/>
        <w:rPr>
          <w:rFonts w:ascii="Arial" w:hAnsi="Arial" w:cs="Arial"/>
        </w:rPr>
      </w:pPr>
    </w:p>
    <w:p w:rsidR="00BA3B42" w:rsidP="002C5D74">
      <w:pPr>
        <w:pStyle w:val="ListParagraph"/>
        <w:widowControl w:val="0"/>
        <w:bidi w:val="0"/>
        <w:ind w:left="284"/>
        <w:jc w:val="both"/>
        <w:rPr>
          <w:rFonts w:ascii="Arial" w:hAnsi="Arial" w:cs="Arial"/>
        </w:rPr>
      </w:pPr>
    </w:p>
    <w:p w:rsidR="00BA3B42" w:rsidRPr="00E1750B" w:rsidP="00BA3B42">
      <w:pPr>
        <w:pStyle w:val="ListParagraph"/>
        <w:widowControl w:val="0"/>
        <w:numPr>
          <w:numId w:val="4"/>
        </w:numPr>
        <w:bidi w:val="0"/>
        <w:ind w:left="284" w:hanging="284"/>
        <w:jc w:val="both"/>
        <w:rPr>
          <w:rFonts w:ascii="Arial" w:hAnsi="Arial" w:cs="Arial"/>
        </w:rPr>
      </w:pPr>
      <w:r w:rsidRPr="00E1750B">
        <w:rPr>
          <w:rFonts w:ascii="Arial" w:hAnsi="Arial" w:cs="Arial"/>
        </w:rPr>
        <w:t>V čl. I § 6 ods. 5 úvodná veta znie:</w:t>
      </w:r>
    </w:p>
    <w:p w:rsidR="00BA3B42" w:rsidRPr="00E1750B" w:rsidP="00BA3B42">
      <w:pPr>
        <w:pStyle w:val="ListParagraph"/>
        <w:widowControl w:val="0"/>
        <w:bidi w:val="0"/>
        <w:ind w:left="284"/>
        <w:jc w:val="both"/>
        <w:rPr>
          <w:rFonts w:ascii="Arial" w:hAnsi="Arial" w:cs="Arial"/>
        </w:rPr>
      </w:pPr>
    </w:p>
    <w:p w:rsidR="00BA3B42" w:rsidRPr="00E1750B" w:rsidP="00BA3B42">
      <w:pPr>
        <w:pStyle w:val="ListParagraph"/>
        <w:widowControl w:val="0"/>
        <w:bidi w:val="0"/>
        <w:ind w:left="284"/>
        <w:jc w:val="both"/>
        <w:rPr>
          <w:rFonts w:ascii="Arial" w:hAnsi="Arial" w:cs="Arial"/>
        </w:rPr>
      </w:pPr>
      <w:r w:rsidRPr="00E1750B">
        <w:rPr>
          <w:rFonts w:ascii="Arial" w:hAnsi="Arial" w:cs="Arial"/>
        </w:rPr>
        <w:t>„Okresný úrad odmietne vydať osvedčenie, ak“.</w:t>
      </w:r>
    </w:p>
    <w:p w:rsidR="00BA3B42" w:rsidRPr="005248E6" w:rsidP="00BA3B42">
      <w:pPr>
        <w:pStyle w:val="ListParagraph"/>
        <w:widowControl w:val="0"/>
        <w:bidi w:val="0"/>
        <w:ind w:left="284"/>
        <w:jc w:val="both"/>
        <w:rPr>
          <w:rFonts w:ascii="Times New Roman" w:hAnsi="Times New Roman"/>
        </w:rPr>
      </w:pPr>
    </w:p>
    <w:p w:rsidR="00BA3B42" w:rsidRPr="00E1750B" w:rsidP="00BA3B42">
      <w:pPr>
        <w:pStyle w:val="ListParagraph"/>
        <w:widowControl w:val="0"/>
        <w:bidi w:val="0"/>
        <w:ind w:left="2835"/>
        <w:jc w:val="both"/>
        <w:rPr>
          <w:rFonts w:ascii="Arial" w:hAnsi="Arial" w:cs="Arial"/>
        </w:rPr>
      </w:pPr>
      <w:r w:rsidRPr="00E1750B">
        <w:rPr>
          <w:rFonts w:ascii="Arial" w:hAnsi="Arial" w:cs="Arial"/>
        </w:rPr>
        <w:t>Legislatívno-technická úprava v nadväznosti na uplatňovanie správneho poriadku na základe zmeny znenia § 6 ods. 6 a 7.</w:t>
      </w:r>
    </w:p>
    <w:p w:rsidR="00BA3B42" w:rsidP="00BA3B42">
      <w:pPr>
        <w:pStyle w:val="ListParagraph"/>
        <w:widowControl w:val="0"/>
        <w:bidi w:val="0"/>
        <w:ind w:left="284"/>
        <w:jc w:val="both"/>
        <w:rPr>
          <w:rFonts w:ascii="Times New Roman" w:hAnsi="Times New Roman"/>
          <w:i/>
        </w:rPr>
      </w:pPr>
    </w:p>
    <w:p w:rsidR="00BA3B42" w:rsidP="00BA3B42">
      <w:pPr>
        <w:pStyle w:val="ListParagraph"/>
        <w:widowControl w:val="0"/>
        <w:bidi w:val="0"/>
        <w:ind w:left="0"/>
        <w:jc w:val="center"/>
        <w:rPr>
          <w:rFonts w:ascii="Arial" w:hAnsi="Arial" w:cs="Arial"/>
          <w:b/>
        </w:rPr>
      </w:pPr>
      <w:r w:rsidRPr="002C5D74">
        <w:rPr>
          <w:rFonts w:ascii="Arial" w:hAnsi="Arial" w:cs="Arial"/>
          <w:b/>
        </w:rPr>
        <w:t>Výbor Národnej rady Slovenskej republiky pre pôdohospodárstvo a životné prostredie</w:t>
      </w:r>
    </w:p>
    <w:p w:rsidR="00BA3B42" w:rsidP="00BA3B42">
      <w:pPr>
        <w:pStyle w:val="ListParagraph"/>
        <w:widowControl w:val="0"/>
        <w:bidi w:val="0"/>
        <w:ind w:left="0"/>
        <w:jc w:val="center"/>
        <w:rPr>
          <w:rFonts w:ascii="Arial" w:hAnsi="Arial" w:cs="Arial"/>
          <w:b/>
        </w:rPr>
      </w:pPr>
    </w:p>
    <w:p w:rsidR="00BA3B42" w:rsidP="00BA3B42">
      <w:pPr>
        <w:pStyle w:val="ListParagraph"/>
        <w:widowControl w:val="0"/>
        <w:bidi w:val="0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BA3B42" w:rsidRPr="002C5D74" w:rsidP="00BA3B42">
      <w:pPr>
        <w:pStyle w:val="ListParagraph"/>
        <w:widowControl w:val="0"/>
        <w:bidi w:val="0"/>
        <w:ind w:left="0"/>
        <w:jc w:val="center"/>
        <w:rPr>
          <w:rFonts w:ascii="Arial" w:hAnsi="Arial" w:cs="Arial"/>
          <w:b/>
        </w:rPr>
      </w:pPr>
    </w:p>
    <w:p w:rsidR="00BA3B42" w:rsidRPr="00E1750B" w:rsidP="002C5D74">
      <w:pPr>
        <w:pStyle w:val="ListParagraph"/>
        <w:widowControl w:val="0"/>
        <w:bidi w:val="0"/>
        <w:ind w:left="284"/>
        <w:jc w:val="both"/>
        <w:rPr>
          <w:rFonts w:ascii="Arial" w:hAnsi="Arial" w:cs="Arial"/>
        </w:rPr>
      </w:pPr>
    </w:p>
    <w:p w:rsidR="002C5D74" w:rsidRPr="00E1750B" w:rsidP="002C5D74">
      <w:pPr>
        <w:pStyle w:val="ListParagraph"/>
        <w:widowControl w:val="0"/>
        <w:numPr>
          <w:numId w:val="4"/>
        </w:numPr>
        <w:bidi w:val="0"/>
        <w:ind w:left="284" w:hanging="284"/>
        <w:jc w:val="both"/>
        <w:rPr>
          <w:rFonts w:ascii="Arial" w:hAnsi="Arial" w:cs="Arial"/>
        </w:rPr>
      </w:pPr>
      <w:r w:rsidRPr="00E1750B">
        <w:rPr>
          <w:rFonts w:ascii="Arial" w:hAnsi="Arial" w:cs="Arial"/>
        </w:rPr>
        <w:t>V čl. I § 6 ods. 6 sa slová „vydanie osvedčenia odmietol“ nahrádzajú slovami „vydal osvedčenie“.</w:t>
      </w:r>
    </w:p>
    <w:p w:rsidR="002C5D74" w:rsidRPr="00E1750B" w:rsidP="002C5D74">
      <w:pPr>
        <w:pStyle w:val="ListParagraph"/>
        <w:widowControl w:val="0"/>
        <w:bidi w:val="0"/>
        <w:ind w:left="284"/>
        <w:jc w:val="both"/>
        <w:rPr>
          <w:rFonts w:ascii="Arial" w:hAnsi="Arial" w:cs="Arial"/>
        </w:rPr>
      </w:pPr>
    </w:p>
    <w:p w:rsidR="002C5D74" w:rsidRPr="00E1750B" w:rsidP="002C5D74">
      <w:pPr>
        <w:pStyle w:val="ListParagraph"/>
        <w:widowControl w:val="0"/>
        <w:bidi w:val="0"/>
        <w:ind w:left="2835"/>
        <w:jc w:val="both"/>
        <w:rPr>
          <w:rFonts w:ascii="Arial" w:hAnsi="Arial" w:cs="Arial"/>
        </w:rPr>
      </w:pPr>
      <w:r w:rsidRPr="00E1750B">
        <w:rPr>
          <w:rFonts w:ascii="Arial" w:hAnsi="Arial" w:cs="Arial"/>
        </w:rPr>
        <w:t>Ide o zavedenie fikcie kladného rozhodnutia, keďže je potrebné, aby v dôsledku nečinnosti štátneho orgánu nedošlo k poškodeniu právom chránených záujmov nadobúdateľa.</w:t>
      </w:r>
    </w:p>
    <w:p w:rsidR="002C5D74" w:rsidP="002C5D74">
      <w:pPr>
        <w:pStyle w:val="ListParagraph"/>
        <w:widowControl w:val="0"/>
        <w:bidi w:val="0"/>
        <w:ind w:left="1701" w:hanging="1417"/>
        <w:jc w:val="both"/>
        <w:rPr>
          <w:rFonts w:ascii="Arial" w:hAnsi="Arial" w:cs="Arial"/>
          <w:i/>
        </w:rPr>
      </w:pPr>
    </w:p>
    <w:p w:rsidR="00BA3B42" w:rsidRPr="00E1750B" w:rsidP="002C5D74">
      <w:pPr>
        <w:pStyle w:val="ListParagraph"/>
        <w:widowControl w:val="0"/>
        <w:bidi w:val="0"/>
        <w:ind w:left="1701" w:hanging="1417"/>
        <w:jc w:val="both"/>
        <w:rPr>
          <w:rFonts w:ascii="Arial" w:hAnsi="Arial" w:cs="Arial"/>
          <w:i/>
        </w:rPr>
      </w:pPr>
    </w:p>
    <w:p w:rsidR="002C5D74" w:rsidRPr="00E1750B" w:rsidP="002C5D74">
      <w:pPr>
        <w:pStyle w:val="ListParagraph"/>
        <w:widowControl w:val="0"/>
        <w:bidi w:val="0"/>
        <w:ind w:left="0"/>
        <w:jc w:val="center"/>
        <w:rPr>
          <w:rFonts w:ascii="Arial" w:hAnsi="Arial" w:cs="Arial"/>
          <w:b/>
        </w:rPr>
      </w:pPr>
      <w:r w:rsidRPr="00E1750B">
        <w:rPr>
          <w:rFonts w:ascii="Arial" w:hAnsi="Arial" w:cs="Arial"/>
          <w:b/>
        </w:rPr>
        <w:t>Výbor Národnej rady Slovenskej republiky pre pôdohospodárstvo a životné prostredie</w:t>
      </w:r>
    </w:p>
    <w:p w:rsidR="002C5D74" w:rsidRPr="00E1750B" w:rsidP="002C5D74">
      <w:pPr>
        <w:pStyle w:val="ListParagraph"/>
        <w:widowControl w:val="0"/>
        <w:bidi w:val="0"/>
        <w:ind w:left="0"/>
        <w:jc w:val="center"/>
        <w:rPr>
          <w:rFonts w:ascii="Arial" w:hAnsi="Arial" w:cs="Arial"/>
          <w:b/>
        </w:rPr>
      </w:pPr>
    </w:p>
    <w:p w:rsidR="002C5D74" w:rsidRPr="00E1750B" w:rsidP="002C5D74">
      <w:pPr>
        <w:pStyle w:val="ListParagraph"/>
        <w:widowControl w:val="0"/>
        <w:bidi w:val="0"/>
        <w:ind w:left="0"/>
        <w:jc w:val="center"/>
        <w:rPr>
          <w:rFonts w:ascii="Arial" w:hAnsi="Arial" w:cs="Arial"/>
          <w:b/>
        </w:rPr>
      </w:pPr>
      <w:r w:rsidRPr="00E1750B">
        <w:rPr>
          <w:rFonts w:ascii="Arial" w:hAnsi="Arial" w:cs="Arial"/>
          <w:b/>
        </w:rPr>
        <w:t xml:space="preserve">Gestorský výbor odporúča </w:t>
      </w:r>
      <w:r w:rsidRPr="00E1750B" w:rsidR="0032444E">
        <w:rPr>
          <w:rFonts w:ascii="Arial" w:hAnsi="Arial" w:cs="Arial"/>
          <w:b/>
        </w:rPr>
        <w:t>ne</w:t>
      </w:r>
      <w:r w:rsidRPr="00E1750B">
        <w:rPr>
          <w:rFonts w:ascii="Arial" w:hAnsi="Arial" w:cs="Arial"/>
          <w:b/>
        </w:rPr>
        <w:t>schváliť</w:t>
      </w:r>
    </w:p>
    <w:p w:rsidR="002C5D74" w:rsidRPr="00E26FB6" w:rsidP="002C5D74">
      <w:pPr>
        <w:pStyle w:val="ListParagraph"/>
        <w:widowControl w:val="0"/>
        <w:bidi w:val="0"/>
        <w:ind w:left="1701" w:hanging="1417"/>
        <w:jc w:val="both"/>
        <w:rPr>
          <w:rFonts w:ascii="Arial" w:hAnsi="Arial" w:cs="Arial"/>
          <w:i/>
        </w:rPr>
      </w:pPr>
    </w:p>
    <w:p w:rsidR="0032444E" w:rsidRPr="005248E6" w:rsidP="0032444E">
      <w:pPr>
        <w:widowControl w:val="0"/>
        <w:bidi w:val="0"/>
        <w:rPr>
          <w:rFonts w:ascii="Times New Roman" w:hAnsi="Times New Roman"/>
          <w:i/>
        </w:rPr>
      </w:pPr>
    </w:p>
    <w:p w:rsidR="00E1750B" w:rsidP="0032444E">
      <w:pPr>
        <w:pStyle w:val="ListParagraph"/>
        <w:widowControl w:val="0"/>
        <w:bidi w:val="0"/>
        <w:ind w:left="284"/>
        <w:jc w:val="both"/>
        <w:rPr>
          <w:rFonts w:ascii="Arial" w:hAnsi="Arial" w:cs="Arial"/>
          <w:i/>
        </w:rPr>
      </w:pPr>
    </w:p>
    <w:p w:rsidR="00F663D8" w:rsidRPr="00E1750B" w:rsidP="0032444E">
      <w:pPr>
        <w:pStyle w:val="ListParagraph"/>
        <w:widowControl w:val="0"/>
        <w:bidi w:val="0"/>
        <w:ind w:left="284"/>
        <w:jc w:val="both"/>
        <w:rPr>
          <w:rFonts w:ascii="Arial" w:hAnsi="Arial" w:cs="Arial"/>
          <w:i/>
        </w:rPr>
      </w:pPr>
    </w:p>
    <w:p w:rsidR="0032444E" w:rsidRPr="00E1750B" w:rsidP="00F663D8">
      <w:pPr>
        <w:pStyle w:val="ListParagraph"/>
        <w:widowControl w:val="0"/>
        <w:numPr>
          <w:numId w:val="4"/>
        </w:numPr>
        <w:bidi w:val="0"/>
        <w:ind w:left="284" w:hanging="284"/>
        <w:jc w:val="both"/>
        <w:rPr>
          <w:rFonts w:ascii="Arial" w:hAnsi="Arial" w:cs="Arial"/>
        </w:rPr>
      </w:pPr>
      <w:r w:rsidRPr="00E1750B">
        <w:rPr>
          <w:rFonts w:ascii="Arial" w:hAnsi="Arial" w:cs="Arial"/>
        </w:rPr>
        <w:t>V čl. I § 6 odseky 6 a 7 znejú:</w:t>
      </w:r>
    </w:p>
    <w:p w:rsidR="0032444E" w:rsidRPr="00E1750B" w:rsidP="0032444E">
      <w:pPr>
        <w:pStyle w:val="ListParagraph"/>
        <w:widowControl w:val="0"/>
        <w:bidi w:val="0"/>
        <w:ind w:left="284"/>
        <w:jc w:val="both"/>
        <w:rPr>
          <w:rFonts w:ascii="Arial" w:hAnsi="Arial" w:cs="Arial"/>
        </w:rPr>
      </w:pPr>
    </w:p>
    <w:p w:rsidR="0032444E" w:rsidRPr="00E1750B" w:rsidP="00F663D8">
      <w:pPr>
        <w:pStyle w:val="ListParagraph"/>
        <w:widowControl w:val="0"/>
        <w:bidi w:val="0"/>
        <w:ind w:left="426" w:hanging="142"/>
        <w:jc w:val="both"/>
        <w:rPr>
          <w:rFonts w:ascii="Arial" w:hAnsi="Arial" w:cs="Arial"/>
        </w:rPr>
      </w:pPr>
      <w:r w:rsidRPr="00E1750B">
        <w:rPr>
          <w:rFonts w:ascii="Arial" w:hAnsi="Arial" w:cs="Arial"/>
        </w:rPr>
        <w:t>„(6) Na konanie o vydaní osvedčenia sa nevzťahuje všeobecný predpis o správnom konaní.</w:t>
      </w:r>
      <w:r w:rsidRPr="00E1750B">
        <w:rPr>
          <w:rFonts w:ascii="Arial" w:hAnsi="Arial" w:cs="Arial"/>
          <w:vertAlign w:val="superscript"/>
        </w:rPr>
        <w:t>13</w:t>
      </w:r>
      <w:r w:rsidRPr="00E1750B">
        <w:rPr>
          <w:rFonts w:ascii="Arial" w:hAnsi="Arial" w:cs="Arial"/>
        </w:rPr>
        <w:t>) Na konanie o odmietnutí vydať osvedčenie sa vzťahuje primerane § 18 až 20, 24, 25, 27, 46, 47, 49, 51 až 59 všeobecného predpisu o správnom konaní.</w:t>
      </w:r>
      <w:r w:rsidRPr="00E1750B">
        <w:rPr>
          <w:rFonts w:ascii="Arial" w:hAnsi="Arial" w:cs="Arial"/>
          <w:vertAlign w:val="superscript"/>
        </w:rPr>
        <w:t>13</w:t>
      </w:r>
      <w:r w:rsidRPr="00E1750B">
        <w:rPr>
          <w:rFonts w:ascii="Arial" w:hAnsi="Arial" w:cs="Arial"/>
        </w:rPr>
        <w:t>)</w:t>
      </w:r>
    </w:p>
    <w:p w:rsidR="0032444E" w:rsidRPr="00E1750B" w:rsidP="0032444E">
      <w:pPr>
        <w:pStyle w:val="odsek1"/>
        <w:numPr>
          <w:numId w:val="0"/>
        </w:numPr>
        <w:bidi w:val="0"/>
        <w:adjustRightInd/>
        <w:ind w:firstLine="708"/>
        <w:rPr>
          <w:rFonts w:ascii="Arial" w:hAnsi="Arial" w:cs="Arial"/>
        </w:rPr>
      </w:pPr>
      <w:r w:rsidRPr="00E1750B">
        <w:rPr>
          <w:rFonts w:ascii="Arial" w:hAnsi="Arial" w:cs="Arial"/>
        </w:rPr>
        <w:t xml:space="preserve">(7) </w:t>
      </w:r>
      <w:r w:rsidRPr="00E1750B">
        <w:rPr>
          <w:rFonts w:ascii="Arial" w:hAnsi="Arial" w:cs="Arial"/>
          <w:lang w:eastAsia="x-none"/>
        </w:rPr>
        <w:t>Odmietnutie vydať osvedčenie je preskúmateľné súdom.“.</w:t>
      </w:r>
    </w:p>
    <w:p w:rsidR="0032444E" w:rsidRPr="00E1750B" w:rsidP="0032444E">
      <w:pPr>
        <w:widowControl w:val="0"/>
        <w:bidi w:val="0"/>
        <w:rPr>
          <w:rFonts w:ascii="Arial" w:hAnsi="Arial" w:cs="Arial"/>
        </w:rPr>
      </w:pPr>
      <w:r w:rsidR="00F663D8">
        <w:rPr>
          <w:rFonts w:ascii="Arial" w:hAnsi="Arial" w:cs="Arial"/>
        </w:rPr>
        <w:t xml:space="preserve">    </w:t>
      </w:r>
      <w:r w:rsidRPr="00E1750B">
        <w:rPr>
          <w:rFonts w:ascii="Arial" w:hAnsi="Arial" w:cs="Arial"/>
        </w:rPr>
        <w:t xml:space="preserve">Poznámka pod čiarou k odkazu 14 sa vypúšťa. </w:t>
      </w:r>
    </w:p>
    <w:p w:rsidR="0032444E" w:rsidRPr="00E1750B" w:rsidP="0032444E">
      <w:pPr>
        <w:widowControl w:val="0"/>
        <w:bidi w:val="0"/>
        <w:rPr>
          <w:rFonts w:ascii="Arial" w:hAnsi="Arial" w:cs="Arial"/>
        </w:rPr>
      </w:pPr>
      <w:r w:rsidR="00F663D8">
        <w:rPr>
          <w:rFonts w:ascii="Arial" w:hAnsi="Arial" w:cs="Arial"/>
        </w:rPr>
        <w:t xml:space="preserve">    </w:t>
      </w:r>
      <w:r w:rsidRPr="00E1750B">
        <w:rPr>
          <w:rFonts w:ascii="Arial" w:hAnsi="Arial" w:cs="Arial"/>
        </w:rPr>
        <w:t>Nasledujúce odkazy sa primerane prečíslujú.</w:t>
      </w:r>
    </w:p>
    <w:p w:rsidR="0032444E" w:rsidRPr="005248E6" w:rsidP="0032444E">
      <w:pPr>
        <w:pStyle w:val="ListParagraph"/>
        <w:widowControl w:val="0"/>
        <w:bidi w:val="0"/>
        <w:ind w:left="284"/>
        <w:jc w:val="both"/>
        <w:rPr>
          <w:rFonts w:ascii="Times New Roman" w:hAnsi="Times New Roman"/>
        </w:rPr>
      </w:pPr>
    </w:p>
    <w:p w:rsidR="0032444E" w:rsidRPr="00E1750B" w:rsidP="00E1750B">
      <w:pPr>
        <w:pStyle w:val="ListParagraph"/>
        <w:widowControl w:val="0"/>
        <w:bidi w:val="0"/>
        <w:ind w:left="2835"/>
        <w:jc w:val="both"/>
        <w:rPr>
          <w:rFonts w:ascii="Arial" w:hAnsi="Arial" w:cs="Arial"/>
        </w:rPr>
      </w:pPr>
      <w:r w:rsidRPr="00E1750B">
        <w:rPr>
          <w:rFonts w:ascii="Arial" w:hAnsi="Arial" w:cs="Arial"/>
        </w:rPr>
        <w:t>Ustanovuje sa pôsobnosť niektorých ustanovení Správneho poriadku na vydávanie rozhodnutia o odmietnutí vydať osvedčenie.</w:t>
      </w:r>
    </w:p>
    <w:p w:rsidR="0032444E" w:rsidP="0032444E">
      <w:pPr>
        <w:pStyle w:val="ListParagraph"/>
        <w:widowControl w:val="0"/>
        <w:bidi w:val="0"/>
        <w:ind w:left="284"/>
        <w:jc w:val="both"/>
        <w:rPr>
          <w:rFonts w:ascii="Times New Roman" w:hAnsi="Times New Roman"/>
          <w:i/>
        </w:rPr>
      </w:pPr>
      <w:r w:rsidR="00F663D8">
        <w:rPr>
          <w:rFonts w:ascii="Times New Roman" w:hAnsi="Times New Roman"/>
          <w:i/>
        </w:rPr>
        <w:t xml:space="preserve"> </w:t>
      </w:r>
    </w:p>
    <w:p w:rsidR="00F663D8" w:rsidP="0032444E">
      <w:pPr>
        <w:pStyle w:val="ListParagraph"/>
        <w:widowControl w:val="0"/>
        <w:bidi w:val="0"/>
        <w:ind w:left="284"/>
        <w:jc w:val="both"/>
        <w:rPr>
          <w:rFonts w:ascii="Times New Roman" w:hAnsi="Times New Roman"/>
          <w:i/>
        </w:rPr>
      </w:pPr>
    </w:p>
    <w:p w:rsidR="00E1750B" w:rsidP="00E1750B">
      <w:pPr>
        <w:pStyle w:val="ListParagraph"/>
        <w:widowControl w:val="0"/>
        <w:bidi w:val="0"/>
        <w:ind w:left="0"/>
        <w:jc w:val="center"/>
        <w:rPr>
          <w:rFonts w:ascii="Arial" w:hAnsi="Arial" w:cs="Arial"/>
          <w:b/>
        </w:rPr>
      </w:pPr>
      <w:r w:rsidRPr="002C5D74">
        <w:rPr>
          <w:rFonts w:ascii="Arial" w:hAnsi="Arial" w:cs="Arial"/>
          <w:b/>
        </w:rPr>
        <w:t>Výbor Národnej rady Slovenskej republiky pre pôdohospodárstvo a životné prostredie</w:t>
      </w:r>
    </w:p>
    <w:p w:rsidR="00E1750B" w:rsidP="00E1750B">
      <w:pPr>
        <w:pStyle w:val="ListParagraph"/>
        <w:widowControl w:val="0"/>
        <w:bidi w:val="0"/>
        <w:ind w:left="0"/>
        <w:jc w:val="center"/>
        <w:rPr>
          <w:rFonts w:ascii="Arial" w:hAnsi="Arial" w:cs="Arial"/>
          <w:b/>
        </w:rPr>
      </w:pPr>
    </w:p>
    <w:p w:rsidR="00E1750B" w:rsidRPr="002C5D74" w:rsidP="00E1750B">
      <w:pPr>
        <w:pStyle w:val="ListParagraph"/>
        <w:widowControl w:val="0"/>
        <w:bidi w:val="0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E1750B" w:rsidRPr="005248E6" w:rsidP="0032444E">
      <w:pPr>
        <w:pStyle w:val="ListParagraph"/>
        <w:widowControl w:val="0"/>
        <w:bidi w:val="0"/>
        <w:ind w:left="284"/>
        <w:jc w:val="both"/>
        <w:rPr>
          <w:rFonts w:ascii="Times New Roman" w:hAnsi="Times New Roman"/>
          <w:i/>
        </w:rPr>
      </w:pPr>
    </w:p>
    <w:p w:rsidR="0032444E" w:rsidP="0032444E">
      <w:pPr>
        <w:pStyle w:val="ListParagraph"/>
        <w:widowControl w:val="0"/>
        <w:bidi w:val="0"/>
        <w:ind w:left="284"/>
        <w:jc w:val="both"/>
        <w:rPr>
          <w:rFonts w:ascii="Arial" w:hAnsi="Arial" w:cs="Arial"/>
        </w:rPr>
      </w:pPr>
    </w:p>
    <w:p w:rsidR="002C5D74" w:rsidRPr="00E26FB6" w:rsidP="00F663D8">
      <w:pPr>
        <w:pStyle w:val="ListParagraph"/>
        <w:widowControl w:val="0"/>
        <w:numPr>
          <w:numId w:val="4"/>
        </w:numPr>
        <w:bidi w:val="0"/>
        <w:ind w:left="426" w:hanging="426"/>
        <w:jc w:val="both"/>
        <w:rPr>
          <w:rFonts w:ascii="Arial" w:hAnsi="Arial" w:cs="Arial"/>
        </w:rPr>
      </w:pPr>
      <w:r w:rsidRPr="00E26FB6">
        <w:rPr>
          <w:rFonts w:ascii="Arial" w:hAnsi="Arial" w:cs="Arial"/>
        </w:rPr>
        <w:t xml:space="preserve">V čl. I, § 6 ods. 8 písm. b) druhý bod sa slová „podľa 0 ods. 1“ nahrádzajú </w:t>
      </w:r>
      <w:r w:rsidR="00F663D8">
        <w:rPr>
          <w:rFonts w:ascii="Arial" w:hAnsi="Arial" w:cs="Arial"/>
        </w:rPr>
        <w:t xml:space="preserve">                                </w:t>
      </w:r>
      <w:r w:rsidRPr="00E26FB6">
        <w:rPr>
          <w:rFonts w:ascii="Arial" w:hAnsi="Arial" w:cs="Arial"/>
        </w:rPr>
        <w:t>slovami „podľa § 4 ods. 1“.</w:t>
      </w:r>
    </w:p>
    <w:p w:rsidR="002C5D74" w:rsidRPr="00E26FB6" w:rsidP="002C5D74">
      <w:pPr>
        <w:pStyle w:val="ListParagraph"/>
        <w:widowControl w:val="0"/>
        <w:bidi w:val="0"/>
        <w:ind w:left="1701" w:hanging="1417"/>
        <w:jc w:val="both"/>
        <w:rPr>
          <w:rFonts w:ascii="Arial" w:hAnsi="Arial" w:cs="Arial"/>
          <w:i/>
        </w:rPr>
      </w:pPr>
    </w:p>
    <w:p w:rsidR="002C5D74" w:rsidRPr="00E1750B" w:rsidP="002C5D74">
      <w:pPr>
        <w:pStyle w:val="ListParagraph"/>
        <w:widowControl w:val="0"/>
        <w:bidi w:val="0"/>
        <w:ind w:left="2835"/>
        <w:jc w:val="both"/>
        <w:rPr>
          <w:rFonts w:ascii="Arial" w:hAnsi="Arial" w:cs="Arial"/>
        </w:rPr>
      </w:pPr>
      <w:r w:rsidRPr="00E26FB6">
        <w:rPr>
          <w:rFonts w:ascii="Arial" w:hAnsi="Arial" w:cs="Arial"/>
        </w:rPr>
        <w:t>Ide o legislatívno-technickú úpravu vnútorného odkazu.</w:t>
      </w:r>
    </w:p>
    <w:p w:rsidR="002C5D74" w:rsidP="002C5D74">
      <w:pPr>
        <w:bidi w:val="0"/>
        <w:rPr>
          <w:rStyle w:val="Emphasis"/>
          <w:rFonts w:ascii="Arial" w:hAnsi="Arial" w:cs="Arial"/>
          <w:color w:val="000000"/>
        </w:rPr>
      </w:pPr>
    </w:p>
    <w:p w:rsidR="00F663D8" w:rsidP="002C5D74">
      <w:pPr>
        <w:bidi w:val="0"/>
        <w:rPr>
          <w:rStyle w:val="Emphasis"/>
          <w:rFonts w:ascii="Arial" w:hAnsi="Arial" w:cs="Arial"/>
          <w:color w:val="000000"/>
        </w:rPr>
      </w:pPr>
    </w:p>
    <w:p w:rsidR="002C5D74" w:rsidP="002C5D74">
      <w:pPr>
        <w:pStyle w:val="ListParagraph"/>
        <w:widowControl w:val="0"/>
        <w:bidi w:val="0"/>
        <w:ind w:left="0"/>
        <w:jc w:val="center"/>
        <w:rPr>
          <w:rFonts w:ascii="Arial" w:hAnsi="Arial" w:cs="Arial"/>
          <w:b/>
        </w:rPr>
      </w:pPr>
      <w:r w:rsidRPr="002C5D74">
        <w:rPr>
          <w:rFonts w:ascii="Arial" w:hAnsi="Arial" w:cs="Arial"/>
          <w:b/>
        </w:rPr>
        <w:t>Výbor Národnej rady Slovenskej republiky pre pôdohospodárstvo a životné prostredie</w:t>
      </w:r>
    </w:p>
    <w:p w:rsidR="002C5D74" w:rsidP="002C5D74">
      <w:pPr>
        <w:pStyle w:val="ListParagraph"/>
        <w:widowControl w:val="0"/>
        <w:bidi w:val="0"/>
        <w:ind w:left="0"/>
        <w:jc w:val="center"/>
        <w:rPr>
          <w:rFonts w:ascii="Arial" w:hAnsi="Arial" w:cs="Arial"/>
          <w:b/>
        </w:rPr>
      </w:pPr>
    </w:p>
    <w:p w:rsidR="002C5D74" w:rsidP="002C5D74">
      <w:pPr>
        <w:pStyle w:val="ListParagraph"/>
        <w:widowControl w:val="0"/>
        <w:bidi w:val="0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32444E" w:rsidP="002C5D74">
      <w:pPr>
        <w:pStyle w:val="ListParagraph"/>
        <w:widowControl w:val="0"/>
        <w:bidi w:val="0"/>
        <w:ind w:left="0"/>
        <w:jc w:val="center"/>
        <w:rPr>
          <w:rFonts w:ascii="Arial" w:hAnsi="Arial" w:cs="Arial"/>
          <w:b/>
        </w:rPr>
      </w:pPr>
    </w:p>
    <w:p w:rsidR="00F663D8" w:rsidRPr="00E1750B" w:rsidP="002C5D74">
      <w:pPr>
        <w:pStyle w:val="ListParagraph"/>
        <w:widowControl w:val="0"/>
        <w:bidi w:val="0"/>
        <w:ind w:left="0"/>
        <w:jc w:val="center"/>
        <w:rPr>
          <w:rFonts w:ascii="Arial" w:hAnsi="Arial" w:cs="Arial"/>
          <w:b/>
        </w:rPr>
      </w:pPr>
    </w:p>
    <w:p w:rsidR="0032444E" w:rsidRPr="00E1750B" w:rsidP="00F663D8">
      <w:pPr>
        <w:widowControl w:val="0"/>
        <w:bidi w:val="0"/>
        <w:spacing w:line="276" w:lineRule="auto"/>
        <w:ind w:left="284" w:hanging="284"/>
        <w:rPr>
          <w:rFonts w:ascii="Arial" w:hAnsi="Arial" w:cs="Arial"/>
        </w:rPr>
      </w:pPr>
      <w:r w:rsidRPr="00E1750B">
        <w:rPr>
          <w:rFonts w:ascii="Arial" w:hAnsi="Arial" w:cs="Arial"/>
        </w:rPr>
        <w:t>14.</w:t>
      </w:r>
      <w:r w:rsidR="00E1750B">
        <w:rPr>
          <w:rFonts w:ascii="Arial" w:hAnsi="Arial" w:cs="Arial"/>
        </w:rPr>
        <w:tab/>
      </w:r>
      <w:r w:rsidRPr="00E1750B">
        <w:rPr>
          <w:rFonts w:ascii="Arial" w:hAnsi="Arial" w:cs="Arial"/>
        </w:rPr>
        <w:t>V čl. I sa dopĺňa § 9, ktorý vrátane nadpisu znie:</w:t>
      </w:r>
    </w:p>
    <w:p w:rsidR="0032444E" w:rsidRPr="00E1750B" w:rsidP="00F663D8">
      <w:pPr>
        <w:pStyle w:val="ListParagraph"/>
        <w:widowControl w:val="0"/>
        <w:bidi w:val="0"/>
        <w:ind w:left="284" w:hanging="284"/>
        <w:rPr>
          <w:rFonts w:ascii="Arial" w:hAnsi="Arial" w:cs="Arial"/>
          <w:i/>
        </w:rPr>
      </w:pPr>
    </w:p>
    <w:p w:rsidR="0032444E" w:rsidP="0032444E">
      <w:pPr>
        <w:pStyle w:val="ListParagraph"/>
        <w:widowControl w:val="0"/>
        <w:bidi w:val="0"/>
        <w:jc w:val="center"/>
        <w:rPr>
          <w:rFonts w:ascii="Arial" w:hAnsi="Arial" w:cs="Arial"/>
        </w:rPr>
      </w:pPr>
      <w:r w:rsidRPr="00E1750B">
        <w:rPr>
          <w:rFonts w:ascii="Arial" w:hAnsi="Arial" w:cs="Arial"/>
        </w:rPr>
        <w:t>„§ 9</w:t>
      </w:r>
    </w:p>
    <w:p w:rsidR="00F663D8" w:rsidRPr="00E1750B" w:rsidP="0032444E">
      <w:pPr>
        <w:pStyle w:val="ListParagraph"/>
        <w:widowControl w:val="0"/>
        <w:bidi w:val="0"/>
        <w:jc w:val="center"/>
        <w:rPr>
          <w:rFonts w:ascii="Arial" w:hAnsi="Arial" w:cs="Arial"/>
        </w:rPr>
      </w:pPr>
    </w:p>
    <w:p w:rsidR="0032444E" w:rsidRPr="00F663D8" w:rsidP="0032444E">
      <w:pPr>
        <w:pStyle w:val="ListParagraph"/>
        <w:widowControl w:val="0"/>
        <w:bidi w:val="0"/>
        <w:jc w:val="center"/>
        <w:rPr>
          <w:rFonts w:ascii="Arial" w:hAnsi="Arial" w:cs="Arial"/>
        </w:rPr>
      </w:pPr>
      <w:r w:rsidRPr="00F663D8">
        <w:rPr>
          <w:rFonts w:ascii="Arial" w:hAnsi="Arial" w:cs="Arial"/>
        </w:rPr>
        <w:t>Prechodné ustanovenie</w:t>
      </w:r>
    </w:p>
    <w:p w:rsidR="00F663D8" w:rsidP="0032444E">
      <w:pPr>
        <w:pStyle w:val="ListParagraph"/>
        <w:widowControl w:val="0"/>
        <w:bidi w:val="0"/>
        <w:ind w:left="708" w:firstLine="708"/>
        <w:jc w:val="both"/>
        <w:rPr>
          <w:rFonts w:ascii="Arial" w:hAnsi="Arial" w:cs="Arial"/>
          <w:b/>
        </w:rPr>
      </w:pPr>
    </w:p>
    <w:p w:rsidR="0032444E" w:rsidRPr="00E1750B" w:rsidP="00F663D8">
      <w:pPr>
        <w:pStyle w:val="ListParagraph"/>
        <w:widowControl w:val="0"/>
        <w:bidi w:val="0"/>
        <w:ind w:left="567"/>
        <w:jc w:val="both"/>
        <w:rPr>
          <w:rFonts w:ascii="Arial" w:hAnsi="Arial" w:cs="Arial"/>
        </w:rPr>
      </w:pPr>
      <w:r w:rsidRPr="00E1750B">
        <w:rPr>
          <w:rFonts w:ascii="Arial" w:hAnsi="Arial" w:cs="Arial"/>
        </w:rPr>
        <w:t>Ustanovenia tohto zákona sa nevzťahujú na katastrálne konanie o zápise prevodu vlastníctva k poľnohospodárskemu pozemku do katastra nehnuteľností začaté a právoplatne neukončené  do 31. mája 2014.“.</w:t>
      </w:r>
    </w:p>
    <w:p w:rsidR="0032444E" w:rsidRPr="00E1750B" w:rsidP="0032444E">
      <w:pPr>
        <w:widowControl w:val="0"/>
        <w:bidi w:val="0"/>
        <w:rPr>
          <w:rFonts w:ascii="Arial" w:hAnsi="Arial" w:cs="Arial"/>
          <w:i/>
        </w:rPr>
      </w:pPr>
    </w:p>
    <w:p w:rsidR="0032444E" w:rsidRPr="00E1750B" w:rsidP="00E1750B">
      <w:pPr>
        <w:pStyle w:val="ListParagraph"/>
        <w:widowControl w:val="0"/>
        <w:bidi w:val="0"/>
        <w:ind w:left="2835"/>
        <w:jc w:val="both"/>
        <w:rPr>
          <w:rFonts w:ascii="Arial" w:hAnsi="Arial" w:cs="Arial"/>
        </w:rPr>
      </w:pPr>
      <w:r w:rsidRPr="00E1750B">
        <w:rPr>
          <w:rFonts w:ascii="Arial" w:hAnsi="Arial" w:cs="Arial"/>
        </w:rPr>
        <w:t>Postup podľa tohto zákona sa neuplatní na konania o zápise vlastníckeho práva začaté pred účinnosťou tohto zákona. Ustanovenia tohto zákona sa použijú až na konania začaté  po účinnosti tohto zákona.</w:t>
      </w:r>
    </w:p>
    <w:p w:rsidR="00E1750B" w:rsidP="00E1750B">
      <w:pPr>
        <w:pStyle w:val="ListParagraph"/>
        <w:widowControl w:val="0"/>
        <w:bidi w:val="0"/>
        <w:ind w:left="2835"/>
        <w:jc w:val="both"/>
        <w:rPr>
          <w:rFonts w:ascii="Arial" w:hAnsi="Arial" w:cs="Arial"/>
        </w:rPr>
      </w:pPr>
    </w:p>
    <w:p w:rsidR="00F663D8" w:rsidRPr="00E1750B" w:rsidP="00E1750B">
      <w:pPr>
        <w:pStyle w:val="ListParagraph"/>
        <w:widowControl w:val="0"/>
        <w:bidi w:val="0"/>
        <w:ind w:left="2835"/>
        <w:jc w:val="both"/>
        <w:rPr>
          <w:rFonts w:ascii="Arial" w:hAnsi="Arial" w:cs="Arial"/>
        </w:rPr>
      </w:pPr>
    </w:p>
    <w:p w:rsidR="00E1750B" w:rsidP="00E1750B">
      <w:pPr>
        <w:pStyle w:val="ListParagraph"/>
        <w:widowControl w:val="0"/>
        <w:bidi w:val="0"/>
        <w:ind w:left="0"/>
        <w:jc w:val="center"/>
        <w:rPr>
          <w:rFonts w:ascii="Arial" w:hAnsi="Arial" w:cs="Arial"/>
          <w:b/>
        </w:rPr>
      </w:pPr>
      <w:r w:rsidRPr="002C5D74">
        <w:rPr>
          <w:rFonts w:ascii="Arial" w:hAnsi="Arial" w:cs="Arial"/>
          <w:b/>
        </w:rPr>
        <w:t>Výbor Národnej rady Slovenskej republiky pre pôdohospodárstvo a životné prostredie</w:t>
      </w:r>
    </w:p>
    <w:p w:rsidR="00E1750B" w:rsidP="00E1750B">
      <w:pPr>
        <w:pStyle w:val="ListParagraph"/>
        <w:widowControl w:val="0"/>
        <w:bidi w:val="0"/>
        <w:ind w:left="0"/>
        <w:jc w:val="center"/>
        <w:rPr>
          <w:rFonts w:ascii="Arial" w:hAnsi="Arial" w:cs="Arial"/>
          <w:b/>
        </w:rPr>
      </w:pPr>
    </w:p>
    <w:p w:rsidR="00E1750B" w:rsidP="00E1750B">
      <w:pPr>
        <w:pStyle w:val="ListParagraph"/>
        <w:widowControl w:val="0"/>
        <w:bidi w:val="0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F663D8" w:rsidRPr="002C5D74" w:rsidP="00E1750B">
      <w:pPr>
        <w:pStyle w:val="ListParagraph"/>
        <w:widowControl w:val="0"/>
        <w:bidi w:val="0"/>
        <w:ind w:left="0"/>
        <w:jc w:val="center"/>
        <w:rPr>
          <w:rFonts w:ascii="Arial" w:hAnsi="Arial" w:cs="Arial"/>
          <w:b/>
        </w:rPr>
      </w:pPr>
    </w:p>
    <w:p w:rsidR="002C5D74" w:rsidRPr="00E26FB6" w:rsidP="002C5D74">
      <w:pPr>
        <w:bidi w:val="0"/>
        <w:rPr>
          <w:rStyle w:val="Emphasis"/>
          <w:rFonts w:ascii="Arial" w:hAnsi="Arial" w:cs="Arial"/>
          <w:color w:val="000000"/>
        </w:rPr>
      </w:pPr>
    </w:p>
    <w:p w:rsidR="002C5D74" w:rsidRPr="00E1750B" w:rsidP="00F663D8">
      <w:pPr>
        <w:widowControl w:val="0"/>
        <w:bidi w:val="0"/>
        <w:ind w:left="567" w:hanging="567"/>
        <w:jc w:val="both"/>
        <w:rPr>
          <w:rStyle w:val="Emphasis"/>
          <w:rFonts w:ascii="Arial" w:hAnsi="Arial" w:cs="Arial"/>
          <w:i w:val="0"/>
          <w:iCs w:val="0"/>
          <w:color w:val="000000"/>
        </w:rPr>
      </w:pPr>
      <w:r w:rsidR="00E1750B">
        <w:rPr>
          <w:rStyle w:val="Emphasis"/>
          <w:rFonts w:ascii="Arial" w:hAnsi="Arial" w:cs="Arial"/>
          <w:i w:val="0"/>
          <w:color w:val="000000"/>
        </w:rPr>
        <w:t>15.</w:t>
        <w:tab/>
      </w:r>
      <w:r w:rsidRPr="00E1750B">
        <w:rPr>
          <w:rStyle w:val="Emphasis"/>
          <w:rFonts w:ascii="Arial" w:hAnsi="Arial" w:cs="Arial"/>
          <w:i w:val="0"/>
          <w:color w:val="000000"/>
        </w:rPr>
        <w:t>V čl. III, bode 16 sa za slová „Mimoriadne vydanie Ú. v. EÚ, kap. 10/zv. 1“ vkladá bodkočiarka a tieto slová: „Ú. v. ES L 178, 8. 7. 1988“.</w:t>
      </w:r>
    </w:p>
    <w:p w:rsidR="002C5D74" w:rsidRPr="002C5D74" w:rsidP="002C5D74">
      <w:pPr>
        <w:pStyle w:val="ListParagraph"/>
        <w:widowControl w:val="0"/>
        <w:bidi w:val="0"/>
        <w:ind w:left="1701" w:hanging="1417"/>
        <w:jc w:val="both"/>
        <w:rPr>
          <w:rFonts w:ascii="Arial" w:hAnsi="Arial" w:cs="Arial"/>
        </w:rPr>
      </w:pPr>
    </w:p>
    <w:p w:rsidR="002C5D74" w:rsidRPr="00E26FB6" w:rsidP="002C5D74">
      <w:pPr>
        <w:pStyle w:val="ListParagraph"/>
        <w:widowControl w:val="0"/>
        <w:bidi w:val="0"/>
        <w:ind w:left="2835"/>
        <w:jc w:val="both"/>
        <w:rPr>
          <w:rFonts w:ascii="Arial" w:hAnsi="Arial" w:cs="Arial"/>
          <w:color w:val="000000"/>
          <w:szCs w:val="22"/>
        </w:rPr>
      </w:pPr>
      <w:r w:rsidRPr="00E26FB6">
        <w:rPr>
          <w:rFonts w:ascii="Arial" w:hAnsi="Arial" w:cs="Arial"/>
        </w:rPr>
        <w:t>Ide o legislatívno-technickú úpravu súvisiacu s jednotným a zaužívaním spôsobom uvádzania transponovaných smerníc v tzv. transpozičnej prílohe.</w:t>
      </w:r>
    </w:p>
    <w:p w:rsidR="002C5D74" w:rsidRPr="00E26FB6" w:rsidP="002C5D74">
      <w:pPr>
        <w:pStyle w:val="ListParagraph"/>
        <w:widowControl w:val="0"/>
        <w:bidi w:val="0"/>
        <w:ind w:left="1701" w:hanging="1417"/>
        <w:jc w:val="both"/>
        <w:rPr>
          <w:rFonts w:ascii="Arial" w:hAnsi="Arial" w:cs="Arial"/>
        </w:rPr>
      </w:pPr>
    </w:p>
    <w:p w:rsidR="002C5D74" w:rsidP="002C5D74">
      <w:pPr>
        <w:pStyle w:val="ListParagraph"/>
        <w:widowControl w:val="0"/>
        <w:bidi w:val="0"/>
        <w:ind w:left="0"/>
        <w:jc w:val="center"/>
        <w:rPr>
          <w:rFonts w:ascii="Arial" w:hAnsi="Arial" w:cs="Arial"/>
          <w:b/>
        </w:rPr>
      </w:pPr>
      <w:r w:rsidRPr="002C5D74">
        <w:rPr>
          <w:rFonts w:ascii="Arial" w:hAnsi="Arial" w:cs="Arial"/>
          <w:b/>
        </w:rPr>
        <w:t>Výbor Národnej rady Slovenskej republiky pre pôdohospodárstvo a životné prostredie</w:t>
      </w:r>
    </w:p>
    <w:p w:rsidR="002C5D74" w:rsidP="002C5D74">
      <w:pPr>
        <w:pStyle w:val="ListParagraph"/>
        <w:widowControl w:val="0"/>
        <w:bidi w:val="0"/>
        <w:ind w:left="0"/>
        <w:jc w:val="center"/>
        <w:rPr>
          <w:rFonts w:ascii="Arial" w:hAnsi="Arial" w:cs="Arial"/>
          <w:b/>
        </w:rPr>
      </w:pPr>
    </w:p>
    <w:p w:rsidR="002C5D74" w:rsidRPr="002C5D74" w:rsidP="002C5D74">
      <w:pPr>
        <w:pStyle w:val="ListParagraph"/>
        <w:widowControl w:val="0"/>
        <w:bidi w:val="0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2C5D74" w:rsidRPr="00E26FB6" w:rsidP="002C5D74">
      <w:pPr>
        <w:bidi w:val="0"/>
        <w:rPr>
          <w:rFonts w:ascii="Arial" w:hAnsi="Arial" w:cs="Arial"/>
        </w:rPr>
      </w:pPr>
    </w:p>
    <w:p w:rsidR="002C5D74" w:rsidP="007C7582">
      <w:pPr>
        <w:pStyle w:val="BodyText"/>
        <w:bidi w:val="0"/>
        <w:rPr>
          <w:rFonts w:ascii="Arial" w:hAnsi="Arial" w:cs="Arial"/>
          <w:b/>
          <w:bCs/>
        </w:rPr>
      </w:pPr>
    </w:p>
    <w:p w:rsidR="007C7582" w:rsidP="007C7582">
      <w:pPr>
        <w:pStyle w:val="BodyText"/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V.</w:t>
      </w:r>
    </w:p>
    <w:p w:rsidR="007C7582" w:rsidP="007C7582">
      <w:pPr>
        <w:pStyle w:val="BodyText"/>
        <w:bidi w:val="0"/>
        <w:jc w:val="center"/>
        <w:rPr>
          <w:rFonts w:ascii="Arial" w:hAnsi="Arial" w:cs="Arial"/>
          <w:b/>
          <w:bCs/>
        </w:rPr>
      </w:pPr>
    </w:p>
    <w:p w:rsidR="007C7582" w:rsidP="007C7582">
      <w:pPr>
        <w:pStyle w:val="BodyText"/>
        <w:bidi w:val="0"/>
        <w:ind w:firstLine="708"/>
        <w:rPr>
          <w:rFonts w:ascii="Arial" w:hAnsi="Arial" w:cs="Arial"/>
        </w:rPr>
      </w:pPr>
      <w:r>
        <w:rPr>
          <w:rFonts w:ascii="Arial" w:hAnsi="Arial" w:cs="Arial"/>
        </w:rPr>
        <w:t>Gestorský výbor odporúča hlasovať o bodoch spoločnej správy  nasledovne:</w:t>
      </w:r>
    </w:p>
    <w:p w:rsidR="007C7582" w:rsidP="007C7582">
      <w:pPr>
        <w:pStyle w:val="BodyText"/>
        <w:bidi w:val="0"/>
        <w:rPr>
          <w:rFonts w:ascii="Arial" w:hAnsi="Arial" w:cs="Arial"/>
        </w:rPr>
      </w:pPr>
    </w:p>
    <w:p w:rsidR="00F663D8" w:rsidP="007C7582">
      <w:pPr>
        <w:pStyle w:val="BodyText"/>
        <w:bidi w:val="0"/>
        <w:rPr>
          <w:rFonts w:ascii="Arial" w:hAnsi="Arial" w:cs="Arial"/>
        </w:rPr>
      </w:pPr>
      <w:r w:rsidR="007C7582">
        <w:rPr>
          <w:rFonts w:ascii="Arial" w:hAnsi="Arial" w:cs="Arial"/>
        </w:rPr>
        <w:tab/>
        <w:t>O bodoch spoločnej správ</w:t>
      </w:r>
      <w:r w:rsidR="002C5D74">
        <w:rPr>
          <w:rFonts w:ascii="Arial" w:hAnsi="Arial" w:cs="Arial"/>
        </w:rPr>
        <w:t xml:space="preserve">y č. 1 až </w:t>
      </w:r>
      <w:r w:rsidR="00BA3B42">
        <w:rPr>
          <w:rFonts w:ascii="Arial" w:hAnsi="Arial" w:cs="Arial"/>
        </w:rPr>
        <w:t>6, 9,</w:t>
      </w:r>
      <w:r w:rsidR="00E1750B">
        <w:rPr>
          <w:rFonts w:ascii="Arial" w:hAnsi="Arial" w:cs="Arial"/>
        </w:rPr>
        <w:t> 10</w:t>
      </w:r>
      <w:r w:rsidR="00BA3B42">
        <w:rPr>
          <w:rFonts w:ascii="Arial" w:hAnsi="Arial" w:cs="Arial"/>
        </w:rPr>
        <w:t>, 12</w:t>
      </w:r>
      <w:r w:rsidR="00E1750B">
        <w:rPr>
          <w:rFonts w:ascii="Arial" w:hAnsi="Arial" w:cs="Arial"/>
        </w:rPr>
        <w:t xml:space="preserve"> až 15</w:t>
      </w:r>
      <w:r w:rsidR="007C7582">
        <w:rPr>
          <w:rFonts w:ascii="Arial" w:hAnsi="Arial" w:cs="Arial"/>
        </w:rPr>
        <w:t xml:space="preserve"> hlasovať spoločne s návrhom gestorského výboru uvedené body </w:t>
      </w:r>
      <w:r w:rsidR="00E1750B">
        <w:rPr>
          <w:rFonts w:ascii="Arial" w:hAnsi="Arial" w:cs="Arial"/>
          <w:b/>
        </w:rPr>
        <w:t>schváliť</w:t>
      </w:r>
      <w:r>
        <w:rPr>
          <w:rFonts w:ascii="Arial" w:hAnsi="Arial" w:cs="Arial"/>
          <w:b/>
        </w:rPr>
        <w:t>.</w:t>
      </w:r>
      <w:r w:rsidR="00E1750B">
        <w:rPr>
          <w:rFonts w:ascii="Arial" w:hAnsi="Arial" w:cs="Arial"/>
          <w:b/>
        </w:rPr>
        <w:t xml:space="preserve"> </w:t>
      </w:r>
    </w:p>
    <w:p w:rsidR="00F663D8" w:rsidP="007C7582">
      <w:pPr>
        <w:pStyle w:val="BodyText"/>
        <w:bidi w:val="0"/>
        <w:rPr>
          <w:rFonts w:ascii="Arial" w:hAnsi="Arial" w:cs="Arial"/>
        </w:rPr>
      </w:pPr>
    </w:p>
    <w:p w:rsidR="007C7582" w:rsidP="00F663D8">
      <w:pPr>
        <w:pStyle w:val="BodyText"/>
        <w:bidi w:val="0"/>
        <w:ind w:firstLine="708"/>
        <w:rPr>
          <w:rFonts w:ascii="Arial" w:hAnsi="Arial" w:cs="Arial"/>
          <w:b/>
        </w:rPr>
      </w:pPr>
      <w:r w:rsidR="00E1750B">
        <w:rPr>
          <w:rFonts w:ascii="Arial" w:hAnsi="Arial" w:cs="Arial"/>
          <w:b/>
        </w:rPr>
        <w:t xml:space="preserve"> </w:t>
      </w:r>
      <w:r w:rsidR="00F663D8">
        <w:rPr>
          <w:rFonts w:ascii="Arial" w:hAnsi="Arial" w:cs="Arial"/>
        </w:rPr>
        <w:t>O</w:t>
      </w:r>
      <w:r w:rsidR="00E1750B">
        <w:rPr>
          <w:rFonts w:ascii="Arial" w:hAnsi="Arial" w:cs="Arial"/>
        </w:rPr>
        <w:t> b</w:t>
      </w:r>
      <w:r w:rsidR="00BA3B42">
        <w:rPr>
          <w:rFonts w:ascii="Arial" w:hAnsi="Arial" w:cs="Arial"/>
        </w:rPr>
        <w:t>odoch spoločnej správy č. 7, 8 a 11</w:t>
      </w:r>
      <w:r w:rsidR="00E1750B">
        <w:rPr>
          <w:rFonts w:ascii="Arial" w:hAnsi="Arial" w:cs="Arial"/>
        </w:rPr>
        <w:t xml:space="preserve"> hlasovať spoločne s návrhom gestorského výboru uvedené body </w:t>
      </w:r>
      <w:r w:rsidRPr="00E1750B" w:rsidR="00E1750B">
        <w:rPr>
          <w:rFonts w:ascii="Arial" w:hAnsi="Arial" w:cs="Arial"/>
          <w:b/>
        </w:rPr>
        <w:t>ne</w:t>
      </w:r>
      <w:r w:rsidR="00E1750B">
        <w:rPr>
          <w:rFonts w:ascii="Arial" w:hAnsi="Arial" w:cs="Arial"/>
          <w:b/>
        </w:rPr>
        <w:t>schváliť</w:t>
      </w:r>
    </w:p>
    <w:p w:rsidR="007C7582" w:rsidP="007C7582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C7582" w:rsidP="007C7582">
      <w:pPr>
        <w:pStyle w:val="BodyText"/>
        <w:bidi w:val="0"/>
        <w:rPr>
          <w:rFonts w:ascii="Arial" w:hAnsi="Arial" w:cs="Arial"/>
        </w:rPr>
      </w:pPr>
    </w:p>
    <w:p w:rsidR="007C7582" w:rsidP="007C7582">
      <w:pPr>
        <w:pStyle w:val="BodyText"/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VI.</w:t>
      </w:r>
    </w:p>
    <w:p w:rsidR="007C7582" w:rsidP="007C7582">
      <w:pPr>
        <w:pStyle w:val="BodyText"/>
        <w:bidi w:val="0"/>
        <w:jc w:val="center"/>
        <w:rPr>
          <w:rFonts w:ascii="Arial" w:hAnsi="Arial" w:cs="Arial"/>
          <w:b/>
          <w:bCs/>
        </w:rPr>
      </w:pPr>
    </w:p>
    <w:p w:rsidR="007C7582" w:rsidP="007C7582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Gestorský výbor na základe stanovísk výborov k vládnemu návrhu zákona vyjadrených v ich uzneseniach uvedených pod bodom III. tejto správy a v stanoviskách poslancov gestorského výboru vyjadrených v rozprave k tomuto vládnemu návrhu zákona v súlade s § 79 ods.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Arial" w:hAnsi="Arial" w:cs="Arial"/>
          </w:rPr>
          <w:t>4 a</w:t>
        </w:r>
      </w:smartTag>
      <w:r>
        <w:rPr>
          <w:rFonts w:ascii="Arial" w:hAnsi="Arial" w:cs="Arial"/>
        </w:rPr>
        <w:t xml:space="preserve"> § 83 zákona Národnej rady Slovenskej republiky č. 350/1996 Z. z. o rokovacom poriadku Národnej rady Slovenskej republiky v znení neskorších predpisov odporúča  Národnej rade Slovenskej  republiky  vládny  návrh  zákona </w:t>
      </w:r>
      <w:r w:rsidRPr="007C7582">
        <w:rPr>
          <w:rFonts w:ascii="Arial" w:hAnsi="Arial" w:cs="Arial"/>
          <w:bCs/>
        </w:rPr>
        <w:t xml:space="preserve">o nadobúdaní vlastníctva poľnohospodárskeho pozemku a o zmene a doplnení niektorých zákonov </w:t>
      </w:r>
      <w:r w:rsidRPr="007C7582">
        <w:rPr>
          <w:rFonts w:ascii="Arial" w:hAnsi="Arial" w:cs="Arial"/>
        </w:rPr>
        <w:t>(tlač 977)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schváliť s pripomienkami.</w:t>
      </w:r>
    </w:p>
    <w:p w:rsidR="007C7582" w:rsidP="007C7582">
      <w:pPr>
        <w:pStyle w:val="BodyText"/>
        <w:bidi w:val="0"/>
        <w:rPr>
          <w:rFonts w:ascii="Arial" w:hAnsi="Arial" w:cs="Arial"/>
        </w:rPr>
      </w:pPr>
    </w:p>
    <w:p w:rsidR="007C7582" w:rsidP="007C7582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Spoločná správa výborov Národnej rady Slovenskej republiky o prerokovaní vládneho návrhu zákona </w:t>
      </w:r>
      <w:r w:rsidRPr="007C7582">
        <w:rPr>
          <w:rFonts w:ascii="Arial" w:hAnsi="Arial" w:cs="Arial"/>
          <w:bCs/>
        </w:rPr>
        <w:t xml:space="preserve">o nadobúdaní vlastníctva poľnohospodárskeho pozemku a o zmene a doplnení niektorých zákonov </w:t>
      </w:r>
      <w:r w:rsidRPr="007C7582">
        <w:rPr>
          <w:rFonts w:ascii="Arial" w:hAnsi="Arial" w:cs="Arial"/>
        </w:rPr>
        <w:t>(tlač 977)</w:t>
      </w:r>
      <w:r>
        <w:rPr>
          <w:rFonts w:ascii="Arial" w:hAnsi="Arial" w:cs="Arial"/>
        </w:rPr>
        <w:t xml:space="preserve"> vo  výboroch Národnej rady Slovenskej republiky v druhom čítaní bola schválená uznesením Výboru Národnej rady Slovenskej  republiky pre pôdohospodárstv</w:t>
      </w:r>
      <w:r w:rsidR="001E41FC">
        <w:rPr>
          <w:rFonts w:ascii="Arial" w:hAnsi="Arial" w:cs="Arial"/>
        </w:rPr>
        <w:t>o a životné  prostredie  č. 256</w:t>
      </w:r>
      <w:r w:rsidR="002C5D74">
        <w:rPr>
          <w:rFonts w:ascii="Arial" w:hAnsi="Arial" w:cs="Arial"/>
        </w:rPr>
        <w:t xml:space="preserve">  zo 14. mája </w:t>
      </w:r>
      <w:r>
        <w:rPr>
          <w:rFonts w:ascii="Arial" w:hAnsi="Arial" w:cs="Arial"/>
        </w:rPr>
        <w:t xml:space="preserve">2014.   </w:t>
      </w:r>
    </w:p>
    <w:p w:rsidR="00F663D8" w:rsidP="007C7582">
      <w:pPr>
        <w:pStyle w:val="BodyText"/>
        <w:bidi w:val="0"/>
        <w:rPr>
          <w:rFonts w:ascii="Arial" w:hAnsi="Arial" w:cs="Arial"/>
        </w:rPr>
      </w:pPr>
    </w:p>
    <w:p w:rsidR="00F663D8" w:rsidP="007C7582">
      <w:pPr>
        <w:pStyle w:val="BodyText"/>
        <w:bidi w:val="0"/>
        <w:rPr>
          <w:rFonts w:ascii="Arial" w:hAnsi="Arial" w:cs="Arial"/>
        </w:rPr>
      </w:pPr>
    </w:p>
    <w:p w:rsidR="007C7582" w:rsidP="007C7582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 citovanom uznesení výboru poveril spoločného spravodajcu výborov predložiť Národnej rade Slovenskej republiky spoločnú správu výborov a splnomocnil ho podať návrhy podľa § 81 ods. 2, § 83 ods. 4, § 84 ods. </w:t>
      </w:r>
      <w:smartTag w:uri="urn:schemas-microsoft-com:office:smarttags" w:element="metricconverter">
        <w:smartTagPr>
          <w:attr w:name="ProductID" w:val="2 a"/>
        </w:smartTagPr>
        <w:r>
          <w:rPr>
            <w:rFonts w:ascii="Arial" w:hAnsi="Arial" w:cs="Arial"/>
          </w:rPr>
          <w:t>2 a</w:t>
        </w:r>
      </w:smartTag>
      <w:r>
        <w:rPr>
          <w:rFonts w:ascii="Arial" w:hAnsi="Arial" w:cs="Arial"/>
        </w:rPr>
        <w:t xml:space="preserve"> § 86 zákona o rokovacom poriadku Národnej rady Slovenskej republiky.</w:t>
      </w:r>
    </w:p>
    <w:p w:rsidR="007C7582" w:rsidP="007C7582">
      <w:pPr>
        <w:pStyle w:val="BodyText"/>
        <w:bidi w:val="0"/>
        <w:rPr>
          <w:rFonts w:ascii="Arial" w:hAnsi="Arial" w:cs="Arial"/>
        </w:rPr>
      </w:pPr>
    </w:p>
    <w:p w:rsidR="007C7582" w:rsidP="007C7582">
      <w:pPr>
        <w:bidi w:val="0"/>
        <w:rPr>
          <w:rFonts w:ascii="Arial" w:hAnsi="Arial" w:cs="Arial"/>
        </w:rPr>
      </w:pPr>
    </w:p>
    <w:p w:rsidR="00DB28F4">
      <w:pPr>
        <w:bidi w:val="0"/>
        <w:rPr>
          <w:rFonts w:ascii="Times New Roman" w:hAnsi="Times New Roman"/>
        </w:rPr>
      </w:pPr>
    </w:p>
    <w:p w:rsidR="00BA3B42">
      <w:pPr>
        <w:bidi w:val="0"/>
        <w:rPr>
          <w:rFonts w:ascii="Times New Roman" w:hAnsi="Times New Roman"/>
        </w:rPr>
      </w:pPr>
    </w:p>
    <w:p w:rsidR="00BA3B42" w:rsidP="00BA3B42">
      <w:pPr>
        <w:bidi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Mikuláš   </w:t>
      </w:r>
      <w:r>
        <w:rPr>
          <w:rFonts w:ascii="Arial" w:hAnsi="Arial" w:cs="Arial"/>
          <w:b/>
        </w:rPr>
        <w:t>H u b a  </w:t>
      </w:r>
      <w:r>
        <w:rPr>
          <w:rFonts w:ascii="Arial" w:hAnsi="Arial" w:cs="Arial"/>
        </w:rPr>
        <w:t>v. r.</w:t>
      </w:r>
    </w:p>
    <w:p w:rsidR="00BA3B42" w:rsidRPr="00BA3B42" w:rsidP="00BA3B42">
      <w:pPr>
        <w:bidi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predseda výboru</w:t>
      </w:r>
    </w:p>
    <w:p w:rsidR="00BA3B42" w:rsidRPr="00BA3B42" w:rsidP="00BA3B42">
      <w:pPr>
        <w:bidi w:val="0"/>
        <w:jc w:val="center"/>
        <w:rPr>
          <w:rFonts w:ascii="Arial" w:hAnsi="Arial" w:cs="Arial"/>
          <w:b/>
        </w:rPr>
      </w:pPr>
    </w:p>
    <w:sectPr w:rsidSect="004676B8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&amp;quot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1B0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8</w:t>
    </w:r>
    <w:r>
      <w:rPr>
        <w:rFonts w:ascii="Times New Roman" w:hAnsi="Times New Roman"/>
      </w:rPr>
      <w:fldChar w:fldCharType="end"/>
    </w:r>
  </w:p>
  <w:p w:rsidR="004676B8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C220B4"/>
    <w:multiLevelType w:val="hybridMultilevel"/>
    <w:tmpl w:val="3B7A3206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cs="Times New Roman"/>
        <w:rtl w:val="0"/>
        <w:cs w:val="0"/>
      </w:rPr>
    </w:lvl>
  </w:abstractNum>
  <w:abstractNum w:abstractNumId="1">
    <w:nsid w:val="5E890AE5"/>
    <w:multiLevelType w:val="hybridMultilevel"/>
    <w:tmpl w:val="43FEF9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669D6149"/>
    <w:multiLevelType w:val="hybridMultilevel"/>
    <w:tmpl w:val="06E85C5E"/>
    <w:lvl w:ilvl="0">
      <w:start w:val="1"/>
      <w:numFmt w:val="decimal"/>
      <w:pStyle w:val="odsek1"/>
      <w:lvlText w:val="(%1)"/>
      <w:lvlJc w:val="left"/>
      <w:pPr>
        <w:ind w:left="142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  <w:rtl w:val="0"/>
        <w:cs w:val="0"/>
      </w:rPr>
    </w:lvl>
  </w:abstractNum>
  <w:abstractNum w:abstractNumId="3">
    <w:nsid w:val="74454E07"/>
    <w:multiLevelType w:val="hybridMultilevel"/>
    <w:tmpl w:val="43FEF9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7C7582"/>
    <w:rsid w:val="000515D2"/>
    <w:rsid w:val="001E41FC"/>
    <w:rsid w:val="00231ECC"/>
    <w:rsid w:val="002B4D46"/>
    <w:rsid w:val="002C5D74"/>
    <w:rsid w:val="0032444E"/>
    <w:rsid w:val="003B535A"/>
    <w:rsid w:val="004676B8"/>
    <w:rsid w:val="005248E6"/>
    <w:rsid w:val="00565A78"/>
    <w:rsid w:val="006D51B0"/>
    <w:rsid w:val="006E0C87"/>
    <w:rsid w:val="007C7582"/>
    <w:rsid w:val="008072B4"/>
    <w:rsid w:val="00824077"/>
    <w:rsid w:val="00A1333B"/>
    <w:rsid w:val="00AF1C8A"/>
    <w:rsid w:val="00B3709D"/>
    <w:rsid w:val="00BA3B42"/>
    <w:rsid w:val="00C15FB4"/>
    <w:rsid w:val="00C300A5"/>
    <w:rsid w:val="00C607C6"/>
    <w:rsid w:val="00DB28F4"/>
    <w:rsid w:val="00E1750B"/>
    <w:rsid w:val="00E26FB6"/>
    <w:rsid w:val="00E90CA4"/>
    <w:rsid w:val="00F663D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58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7C7582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7C7582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  <w:lang w:val="x-none" w:eastAsia="sk-SK"/>
    </w:rPr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  <w:jc w:val="left"/>
    </w:pPr>
    <w:rPr>
      <w:rFonts w:asciiTheme="majorHAnsi" w:eastAsiaTheme="majorEastAsia" w:hAnsiTheme="majorHAnsi"/>
    </w:rPr>
  </w:style>
  <w:style w:type="paragraph" w:styleId="Title">
    <w:name w:val="Title"/>
    <w:basedOn w:val="Normal"/>
    <w:link w:val="NzovChar"/>
    <w:uiPriority w:val="10"/>
    <w:qFormat/>
    <w:rsid w:val="007C7582"/>
    <w:pPr>
      <w:jc w:val="center"/>
    </w:pPr>
    <w:rPr>
      <w:b/>
      <w:bCs/>
      <w:sz w:val="28"/>
    </w:rPr>
  </w:style>
  <w:style w:type="character" w:customStyle="1" w:styleId="NzovChar">
    <w:name w:val="Názov Char"/>
    <w:basedOn w:val="DefaultParagraphFont"/>
    <w:link w:val="Title"/>
    <w:uiPriority w:val="10"/>
    <w:locked/>
    <w:rsid w:val="007C7582"/>
    <w:rPr>
      <w:rFonts w:ascii="Times New Roman" w:hAnsi="Times New Roman" w:cs="Times New Roman"/>
      <w:b/>
      <w:bCs/>
      <w:sz w:val="28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7C7582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7C7582"/>
    <w:rPr>
      <w:rFonts w:ascii="Times New Roman" w:hAnsi="Times New Roman" w:cs="Times New Roman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7C7582"/>
    <w:pPr>
      <w:ind w:left="720"/>
      <w:contextualSpacing/>
      <w:jc w:val="left"/>
    </w:pPr>
  </w:style>
  <w:style w:type="paragraph" w:customStyle="1" w:styleId="odsek1">
    <w:name w:val="odsek1"/>
    <w:basedOn w:val="Normal"/>
    <w:link w:val="odsek1Char"/>
    <w:qFormat/>
    <w:rsid w:val="007C7582"/>
    <w:pPr>
      <w:keepNext/>
      <w:numPr>
        <w:numId w:val="1"/>
      </w:numPr>
      <w:adjustRightInd w:val="0"/>
      <w:spacing w:before="120" w:after="120"/>
      <w:ind w:left="1429" w:hanging="360"/>
      <w:jc w:val="both"/>
    </w:pPr>
    <w:rPr>
      <w:rFonts w:cs="&amp;quot"/>
      <w:lang w:eastAsia="en-US"/>
    </w:rPr>
  </w:style>
  <w:style w:type="character" w:styleId="Emphasis">
    <w:name w:val="Emphasis"/>
    <w:basedOn w:val="DefaultParagraphFont"/>
    <w:uiPriority w:val="20"/>
    <w:qFormat/>
    <w:rsid w:val="002C5D74"/>
    <w:rPr>
      <w:rFonts w:ascii="Times New Roman" w:hAnsi="Times New Roman" w:cs="Times New Roman"/>
      <w:i/>
      <w:iCs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515D2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515D2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customStyle="1" w:styleId="odsek1Char">
    <w:name w:val="odsek1 Char"/>
    <w:link w:val="odsek1"/>
    <w:locked/>
    <w:rsid w:val="0032444E"/>
    <w:rPr>
      <w:rFonts w:ascii="Times New Roman" w:hAnsi="Times New Roman" w:cs="Times New Roman"/>
    </w:rPr>
  </w:style>
  <w:style w:type="paragraph" w:styleId="Header">
    <w:name w:val="header"/>
    <w:basedOn w:val="Normal"/>
    <w:link w:val="HlavikaChar"/>
    <w:uiPriority w:val="99"/>
    <w:unhideWhenUsed/>
    <w:rsid w:val="004676B8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4676B8"/>
    <w:rPr>
      <w:rFonts w:ascii="Times New Roman" w:hAnsi="Times New Roman"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4676B8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4676B8"/>
    <w:rPr>
      <w:rFonts w:ascii="Times New Roman" w:hAnsi="Times New Roman" w:cs="Times New Roman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8</Pages>
  <Words>1761</Words>
  <Characters>10040</Characters>
  <Application>Microsoft Office Word</Application>
  <DocSecurity>0</DocSecurity>
  <Lines>0</Lines>
  <Paragraphs>0</Paragraphs>
  <ScaleCrop>false</ScaleCrop>
  <Company>Kancelaria NR SR</Company>
  <LinksUpToDate>false</LinksUpToDate>
  <CharactersWithSpaces>11778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4</cp:revision>
  <cp:lastPrinted>2014-05-15T07:07:00Z</cp:lastPrinted>
  <dcterms:created xsi:type="dcterms:W3CDTF">2014-05-15T07:20:00Z</dcterms:created>
  <dcterms:modified xsi:type="dcterms:W3CDTF">2014-05-15T07:21:00Z</dcterms:modified>
</cp:coreProperties>
</file>