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A67ED">
        <w:rPr>
          <w:sz w:val="22"/>
          <w:szCs w:val="22"/>
        </w:rPr>
        <w:t>858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DA67ED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A67ED">
        <w:t>1009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A67ED">
        <w:rPr>
          <w:rFonts w:ascii="Arial" w:hAnsi="Arial" w:cs="Arial"/>
          <w:sz w:val="22"/>
          <w:szCs w:val="22"/>
        </w:rPr>
        <w:t> 28.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DA67ED">
        <w:rPr>
          <w:rFonts w:cs="Arial"/>
          <w:szCs w:val="22"/>
        </w:rPr>
        <w:t>Štefana KUFFU a Miroslava KADÚCA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dopĺňa </w:t>
      </w:r>
      <w:r w:rsidR="00DA67ED">
        <w:rPr>
          <w:rFonts w:cs="Arial"/>
          <w:szCs w:val="22"/>
        </w:rPr>
        <w:t>zákon č. 8/2009 Z. z. o cestnej premávke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A67ED">
        <w:rPr>
          <w:rFonts w:cs="Arial"/>
          <w:szCs w:val="22"/>
        </w:rPr>
        <w:t>1003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A67ED">
        <w:rPr>
          <w:rFonts w:cs="Arial"/>
          <w:szCs w:val="22"/>
        </w:rPr>
        <w:t>25.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2C1732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2C1732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C1732">
        <w:rPr>
          <w:rFonts w:ascii="Arial" w:hAnsi="Arial" w:cs="Arial"/>
          <w:sz w:val="22"/>
          <w:szCs w:val="22"/>
        </w:rPr>
        <w:t>obranu a bezpečnosť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2C1732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1732"/>
    <w:rsid w:val="002C7297"/>
    <w:rsid w:val="00345D4D"/>
    <w:rsid w:val="00351461"/>
    <w:rsid w:val="00370627"/>
    <w:rsid w:val="00484701"/>
    <w:rsid w:val="00492F29"/>
    <w:rsid w:val="004C0CE2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8D662C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A67ED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169</Words>
  <Characters>968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2014-04-28T15:29:00Z</cp:lastPrinted>
  <dcterms:created xsi:type="dcterms:W3CDTF">2014-04-30T09:24:00Z</dcterms:created>
  <dcterms:modified xsi:type="dcterms:W3CDTF">2014-04-30T09:24:00Z</dcterms:modified>
</cp:coreProperties>
</file>