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A3568" w:rsidP="0048564D">
      <w:pPr>
        <w:bidi w:val="0"/>
        <w:jc w:val="center"/>
        <w:rPr>
          <w:rFonts w:cs="Times New Roman" w:hint="default"/>
          <w:b/>
          <w:bCs/>
        </w:rPr>
      </w:pPr>
      <w:r w:rsidRPr="00AA3568">
        <w:rPr>
          <w:rFonts w:cs="Times New Roman" w:hint="default"/>
          <w:b/>
          <w:bCs/>
        </w:rPr>
        <w:t>Dô</w:t>
      </w:r>
      <w:r w:rsidRPr="00AA3568">
        <w:rPr>
          <w:rFonts w:cs="Times New Roman" w:hint="default"/>
          <w:b/>
          <w:bCs/>
        </w:rPr>
        <w:t>vodová</w:t>
      </w:r>
      <w:r w:rsidRPr="00AA3568">
        <w:rPr>
          <w:rFonts w:cs="Times New Roman" w:hint="default"/>
          <w:b/>
          <w:bCs/>
        </w:rPr>
        <w:t xml:space="preserve"> sprá</w:t>
      </w:r>
      <w:r w:rsidRPr="00AA3568">
        <w:rPr>
          <w:rFonts w:cs="Times New Roman" w:hint="default"/>
          <w:b/>
          <w:bCs/>
        </w:rPr>
        <w:t>va</w:t>
      </w:r>
    </w:p>
    <w:p w:rsidR="0048564D" w:rsidRPr="00AA3568" w:rsidP="0048564D">
      <w:pPr>
        <w:tabs>
          <w:tab w:val="left" w:pos="2085"/>
        </w:tabs>
        <w:bidi w:val="0"/>
        <w:rPr>
          <w:rFonts w:cs="Times New Roman"/>
          <w:b/>
          <w:bCs/>
        </w:rPr>
      </w:pPr>
    </w:p>
    <w:p w:rsidR="0048564D" w:rsidRPr="00AA3568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A3568">
        <w:rPr>
          <w:rFonts w:cs="Times New Roman" w:hint="default"/>
          <w:b/>
          <w:bCs/>
          <w:u w:val="single"/>
        </w:rPr>
        <w:t>Vš</w:t>
      </w:r>
      <w:r w:rsidRPr="00AA3568">
        <w:rPr>
          <w:rFonts w:cs="Times New Roman" w:hint="default"/>
          <w:b/>
          <w:bCs/>
          <w:u w:val="single"/>
        </w:rPr>
        <w:t>eobecná</w:t>
      </w:r>
      <w:r w:rsidRPr="00AA3568">
        <w:rPr>
          <w:rFonts w:cs="Times New Roman" w:hint="default"/>
          <w:b/>
          <w:bCs/>
          <w:u w:val="single"/>
        </w:rPr>
        <w:t xml:space="preserve"> č</w:t>
      </w:r>
      <w:r w:rsidRPr="00AA3568">
        <w:rPr>
          <w:rFonts w:cs="Times New Roman" w:hint="default"/>
          <w:b/>
          <w:bCs/>
          <w:u w:val="single"/>
        </w:rPr>
        <w:t>asť</w:t>
      </w:r>
      <w:r w:rsidRPr="00AA3568">
        <w:rPr>
          <w:rFonts w:cs="Times New Roman" w:hint="default"/>
          <w:b/>
          <w:bCs/>
          <w:u w:val="single"/>
        </w:rPr>
        <w:t xml:space="preserve"> </w:t>
      </w:r>
    </w:p>
    <w:p w:rsidR="0048564D" w:rsidRPr="00AA3568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</w:p>
    <w:p w:rsidR="00DF670C" w:rsidRPr="00AA3568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AA3568" w:rsidP="00AA3568">
      <w:pPr>
        <w:autoSpaceDE w:val="0"/>
        <w:autoSpaceDN w:val="0"/>
        <w:bidi w:val="0"/>
        <w:adjustRightInd w:val="0"/>
        <w:ind w:firstLine="708"/>
        <w:jc w:val="both"/>
        <w:rPr>
          <w:rFonts w:cs="Times New Roman"/>
        </w:rPr>
      </w:pPr>
      <w:r>
        <w:rPr>
          <w:rFonts w:cs="Times New Roman" w:hint="default"/>
          <w:color w:val="000000"/>
        </w:rPr>
        <w:t>Predkladaný</w:t>
      </w:r>
      <w:r>
        <w:rPr>
          <w:rFonts w:cs="Times New Roman" w:hint="default"/>
          <w:color w:val="000000"/>
        </w:rPr>
        <w:t xml:space="preserve"> n</w:t>
      </w:r>
      <w:r w:rsidRPr="00AA3568" w:rsidR="00152B37">
        <w:rPr>
          <w:rFonts w:cs="Times New Roman" w:hint="default"/>
          <w:color w:val="000000"/>
        </w:rPr>
        <w:t>á</w:t>
      </w:r>
      <w:r w:rsidRPr="00AA3568" w:rsidR="00152B37">
        <w:rPr>
          <w:rFonts w:cs="Times New Roman" w:hint="default"/>
          <w:color w:val="000000"/>
        </w:rPr>
        <w:t>vrh zá</w:t>
      </w:r>
      <w:r w:rsidRPr="00AA3568" w:rsidR="00152B37">
        <w:rPr>
          <w:rFonts w:cs="Times New Roman" w:hint="default"/>
          <w:color w:val="000000"/>
        </w:rPr>
        <w:t>kona, ktorý</w:t>
      </w:r>
      <w:r w:rsidRPr="00AA3568" w:rsidR="00152B37">
        <w:rPr>
          <w:rFonts w:cs="Times New Roman" w:hint="default"/>
          <w:color w:val="000000"/>
        </w:rPr>
        <w:t xml:space="preserve">m sa </w:t>
      </w:r>
      <w:r w:rsidRPr="00AA3568" w:rsidR="003F4874">
        <w:rPr>
          <w:rFonts w:cs="Times New Roman" w:hint="default"/>
        </w:rPr>
        <w:t>dopĺň</w:t>
      </w:r>
      <w:r w:rsidRPr="00AA3568" w:rsidR="003F4874">
        <w:rPr>
          <w:rFonts w:cs="Times New Roman" w:hint="default"/>
        </w:rPr>
        <w:t xml:space="preserve">a </w:t>
      </w:r>
      <w:r w:rsidRPr="00AA3568" w:rsidR="003F4874">
        <w:rPr>
          <w:rFonts w:eastAsia="Times New Roman" w:cs="Times New Roman"/>
          <w:color w:val="000000"/>
          <w:lang w:eastAsia="cs-CZ"/>
        </w:rPr>
        <w:t xml:space="preserve">zákon </w:t>
      </w:r>
      <w:r w:rsidRPr="00AA3568">
        <w:rPr>
          <w:rFonts w:eastAsia="Times New Roman" w:cs="Times New Roman"/>
          <w:color w:val="000000"/>
          <w:lang w:eastAsia="cs-CZ"/>
        </w:rPr>
        <w:t xml:space="preserve">č. 483/2001 Z. z. o bankách a o zmene a doplnení niektorých zákonov </w:t>
      </w:r>
      <w:r w:rsidRPr="00AA3568">
        <w:rPr>
          <w:rFonts w:cs="Times New Roman"/>
        </w:rPr>
        <w:t>v </w:t>
      </w:r>
      <w:r w:rsidRPr="00AA3568">
        <w:rPr>
          <w:rFonts w:cs="Times New Roman" w:hint="default"/>
        </w:rPr>
        <w:t>znení</w:t>
      </w:r>
      <w:r w:rsidRPr="00AA3568">
        <w:rPr>
          <w:rFonts w:cs="Times New Roman" w:hint="default"/>
        </w:rPr>
        <w:t xml:space="preserve"> neskorší</w:t>
      </w:r>
      <w:r w:rsidRPr="00AA3568">
        <w:rPr>
          <w:rFonts w:cs="Times New Roman" w:hint="default"/>
        </w:rPr>
        <w:t>ch predpisov</w:t>
      </w:r>
      <w:r>
        <w:rPr>
          <w:rFonts w:cs="Times New Roman"/>
        </w:rPr>
        <w:t xml:space="preserve"> </w:t>
      </w:r>
      <w:r w:rsidRPr="00AA3568">
        <w:rPr>
          <w:rFonts w:cs="Times New Roman" w:hint="default"/>
        </w:rPr>
        <w:t>aktuá</w:t>
      </w:r>
      <w:r w:rsidRPr="00AA3568">
        <w:rPr>
          <w:rFonts w:cs="Times New Roman" w:hint="default"/>
        </w:rPr>
        <w:t>lne z</w:t>
      </w:r>
      <w:r w:rsidR="006456BF">
        <w:rPr>
          <w:rFonts w:cs="Times New Roman" w:hint="default"/>
        </w:rPr>
        <w:t>ohľ</w:t>
      </w:r>
      <w:r w:rsidR="006456BF">
        <w:rPr>
          <w:rFonts w:cs="Times New Roman" w:hint="default"/>
        </w:rPr>
        <w:t>adň</w:t>
      </w:r>
      <w:r w:rsidR="006456BF">
        <w:rPr>
          <w:rFonts w:cs="Times New Roman" w:hint="default"/>
        </w:rPr>
        <w:t>uje skutoč</w:t>
      </w:r>
      <w:r w:rsidR="006456BF">
        <w:rPr>
          <w:rFonts w:cs="Times New Roman" w:hint="default"/>
        </w:rPr>
        <w:t>nosti, ktoré</w:t>
      </w:r>
      <w:r w:rsidR="006456BF">
        <w:rPr>
          <w:rFonts w:cs="Times New Roman" w:hint="default"/>
        </w:rPr>
        <w:t xml:space="preserve"> sa </w:t>
      </w:r>
      <w:r w:rsidRPr="00AA3568">
        <w:rPr>
          <w:rFonts w:cs="Times New Roman" w:hint="default"/>
        </w:rPr>
        <w:t>č</w:t>
      </w:r>
      <w:r w:rsidRPr="00AA3568">
        <w:rPr>
          <w:rFonts w:cs="Times New Roman" w:hint="default"/>
        </w:rPr>
        <w:t>oraz č</w:t>
      </w:r>
      <w:r w:rsidRPr="00AA3568">
        <w:rPr>
          <w:rFonts w:cs="Times New Roman" w:hint="default"/>
        </w:rPr>
        <w:t>astejš</w:t>
      </w:r>
      <w:r w:rsidRPr="00AA3568">
        <w:rPr>
          <w:rFonts w:cs="Times New Roman" w:hint="default"/>
        </w:rPr>
        <w:t>ie objavujú</w:t>
      </w:r>
      <w:r w:rsidRPr="00AA3568">
        <w:rPr>
          <w:rFonts w:cs="Times New Roman" w:hint="default"/>
        </w:rPr>
        <w:t xml:space="preserve"> v </w:t>
      </w:r>
      <w:r w:rsidRPr="00AA3568">
        <w:rPr>
          <w:rFonts w:cs="Times New Roman" w:hint="default"/>
        </w:rPr>
        <w:t>naš</w:t>
      </w:r>
      <w:r w:rsidRPr="00AA3568">
        <w:rPr>
          <w:rFonts w:cs="Times New Roman" w:hint="default"/>
        </w:rPr>
        <w:t xml:space="preserve">ej </w:t>
      </w:r>
      <w:r w:rsidRPr="00AA3568">
        <w:rPr>
          <w:rFonts w:cs="Times New Roman" w:hint="default"/>
        </w:rPr>
        <w:t>spoloč</w:t>
      </w:r>
      <w:r w:rsidRPr="00AA3568">
        <w:rPr>
          <w:rFonts w:cs="Times New Roman" w:hint="default"/>
        </w:rPr>
        <w:t>nosti a </w:t>
      </w:r>
      <w:r w:rsidRPr="00AA3568">
        <w:rPr>
          <w:rFonts w:cs="Times New Roman" w:hint="default"/>
        </w:rPr>
        <w:t>obeť</w:t>
      </w:r>
      <w:r w:rsidRPr="00AA3568">
        <w:rPr>
          <w:rFonts w:cs="Times New Roman" w:hint="default"/>
        </w:rPr>
        <w:t>ami sa v </w:t>
      </w:r>
      <w:r w:rsidRPr="00AA3568">
        <w:rPr>
          <w:rFonts w:cs="Times New Roman" w:hint="default"/>
        </w:rPr>
        <w:t>mnohý</w:t>
      </w:r>
      <w:r w:rsidRPr="00AA3568">
        <w:rPr>
          <w:rFonts w:cs="Times New Roman" w:hint="default"/>
        </w:rPr>
        <w:t>ch prí</w:t>
      </w:r>
      <w:r w:rsidRPr="00AA3568">
        <w:rPr>
          <w:rFonts w:cs="Times New Roman" w:hint="default"/>
        </w:rPr>
        <w:t>padoch stá</w:t>
      </w:r>
      <w:r w:rsidRPr="00AA3568">
        <w:rPr>
          <w:rFonts w:cs="Times New Roman" w:hint="default"/>
        </w:rPr>
        <w:t>vajú</w:t>
      </w:r>
      <w:r w:rsidRPr="00AA3568">
        <w:rPr>
          <w:rFonts w:cs="Times New Roman" w:hint="default"/>
        </w:rPr>
        <w:t xml:space="preserve"> prá</w:t>
      </w:r>
      <w:r w:rsidRPr="00AA3568">
        <w:rPr>
          <w:rFonts w:cs="Times New Roman" w:hint="default"/>
        </w:rPr>
        <w:t>ve ekonomicky najslabš</w:t>
      </w:r>
      <w:r w:rsidRPr="00AA3568">
        <w:rPr>
          <w:rFonts w:cs="Times New Roman" w:hint="default"/>
        </w:rPr>
        <w:t>ie skupiny obyvateľ</w:t>
      </w:r>
      <w:r w:rsidRPr="00AA3568">
        <w:rPr>
          <w:rFonts w:cs="Times New Roman" w:hint="default"/>
        </w:rPr>
        <w:t>stva.</w:t>
      </w:r>
    </w:p>
    <w:p w:rsidR="00AA3568" w:rsidRPr="00AA3568" w:rsidP="00AA3568">
      <w:pPr>
        <w:autoSpaceDE w:val="0"/>
        <w:autoSpaceDN w:val="0"/>
        <w:bidi w:val="0"/>
        <w:adjustRightInd w:val="0"/>
        <w:ind w:firstLine="708"/>
        <w:jc w:val="both"/>
        <w:rPr>
          <w:rFonts w:cs="Times New Roman"/>
        </w:rPr>
      </w:pPr>
    </w:p>
    <w:p w:rsidR="00AA3568" w:rsidP="00AA3568">
      <w:pPr>
        <w:bidi w:val="0"/>
        <w:ind w:firstLine="708"/>
        <w:jc w:val="both"/>
        <w:rPr>
          <w:rFonts w:cs="Times New Roman"/>
        </w:rPr>
      </w:pPr>
      <w:r w:rsidR="001A138D">
        <w:rPr>
          <w:rFonts w:cs="Times New Roman" w:hint="default"/>
        </w:rPr>
        <w:t>Množ</w:t>
      </w:r>
      <w:r w:rsidR="001A138D">
        <w:rPr>
          <w:rFonts w:cs="Times New Roman" w:hint="default"/>
        </w:rPr>
        <w:t xml:space="preserve">stvo </w:t>
      </w:r>
      <w:r w:rsidRPr="00AA3568">
        <w:rPr>
          <w:rFonts w:cs="Times New Roman" w:hint="default"/>
        </w:rPr>
        <w:t>poberateľ</w:t>
      </w:r>
      <w:r w:rsidRPr="00AA3568">
        <w:rPr>
          <w:rFonts w:cs="Times New Roman" w:hint="default"/>
        </w:rPr>
        <w:t>ov dô</w:t>
      </w:r>
      <w:r w:rsidRPr="00AA3568">
        <w:rPr>
          <w:rFonts w:cs="Times New Roman" w:hint="default"/>
        </w:rPr>
        <w:t>chodkový</w:t>
      </w:r>
      <w:r w:rsidRPr="00AA3568">
        <w:rPr>
          <w:rFonts w:cs="Times New Roman" w:hint="default"/>
        </w:rPr>
        <w:t>ch dá</w:t>
      </w:r>
      <w:r w:rsidRPr="00AA3568">
        <w:rPr>
          <w:rFonts w:cs="Times New Roman" w:hint="default"/>
        </w:rPr>
        <w:t>vok, najmä</w:t>
      </w:r>
      <w:r w:rsidRPr="00AA3568">
        <w:rPr>
          <w:rFonts w:cs="Times New Roman" w:hint="default"/>
        </w:rPr>
        <w:t xml:space="preserve"> starobný</w:t>
      </w:r>
      <w:r w:rsidRPr="00AA3568">
        <w:rPr>
          <w:rFonts w:cs="Times New Roman" w:hint="default"/>
        </w:rPr>
        <w:t>ch dô</w:t>
      </w:r>
      <w:r w:rsidRPr="00AA3568">
        <w:rPr>
          <w:rFonts w:cs="Times New Roman" w:hint="default"/>
        </w:rPr>
        <w:t>chodkov</w:t>
      </w:r>
      <w:r w:rsidR="001A138D">
        <w:rPr>
          <w:rFonts w:cs="Times New Roman"/>
        </w:rPr>
        <w:t>,</w:t>
      </w:r>
      <w:r w:rsidRPr="00AA3568">
        <w:rPr>
          <w:rFonts w:cs="Times New Roman"/>
        </w:rPr>
        <w:t xml:space="preserve"> s </w:t>
      </w:r>
      <w:r w:rsidRPr="00AA3568">
        <w:rPr>
          <w:rFonts w:cs="Times New Roman" w:hint="default"/>
        </w:rPr>
        <w:t>ohľ</w:t>
      </w:r>
      <w:r w:rsidRPr="00AA3568">
        <w:rPr>
          <w:rFonts w:cs="Times New Roman" w:hint="default"/>
        </w:rPr>
        <w:t>adom na ich vek už</w:t>
      </w:r>
      <w:r w:rsidRPr="00AA3568">
        <w:rPr>
          <w:rFonts w:cs="Times New Roman" w:hint="default"/>
        </w:rPr>
        <w:t xml:space="preserve"> nie je schopný</w:t>
      </w:r>
      <w:r w:rsidR="001A138D">
        <w:rPr>
          <w:rFonts w:cs="Times New Roman"/>
        </w:rPr>
        <w:t>ch</w:t>
      </w:r>
      <w:r w:rsidRPr="00AA3568">
        <w:rPr>
          <w:rFonts w:cs="Times New Roman" w:hint="default"/>
        </w:rPr>
        <w:t xml:space="preserve">  využí</w:t>
      </w:r>
      <w:r w:rsidRPr="00AA3568">
        <w:rPr>
          <w:rFonts w:cs="Times New Roman" w:hint="default"/>
        </w:rPr>
        <w:t>vať</w:t>
      </w:r>
      <w:r w:rsidRPr="00AA3568">
        <w:rPr>
          <w:rFonts w:cs="Times New Roman" w:hint="default"/>
        </w:rPr>
        <w:t xml:space="preserve"> moderné</w:t>
      </w:r>
      <w:r w:rsidRPr="00AA3568">
        <w:rPr>
          <w:rFonts w:cs="Times New Roman" w:hint="default"/>
        </w:rPr>
        <w:t xml:space="preserve"> spô</w:t>
      </w:r>
      <w:r w:rsidRPr="00AA3568">
        <w:rPr>
          <w:rFonts w:cs="Times New Roman" w:hint="default"/>
        </w:rPr>
        <w:t>soby bankové</w:t>
      </w:r>
      <w:r w:rsidRPr="00AA3568">
        <w:rPr>
          <w:rFonts w:cs="Times New Roman" w:hint="default"/>
        </w:rPr>
        <w:t xml:space="preserve">ho styku </w:t>
      </w:r>
      <w:r w:rsidRPr="00AA3568">
        <w:rPr>
          <w:rFonts w:cs="Times New Roman" w:hint="default"/>
        </w:rPr>
        <w:t>ako je internet banking al</w:t>
      </w:r>
      <w:r>
        <w:rPr>
          <w:rFonts w:cs="Times New Roman" w:hint="default"/>
        </w:rPr>
        <w:t>ebo použí</w:t>
      </w:r>
      <w:r>
        <w:rPr>
          <w:rFonts w:cs="Times New Roman" w:hint="default"/>
        </w:rPr>
        <w:t xml:space="preserve">vanie platobnej karty. </w:t>
      </w:r>
      <w:r w:rsidRPr="00AA3568">
        <w:rPr>
          <w:rFonts w:cs="Times New Roman" w:hint="default"/>
        </w:rPr>
        <w:t>Použí</w:t>
      </w:r>
      <w:r w:rsidRPr="00AA3568">
        <w:rPr>
          <w:rFonts w:cs="Times New Roman" w:hint="default"/>
        </w:rPr>
        <w:t>vanie tý</w:t>
      </w:r>
      <w:r w:rsidRPr="00AA3568">
        <w:rPr>
          <w:rFonts w:cs="Times New Roman" w:hint="default"/>
        </w:rPr>
        <w:t>chto ná</w:t>
      </w:r>
      <w:r w:rsidRPr="00AA3568">
        <w:rPr>
          <w:rFonts w:cs="Times New Roman" w:hint="default"/>
        </w:rPr>
        <w:t>strojov v styk</w:t>
      </w:r>
      <w:r>
        <w:rPr>
          <w:rFonts w:cs="Times New Roman"/>
        </w:rPr>
        <w:t>u s </w:t>
      </w:r>
      <w:r>
        <w:rPr>
          <w:rFonts w:cs="Times New Roman" w:hint="default"/>
        </w:rPr>
        <w:t>bankou, zahranič</w:t>
      </w:r>
      <w:r>
        <w:rPr>
          <w:rFonts w:cs="Times New Roman" w:hint="default"/>
        </w:rPr>
        <w:t xml:space="preserve">nou bankou alebo </w:t>
      </w:r>
      <w:r w:rsidRPr="00AA3568">
        <w:rPr>
          <w:rFonts w:cs="Times New Roman" w:hint="default"/>
        </w:rPr>
        <w:t>poboč</w:t>
      </w:r>
      <w:r w:rsidRPr="00AA3568">
        <w:rPr>
          <w:rFonts w:cs="Times New Roman" w:hint="default"/>
        </w:rPr>
        <w:t>kou zahranič</w:t>
      </w:r>
      <w:r w:rsidRPr="00AA3568">
        <w:rPr>
          <w:rFonts w:cs="Times New Roman" w:hint="default"/>
        </w:rPr>
        <w:t>nej banky (ď</w:t>
      </w:r>
      <w:r w:rsidRPr="00AA3568">
        <w:rPr>
          <w:rFonts w:cs="Times New Roman" w:hint="default"/>
        </w:rPr>
        <w:t xml:space="preserve">alej </w:t>
      </w:r>
      <w:r>
        <w:rPr>
          <w:rFonts w:cs="Times New Roman"/>
        </w:rPr>
        <w:t>aj len</w:t>
      </w:r>
      <w:r w:rsidRPr="00AA3568">
        <w:rPr>
          <w:rFonts w:cs="Times New Roman"/>
        </w:rPr>
        <w:t xml:space="preserve"> </w:t>
      </w:r>
      <w:r>
        <w:rPr>
          <w:rFonts w:cs="Times New Roman" w:hint="default"/>
        </w:rPr>
        <w:t>„</w:t>
      </w:r>
      <w:r w:rsidRPr="00AA3568">
        <w:rPr>
          <w:rFonts w:cs="Times New Roman"/>
        </w:rPr>
        <w:t>banka</w:t>
      </w:r>
      <w:r>
        <w:rPr>
          <w:rFonts w:cs="Times New Roman" w:hint="default"/>
        </w:rPr>
        <w:t>“</w:t>
      </w:r>
      <w:r w:rsidRPr="00AA3568">
        <w:rPr>
          <w:rFonts w:cs="Times New Roman"/>
        </w:rPr>
        <w:t>) je v </w:t>
      </w:r>
      <w:r w:rsidRPr="00AA3568">
        <w:rPr>
          <w:rFonts w:cs="Times New Roman" w:hint="default"/>
        </w:rPr>
        <w:t>porovnaní</w:t>
      </w:r>
      <w:r w:rsidRPr="00AA3568">
        <w:rPr>
          <w:rFonts w:cs="Times New Roman" w:hint="default"/>
        </w:rPr>
        <w:t xml:space="preserve"> s </w:t>
      </w:r>
      <w:r w:rsidRPr="00AA3568">
        <w:rPr>
          <w:rFonts w:cs="Times New Roman" w:hint="default"/>
        </w:rPr>
        <w:t>klasický</w:t>
      </w:r>
      <w:r w:rsidRPr="00AA3568">
        <w:rPr>
          <w:rFonts w:cs="Times New Roman" w:hint="default"/>
        </w:rPr>
        <w:t>m vý</w:t>
      </w:r>
      <w:r w:rsidRPr="00AA3568">
        <w:rPr>
          <w:rFonts w:cs="Times New Roman" w:hint="default"/>
        </w:rPr>
        <w:t>berom hotovosti silne zvý</w:t>
      </w:r>
      <w:r w:rsidRPr="00AA3568">
        <w:rPr>
          <w:rFonts w:cs="Times New Roman" w:hint="default"/>
        </w:rPr>
        <w:t>hodnené</w:t>
      </w:r>
      <w:r w:rsidRPr="00AA3568">
        <w:rPr>
          <w:rFonts w:cs="Times New Roman" w:hint="default"/>
        </w:rPr>
        <w:t xml:space="preserve"> nižší</w:t>
      </w:r>
      <w:r w:rsidRPr="00AA3568">
        <w:rPr>
          <w:rFonts w:cs="Times New Roman" w:hint="default"/>
        </w:rPr>
        <w:t>m poplatko</w:t>
      </w:r>
      <w:r w:rsidRPr="00AA3568">
        <w:rPr>
          <w:rFonts w:cs="Times New Roman" w:hint="default"/>
        </w:rPr>
        <w:t>m, resp. vý</w:t>
      </w:r>
      <w:r w:rsidRPr="00AA3568">
        <w:rPr>
          <w:rFonts w:cs="Times New Roman" w:hint="default"/>
        </w:rPr>
        <w:t>ber hotovosti priamo na poboč</w:t>
      </w:r>
      <w:r w:rsidRPr="00AA3568">
        <w:rPr>
          <w:rFonts w:cs="Times New Roman" w:hint="default"/>
        </w:rPr>
        <w:t>ke je zať</w:t>
      </w:r>
      <w:r w:rsidRPr="00AA3568">
        <w:rPr>
          <w:rFonts w:cs="Times New Roman" w:hint="default"/>
        </w:rPr>
        <w:t>až</w:t>
      </w:r>
      <w:r w:rsidRPr="00AA3568">
        <w:rPr>
          <w:rFonts w:cs="Times New Roman" w:hint="default"/>
        </w:rPr>
        <w:t>ený</w:t>
      </w:r>
      <w:r w:rsidRPr="00AA3568">
        <w:rPr>
          <w:rFonts w:cs="Times New Roman" w:hint="default"/>
        </w:rPr>
        <w:t xml:space="preserve"> vysoký</w:t>
      </w:r>
      <w:r w:rsidRPr="00AA3568">
        <w:rPr>
          <w:rFonts w:cs="Times New Roman" w:hint="default"/>
        </w:rPr>
        <w:t xml:space="preserve">m poplatkom. </w:t>
      </w:r>
    </w:p>
    <w:p w:rsidR="00AA3568" w:rsidRPr="00AA3568" w:rsidP="00AA3568">
      <w:pPr>
        <w:bidi w:val="0"/>
        <w:ind w:firstLine="708"/>
        <w:jc w:val="both"/>
        <w:rPr>
          <w:rFonts w:cs="Times New Roman"/>
        </w:rPr>
      </w:pPr>
    </w:p>
    <w:p w:rsidR="00AA3568" w:rsidP="00AA3568">
      <w:pPr>
        <w:bidi w:val="0"/>
        <w:ind w:firstLine="708"/>
        <w:jc w:val="both"/>
        <w:rPr>
          <w:rFonts w:cs="Times New Roman"/>
        </w:rPr>
      </w:pPr>
      <w:r w:rsidRPr="00AA3568">
        <w:rPr>
          <w:rFonts w:cs="Times New Roman" w:hint="default"/>
        </w:rPr>
        <w:t>Vysoké</w:t>
      </w:r>
      <w:r w:rsidRPr="00AA3568">
        <w:rPr>
          <w:rFonts w:cs="Times New Roman" w:hint="default"/>
        </w:rPr>
        <w:t xml:space="preserve"> poplatky za vý</w:t>
      </w:r>
      <w:r w:rsidRPr="00AA3568">
        <w:rPr>
          <w:rFonts w:cs="Times New Roman" w:hint="default"/>
        </w:rPr>
        <w:t>ber hotovosti (cca 2 EUR) predstavuje pre poberateľ</w:t>
      </w:r>
      <w:r w:rsidRPr="00AA3568">
        <w:rPr>
          <w:rFonts w:cs="Times New Roman" w:hint="default"/>
        </w:rPr>
        <w:t>ov dô</w:t>
      </w:r>
      <w:r w:rsidRPr="00AA3568">
        <w:rPr>
          <w:rFonts w:cs="Times New Roman" w:hint="default"/>
        </w:rPr>
        <w:t>chodkový</w:t>
      </w:r>
      <w:r w:rsidRPr="00AA3568">
        <w:rPr>
          <w:rFonts w:cs="Times New Roman" w:hint="default"/>
        </w:rPr>
        <w:t>ch dá</w:t>
      </w:r>
      <w:r w:rsidRPr="00AA3568">
        <w:rPr>
          <w:rFonts w:cs="Times New Roman" w:hint="default"/>
        </w:rPr>
        <w:t>vok vysoký</w:t>
      </w:r>
      <w:r w:rsidRPr="00AA3568">
        <w:rPr>
          <w:rFonts w:cs="Times New Roman" w:hint="default"/>
        </w:rPr>
        <w:t xml:space="preserve"> ná</w:t>
      </w:r>
      <w:r w:rsidRPr="00AA3568">
        <w:rPr>
          <w:rFonts w:cs="Times New Roman" w:hint="default"/>
        </w:rPr>
        <w:t>klad. Z </w:t>
      </w:r>
      <w:r w:rsidRPr="00AA3568">
        <w:rPr>
          <w:rFonts w:cs="Times New Roman" w:hint="default"/>
        </w:rPr>
        <w:t>toho dô</w:t>
      </w:r>
      <w:r w:rsidRPr="00AA3568">
        <w:rPr>
          <w:rFonts w:cs="Times New Roman" w:hint="default"/>
        </w:rPr>
        <w:t>vodu č</w:t>
      </w:r>
      <w:r w:rsidRPr="00AA3568">
        <w:rPr>
          <w:rFonts w:cs="Times New Roman" w:hint="default"/>
        </w:rPr>
        <w:t>asto pristupujú</w:t>
      </w:r>
      <w:r w:rsidRPr="00AA3568">
        <w:rPr>
          <w:rFonts w:cs="Times New Roman" w:hint="default"/>
        </w:rPr>
        <w:t xml:space="preserve"> k </w:t>
      </w:r>
      <w:r w:rsidRPr="00AA3568">
        <w:rPr>
          <w:rFonts w:cs="Times New Roman" w:hint="default"/>
        </w:rPr>
        <w:t>tomu, ž</w:t>
      </w:r>
      <w:r w:rsidRPr="00AA3568">
        <w:rPr>
          <w:rFonts w:cs="Times New Roman" w:hint="default"/>
        </w:rPr>
        <w:t>e nevyuží</w:t>
      </w:r>
      <w:r w:rsidRPr="00AA3568">
        <w:rPr>
          <w:rFonts w:cs="Times New Roman" w:hint="default"/>
        </w:rPr>
        <w:t>vajú</w:t>
      </w:r>
      <w:r w:rsidRPr="00AA3568">
        <w:rPr>
          <w:rFonts w:cs="Times New Roman" w:hint="default"/>
        </w:rPr>
        <w:t xml:space="preserve"> služ</w:t>
      </w:r>
      <w:r w:rsidRPr="00AA3568">
        <w:rPr>
          <w:rFonts w:cs="Times New Roman" w:hint="default"/>
        </w:rPr>
        <w:t>by banky a </w:t>
      </w:r>
      <w:r w:rsidRPr="00AA3568">
        <w:rPr>
          <w:rFonts w:cs="Times New Roman" w:hint="default"/>
        </w:rPr>
        <w:t>dô</w:t>
      </w:r>
      <w:r w:rsidRPr="00AA3568">
        <w:rPr>
          <w:rFonts w:cs="Times New Roman" w:hint="default"/>
        </w:rPr>
        <w:t>chodky sú</w:t>
      </w:r>
      <w:r w:rsidRPr="00AA3568">
        <w:rPr>
          <w:rFonts w:cs="Times New Roman" w:hint="default"/>
        </w:rPr>
        <w:t xml:space="preserve"> im doruč</w:t>
      </w:r>
      <w:r w:rsidRPr="00AA3568">
        <w:rPr>
          <w:rFonts w:cs="Times New Roman" w:hint="default"/>
        </w:rPr>
        <w:t>ované</w:t>
      </w:r>
      <w:r w:rsidRPr="00AA3568">
        <w:rPr>
          <w:rFonts w:cs="Times New Roman" w:hint="default"/>
        </w:rPr>
        <w:t xml:space="preserve"> poš</w:t>
      </w:r>
      <w:r w:rsidRPr="00AA3568">
        <w:rPr>
          <w:rFonts w:cs="Times New Roman" w:hint="default"/>
        </w:rPr>
        <w:t>tou alebo si kvô</w:t>
      </w:r>
      <w:r w:rsidRPr="00AA3568">
        <w:rPr>
          <w:rFonts w:cs="Times New Roman" w:hint="default"/>
        </w:rPr>
        <w:t>li š</w:t>
      </w:r>
      <w:r w:rsidRPr="00AA3568">
        <w:rPr>
          <w:rFonts w:cs="Times New Roman" w:hint="default"/>
        </w:rPr>
        <w:t>etreniu na poplatkoch za vý</w:t>
      </w:r>
      <w:r w:rsidRPr="00AA3568">
        <w:rPr>
          <w:rFonts w:cs="Times New Roman" w:hint="default"/>
        </w:rPr>
        <w:t>ber vyberajú</w:t>
      </w:r>
      <w:r w:rsidRPr="00AA3568">
        <w:rPr>
          <w:rFonts w:cs="Times New Roman" w:hint="default"/>
        </w:rPr>
        <w:t xml:space="preserve"> naraz väčš</w:t>
      </w:r>
      <w:r w:rsidRPr="00AA3568">
        <w:rPr>
          <w:rFonts w:cs="Times New Roman" w:hint="default"/>
        </w:rPr>
        <w:t>iu sumu hotovosti. Ná</w:t>
      </w:r>
      <w:r w:rsidRPr="00AA3568">
        <w:rPr>
          <w:rFonts w:cs="Times New Roman" w:hint="default"/>
        </w:rPr>
        <w:t>sledne sa poberatelia dô</w:t>
      </w:r>
      <w:r w:rsidRPr="00AA3568">
        <w:rPr>
          <w:rFonts w:cs="Times New Roman" w:hint="default"/>
        </w:rPr>
        <w:t>chodkový</w:t>
      </w:r>
      <w:r w:rsidRPr="00AA3568">
        <w:rPr>
          <w:rFonts w:cs="Times New Roman" w:hint="default"/>
        </w:rPr>
        <w:t>ch platieb prá</w:t>
      </w:r>
      <w:r w:rsidRPr="00AA3568">
        <w:rPr>
          <w:rFonts w:cs="Times New Roman" w:hint="default"/>
        </w:rPr>
        <w:t>ve pre predpoklad, ž</w:t>
      </w:r>
      <w:r w:rsidRPr="00AA3568">
        <w:rPr>
          <w:rFonts w:cs="Times New Roman" w:hint="default"/>
        </w:rPr>
        <w:t>e v </w:t>
      </w:r>
      <w:r w:rsidRPr="00AA3568">
        <w:rPr>
          <w:rFonts w:cs="Times New Roman" w:hint="default"/>
        </w:rPr>
        <w:t>domá</w:t>
      </w:r>
      <w:r w:rsidRPr="00AA3568">
        <w:rPr>
          <w:rFonts w:cs="Times New Roman" w:hint="default"/>
        </w:rPr>
        <w:t>cnosti disponujú</w:t>
      </w:r>
      <w:r w:rsidRPr="00AA3568">
        <w:rPr>
          <w:rFonts w:cs="Times New Roman" w:hint="default"/>
        </w:rPr>
        <w:t xml:space="preserve"> vyšš</w:t>
      </w:r>
      <w:r w:rsidRPr="00AA3568">
        <w:rPr>
          <w:rFonts w:cs="Times New Roman" w:hint="default"/>
        </w:rPr>
        <w:t>ou hotovosť</w:t>
      </w:r>
      <w:r w:rsidRPr="00AA3568">
        <w:rPr>
          <w:rFonts w:cs="Times New Roman" w:hint="default"/>
        </w:rPr>
        <w:t>ou stá</w:t>
      </w:r>
      <w:r w:rsidRPr="00AA3568">
        <w:rPr>
          <w:rFonts w:cs="Times New Roman" w:hint="default"/>
        </w:rPr>
        <w:t>vajú</w:t>
      </w:r>
      <w:r w:rsidRPr="00AA3568">
        <w:rPr>
          <w:rFonts w:cs="Times New Roman" w:hint="default"/>
        </w:rPr>
        <w:t xml:space="preserve"> terč</w:t>
      </w:r>
      <w:r w:rsidRPr="00AA3568">
        <w:rPr>
          <w:rFonts w:cs="Times New Roman" w:hint="default"/>
        </w:rPr>
        <w:t>om zá</w:t>
      </w:r>
      <w:r w:rsidRPr="00AA3568">
        <w:rPr>
          <w:rFonts w:cs="Times New Roman" w:hint="default"/>
        </w:rPr>
        <w:t>ujmu rô</w:t>
      </w:r>
      <w:r w:rsidRPr="00AA3568">
        <w:rPr>
          <w:rFonts w:cs="Times New Roman" w:hint="default"/>
        </w:rPr>
        <w:t>znyc</w:t>
      </w:r>
      <w:r w:rsidRPr="00AA3568">
        <w:rPr>
          <w:rFonts w:cs="Times New Roman" w:hint="default"/>
        </w:rPr>
        <w:t>h</w:t>
      </w:r>
      <w:r w:rsidRPr="00AA3568">
        <w:rPr>
          <w:rFonts w:cs="Times New Roman" w:hint="default"/>
        </w:rPr>
        <w:t xml:space="preserve"> podvodní</w:t>
      </w:r>
      <w:r w:rsidRPr="00AA3568">
        <w:rPr>
          <w:rFonts w:cs="Times New Roman" w:hint="default"/>
        </w:rPr>
        <w:t xml:space="preserve">kov a zlodejov. </w:t>
      </w:r>
    </w:p>
    <w:p w:rsidR="00AA3568" w:rsidRPr="00AA3568" w:rsidP="00AA3568">
      <w:pPr>
        <w:bidi w:val="0"/>
        <w:ind w:firstLine="708"/>
        <w:jc w:val="both"/>
        <w:rPr>
          <w:rFonts w:cs="Times New Roman"/>
        </w:rPr>
      </w:pPr>
    </w:p>
    <w:p w:rsidR="00AA3568" w:rsidP="00AA3568">
      <w:pPr>
        <w:bidi w:val="0"/>
        <w:ind w:firstLine="708"/>
        <w:jc w:val="both"/>
        <w:rPr>
          <w:rFonts w:cs="Times New Roman"/>
        </w:rPr>
      </w:pPr>
      <w:r w:rsidRPr="00AA3568">
        <w:rPr>
          <w:rFonts w:cs="Times New Roman" w:hint="default"/>
        </w:rPr>
        <w:t>Je povinnosť</w:t>
      </w:r>
      <w:r>
        <w:rPr>
          <w:rFonts w:cs="Times New Roman" w:hint="default"/>
        </w:rPr>
        <w:t>ou zá</w:t>
      </w:r>
      <w:r>
        <w:rPr>
          <w:rFonts w:cs="Times New Roman" w:hint="default"/>
        </w:rPr>
        <w:t>konodarné</w:t>
      </w:r>
      <w:r>
        <w:rPr>
          <w:rFonts w:cs="Times New Roman" w:hint="default"/>
        </w:rPr>
        <w:t>ho orgá</w:t>
      </w:r>
      <w:r>
        <w:rPr>
          <w:rFonts w:cs="Times New Roman" w:hint="default"/>
        </w:rPr>
        <w:t>nu</w:t>
      </w:r>
      <w:r w:rsidRPr="00AA3568">
        <w:rPr>
          <w:rFonts w:cs="Times New Roman" w:hint="default"/>
        </w:rPr>
        <w:t xml:space="preserve"> operatí</w:t>
      </w:r>
      <w:r w:rsidRPr="00AA3568">
        <w:rPr>
          <w:rFonts w:cs="Times New Roman" w:hint="default"/>
        </w:rPr>
        <w:t>vne vyhodnocovať</w:t>
      </w:r>
      <w:r w:rsidRPr="00AA3568">
        <w:rPr>
          <w:rFonts w:cs="Times New Roman" w:hint="default"/>
        </w:rPr>
        <w:t xml:space="preserve"> aj také</w:t>
      </w:r>
      <w:r w:rsidRPr="00AA3568">
        <w:rPr>
          <w:rFonts w:cs="Times New Roman" w:hint="default"/>
        </w:rPr>
        <w:t>to skutoč</w:t>
      </w:r>
      <w:r w:rsidRPr="00AA3568">
        <w:rPr>
          <w:rFonts w:cs="Times New Roman" w:hint="default"/>
        </w:rPr>
        <w:t>nosti a </w:t>
      </w:r>
      <w:r w:rsidRPr="00AA3568">
        <w:rPr>
          <w:rFonts w:cs="Times New Roman" w:hint="default"/>
        </w:rPr>
        <w:t>upravovať</w:t>
      </w:r>
      <w:r w:rsidRPr="00AA3568">
        <w:rPr>
          <w:rFonts w:cs="Times New Roman" w:hint="default"/>
        </w:rPr>
        <w:t xml:space="preserve"> zá</w:t>
      </w:r>
      <w:r w:rsidRPr="00AA3568">
        <w:rPr>
          <w:rFonts w:cs="Times New Roman" w:hint="default"/>
        </w:rPr>
        <w:t>kony tak, aby takto ohrozené</w:t>
      </w:r>
      <w:r w:rsidRPr="00AA3568">
        <w:rPr>
          <w:rFonts w:cs="Times New Roman" w:hint="default"/>
        </w:rPr>
        <w:t xml:space="preserve"> skupiny obyvateľ</w:t>
      </w:r>
      <w:r w:rsidRPr="00AA3568">
        <w:rPr>
          <w:rFonts w:cs="Times New Roman" w:hint="default"/>
        </w:rPr>
        <w:t>stva boli viac chrá</w:t>
      </w:r>
      <w:r w:rsidRPr="00AA3568">
        <w:rPr>
          <w:rFonts w:cs="Times New Roman" w:hint="default"/>
        </w:rPr>
        <w:t>nené</w:t>
      </w:r>
      <w:r w:rsidRPr="00AA3568">
        <w:rPr>
          <w:rFonts w:cs="Times New Roman" w:hint="default"/>
        </w:rPr>
        <w:t>. Banky na jednej strane motivujú</w:t>
      </w:r>
      <w:r w:rsidRPr="00AA3568">
        <w:rPr>
          <w:rFonts w:cs="Times New Roman" w:hint="default"/>
        </w:rPr>
        <w:t>, aby si poberatelia dô</w:t>
      </w:r>
      <w:r w:rsidRPr="00AA3568">
        <w:rPr>
          <w:rFonts w:cs="Times New Roman" w:hint="default"/>
        </w:rPr>
        <w:t>chodkov n</w:t>
      </w:r>
      <w:r w:rsidRPr="00AA3568">
        <w:rPr>
          <w:rFonts w:cs="Times New Roman" w:hint="default"/>
        </w:rPr>
        <w:t>echali vyplá</w:t>
      </w:r>
      <w:r w:rsidRPr="00AA3568">
        <w:rPr>
          <w:rFonts w:cs="Times New Roman" w:hint="default"/>
        </w:rPr>
        <w:t>cať</w:t>
      </w:r>
      <w:r w:rsidRPr="00AA3568">
        <w:rPr>
          <w:rFonts w:cs="Times New Roman" w:hint="default"/>
        </w:rPr>
        <w:t xml:space="preserve"> peniaze na svoj úč</w:t>
      </w:r>
      <w:r w:rsidRPr="00AA3568">
        <w:rPr>
          <w:rFonts w:cs="Times New Roman" w:hint="default"/>
        </w:rPr>
        <w:t>et zriadený</w:t>
      </w:r>
      <w:r w:rsidRPr="00AA3568">
        <w:rPr>
          <w:rFonts w:cs="Times New Roman" w:hint="default"/>
        </w:rPr>
        <w:t xml:space="preserve"> v banke, </w:t>
      </w:r>
      <w:r w:rsidR="006456BF">
        <w:rPr>
          <w:rFonts w:cs="Times New Roman"/>
        </w:rPr>
        <w:t xml:space="preserve">ale na druhej strane </w:t>
      </w:r>
      <w:r w:rsidRPr="00AA3568">
        <w:rPr>
          <w:rFonts w:cs="Times New Roman" w:hint="default"/>
        </w:rPr>
        <w:t>nedostatoč</w:t>
      </w:r>
      <w:r w:rsidRPr="00AA3568">
        <w:rPr>
          <w:rFonts w:cs="Times New Roman" w:hint="default"/>
        </w:rPr>
        <w:t>ne vyhodnocujú</w:t>
      </w:r>
      <w:r w:rsidRPr="00AA3568">
        <w:rPr>
          <w:rFonts w:cs="Times New Roman" w:hint="default"/>
        </w:rPr>
        <w:t xml:space="preserve"> vyšš</w:t>
      </w:r>
      <w:r w:rsidRPr="00AA3568">
        <w:rPr>
          <w:rFonts w:cs="Times New Roman" w:hint="default"/>
        </w:rPr>
        <w:t>ie uvedené</w:t>
      </w:r>
      <w:r w:rsidRPr="00AA3568">
        <w:rPr>
          <w:rFonts w:cs="Times New Roman" w:hint="default"/>
        </w:rPr>
        <w:t xml:space="preserve"> skutoč</w:t>
      </w:r>
      <w:r w:rsidRPr="00AA3568">
        <w:rPr>
          <w:rFonts w:cs="Times New Roman" w:hint="default"/>
        </w:rPr>
        <w:t>nosti.</w:t>
      </w:r>
    </w:p>
    <w:p w:rsidR="00AA3568" w:rsidRPr="00AA3568" w:rsidP="00AA3568">
      <w:pPr>
        <w:bidi w:val="0"/>
        <w:ind w:firstLine="708"/>
        <w:jc w:val="both"/>
        <w:rPr>
          <w:rFonts w:cs="Times New Roman"/>
        </w:rPr>
      </w:pPr>
    </w:p>
    <w:p w:rsidR="00AA3568" w:rsidRPr="00AA3568" w:rsidP="00AA3568">
      <w:pPr>
        <w:bidi w:val="0"/>
        <w:ind w:firstLine="708"/>
        <w:jc w:val="both"/>
        <w:rPr>
          <w:rFonts w:cs="Times New Roman" w:hint="default"/>
        </w:rPr>
      </w:pPr>
      <w:r>
        <w:rPr>
          <w:rFonts w:cs="Times New Roman" w:hint="default"/>
        </w:rPr>
        <w:t>Predkladaný</w:t>
      </w:r>
      <w:r>
        <w:rPr>
          <w:rFonts w:cs="Times New Roman" w:hint="default"/>
        </w:rPr>
        <w:t>m ná</w:t>
      </w:r>
      <w:r>
        <w:rPr>
          <w:rFonts w:cs="Times New Roman" w:hint="default"/>
        </w:rPr>
        <w:t>vrhom zá</w:t>
      </w:r>
      <w:r>
        <w:rPr>
          <w:rFonts w:cs="Times New Roman" w:hint="default"/>
        </w:rPr>
        <w:t xml:space="preserve">kona </w:t>
      </w:r>
      <w:r w:rsidRPr="00AA3568">
        <w:rPr>
          <w:rFonts w:cs="Times New Roman" w:hint="default"/>
        </w:rPr>
        <w:t>sa stanovujú</w:t>
      </w:r>
      <w:r w:rsidRPr="00AA3568">
        <w:rPr>
          <w:rFonts w:cs="Times New Roman" w:hint="default"/>
        </w:rPr>
        <w:t xml:space="preserve"> podmienky, kedy banka</w:t>
      </w:r>
      <w:r>
        <w:rPr>
          <w:rFonts w:cs="Times New Roman"/>
        </w:rPr>
        <w:t>,</w:t>
      </w:r>
      <w:r w:rsidRPr="00AA3568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zahraničná banka a alebo pobočka</w:t>
      </w:r>
      <w:r w:rsidRPr="002E5B32">
        <w:rPr>
          <w:rFonts w:eastAsia="Times New Roman" w:cs="Times New Roman"/>
          <w:color w:val="000000"/>
          <w:lang w:eastAsia="cs-CZ"/>
        </w:rPr>
        <w:t xml:space="preserve"> zahraničnej banky</w:t>
      </w:r>
      <w:r w:rsidR="00275654">
        <w:rPr>
          <w:rFonts w:eastAsia="Times New Roman" w:cs="Times New Roman"/>
          <w:color w:val="000000"/>
          <w:lang w:eastAsia="cs-CZ"/>
        </w:rPr>
        <w:t>,</w:t>
      </w:r>
      <w:r w:rsidRPr="00AA3568">
        <w:rPr>
          <w:rFonts w:cs="Times New Roman" w:hint="default"/>
        </w:rPr>
        <w:t xml:space="preserve"> nebude mô</w:t>
      </w:r>
      <w:r w:rsidRPr="00AA3568">
        <w:rPr>
          <w:rFonts w:cs="Times New Roman" w:hint="default"/>
        </w:rPr>
        <w:t>c</w:t>
      </w:r>
      <w:r w:rsidRPr="00AA3568">
        <w:rPr>
          <w:rFonts w:cs="Times New Roman" w:hint="default"/>
        </w:rPr>
        <w:t>ť</w:t>
      </w:r>
      <w:r w:rsidRPr="00AA3568">
        <w:rPr>
          <w:rFonts w:cs="Times New Roman" w:hint="default"/>
        </w:rPr>
        <w:t xml:space="preserve"> vybe</w:t>
      </w:r>
      <w:r>
        <w:rPr>
          <w:rFonts w:cs="Times New Roman" w:hint="default"/>
        </w:rPr>
        <w:t>rať</w:t>
      </w:r>
      <w:r>
        <w:rPr>
          <w:rFonts w:cs="Times New Roman" w:hint="default"/>
        </w:rPr>
        <w:t xml:space="preserve"> poplatky za vý</w:t>
      </w:r>
      <w:r>
        <w:rPr>
          <w:rFonts w:cs="Times New Roman" w:hint="default"/>
        </w:rPr>
        <w:t xml:space="preserve">ber hotovosti a to </w:t>
      </w:r>
      <w:r w:rsidRPr="00AA3568">
        <w:rPr>
          <w:rFonts w:cs="Times New Roman"/>
        </w:rPr>
        <w:t>v </w:t>
      </w:r>
      <w:r w:rsidRPr="00AA3568">
        <w:rPr>
          <w:rFonts w:cs="Times New Roman" w:hint="default"/>
        </w:rPr>
        <w:t>prí</w:t>
      </w:r>
      <w:r w:rsidRPr="00AA3568">
        <w:rPr>
          <w:rFonts w:cs="Times New Roman" w:hint="default"/>
        </w:rPr>
        <w:t>pade, ak:</w:t>
      </w:r>
    </w:p>
    <w:p w:rsidR="00AA3568" w:rsidP="00AA3568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A3568">
        <w:rPr>
          <w:rFonts w:ascii="Times New Roman" w:hAnsi="Times New Roman"/>
          <w:sz w:val="24"/>
          <w:szCs w:val="24"/>
        </w:rPr>
        <w:t xml:space="preserve">výber bude realizovaný z účtu, na ktorý sú poukazované dávky dôchodkového zabezpečenia, </w:t>
      </w:r>
      <w:r>
        <w:rPr>
          <w:rFonts w:ascii="Times New Roman" w:hAnsi="Times New Roman"/>
          <w:sz w:val="24"/>
          <w:szCs w:val="24"/>
        </w:rPr>
        <w:t xml:space="preserve">pričom sa </w:t>
      </w:r>
      <w:r w:rsidRPr="00AA3568">
        <w:rPr>
          <w:rFonts w:ascii="Times New Roman" w:hAnsi="Times New Roman"/>
          <w:sz w:val="24"/>
          <w:szCs w:val="24"/>
        </w:rPr>
        <w:t>neuplat</w:t>
      </w:r>
      <w:r>
        <w:rPr>
          <w:rFonts w:ascii="Times New Roman" w:hAnsi="Times New Roman"/>
          <w:sz w:val="24"/>
          <w:szCs w:val="24"/>
        </w:rPr>
        <w:t>ní</w:t>
      </w:r>
      <w:r w:rsidRPr="00AA3568">
        <w:rPr>
          <w:rFonts w:ascii="Times New Roman" w:hAnsi="Times New Roman"/>
          <w:sz w:val="24"/>
          <w:szCs w:val="24"/>
        </w:rPr>
        <w:t xml:space="preserve"> pri výbere z terminovaného účtu</w:t>
      </w:r>
      <w:r w:rsidR="00275654">
        <w:rPr>
          <w:rFonts w:ascii="Times New Roman" w:hAnsi="Times New Roman"/>
          <w:sz w:val="24"/>
          <w:szCs w:val="24"/>
        </w:rPr>
        <w:t xml:space="preserve"> alebo z iného ako bežného účtu,</w:t>
      </w:r>
    </w:p>
    <w:p w:rsidR="00AA3568" w:rsidRPr="00AA3568" w:rsidP="00AA3568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1A138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očet výberov v danom mesiaci bude</w:t>
      </w:r>
      <w:r w:rsidRPr="00AA35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maximálne </w:t>
      </w:r>
      <w:r w:rsidRPr="00AA3568">
        <w:rPr>
          <w:rFonts w:ascii="Times New Roman" w:hAnsi="Times New Roman"/>
          <w:sz w:val="24"/>
          <w:szCs w:val="24"/>
        </w:rPr>
        <w:t xml:space="preserve">sedem (každý ďalší výber nad tento počet v danom kalendárnom mesiaci </w:t>
      </w:r>
      <w:r>
        <w:rPr>
          <w:rFonts w:ascii="Times New Roman" w:hAnsi="Times New Roman"/>
          <w:sz w:val="24"/>
          <w:szCs w:val="24"/>
        </w:rPr>
        <w:t>by bol</w:t>
      </w:r>
      <w:r w:rsidRPr="00AA3568">
        <w:rPr>
          <w:rFonts w:ascii="Times New Roman" w:hAnsi="Times New Roman"/>
          <w:sz w:val="24"/>
          <w:szCs w:val="24"/>
        </w:rPr>
        <w:t xml:space="preserve"> už spoplatňovaný v zmysle sadzobníka poplatkov konkrétnej banky), pričom suma vyberanej hotovosti každého výberu </w:t>
      </w:r>
      <w:r>
        <w:rPr>
          <w:rFonts w:ascii="Times New Roman" w:hAnsi="Times New Roman"/>
          <w:sz w:val="24"/>
          <w:szCs w:val="24"/>
        </w:rPr>
        <w:t xml:space="preserve"> musí byť </w:t>
      </w:r>
      <w:r w:rsidRPr="00AA3568">
        <w:rPr>
          <w:rFonts w:ascii="Times New Roman" w:hAnsi="Times New Roman"/>
          <w:sz w:val="24"/>
          <w:szCs w:val="24"/>
        </w:rPr>
        <w:t>vyššia ako 10 EUR.</w:t>
      </w:r>
    </w:p>
    <w:p w:rsidR="00AA3568" w:rsidRPr="00AA3568" w:rsidP="00AA3568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AA3568" w:rsidRPr="00AA3568" w:rsidP="00AA3568">
      <w:pPr>
        <w:tabs>
          <w:tab w:val="left" w:pos="720"/>
        </w:tabs>
        <w:bidi w:val="0"/>
        <w:ind w:firstLine="360"/>
        <w:jc w:val="both"/>
        <w:rPr>
          <w:rFonts w:cs="Times New Roman" w:hint="default"/>
        </w:rPr>
      </w:pPr>
      <w:r>
        <w:rPr>
          <w:rFonts w:cs="Times New Roman"/>
        </w:rPr>
        <w:tab/>
      </w:r>
      <w:r w:rsidRPr="00AA3568">
        <w:rPr>
          <w:rFonts w:cs="Times New Roman" w:hint="default"/>
        </w:rPr>
        <w:t>Taká</w:t>
      </w:r>
      <w:r w:rsidRPr="00AA3568">
        <w:rPr>
          <w:rFonts w:cs="Times New Roman" w:hint="default"/>
        </w:rPr>
        <w:t>to š</w:t>
      </w:r>
      <w:r w:rsidRPr="00AA3568">
        <w:rPr>
          <w:rFonts w:cs="Times New Roman" w:hint="default"/>
        </w:rPr>
        <w:t>pecifiká</w:t>
      </w:r>
      <w:r w:rsidRPr="00AA3568">
        <w:rPr>
          <w:rFonts w:cs="Times New Roman" w:hint="default"/>
        </w:rPr>
        <w:t>c</w:t>
      </w:r>
      <w:r w:rsidRPr="00AA3568">
        <w:rPr>
          <w:rFonts w:cs="Times New Roman" w:hint="default"/>
        </w:rPr>
        <w:t>ia podmienok okrem primá</w:t>
      </w:r>
      <w:r w:rsidRPr="00AA3568">
        <w:rPr>
          <w:rFonts w:cs="Times New Roman" w:hint="default"/>
        </w:rPr>
        <w:t>rneho zá</w:t>
      </w:r>
      <w:r w:rsidRPr="00AA3568">
        <w:rPr>
          <w:rFonts w:cs="Times New Roman" w:hint="default"/>
        </w:rPr>
        <w:t>meru, a </w:t>
      </w:r>
      <w:r w:rsidRPr="00AA3568">
        <w:rPr>
          <w:rFonts w:cs="Times New Roman" w:hint="default"/>
        </w:rPr>
        <w:t>to operatí</w:t>
      </w:r>
      <w:r w:rsidRPr="00AA3568">
        <w:rPr>
          <w:rFonts w:cs="Times New Roman" w:hint="default"/>
        </w:rPr>
        <w:t>vne reagovať</w:t>
      </w:r>
      <w:r w:rsidRPr="00AA3568">
        <w:rPr>
          <w:rFonts w:cs="Times New Roman" w:hint="default"/>
        </w:rPr>
        <w:t xml:space="preserve"> na než</w:t>
      </w:r>
      <w:r w:rsidRPr="00AA3568">
        <w:rPr>
          <w:rFonts w:cs="Times New Roman" w:hint="default"/>
        </w:rPr>
        <w:t>iaduci stav spoloč</w:t>
      </w:r>
      <w:r w:rsidRPr="00AA3568">
        <w:rPr>
          <w:rFonts w:cs="Times New Roman" w:hint="default"/>
        </w:rPr>
        <w:t>nosti a </w:t>
      </w:r>
      <w:r w:rsidRPr="00AA3568">
        <w:rPr>
          <w:rFonts w:cs="Times New Roman" w:hint="default"/>
        </w:rPr>
        <w:t>vznikajú</w:t>
      </w:r>
      <w:r w:rsidRPr="00AA3568">
        <w:rPr>
          <w:rFonts w:cs="Times New Roman" w:hint="default"/>
        </w:rPr>
        <w:t>ce než</w:t>
      </w:r>
      <w:r w:rsidRPr="00AA3568">
        <w:rPr>
          <w:rFonts w:cs="Times New Roman" w:hint="default"/>
        </w:rPr>
        <w:t>iaduce situá</w:t>
      </w:r>
      <w:r w:rsidRPr="00AA3568">
        <w:rPr>
          <w:rFonts w:cs="Times New Roman" w:hint="default"/>
        </w:rPr>
        <w:t>cie, dostatoč</w:t>
      </w:r>
      <w:r w:rsidRPr="00AA3568">
        <w:rPr>
          <w:rFonts w:cs="Times New Roman" w:hint="default"/>
        </w:rPr>
        <w:t>ne zohľ</w:t>
      </w:r>
      <w:r w:rsidRPr="00AA3568">
        <w:rPr>
          <w:rFonts w:cs="Times New Roman" w:hint="default"/>
        </w:rPr>
        <w:t>adň</w:t>
      </w:r>
      <w:r w:rsidRPr="00AA3568">
        <w:rPr>
          <w:rFonts w:cs="Times New Roman" w:hint="default"/>
        </w:rPr>
        <w:t>uje aj zá</w:t>
      </w:r>
      <w:r w:rsidRPr="00AA3568">
        <w:rPr>
          <w:rFonts w:cs="Times New Roman" w:hint="default"/>
        </w:rPr>
        <w:t xml:space="preserve">ujmy banky </w:t>
      </w:r>
      <w:r w:rsidR="00275654">
        <w:rPr>
          <w:rFonts w:cs="Times New Roman"/>
        </w:rPr>
        <w:t xml:space="preserve">nielen </w:t>
      </w:r>
      <w:r w:rsidRPr="00AA3568">
        <w:rPr>
          <w:rFonts w:cs="Times New Roman" w:hint="default"/>
        </w:rPr>
        <w:t>ako podnikateľ</w:t>
      </w:r>
      <w:r w:rsidRPr="00AA3568">
        <w:rPr>
          <w:rFonts w:cs="Times New Roman" w:hint="default"/>
        </w:rPr>
        <w:t>ské</w:t>
      </w:r>
      <w:r w:rsidRPr="00AA3568">
        <w:rPr>
          <w:rFonts w:cs="Times New Roman" w:hint="default"/>
        </w:rPr>
        <w:t>ho subjektu, ale aj ako č</w:t>
      </w:r>
      <w:r w:rsidRPr="00AA3568">
        <w:rPr>
          <w:rFonts w:cs="Times New Roman" w:hint="default"/>
        </w:rPr>
        <w:t>lena spoloč</w:t>
      </w:r>
      <w:r w:rsidRPr="00AA3568">
        <w:rPr>
          <w:rFonts w:cs="Times New Roman" w:hint="default"/>
        </w:rPr>
        <w:t>nosti s </w:t>
      </w:r>
      <w:r w:rsidRPr="00AA3568">
        <w:rPr>
          <w:rFonts w:cs="Times New Roman" w:hint="default"/>
        </w:rPr>
        <w:t>vysokou mierou spoloč</w:t>
      </w:r>
      <w:r w:rsidRPr="00AA3568">
        <w:rPr>
          <w:rFonts w:cs="Times New Roman" w:hint="default"/>
        </w:rPr>
        <w:t>ens</w:t>
      </w:r>
      <w:r w:rsidRPr="00AA3568">
        <w:rPr>
          <w:rFonts w:cs="Times New Roman" w:hint="default"/>
        </w:rPr>
        <w:t>kej a </w:t>
      </w:r>
      <w:r w:rsidRPr="00AA3568">
        <w:rPr>
          <w:rFonts w:cs="Times New Roman" w:hint="default"/>
        </w:rPr>
        <w:t>sociá</w:t>
      </w:r>
      <w:r w:rsidRPr="00AA3568">
        <w:rPr>
          <w:rFonts w:cs="Times New Roman" w:hint="default"/>
        </w:rPr>
        <w:t xml:space="preserve">lnej zodpovednosti. </w:t>
      </w:r>
    </w:p>
    <w:p w:rsidR="00AA3568" w:rsidRPr="00AA3568" w:rsidP="00AA3568">
      <w:pPr>
        <w:bidi w:val="0"/>
        <w:jc w:val="both"/>
        <w:rPr>
          <w:rFonts w:cs="Times New Roman"/>
        </w:rPr>
      </w:pPr>
    </w:p>
    <w:p w:rsidR="00DF670C" w:rsidRPr="00AA3568" w:rsidP="00AA3568">
      <w:pPr>
        <w:autoSpaceDE w:val="0"/>
        <w:autoSpaceDN w:val="0"/>
        <w:bidi w:val="0"/>
        <w:adjustRightInd w:val="0"/>
        <w:ind w:firstLine="708"/>
        <w:jc w:val="both"/>
        <w:rPr>
          <w:rFonts w:cs="Times New Roman"/>
        </w:rPr>
      </w:pPr>
    </w:p>
    <w:p w:rsidR="00152B37" w:rsidRPr="00AA3568" w:rsidP="00AA3568">
      <w:pPr>
        <w:bidi w:val="0"/>
        <w:jc w:val="both"/>
        <w:rPr>
          <w:rFonts w:cs="Times New Roman"/>
          <w:color w:val="000000"/>
        </w:rPr>
      </w:pPr>
    </w:p>
    <w:p w:rsidR="00152B37" w:rsidRPr="00AA3568" w:rsidP="00AA3568">
      <w:pPr>
        <w:bidi w:val="0"/>
        <w:jc w:val="both"/>
        <w:rPr>
          <w:rFonts w:cs="Times New Roman"/>
          <w:color w:val="000000"/>
        </w:rPr>
      </w:pPr>
      <w:r w:rsidRPr="00AA3568">
        <w:rPr>
          <w:rFonts w:cs="Times New Roman"/>
          <w:color w:val="000000"/>
        </w:rPr>
        <w:tab/>
      </w:r>
    </w:p>
    <w:p w:rsidR="00152B37" w:rsidP="00AA3568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Ú</w:t>
      </w:r>
      <w:r>
        <w:rPr>
          <w:rFonts w:hint="default"/>
        </w:rPr>
        <w:t>stavou Slovenskej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>konmi, zá</w:t>
      </w:r>
      <w:r>
        <w:rPr>
          <w:rFonts w:hint="default"/>
        </w:rPr>
        <w:t>konmi a ď</w:t>
      </w:r>
      <w:r>
        <w:rPr>
          <w:rFonts w:hint="default"/>
        </w:rPr>
        <w:t>alší</w:t>
      </w:r>
      <w:r>
        <w:rPr>
          <w:rFonts w:hint="default"/>
        </w:rPr>
        <w:t>mi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mi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</w:t>
      </w:r>
      <w:r w:rsidR="00DF670C">
        <w:t xml:space="preserve"> je Sloven</w:t>
      </w:r>
      <w:r w:rsidR="00DF670C">
        <w:rPr>
          <w:rFonts w:hint="default"/>
        </w:rPr>
        <w:t>ská</w:t>
      </w:r>
      <w:r w:rsidR="00DF670C">
        <w:rPr>
          <w:rFonts w:hint="default"/>
        </w:rPr>
        <w:t xml:space="preserve"> republika viazaná,</w:t>
      </w:r>
      <w:r>
        <w:t xml:space="preserve"> a</w:t>
      </w:r>
      <w:r w:rsidR="00DF670C">
        <w:t> </w:t>
      </w:r>
      <w:r w:rsidR="00DF670C">
        <w:rPr>
          <w:rFonts w:hint="default"/>
        </w:rPr>
        <w:t>súč</w:t>
      </w:r>
      <w:r w:rsidR="00DF670C">
        <w:rPr>
          <w:rFonts w:hint="default"/>
        </w:rPr>
        <w:t xml:space="preserve">asne aj 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AA3568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48564D" w:rsidRPr="00AC73A6" w:rsidP="00152B37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sociá</w:t>
      </w:r>
      <w:r w:rsidRPr="00AC73A6">
        <w:rPr>
          <w:rFonts w:cs="Times New Roman" w:hint="default"/>
        </w:rPr>
        <w:t>lne vplyvy, nebude mať</w:t>
      </w:r>
      <w:r w:rsidRPr="00AC73A6">
        <w:rPr>
          <w:rFonts w:cs="Times New Roman" w:hint="default"/>
        </w:rPr>
        <w:t xml:space="preserve"> nepriaznivý</w:t>
      </w:r>
      <w:r w:rsidRPr="00AC73A6">
        <w:rPr>
          <w:rFonts w:cs="Times New Roman" w:hint="default"/>
        </w:rPr>
        <w:t xml:space="preserve"> dopad na verejné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 ani 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</w:t>
      </w:r>
      <w:r w:rsidRPr="00AC73A6">
        <w:rPr>
          <w:rFonts w:cs="Times New Roman" w:hint="default"/>
        </w:rPr>
        <w:t>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P="0048564D">
      <w:pPr>
        <w:bidi w:val="0"/>
        <w:rPr>
          <w:rFonts w:cs="Times New Roman"/>
        </w:rPr>
      </w:pPr>
    </w:p>
    <w:p w:rsidR="00AA3568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48564D" w:rsidRPr="009E2C97" w:rsidP="00D93D34">
      <w:pPr>
        <w:widowControl w:val="0"/>
        <w:bidi w:val="0"/>
        <w:jc w:val="both"/>
        <w:rPr>
          <w:rFonts w:cs="Times New Roman"/>
        </w:rPr>
      </w:pPr>
    </w:p>
    <w:p w:rsidR="00044FAD" w:rsidRPr="00C7143A" w:rsidP="00044FAD">
      <w:pPr>
        <w:tabs>
          <w:tab w:val="num" w:pos="0"/>
          <w:tab w:val="num" w:pos="360"/>
        </w:tabs>
        <w:bidi w:val="0"/>
        <w:jc w:val="both"/>
      </w:pPr>
    </w:p>
    <w:p w:rsidR="00044FAD" w:rsidRPr="00F330C1" w:rsidP="00044FAD">
      <w:pPr>
        <w:bidi w:val="0"/>
        <w:jc w:val="both"/>
      </w:pPr>
      <w:r w:rsidRPr="00C7143A">
        <w:rPr>
          <w:b/>
        </w:rPr>
        <w:t>2.</w:t>
      </w:r>
      <w:r w:rsidRPr="00C7143A">
        <w:rPr>
          <w:rFonts w:hint="default"/>
          <w:b/>
        </w:rPr>
        <w:t xml:space="preserve"> Ná</w:t>
      </w:r>
      <w:r w:rsidRPr="00C7143A">
        <w:rPr>
          <w:rFonts w:hint="default"/>
          <w:b/>
        </w:rPr>
        <w:t>zov ná</w:t>
      </w:r>
      <w:r w:rsidRPr="00C7143A">
        <w:rPr>
          <w:rFonts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C7143A">
        <w:t xml:space="preserve">: </w:t>
      </w:r>
      <w:r>
        <w:t>N</w:t>
      </w:r>
      <w:r w:rsidRPr="00F330C1">
        <w:rPr>
          <w:rFonts w:hint="default"/>
        </w:rPr>
        <w:t>á</w:t>
      </w:r>
      <w:r w:rsidRPr="00F330C1">
        <w:rPr>
          <w:rFonts w:hint="default"/>
        </w:rPr>
        <w:t>vrh zá</w:t>
      </w:r>
      <w:r w:rsidRPr="00F330C1">
        <w:rPr>
          <w:rFonts w:hint="default"/>
        </w:rPr>
        <w:t>kona, ktorý</w:t>
      </w:r>
      <w:r w:rsidRPr="00F330C1">
        <w:rPr>
          <w:rFonts w:hint="default"/>
        </w:rPr>
        <w:t>m sa dopĺň</w:t>
      </w:r>
      <w:r w:rsidRPr="00F330C1">
        <w:rPr>
          <w:rFonts w:hint="default"/>
        </w:rPr>
        <w:t xml:space="preserve">a </w:t>
      </w:r>
      <w:r w:rsidRPr="00AA3568" w:rsidR="00AA3568">
        <w:rPr>
          <w:rFonts w:eastAsia="Times New Roman" w:cs="Times New Roman"/>
          <w:color w:val="000000"/>
          <w:lang w:eastAsia="cs-CZ"/>
        </w:rPr>
        <w:t xml:space="preserve">zákon č. 483/2001 Z. z. o bankách a o zmene a doplnení niektorých zákonov </w:t>
      </w:r>
      <w:r w:rsidRPr="00AA3568" w:rsidR="00AA3568">
        <w:rPr>
          <w:rFonts w:cs="Times New Roman"/>
        </w:rPr>
        <w:t>v </w:t>
      </w:r>
      <w:r w:rsidRPr="00AA3568" w:rsidR="00AA3568">
        <w:rPr>
          <w:rFonts w:cs="Times New Roman" w:hint="default"/>
        </w:rPr>
        <w:t>znení</w:t>
      </w:r>
      <w:r w:rsidRPr="00AA3568" w:rsidR="00AA3568">
        <w:rPr>
          <w:rFonts w:cs="Times New Roman" w:hint="default"/>
        </w:rPr>
        <w:t xml:space="preserve"> neskorší</w:t>
      </w:r>
      <w:r w:rsidRPr="00AA3568" w:rsidR="00AA3568">
        <w:rPr>
          <w:rFonts w:cs="Times New Roman" w:hint="default"/>
        </w:rPr>
        <w:t>ch predpisov</w:t>
      </w:r>
    </w:p>
    <w:p w:rsidR="00044FAD" w:rsidRPr="00044FAD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044FAD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  <w:r w:rsidRPr="00044FAD">
        <w:rPr>
          <w:rFonts w:cs="Times New Roman" w:hint="default"/>
          <w:b/>
        </w:rPr>
        <w:t>3. Problematika ná</w:t>
      </w:r>
      <w:r w:rsidRPr="00044FAD">
        <w:rPr>
          <w:rFonts w:cs="Times New Roman"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044FAD">
        <w:rPr>
          <w:rFonts w:cs="Times New Roman"/>
        </w:rPr>
        <w:t>:</w:t>
      </w:r>
    </w:p>
    <w:p w:rsidR="00AA3568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</w:p>
    <w:p w:rsidR="00AA3568" w:rsidRPr="00044FAD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</w:p>
    <w:p w:rsidR="00AA3568" w:rsidRPr="005F079B" w:rsidP="00AA3568">
      <w:pPr>
        <w:pStyle w:val="BodyText"/>
        <w:numPr>
          <w:ilvl w:val="1"/>
          <w:numId w:val="8"/>
        </w:numPr>
        <w:bidi w:val="0"/>
        <w:spacing w:after="240"/>
        <w:rPr>
          <w:rFonts w:hint="default"/>
        </w:rPr>
      </w:pPr>
      <w:r w:rsidRPr="005F079B">
        <w:rPr>
          <w:rFonts w:hint="default"/>
        </w:rPr>
        <w:t>je upravená</w:t>
      </w:r>
      <w:r w:rsidRPr="005F079B">
        <w:rPr>
          <w:rFonts w:hint="default"/>
        </w:rPr>
        <w:t xml:space="preserve"> v </w:t>
      </w:r>
      <w:r w:rsidRPr="005F079B">
        <w:rPr>
          <w:rFonts w:hint="default"/>
        </w:rPr>
        <w:t>prá</w:t>
      </w:r>
      <w:r w:rsidRPr="005F079B">
        <w:rPr>
          <w:rFonts w:hint="default"/>
        </w:rPr>
        <w:t>ve Euró</w:t>
      </w:r>
      <w:r w:rsidRPr="005F079B">
        <w:rPr>
          <w:rFonts w:hint="default"/>
        </w:rPr>
        <w:t>pskej ú</w:t>
      </w:r>
      <w:r w:rsidRPr="005F079B">
        <w:rPr>
          <w:rFonts w:hint="default"/>
        </w:rPr>
        <w:t>nie:</w:t>
      </w:r>
    </w:p>
    <w:p w:rsidR="00AA3568" w:rsidRPr="005F079B" w:rsidP="00AA3568">
      <w:pPr>
        <w:pStyle w:val="BodyTextIndent"/>
        <w:bidi w:val="0"/>
        <w:spacing w:before="60" w:after="60" w:line="276" w:lineRule="auto"/>
        <w:rPr>
          <w:rFonts w:hint="default"/>
          <w:b/>
          <w:bCs/>
          <w:i/>
          <w:iCs/>
        </w:rPr>
      </w:pPr>
      <w:r w:rsidRPr="005F079B">
        <w:rPr>
          <w:rFonts w:hint="default"/>
          <w:b/>
          <w:bCs/>
          <w:i/>
          <w:iCs/>
        </w:rPr>
        <w:t xml:space="preserve">        Primá</w:t>
      </w:r>
      <w:r w:rsidRPr="005F079B">
        <w:rPr>
          <w:rFonts w:hint="default"/>
          <w:b/>
          <w:bCs/>
          <w:i/>
          <w:iCs/>
        </w:rPr>
        <w:t>rne prá</w:t>
      </w:r>
      <w:r w:rsidRPr="005F079B">
        <w:rPr>
          <w:rFonts w:hint="default"/>
          <w:b/>
          <w:bCs/>
          <w:i/>
          <w:iCs/>
        </w:rPr>
        <w:t>vo:</w:t>
      </w:r>
    </w:p>
    <w:p w:rsidR="00AA3568" w:rsidRPr="005F079B" w:rsidP="00AA3568">
      <w:pPr>
        <w:pStyle w:val="BodyTextIndent"/>
        <w:numPr>
          <w:numId w:val="10"/>
        </w:numPr>
        <w:autoSpaceDE w:val="0"/>
        <w:autoSpaceDN w:val="0"/>
        <w:bidi w:val="0"/>
        <w:adjustRightInd w:val="0"/>
        <w:spacing w:after="240"/>
        <w:ind w:left="896" w:hanging="470"/>
        <w:jc w:val="both"/>
        <w:rPr>
          <w:i/>
        </w:rPr>
      </w:pPr>
      <w:r w:rsidRPr="005F079B">
        <w:rPr>
          <w:rFonts w:hint="default"/>
        </w:rPr>
        <w:t>č</w:t>
      </w:r>
      <w:r w:rsidRPr="005F079B">
        <w:rPr>
          <w:rFonts w:hint="default"/>
        </w:rPr>
        <w:t xml:space="preserve">l. 3 </w:t>
      </w:r>
      <w:r w:rsidRPr="005F079B">
        <w:rPr>
          <w:rFonts w:hint="default"/>
        </w:rPr>
        <w:t>ods. 1 pí</w:t>
      </w:r>
      <w:r w:rsidRPr="005F079B">
        <w:rPr>
          <w:rFonts w:hint="default"/>
        </w:rPr>
        <w:t>sm. b), č</w:t>
      </w:r>
      <w:r w:rsidRPr="005F079B">
        <w:rPr>
          <w:rFonts w:hint="default"/>
        </w:rPr>
        <w:t>l. 4, č</w:t>
      </w:r>
      <w:r w:rsidRPr="005F079B">
        <w:rPr>
          <w:rFonts w:hint="default"/>
        </w:rPr>
        <w:t>l. 26 ods. 2, č</w:t>
      </w:r>
      <w:r w:rsidRPr="005F079B">
        <w:rPr>
          <w:rFonts w:hint="default"/>
        </w:rPr>
        <w:t>l. 56 až</w:t>
      </w:r>
      <w:r w:rsidRPr="005F079B">
        <w:rPr>
          <w:rFonts w:hint="default"/>
        </w:rPr>
        <w:t xml:space="preserve"> 66 Zmluvy o </w:t>
      </w:r>
      <w:r w:rsidRPr="005F079B">
        <w:rPr>
          <w:rFonts w:hint="default"/>
        </w:rPr>
        <w:t>fungovaní</w:t>
      </w:r>
      <w:r w:rsidRPr="005F079B">
        <w:rPr>
          <w:rFonts w:hint="default"/>
        </w:rPr>
        <w:t xml:space="preserve"> Euró</w:t>
      </w:r>
      <w:r w:rsidRPr="005F079B">
        <w:rPr>
          <w:rFonts w:hint="default"/>
        </w:rPr>
        <w:t>pskej ú</w:t>
      </w:r>
      <w:r w:rsidRPr="005F079B">
        <w:rPr>
          <w:rFonts w:hint="default"/>
        </w:rPr>
        <w:t>nie.</w:t>
      </w:r>
    </w:p>
    <w:p w:rsidR="00790EEF" w:rsidRPr="00044FAD" w:rsidP="00790EEF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90EEF" w:rsidRPr="00044FAD" w:rsidP="00790EEF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0EEF">
        <w:rPr>
          <w:rFonts w:ascii="Times New Roman" w:hAnsi="Times New Roman"/>
          <w:b/>
          <w:i/>
          <w:sz w:val="24"/>
          <w:szCs w:val="24"/>
        </w:rPr>
        <w:t>Sekundárne právo</w:t>
      </w:r>
      <w:r w:rsidRPr="00044FAD">
        <w:rPr>
          <w:rFonts w:ascii="Times New Roman" w:hAnsi="Times New Roman"/>
          <w:sz w:val="24"/>
          <w:szCs w:val="24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790EEF" w:rsidRPr="00044FAD" w:rsidP="00790EEF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4FAD">
        <w:rPr>
          <w:rFonts w:ascii="Times New Roman" w:hAnsi="Times New Roman"/>
          <w:sz w:val="24"/>
          <w:szCs w:val="24"/>
        </w:rPr>
        <w:t>- nie je upravená, </w:t>
      </w:r>
    </w:p>
    <w:p w:rsidR="00790EEF" w:rsidRPr="00044FAD" w:rsidP="00790EEF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0EEF" w:rsidRPr="00044FAD" w:rsidP="00790EEF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0EEF">
        <w:rPr>
          <w:rFonts w:ascii="Times New Roman" w:hAnsi="Times New Roman"/>
          <w:b/>
          <w:i/>
          <w:sz w:val="24"/>
          <w:szCs w:val="24"/>
        </w:rPr>
        <w:t>Sekundárne právo</w:t>
      </w:r>
      <w:r w:rsidRPr="00044FAD">
        <w:rPr>
          <w:rFonts w:ascii="Times New Roman" w:hAnsi="Times New Roman"/>
          <w:sz w:val="24"/>
          <w:szCs w:val="24"/>
        </w:rPr>
        <w:t xml:space="preserve"> (prijatom pred nadobudnutím platnosti Lisabonskej zmluvy, ktorou sa mení a dopĺňa Zmluva o Európskej únii a Zmluva o založení Európskeho spoločenstva – do 30. novembra 2009)</w:t>
      </w:r>
    </w:p>
    <w:p w:rsidR="00790EEF" w:rsidRPr="00AF2A05" w:rsidP="00790EEF">
      <w:pPr>
        <w:pStyle w:val="BodyTextIndent3"/>
        <w:widowControl w:val="0"/>
        <w:bidi w:val="0"/>
        <w:spacing w:after="0"/>
        <w:ind w:left="0"/>
        <w:jc w:val="both"/>
        <w:rPr>
          <w:sz w:val="24"/>
          <w:szCs w:val="24"/>
        </w:rPr>
      </w:pPr>
    </w:p>
    <w:p w:rsidR="00790EEF" w:rsidRPr="003F4874" w:rsidP="00790EEF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487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nie je upravená.</w:t>
      </w:r>
    </w:p>
    <w:p w:rsidR="00790EEF" w:rsidP="00790EEF">
      <w:pPr>
        <w:pStyle w:val="BodyTextIndent3"/>
        <w:widowControl w:val="0"/>
        <w:bidi w:val="0"/>
        <w:spacing w:after="0"/>
        <w:ind w:left="680" w:hanging="340"/>
        <w:jc w:val="both"/>
        <w:rPr>
          <w:sz w:val="24"/>
          <w:szCs w:val="24"/>
        </w:rPr>
      </w:pPr>
    </w:p>
    <w:p w:rsidR="00790EEF" w:rsidRPr="00044FAD" w:rsidP="00790EEF">
      <w:pPr>
        <w:pStyle w:val="ListParagraph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A3568" w:rsidRPr="005F079B" w:rsidP="00AA3568">
      <w:pPr>
        <w:pStyle w:val="BodyText"/>
        <w:numPr>
          <w:ilvl w:val="1"/>
          <w:numId w:val="8"/>
        </w:numPr>
        <w:bidi w:val="0"/>
        <w:jc w:val="both"/>
        <w:rPr>
          <w:rFonts w:hint="default"/>
        </w:rPr>
      </w:pPr>
      <w:r w:rsidRPr="005F079B">
        <w:rPr>
          <w:rFonts w:hint="default"/>
        </w:rPr>
        <w:t>je obsiahnutá</w:t>
      </w:r>
      <w:r w:rsidRPr="005F079B">
        <w:rPr>
          <w:rFonts w:hint="default"/>
        </w:rPr>
        <w:t xml:space="preserve"> v </w:t>
      </w:r>
      <w:r w:rsidRPr="005F079B">
        <w:rPr>
          <w:rFonts w:hint="default"/>
        </w:rPr>
        <w:t>judikatú</w:t>
      </w:r>
      <w:r w:rsidRPr="005F079B">
        <w:rPr>
          <w:rFonts w:hint="default"/>
        </w:rPr>
        <w:t>re Sú</w:t>
      </w:r>
      <w:r w:rsidRPr="005F079B">
        <w:rPr>
          <w:rFonts w:hint="default"/>
        </w:rPr>
        <w:t>dneho dvora Euró</w:t>
      </w:r>
      <w:r w:rsidRPr="005F079B">
        <w:rPr>
          <w:rFonts w:hint="default"/>
        </w:rPr>
        <w:t>pskej ú</w:t>
      </w:r>
      <w:r w:rsidRPr="005F079B">
        <w:rPr>
          <w:rFonts w:hint="default"/>
        </w:rPr>
        <w:t>nie:</w:t>
      </w:r>
    </w:p>
    <w:p w:rsidR="00AA3568" w:rsidRPr="005F079B" w:rsidP="00AA3568">
      <w:pPr>
        <w:numPr>
          <w:numId w:val="10"/>
        </w:numPr>
        <w:bidi w:val="0"/>
        <w:spacing w:after="480"/>
        <w:ind w:left="896" w:hanging="357"/>
        <w:jc w:val="both"/>
        <w:rPr>
          <w:rFonts w:cs="Times New Roman"/>
        </w:rPr>
      </w:pPr>
      <w:r>
        <w:rPr>
          <w:rFonts w:cs="Times New Roman" w:hint="default"/>
        </w:rPr>
        <w:t>bezpredmetné</w:t>
      </w:r>
    </w:p>
    <w:p w:rsidR="00044FAD" w:rsidRPr="00044FAD" w:rsidP="00044FAD">
      <w:pPr>
        <w:widowControl w:val="0"/>
        <w:autoSpaceDE w:val="0"/>
        <w:autoSpaceDN w:val="0"/>
        <w:bidi w:val="0"/>
        <w:adjustRightInd w:val="0"/>
        <w:ind w:left="360"/>
        <w:rPr>
          <w:rFonts w:cs="Times New Roman"/>
        </w:rPr>
      </w:pPr>
    </w:p>
    <w:p w:rsidR="00044FAD" w:rsidRPr="00044FAD" w:rsidP="00044FAD">
      <w:pPr>
        <w:bidi w:val="0"/>
        <w:ind w:left="360" w:hanging="360"/>
        <w:rPr>
          <w:rFonts w:cs="Times New Roman" w:hint="default"/>
          <w:b/>
        </w:rPr>
      </w:pPr>
      <w:r w:rsidRPr="00044FAD">
        <w:rPr>
          <w:rFonts w:cs="Times New Roman"/>
          <w:b/>
        </w:rPr>
        <w:t>4.</w:t>
      </w:r>
      <w:r w:rsidRPr="00044FAD">
        <w:rPr>
          <w:rFonts w:cs="Times New Roman"/>
        </w:rPr>
        <w:t xml:space="preserve"> </w:t>
      </w:r>
      <w:r w:rsidRPr="00044FAD">
        <w:rPr>
          <w:rFonts w:cs="Times New Roman" w:hint="default"/>
          <w:b/>
        </w:rPr>
        <w:t>Zá</w:t>
      </w:r>
      <w:r w:rsidRPr="00044FAD">
        <w:rPr>
          <w:rFonts w:cs="Times New Roman" w:hint="default"/>
          <w:b/>
        </w:rPr>
        <w:t>vä</w:t>
      </w:r>
      <w:r w:rsidRPr="00044FAD">
        <w:rPr>
          <w:rFonts w:cs="Times New Roman" w:hint="default"/>
          <w:b/>
        </w:rPr>
        <w:t>zky Slovenskej republiky vo vzť</w:t>
      </w:r>
      <w:r w:rsidRPr="00044FAD">
        <w:rPr>
          <w:rFonts w:cs="Times New Roman" w:hint="default"/>
          <w:b/>
        </w:rPr>
        <w:t>ahu k </w:t>
      </w:r>
      <w:r w:rsidRPr="00044FAD">
        <w:rPr>
          <w:rFonts w:cs="Times New Roman" w:hint="default"/>
          <w:b/>
        </w:rPr>
        <w:t>Euró</w:t>
      </w:r>
      <w:r w:rsidRPr="00044FAD">
        <w:rPr>
          <w:rFonts w:cs="Times New Roman" w:hint="default"/>
          <w:b/>
        </w:rPr>
        <w:t>pskej ú</w:t>
      </w:r>
      <w:r w:rsidRPr="00044FAD">
        <w:rPr>
          <w:rFonts w:cs="Times New Roman" w:hint="default"/>
          <w:b/>
        </w:rPr>
        <w:t xml:space="preserve">nii: </w:t>
      </w: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widowControl w:val="0"/>
        <w:numPr>
          <w:numId w:val="7"/>
        </w:numPr>
        <w:autoSpaceDE w:val="0"/>
        <w:autoSpaceDN w:val="0"/>
        <w:bidi w:val="0"/>
        <w:adjustRightInd w:val="0"/>
        <w:rPr>
          <w:rFonts w:cs="Times New Roman" w:hint="default"/>
        </w:rPr>
      </w:pPr>
      <w:r w:rsidRPr="00044FAD">
        <w:rPr>
          <w:rFonts w:cs="Times New Roman" w:hint="default"/>
        </w:rPr>
        <w:t>lehota na prebratie smernice alebo lehota na implementá</w:t>
      </w:r>
      <w:r w:rsidRPr="00044FAD">
        <w:rPr>
          <w:rFonts w:cs="Times New Roman" w:hint="default"/>
        </w:rPr>
        <w:t>ciu nariadenia alebo rozhodnutia</w:t>
      </w:r>
    </w:p>
    <w:p w:rsidR="00044FAD" w:rsidRPr="00044FAD" w:rsidP="00044FAD">
      <w:pPr>
        <w:bidi w:val="0"/>
        <w:ind w:firstLine="708"/>
        <w:rPr>
          <w:rFonts w:cs="Times New Roman"/>
        </w:rPr>
      </w:pPr>
    </w:p>
    <w:p w:rsidR="00044FAD" w:rsidRPr="00044FAD" w:rsidP="00044FAD">
      <w:pPr>
        <w:bidi w:val="0"/>
        <w:ind w:firstLine="708"/>
        <w:rPr>
          <w:rFonts w:cs="Times New Roman" w:hint="default"/>
        </w:rPr>
      </w:pPr>
      <w:r w:rsidRPr="00044FAD">
        <w:rPr>
          <w:rFonts w:cs="Times New Roman"/>
        </w:rPr>
        <w:t>- bezpredmet</w:t>
      </w:r>
      <w:r w:rsidRPr="00044FAD">
        <w:rPr>
          <w:rFonts w:cs="Times New Roman" w:hint="default"/>
        </w:rPr>
        <w:t>né</w:t>
      </w:r>
    </w:p>
    <w:p w:rsidR="00044FAD" w:rsidRPr="00044FAD" w:rsidP="00044FAD">
      <w:pPr>
        <w:bidi w:val="0"/>
        <w:ind w:firstLine="708"/>
        <w:rPr>
          <w:rFonts w:cs="Times New Roman" w:hint="default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b)</w:t>
        <w:tab/>
      </w:r>
      <w:r w:rsidRPr="00044FAD">
        <w:rPr>
          <w:rFonts w:cs="Times New Roman" w:hint="default"/>
        </w:rPr>
        <w:t>lehota urč</w:t>
      </w:r>
      <w:r w:rsidRPr="00044FAD">
        <w:rPr>
          <w:rFonts w:cs="Times New Roman" w:hint="default"/>
        </w:rPr>
        <w:t>ená</w:t>
      </w:r>
      <w:r w:rsidRPr="00044FAD">
        <w:rPr>
          <w:rFonts w:cs="Times New Roman" w:hint="default"/>
        </w:rPr>
        <w:t xml:space="preserve"> na predlož</w:t>
      </w:r>
      <w:r w:rsidRPr="00044FAD">
        <w:rPr>
          <w:rFonts w:cs="Times New Roman" w:hint="default"/>
        </w:rPr>
        <w:t>enie ná</w:t>
      </w:r>
      <w:r w:rsidRPr="00044FAD">
        <w:rPr>
          <w:rFonts w:cs="Times New Roman" w:hint="default"/>
        </w:rPr>
        <w:t>vrhu prá</w:t>
      </w:r>
      <w:r w:rsidRPr="00044FAD">
        <w:rPr>
          <w:rFonts w:cs="Times New Roman" w:hint="default"/>
        </w:rPr>
        <w:t>vneho predpisu na rokovanie vlá</w:t>
      </w:r>
      <w:r w:rsidRPr="00044FAD">
        <w:rPr>
          <w:rFonts w:cs="Times New Roman" w:hint="default"/>
        </w:rPr>
        <w:t>dy podľ</w:t>
      </w:r>
      <w:r w:rsidRPr="00044FAD">
        <w:rPr>
          <w:rFonts w:cs="Times New Roman" w:hint="default"/>
        </w:rPr>
        <w:t>a urč</w:t>
      </w:r>
      <w:r w:rsidRPr="00044FAD">
        <w:rPr>
          <w:rFonts w:cs="Times New Roman" w:hint="default"/>
        </w:rPr>
        <w:t>enia gestorský</w:t>
      </w:r>
      <w:r w:rsidRPr="00044FAD">
        <w:rPr>
          <w:rFonts w:cs="Times New Roman" w:hint="default"/>
        </w:rPr>
        <w:t>ch ú</w:t>
      </w:r>
      <w:r w:rsidRPr="00044FAD">
        <w:rPr>
          <w:rFonts w:cs="Times New Roman" w:hint="default"/>
        </w:rPr>
        <w:t>stredný</w:t>
      </w:r>
      <w:r w:rsidRPr="00044FAD">
        <w:rPr>
          <w:rFonts w:cs="Times New Roman" w:hint="default"/>
        </w:rPr>
        <w:t>ch orgá</w:t>
      </w:r>
      <w:r w:rsidRPr="00044FAD">
        <w:rPr>
          <w:rFonts w:cs="Times New Roman" w:hint="default"/>
        </w:rPr>
        <w:t>nov š</w:t>
      </w:r>
      <w:r w:rsidRPr="00044FAD">
        <w:rPr>
          <w:rFonts w:cs="Times New Roman" w:hint="default"/>
        </w:rPr>
        <w:t>tá</w:t>
      </w:r>
      <w:r w:rsidRPr="00044FAD">
        <w:rPr>
          <w:rFonts w:cs="Times New Roman" w:hint="default"/>
        </w:rPr>
        <w:t>tnej sprá</w:t>
      </w:r>
      <w:r w:rsidRPr="00044FAD">
        <w:rPr>
          <w:rFonts w:cs="Times New Roman" w:hint="default"/>
        </w:rPr>
        <w:t>vy zodpovedný</w:t>
      </w:r>
      <w:r w:rsidRPr="00044FAD">
        <w:rPr>
          <w:rFonts w:cs="Times New Roman" w:hint="default"/>
        </w:rPr>
        <w:t>ch za transpozí</w:t>
      </w:r>
      <w:r w:rsidRPr="00044FAD">
        <w:rPr>
          <w:rFonts w:cs="Times New Roman" w:hint="default"/>
        </w:rPr>
        <w:t>ciu smerní</w:t>
      </w:r>
      <w:r w:rsidRPr="00044FAD">
        <w:rPr>
          <w:rFonts w:cs="Times New Roman" w:hint="default"/>
        </w:rPr>
        <w:t>c a vypracovanie tabuliek zhody k ná</w:t>
      </w:r>
      <w:r w:rsidRPr="00044FAD">
        <w:rPr>
          <w:rFonts w:cs="Times New Roman" w:hint="default"/>
        </w:rPr>
        <w:t>vrhom vš</w:t>
      </w:r>
      <w:r w:rsidRPr="00044FAD">
        <w:rPr>
          <w:rFonts w:cs="Times New Roman" w:hint="default"/>
        </w:rPr>
        <w:t>eobecne zá</w:t>
      </w:r>
      <w:r w:rsidRPr="00044FAD">
        <w:rPr>
          <w:rFonts w:cs="Times New Roman" w:hint="default"/>
        </w:rPr>
        <w:t>vä</w:t>
      </w:r>
      <w:r w:rsidRPr="00044FAD">
        <w:rPr>
          <w:rFonts w:cs="Times New Roman" w:hint="default"/>
        </w:rPr>
        <w:t>zný</w:t>
      </w:r>
      <w:r w:rsidRPr="00044FAD">
        <w:rPr>
          <w:rFonts w:cs="Times New Roman" w:hint="default"/>
        </w:rPr>
        <w:t>ch prá</w:t>
      </w:r>
      <w:r w:rsidRPr="00044FAD">
        <w:rPr>
          <w:rFonts w:cs="Times New Roman" w:hint="default"/>
        </w:rPr>
        <w:t>vnych predpisov</w:t>
      </w: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</w:p>
    <w:p w:rsidR="00044FAD" w:rsidRPr="00044FAD" w:rsidP="00044FAD">
      <w:pPr>
        <w:bidi w:val="0"/>
        <w:ind w:left="720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bidi w:val="0"/>
        <w:ind w:left="720"/>
        <w:rPr>
          <w:rFonts w:cs="Times New Roman" w:hint="default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c)</w:t>
        <w:tab/>
      </w:r>
      <w:r w:rsidRPr="00044FAD">
        <w:rPr>
          <w:rFonts w:cs="Times New Roman" w:hint="default"/>
        </w:rPr>
        <w:t>informá</w:t>
      </w:r>
      <w:r w:rsidRPr="00044FAD">
        <w:rPr>
          <w:rFonts w:cs="Times New Roman" w:hint="default"/>
        </w:rPr>
        <w:t>cia o konaní</w:t>
      </w:r>
      <w:r w:rsidRPr="00044FAD">
        <w:rPr>
          <w:rFonts w:cs="Times New Roman" w:hint="default"/>
        </w:rPr>
        <w:t xml:space="preserve"> zač</w:t>
      </w:r>
      <w:r w:rsidRPr="00044FAD">
        <w:rPr>
          <w:rFonts w:cs="Times New Roman" w:hint="default"/>
        </w:rPr>
        <w:t>atom proti Slovenskej republike o poruš</w:t>
      </w:r>
      <w:r w:rsidRPr="00044FAD">
        <w:rPr>
          <w:rFonts w:cs="Times New Roman" w:hint="default"/>
        </w:rPr>
        <w:t>ení</w:t>
      </w:r>
      <w:r w:rsidRPr="00044FAD">
        <w:rPr>
          <w:rFonts w:cs="Times New Roman" w:hint="default"/>
        </w:rPr>
        <w:t xml:space="preserve"> podľ</w:t>
      </w:r>
      <w:r w:rsidRPr="00044FAD">
        <w:rPr>
          <w:rFonts w:cs="Times New Roman" w:hint="default"/>
        </w:rPr>
        <w:t>a č</w:t>
      </w:r>
      <w:r w:rsidRPr="00044FAD">
        <w:rPr>
          <w:rFonts w:cs="Times New Roman" w:hint="default"/>
        </w:rPr>
        <w:t>l. 258 až</w:t>
      </w:r>
      <w:r w:rsidRPr="00044FAD">
        <w:rPr>
          <w:rFonts w:cs="Times New Roman" w:hint="default"/>
        </w:rPr>
        <w:t xml:space="preserve"> 260 Zmluvy o fungovaní</w:t>
      </w:r>
      <w:r w:rsidRPr="00044FAD">
        <w:rPr>
          <w:rFonts w:cs="Times New Roman" w:hint="default"/>
        </w:rPr>
        <w:t xml:space="preserve"> Euró</w:t>
      </w:r>
      <w:r w:rsidRPr="00044FAD">
        <w:rPr>
          <w:rFonts w:cs="Times New Roman" w:hint="default"/>
        </w:rPr>
        <w:t>pskej ú</w:t>
      </w:r>
      <w:r w:rsidRPr="00044FAD">
        <w:rPr>
          <w:rFonts w:cs="Times New Roman" w:hint="default"/>
        </w:rPr>
        <w:t>nie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044FAD" w:rsidRPr="00044FAD" w:rsidP="00044FAD">
      <w:pPr>
        <w:bidi w:val="0"/>
        <w:ind w:left="720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bidi w:val="0"/>
        <w:ind w:firstLine="708"/>
        <w:rPr>
          <w:rFonts w:cs="Times New Roman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d)</w:t>
        <w:tab/>
      </w:r>
      <w:r w:rsidRPr="00044FAD">
        <w:rPr>
          <w:rFonts w:cs="Times New Roman" w:hint="default"/>
        </w:rPr>
        <w:t>informá</w:t>
      </w:r>
      <w:r w:rsidRPr="00044FAD">
        <w:rPr>
          <w:rFonts w:cs="Times New Roman" w:hint="default"/>
        </w:rPr>
        <w:t>cia o prá</w:t>
      </w:r>
      <w:r w:rsidRPr="00044FAD">
        <w:rPr>
          <w:rFonts w:cs="Times New Roman" w:hint="default"/>
        </w:rPr>
        <w:t>vnych predpisoch, v ktorý</w:t>
      </w:r>
      <w:r w:rsidRPr="00044FAD">
        <w:rPr>
          <w:rFonts w:cs="Times New Roman" w:hint="default"/>
        </w:rPr>
        <w:t>ch sú</w:t>
      </w:r>
      <w:r w:rsidRPr="00044FAD">
        <w:rPr>
          <w:rFonts w:cs="Times New Roman" w:hint="default"/>
        </w:rPr>
        <w:t xml:space="preserve"> preberané</w:t>
      </w:r>
      <w:r w:rsidRPr="00044FAD">
        <w:rPr>
          <w:rFonts w:cs="Times New Roman" w:hint="default"/>
        </w:rPr>
        <w:t xml:space="preserve"> smernice už</w:t>
      </w:r>
      <w:r w:rsidRPr="00044FAD">
        <w:rPr>
          <w:rFonts w:cs="Times New Roman" w:hint="default"/>
        </w:rPr>
        <w:t xml:space="preserve"> prebraté</w:t>
      </w:r>
      <w:r w:rsidRPr="00044FAD">
        <w:rPr>
          <w:rFonts w:cs="Times New Roman" w:hint="default"/>
        </w:rPr>
        <w:t xml:space="preserve"> spolu s uvedení</w:t>
      </w:r>
      <w:r w:rsidRPr="00044FAD">
        <w:rPr>
          <w:rFonts w:cs="Times New Roman" w:hint="default"/>
        </w:rPr>
        <w:t xml:space="preserve">m </w:t>
      </w:r>
      <w:r w:rsidRPr="00044FAD">
        <w:rPr>
          <w:rFonts w:cs="Times New Roman" w:hint="default"/>
        </w:rPr>
        <w:t>rozsahu tohto prebratia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9C4C92" w:rsidRPr="00E74E7B" w:rsidP="009C4C92">
      <w:pPr>
        <w:pStyle w:val="BodyText"/>
        <w:tabs>
          <w:tab w:val="left" w:pos="360"/>
        </w:tabs>
        <w:bidi w:val="0"/>
        <w:ind w:left="425"/>
        <w:jc w:val="both"/>
      </w:pPr>
      <w:r w:rsidR="00AA3568">
        <w:rPr>
          <w:rFonts w:cs="Times New Roman"/>
        </w:rPr>
        <w:t xml:space="preserve">     </w:t>
      </w:r>
      <w:r w:rsidRPr="00044FAD" w:rsidR="00044FAD">
        <w:rPr>
          <w:rFonts w:cs="Times New Roman"/>
        </w:rPr>
        <w:t xml:space="preserve">- </w:t>
      </w:r>
      <w:r w:rsidR="00AA3568">
        <w:rPr>
          <w:rFonts w:hint="default"/>
        </w:rPr>
        <w:t>bezpredmetné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ind w:left="360" w:hanging="360"/>
        <w:rPr>
          <w:rFonts w:cs="Times New Roman" w:hint="default"/>
          <w:b/>
        </w:rPr>
      </w:pPr>
      <w:r w:rsidRPr="00044FAD">
        <w:rPr>
          <w:rFonts w:cs="Times New Roman"/>
          <w:b/>
        </w:rPr>
        <w:t>5.</w:t>
        <w:tab/>
      </w:r>
      <w:r w:rsidRPr="00044FAD">
        <w:rPr>
          <w:rFonts w:cs="Times New Roman" w:hint="default"/>
          <w:b/>
        </w:rPr>
        <w:t>Stupeň</w:t>
      </w:r>
      <w:r w:rsidRPr="00044FAD">
        <w:rPr>
          <w:rFonts w:cs="Times New Roman" w:hint="default"/>
          <w:b/>
        </w:rPr>
        <w:t xml:space="preserve"> zluč</w:t>
      </w:r>
      <w:r w:rsidRPr="00044FAD">
        <w:rPr>
          <w:rFonts w:cs="Times New Roman" w:hint="default"/>
          <w:b/>
        </w:rPr>
        <w:t>iteľ</w:t>
      </w:r>
      <w:r w:rsidRPr="00044FAD">
        <w:rPr>
          <w:rFonts w:cs="Times New Roman" w:hint="default"/>
          <w:b/>
        </w:rPr>
        <w:t>nosti ná</w:t>
      </w:r>
      <w:r w:rsidRPr="00044FAD">
        <w:rPr>
          <w:rFonts w:cs="Times New Roman" w:hint="default"/>
          <w:b/>
        </w:rPr>
        <w:t>vrhu prá</w:t>
      </w:r>
      <w:r w:rsidRPr="00044FAD">
        <w:rPr>
          <w:rFonts w:cs="Times New Roman" w:hint="default"/>
          <w:b/>
        </w:rPr>
        <w:t>vneho predpisu s </w:t>
      </w:r>
      <w:r w:rsidRPr="00044FAD">
        <w:rPr>
          <w:rFonts w:cs="Times New Roman" w:hint="default"/>
          <w:b/>
        </w:rPr>
        <w:t>prá</w:t>
      </w:r>
      <w:r w:rsidRPr="00044FAD">
        <w:rPr>
          <w:rFonts w:cs="Times New Roman" w:hint="default"/>
          <w:b/>
        </w:rPr>
        <w:t>vom Euró</w:t>
      </w:r>
      <w:r w:rsidRPr="00044FAD">
        <w:rPr>
          <w:rFonts w:cs="Times New Roman" w:hint="default"/>
          <w:b/>
        </w:rPr>
        <w:t>pskej ú</w:t>
      </w:r>
      <w:r w:rsidRPr="00044FAD">
        <w:rPr>
          <w:rFonts w:cs="Times New Roman" w:hint="default"/>
          <w:b/>
        </w:rPr>
        <w:t>nie:</w:t>
      </w:r>
    </w:p>
    <w:p w:rsidR="00044FAD" w:rsidRPr="00044FAD" w:rsidP="00044FAD">
      <w:pPr>
        <w:bidi w:val="0"/>
        <w:ind w:firstLine="360"/>
        <w:rPr>
          <w:rFonts w:cs="Times New Roman"/>
        </w:rPr>
      </w:pPr>
    </w:p>
    <w:p w:rsidR="00044FAD" w:rsidRPr="00044FAD" w:rsidP="00044FAD">
      <w:pPr>
        <w:bidi w:val="0"/>
        <w:ind w:firstLine="360"/>
        <w:rPr>
          <w:rFonts w:cs="Times New Roman" w:hint="default"/>
        </w:rPr>
      </w:pPr>
      <w:r w:rsidRPr="00044FAD">
        <w:rPr>
          <w:rFonts w:cs="Times New Roman" w:hint="default"/>
        </w:rPr>
        <w:t>Stupeň</w:t>
      </w:r>
      <w:r w:rsidRPr="00044FAD">
        <w:rPr>
          <w:rFonts w:cs="Times New Roman" w:hint="default"/>
        </w:rPr>
        <w:t xml:space="preserve"> zluč</w:t>
      </w:r>
      <w:r w:rsidRPr="00044FAD">
        <w:rPr>
          <w:rFonts w:cs="Times New Roman" w:hint="default"/>
        </w:rPr>
        <w:t>iteľ</w:t>
      </w:r>
      <w:r w:rsidRPr="00044FAD">
        <w:rPr>
          <w:rFonts w:cs="Times New Roman" w:hint="default"/>
        </w:rPr>
        <w:t>nosti - ú</w:t>
      </w:r>
      <w:r w:rsidRPr="00044FAD">
        <w:rPr>
          <w:rFonts w:cs="Times New Roman" w:hint="default"/>
        </w:rPr>
        <w:t>plný </w:t>
      </w: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D93D34" w:rsidRPr="00044FAD" w:rsidP="00D93D34">
      <w:pPr>
        <w:bidi w:val="0"/>
        <w:jc w:val="both"/>
        <w:rPr>
          <w:rFonts w:cs="Times New Roman"/>
        </w:rPr>
      </w:pPr>
    </w:p>
    <w:p w:rsidR="00D93D34" w:rsidRPr="00044FAD" w:rsidP="00D93D34">
      <w:pPr>
        <w:bidi w:val="0"/>
        <w:ind w:left="360" w:hanging="360"/>
        <w:jc w:val="both"/>
        <w:rPr>
          <w:rFonts w:cs="Times New Roman" w:hint="default"/>
          <w:b/>
        </w:rPr>
      </w:pPr>
      <w:r w:rsidRPr="00044FAD">
        <w:rPr>
          <w:rFonts w:cs="Times New Roman"/>
          <w:b/>
        </w:rPr>
        <w:t>6.</w:t>
        <w:tab/>
        <w:t>Gestor a </w:t>
      </w:r>
      <w:r w:rsidRPr="00044FAD">
        <w:rPr>
          <w:rFonts w:cs="Times New Roman" w:hint="default"/>
          <w:b/>
        </w:rPr>
        <w:t>spolupracujú</w:t>
      </w:r>
      <w:r w:rsidRPr="00044FAD">
        <w:rPr>
          <w:rFonts w:cs="Times New Roman" w:hint="default"/>
          <w:b/>
        </w:rPr>
        <w:t xml:space="preserve">ce rezorty: </w:t>
      </w: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  <w:r w:rsidRPr="00044FAD">
        <w:rPr>
          <w:rFonts w:cs="Times New Roman"/>
        </w:rPr>
        <w:t> </w:t>
      </w:r>
    </w:p>
    <w:p w:rsidR="00D93D34" w:rsidRPr="00044FAD" w:rsidP="00D93D34">
      <w:pPr>
        <w:tabs>
          <w:tab w:val="left" w:pos="360"/>
        </w:tabs>
        <w:bidi w:val="0"/>
        <w:jc w:val="both"/>
        <w:rPr>
          <w:rFonts w:cs="Times New Roman"/>
        </w:rPr>
      </w:pPr>
    </w:p>
    <w:p w:rsidR="00D93D34" w:rsidRPr="00044FAD" w:rsidP="00D93D34">
      <w:pPr>
        <w:bidi w:val="0"/>
        <w:jc w:val="both"/>
        <w:rPr>
          <w:rFonts w:cs="Times New Roman"/>
        </w:rPr>
      </w:pP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P="00D93D34">
      <w:pPr>
        <w:bidi w:val="0"/>
        <w:ind w:firstLine="708"/>
        <w:jc w:val="both"/>
        <w:rPr>
          <w:rFonts w:cs="Times New Roman"/>
        </w:rPr>
      </w:pPr>
    </w:p>
    <w:p w:rsidR="00044FAD" w:rsidP="00D93D34">
      <w:pPr>
        <w:bidi w:val="0"/>
        <w:ind w:firstLine="708"/>
        <w:jc w:val="both"/>
        <w:rPr>
          <w:rFonts w:cs="Times New Roman"/>
        </w:rPr>
      </w:pPr>
    </w:p>
    <w:p w:rsidR="00044FAD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P="00D93D34">
      <w:pPr>
        <w:bidi w:val="0"/>
        <w:ind w:firstLine="708"/>
        <w:jc w:val="both"/>
        <w:rPr>
          <w:rFonts w:cs="Times New Roman"/>
        </w:rPr>
      </w:pPr>
    </w:p>
    <w:p w:rsidR="009C4C92" w:rsidP="00D93D34">
      <w:pPr>
        <w:bidi w:val="0"/>
        <w:ind w:firstLine="708"/>
        <w:jc w:val="both"/>
        <w:rPr>
          <w:rFonts w:cs="Times New Roman"/>
        </w:rPr>
      </w:pPr>
    </w:p>
    <w:p w:rsidR="00790EEF" w:rsidP="00D93D34">
      <w:pPr>
        <w:bidi w:val="0"/>
        <w:ind w:firstLine="708"/>
        <w:jc w:val="both"/>
        <w:rPr>
          <w:rFonts w:cs="Times New Roman"/>
        </w:rPr>
      </w:pPr>
    </w:p>
    <w:p w:rsidR="00790EEF" w:rsidP="00D93D34">
      <w:pPr>
        <w:bidi w:val="0"/>
        <w:ind w:firstLine="708"/>
        <w:jc w:val="both"/>
        <w:rPr>
          <w:rFonts w:cs="Times New Roman"/>
        </w:rPr>
      </w:pPr>
    </w:p>
    <w:p w:rsidR="009C4C92" w:rsidP="00D93D34">
      <w:pPr>
        <w:bidi w:val="0"/>
        <w:ind w:firstLine="708"/>
        <w:jc w:val="both"/>
        <w:rPr>
          <w:rFonts w:cs="Times New Roman"/>
        </w:rPr>
      </w:pPr>
    </w:p>
    <w:p w:rsidR="009C4C92" w:rsidRPr="00044FAD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 xml:space="preserve">zov </w:t>
      </w:r>
      <w:r w:rsidRPr="00044FAD">
        <w:rPr>
          <w:rFonts w:cs="Times New Roman" w:hint="default"/>
          <w:b/>
          <w:bCs/>
        </w:rPr>
        <w:t>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48564D" w:rsidRPr="009E2C97" w:rsidP="00790EEF">
      <w:pPr>
        <w:bidi w:val="0"/>
        <w:jc w:val="both"/>
        <w:rPr>
          <w:rFonts w:cs="Times New Roman"/>
        </w:rPr>
      </w:pPr>
      <w:r w:rsidRPr="00044FA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044FAD" w:rsidR="00044FAD">
        <w:rPr>
          <w:rFonts w:hint="default"/>
        </w:rPr>
        <w:t>ktorý</w:t>
      </w:r>
      <w:r w:rsidRPr="00044FAD" w:rsidR="00044FAD">
        <w:rPr>
          <w:rFonts w:hint="default"/>
        </w:rPr>
        <w:t xml:space="preserve">m sa </w:t>
      </w:r>
      <w:r w:rsidR="00790EEF">
        <w:rPr>
          <w:rFonts w:hint="default"/>
        </w:rPr>
        <w:t>dopĺň</w:t>
      </w:r>
      <w:r w:rsidR="00790EEF">
        <w:rPr>
          <w:rFonts w:hint="default"/>
        </w:rPr>
        <w:t xml:space="preserve">a </w:t>
      </w:r>
      <w:r w:rsidRPr="00AA3568" w:rsidR="00790EEF">
        <w:rPr>
          <w:rFonts w:eastAsia="Times New Roman" w:cs="Times New Roman"/>
          <w:color w:val="000000"/>
          <w:lang w:eastAsia="cs-CZ"/>
        </w:rPr>
        <w:t xml:space="preserve">zákon č. 483/2001 Z. z. o bankách a o zmene a doplnení niektorých zákonov </w:t>
      </w:r>
      <w:r w:rsidRPr="00AA3568" w:rsidR="00790EEF">
        <w:rPr>
          <w:rFonts w:cs="Times New Roman"/>
        </w:rPr>
        <w:t>v </w:t>
      </w:r>
      <w:r w:rsidRPr="00AA3568" w:rsidR="00790EEF">
        <w:rPr>
          <w:rFonts w:cs="Times New Roman" w:hint="default"/>
        </w:rPr>
        <w:t>znení</w:t>
      </w:r>
      <w:r w:rsidRPr="00AA3568" w:rsidR="00790EEF">
        <w:rPr>
          <w:rFonts w:cs="Times New Roman" w:hint="default"/>
        </w:rPr>
        <w:t xml:space="preserve"> neskorší</w:t>
      </w:r>
      <w:r w:rsidRPr="00AA3568" w:rsidR="00790EEF">
        <w:rPr>
          <w:rFonts w:cs="Times New Roman" w:hint="default"/>
        </w:rPr>
        <w:t>ch predpisov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C4C92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2. Vplyvy na</w:t>
            </w:r>
            <w:r>
              <w:rPr>
                <w:rFonts w:hint="default"/>
                <w:color w:val="000000"/>
              </w:rPr>
              <w:t xml:space="preserve">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C4C92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  <w:r w:rsidR="00DC4DAF">
              <w:rPr>
                <w:color w:val="000000"/>
              </w:rPr>
              <w:t xml:space="preserve">        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DC4DAF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DC4DAF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4. Vply</w:t>
            </w:r>
            <w:r>
              <w:rPr>
                <w:rFonts w:hint="default"/>
                <w:color w:val="000000"/>
              </w:rPr>
              <w:t>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="009C4C92">
        <w:rPr>
          <w:rFonts w:ascii="Times New Roman" w:hAnsi="Times New Roman"/>
        </w:rPr>
        <w:t>ne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 xml:space="preserve">má </w:t>
      </w:r>
      <w:r w:rsidR="009C4C92">
        <w:rPr>
          <w:rFonts w:ascii="Times New Roman" w:hAnsi="Times New Roman"/>
        </w:rPr>
        <w:t>pozitívne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RPr="009E2C97" w:rsidP="0048564D">
      <w:pPr>
        <w:bidi w:val="0"/>
        <w:rPr>
          <w:rFonts w:cs="Times New Roman"/>
        </w:rPr>
      </w:pPr>
    </w:p>
    <w:p w:rsidR="00D93D34" w:rsidP="0048564D">
      <w:pPr>
        <w:bidi w:val="0"/>
      </w:pPr>
    </w:p>
    <w:p w:rsidR="00790EE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/>
          <w:b/>
          <w:bCs/>
          <w:u w:val="single"/>
        </w:rPr>
        <w:t>Os</w:t>
      </w:r>
      <w:r w:rsidRPr="00D93D34">
        <w:rPr>
          <w:rFonts w:cs="Times New Roman" w:hint="default"/>
          <w:b/>
          <w:bCs/>
          <w:u w:val="single"/>
        </w:rPr>
        <w:t>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790EEF" w:rsidP="00790EEF">
      <w:pPr>
        <w:bidi w:val="0"/>
        <w:ind w:firstLine="708"/>
        <w:jc w:val="both"/>
        <w:rPr>
          <w:rFonts w:eastAsia="Times New Roman" w:cs="Times New Roman"/>
          <w:lang w:eastAsia="cs-CZ"/>
        </w:rPr>
      </w:pPr>
      <w:r w:rsidR="001A138D">
        <w:rPr>
          <w:rFonts w:eastAsia="Times New Roman" w:cs="Times New Roman"/>
          <w:lang w:eastAsia="cs-CZ"/>
        </w:rPr>
        <w:t>Navrhované</w:t>
      </w:r>
      <w:r w:rsidR="00A30CFE">
        <w:rPr>
          <w:rFonts w:eastAsia="Times New Roman" w:cs="Times New Roman"/>
          <w:lang w:eastAsia="cs-CZ"/>
        </w:rPr>
        <w:t xml:space="preserve"> </w:t>
      </w:r>
      <w:r w:rsidR="00CE644F">
        <w:rPr>
          <w:rFonts w:eastAsia="Times New Roman" w:cs="Times New Roman"/>
          <w:lang w:eastAsia="cs-CZ"/>
        </w:rPr>
        <w:t>ustanovenie</w:t>
      </w:r>
      <w:r w:rsidR="00A30CFE">
        <w:rPr>
          <w:rFonts w:eastAsia="Times New Roman" w:cs="Times New Roman"/>
          <w:lang w:eastAsia="cs-CZ"/>
        </w:rPr>
        <w:t xml:space="preserve"> </w:t>
      </w:r>
      <w:r w:rsidRPr="002E5B32">
        <w:rPr>
          <w:rFonts w:eastAsia="Times New Roman" w:cs="Times New Roman"/>
          <w:color w:val="000000"/>
          <w:lang w:eastAsia="cs-CZ"/>
        </w:rPr>
        <w:t xml:space="preserve">zakazuje </w:t>
      </w:r>
      <w:r>
        <w:rPr>
          <w:rFonts w:eastAsia="Times New Roman" w:cs="Times New Roman"/>
          <w:color w:val="000000"/>
          <w:lang w:eastAsia="cs-CZ"/>
        </w:rPr>
        <w:t>b</w:t>
      </w:r>
      <w:r w:rsidRPr="002E5B32">
        <w:rPr>
          <w:rFonts w:eastAsia="Times New Roman" w:cs="Times New Roman"/>
          <w:color w:val="000000"/>
          <w:lang w:eastAsia="cs-CZ"/>
        </w:rPr>
        <w:t xml:space="preserve">anke, zahraničnej banke a pobočke zahraničnej banky požadovať </w:t>
      </w:r>
      <w:r>
        <w:rPr>
          <w:rFonts w:eastAsia="Times New Roman" w:cs="Times New Roman"/>
          <w:color w:val="000000"/>
          <w:lang w:eastAsia="cs-CZ"/>
        </w:rPr>
        <w:t>ú</w:t>
      </w:r>
      <w:r w:rsidRPr="002E5B32">
        <w:rPr>
          <w:rFonts w:eastAsia="Times New Roman" w:cs="Times New Roman"/>
          <w:color w:val="000000"/>
          <w:lang w:eastAsia="cs-CZ"/>
        </w:rPr>
        <w:t xml:space="preserve">hradu poplatkov, náhradu nákladov alebo inú odplatu za </w:t>
      </w:r>
      <w:r w:rsidRPr="00EC1393">
        <w:rPr>
          <w:rFonts w:eastAsia="Times New Roman" w:cs="Times New Roman"/>
          <w:color w:val="000000"/>
          <w:lang w:eastAsia="cs-CZ"/>
        </w:rPr>
        <w:t>výber finančných prostriedkov v hotovosti v mene euro z</w:t>
      </w:r>
      <w:r>
        <w:rPr>
          <w:rFonts w:eastAsia="Times New Roman" w:cs="Times New Roman"/>
          <w:color w:val="000000"/>
          <w:lang w:eastAsia="cs-CZ"/>
        </w:rPr>
        <w:t> </w:t>
      </w:r>
      <w:r w:rsidRPr="00EC1393">
        <w:rPr>
          <w:rFonts w:eastAsia="Times New Roman" w:cs="Times New Roman"/>
          <w:color w:val="000000"/>
          <w:lang w:eastAsia="cs-CZ"/>
        </w:rPr>
        <w:t>bežného účtu</w:t>
      </w:r>
      <w:r w:rsidRPr="002E5B32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 xml:space="preserve">a to v prípade </w:t>
      </w:r>
      <w:r w:rsidRPr="002E5B32">
        <w:rPr>
          <w:rFonts w:eastAsia="Times New Roman" w:cs="Times New Roman"/>
          <w:color w:val="000000"/>
          <w:lang w:eastAsia="cs-CZ"/>
        </w:rPr>
        <w:t>spotrebiteľa</w:t>
      </w:r>
      <w:r>
        <w:rPr>
          <w:rFonts w:eastAsia="Times New Roman" w:cs="Times New Roman"/>
          <w:color w:val="000000"/>
          <w:lang w:eastAsia="cs-CZ"/>
        </w:rPr>
        <w:t xml:space="preserve"> (v zmysle § 52 ods. 4 Občianskeho zákonníka),</w:t>
      </w:r>
      <w:r w:rsidRPr="002E5B32">
        <w:rPr>
          <w:rFonts w:eastAsia="Times New Roman" w:cs="Times New Roman"/>
          <w:color w:val="000000"/>
          <w:vertAlign w:val="superscript"/>
          <w:lang w:eastAsia="cs-CZ"/>
        </w:rPr>
        <w:t xml:space="preserve"> </w:t>
      </w:r>
      <w:r>
        <w:rPr>
          <w:rFonts w:cs="Times New Roman" w:hint="default"/>
          <w:bCs/>
        </w:rPr>
        <w:t>ktorý</w:t>
      </w:r>
      <w:r>
        <w:rPr>
          <w:rFonts w:cs="Times New Roman" w:hint="default"/>
          <w:bCs/>
        </w:rPr>
        <w:t xml:space="preserve">m je </w:t>
      </w:r>
      <w:r>
        <w:rPr>
          <w:rFonts w:eastAsia="Times New Roman" w:cs="Times New Roman"/>
          <w:color w:val="000000"/>
          <w:lang w:eastAsia="cs-CZ"/>
        </w:rPr>
        <w:t>poberateľ</w:t>
      </w:r>
      <w:r w:rsidRPr="00CC5DA2">
        <w:rPr>
          <w:rFonts w:eastAsia="Times New Roman" w:cs="Times New Roman"/>
          <w:color w:val="000000"/>
          <w:lang w:eastAsia="cs-CZ"/>
        </w:rPr>
        <w:t xml:space="preserve"> dôchodkových dávok </w:t>
      </w:r>
      <w:r>
        <w:rPr>
          <w:rFonts w:eastAsia="Times New Roman" w:cs="Times New Roman"/>
          <w:color w:val="000000"/>
          <w:lang w:eastAsia="cs-CZ"/>
        </w:rPr>
        <w:t>(</w:t>
      </w:r>
      <w:r w:rsidRPr="00CC5DA2">
        <w:rPr>
          <w:rFonts w:eastAsia="Times New Roman" w:cs="Times New Roman"/>
          <w:color w:val="000000"/>
          <w:lang w:eastAsia="cs-CZ"/>
        </w:rPr>
        <w:t xml:space="preserve">podľa </w:t>
      </w:r>
      <w:hyperlink r:id="rId4" w:anchor="f6110137" w:history="1">
        <w:r w:rsidRPr="00C564DD">
          <w:rPr>
            <w:rFonts w:eastAsia="Times New Roman" w:cs="Times New Roman"/>
            <w:lang w:eastAsia="cs-CZ"/>
          </w:rPr>
          <w:t>§ 65 až 77 zákona č. 461/2003 Z. z.</w:t>
        </w:r>
      </w:hyperlink>
      <w:r w:rsidRPr="00C564DD">
        <w:rPr>
          <w:rFonts w:eastAsia="Times New Roman" w:cs="Times New Roman"/>
          <w:lang w:eastAsia="cs-CZ"/>
        </w:rPr>
        <w:t xml:space="preserve"> o sociálnom poistení v znení neskorších predpisov</w:t>
      </w:r>
      <w:r>
        <w:rPr>
          <w:rFonts w:eastAsia="Times New Roman" w:cs="Times New Roman"/>
          <w:lang w:eastAsia="cs-CZ"/>
        </w:rPr>
        <w:t xml:space="preserve">) </w:t>
      </w:r>
      <w:r w:rsidRPr="00CC5DA2">
        <w:rPr>
          <w:rFonts w:eastAsia="Times New Roman" w:cs="Times New Roman"/>
          <w:color w:val="000000"/>
          <w:lang w:eastAsia="cs-CZ"/>
        </w:rPr>
        <w:t>alebo pobera</w:t>
      </w:r>
      <w:r>
        <w:rPr>
          <w:rFonts w:eastAsia="Times New Roman" w:cs="Times New Roman"/>
          <w:color w:val="000000"/>
          <w:lang w:eastAsia="cs-CZ"/>
        </w:rPr>
        <w:t>teľ</w:t>
      </w:r>
      <w:r w:rsidRPr="00CC5DA2">
        <w:rPr>
          <w:rFonts w:eastAsia="Times New Roman" w:cs="Times New Roman"/>
          <w:color w:val="000000"/>
          <w:lang w:eastAsia="cs-CZ"/>
        </w:rPr>
        <w:t xml:space="preserve"> rovnocenných dôchodkových dávok vyp</w:t>
      </w:r>
      <w:r>
        <w:rPr>
          <w:rFonts w:eastAsia="Times New Roman" w:cs="Times New Roman"/>
          <w:color w:val="000000"/>
          <w:lang w:eastAsia="cs-CZ"/>
        </w:rPr>
        <w:t xml:space="preserve">lácaných zo zahraničia, ktorý </w:t>
      </w:r>
      <w:r w:rsidRPr="00CC5DA2">
        <w:rPr>
          <w:rFonts w:eastAsia="Times New Roman" w:cs="Times New Roman"/>
          <w:color w:val="000000"/>
          <w:lang w:eastAsia="cs-CZ"/>
        </w:rPr>
        <w:t>nemá pravidelný príjem zo zárobkovej činnosti</w:t>
      </w:r>
      <w:r>
        <w:rPr>
          <w:rFonts w:eastAsia="Times New Roman" w:cs="Times New Roman"/>
          <w:lang w:eastAsia="cs-CZ"/>
        </w:rPr>
        <w:t xml:space="preserve"> (</w:t>
      </w:r>
      <w:hyperlink r:id="rId4" w:anchor="f6109325" w:history="1">
        <w:r w:rsidRPr="00C564DD">
          <w:rPr>
            <w:rFonts w:eastAsia="Times New Roman" w:cs="Times New Roman"/>
            <w:lang w:eastAsia="cs-CZ"/>
          </w:rPr>
          <w:t>§ 3 zákona č. 461/2003 Z. z.</w:t>
        </w:r>
      </w:hyperlink>
      <w:r w:rsidRPr="00C564DD">
        <w:rPr>
          <w:rFonts w:eastAsia="Times New Roman" w:cs="Times New Roman"/>
          <w:lang w:eastAsia="cs-CZ"/>
        </w:rPr>
        <w:t xml:space="preserve"> o sociálnom poistení v znení neskorších predpisov</w:t>
      </w:r>
      <w:r>
        <w:rPr>
          <w:rFonts w:eastAsia="Times New Roman" w:cs="Times New Roman"/>
          <w:lang w:eastAsia="cs-CZ"/>
        </w:rPr>
        <w:t>) a to za súčasného splnenia podmienky, že na jeho bežný účet sú poukazované</w:t>
      </w:r>
      <w:r w:rsidRPr="007A7B15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len tieto dôchodkové dávky. </w:t>
      </w:r>
    </w:p>
    <w:p w:rsidR="009C4C92" w:rsidRPr="0052013E" w:rsidP="00790EEF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  <w:r w:rsidR="00790EEF">
        <w:rPr>
          <w:rFonts w:eastAsia="Times New Roman" w:cs="Times New Roman"/>
          <w:color w:val="000000"/>
          <w:lang w:eastAsia="cs-CZ"/>
        </w:rPr>
        <w:t xml:space="preserve">Predmetné ustanovenie však neplatí v prípade, ak spotrebiteľ v priebehu kalendárneho mesiaca už realizoval sedem </w:t>
      </w:r>
      <w:r w:rsidRPr="00EC1393" w:rsidR="00790EEF">
        <w:rPr>
          <w:rFonts w:eastAsia="Times New Roman" w:cs="Times New Roman"/>
          <w:color w:val="000000"/>
          <w:lang w:eastAsia="cs-CZ"/>
        </w:rPr>
        <w:t>výber</w:t>
      </w:r>
      <w:r w:rsidR="00790EEF">
        <w:rPr>
          <w:rFonts w:eastAsia="Times New Roman" w:cs="Times New Roman"/>
          <w:color w:val="000000"/>
          <w:lang w:eastAsia="cs-CZ"/>
        </w:rPr>
        <w:t>ov</w:t>
      </w:r>
      <w:r w:rsidRPr="00EC1393" w:rsidR="00790EEF">
        <w:rPr>
          <w:rFonts w:eastAsia="Times New Roman" w:cs="Times New Roman"/>
          <w:color w:val="000000"/>
          <w:lang w:eastAsia="cs-CZ"/>
        </w:rPr>
        <w:t xml:space="preserve"> finančných prostriedkov v hotovosti v mene euro</w:t>
      </w:r>
      <w:r w:rsidR="00790EEF">
        <w:rPr>
          <w:rFonts w:eastAsia="Times New Roman" w:cs="Times New Roman"/>
          <w:color w:val="000000"/>
          <w:lang w:eastAsia="cs-CZ"/>
        </w:rPr>
        <w:t xml:space="preserve"> alebo výška jednorazovo vyberanej </w:t>
      </w:r>
      <w:r w:rsidRPr="00EC1393" w:rsidR="00790EEF">
        <w:rPr>
          <w:rFonts w:eastAsia="Times New Roman" w:cs="Times New Roman"/>
          <w:color w:val="000000"/>
          <w:lang w:eastAsia="cs-CZ"/>
        </w:rPr>
        <w:t>hotovosti v mene euro</w:t>
      </w:r>
      <w:r w:rsidR="00790EEF">
        <w:rPr>
          <w:rFonts w:eastAsia="Times New Roman" w:cs="Times New Roman"/>
          <w:color w:val="000000"/>
          <w:lang w:eastAsia="cs-CZ"/>
        </w:rPr>
        <w:t xml:space="preserve"> je nižšia ako 10 euro.</w:t>
      </w:r>
    </w:p>
    <w:p w:rsidR="00317354" w:rsidP="009C4C92">
      <w:pPr>
        <w:pStyle w:val="Odsekzoznamu"/>
        <w:bidi w:val="0"/>
        <w:ind w:left="0"/>
        <w:jc w:val="both"/>
        <w:rPr>
          <w:rFonts w:ascii="Times New Roman" w:hAnsi="Times New Roman"/>
        </w:rPr>
      </w:pPr>
    </w:p>
    <w:p w:rsidR="00DF670C" w:rsidP="009C4C92">
      <w:pPr>
        <w:pStyle w:val="Odsekzoznamu"/>
        <w:bidi w:val="0"/>
        <w:ind w:left="0"/>
        <w:jc w:val="both"/>
        <w:rPr>
          <w:rFonts w:ascii="Times New Roman" w:hAnsi="Times New Roman"/>
        </w:rPr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3F5B2A" w:rsidP="003F5B2A">
      <w:pPr>
        <w:bidi w:val="0"/>
        <w:jc w:val="both"/>
        <w:rPr>
          <w:rFonts w:cs="Times New Roman"/>
        </w:rPr>
      </w:pPr>
    </w:p>
    <w:p w:rsidR="00E33086" w:rsidP="00DF670C">
      <w:pPr>
        <w:bidi w:val="0"/>
        <w:ind w:firstLine="708"/>
        <w:jc w:val="both"/>
      </w:pP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AC5F14">
        <w:t xml:space="preserve">august </w:t>
      </w:r>
      <w:r w:rsidR="005F1B56">
        <w:t>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49874A9"/>
    <w:multiLevelType w:val="hybridMultilevel"/>
    <w:tmpl w:val="B030C79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56B67"/>
    <w:rsid w:val="000223DD"/>
    <w:rsid w:val="00044FAD"/>
    <w:rsid w:val="00074D8C"/>
    <w:rsid w:val="001407AA"/>
    <w:rsid w:val="00152B37"/>
    <w:rsid w:val="001A138D"/>
    <w:rsid w:val="00275654"/>
    <w:rsid w:val="002979FE"/>
    <w:rsid w:val="002E5B32"/>
    <w:rsid w:val="00312391"/>
    <w:rsid w:val="00317354"/>
    <w:rsid w:val="003F4874"/>
    <w:rsid w:val="003F5B2A"/>
    <w:rsid w:val="0040331C"/>
    <w:rsid w:val="004127C1"/>
    <w:rsid w:val="0048564D"/>
    <w:rsid w:val="004A5CD5"/>
    <w:rsid w:val="00517579"/>
    <w:rsid w:val="0052013E"/>
    <w:rsid w:val="005C1E35"/>
    <w:rsid w:val="005F079B"/>
    <w:rsid w:val="005F1B56"/>
    <w:rsid w:val="006456BF"/>
    <w:rsid w:val="006458E5"/>
    <w:rsid w:val="00656B67"/>
    <w:rsid w:val="006826A7"/>
    <w:rsid w:val="00786766"/>
    <w:rsid w:val="00790EEF"/>
    <w:rsid w:val="007A7B15"/>
    <w:rsid w:val="00933BF6"/>
    <w:rsid w:val="00962A46"/>
    <w:rsid w:val="009714B3"/>
    <w:rsid w:val="009C4C92"/>
    <w:rsid w:val="009E2C97"/>
    <w:rsid w:val="009E3E82"/>
    <w:rsid w:val="009E491D"/>
    <w:rsid w:val="00A07569"/>
    <w:rsid w:val="00A30CFE"/>
    <w:rsid w:val="00A52CC1"/>
    <w:rsid w:val="00AA3568"/>
    <w:rsid w:val="00AC5F14"/>
    <w:rsid w:val="00AC73A6"/>
    <w:rsid w:val="00AF2A05"/>
    <w:rsid w:val="00B31020"/>
    <w:rsid w:val="00B90701"/>
    <w:rsid w:val="00B94806"/>
    <w:rsid w:val="00BB0C5A"/>
    <w:rsid w:val="00C52881"/>
    <w:rsid w:val="00C564DD"/>
    <w:rsid w:val="00C62805"/>
    <w:rsid w:val="00C7143A"/>
    <w:rsid w:val="00CC5DA2"/>
    <w:rsid w:val="00CD5A7F"/>
    <w:rsid w:val="00CE644F"/>
    <w:rsid w:val="00D93D34"/>
    <w:rsid w:val="00DC4DAF"/>
    <w:rsid w:val="00DF670C"/>
    <w:rsid w:val="00E33086"/>
    <w:rsid w:val="00E74E7B"/>
    <w:rsid w:val="00EC1393"/>
    <w:rsid w:val="00F330C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rsid w:val="00971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c2">
    <w:name w:val="c2"/>
    <w:basedOn w:val="DefaultParagraphFont"/>
    <w:rsid w:val="009C4C92"/>
    <w:rPr>
      <w:rFonts w:cs="Times New Roman"/>
      <w:rtl w:val="0"/>
      <w:cs w:val="0"/>
    </w:rPr>
  </w:style>
  <w:style w:type="paragraph" w:styleId="BodyTextIndent">
    <w:name w:val="Body Text Indent"/>
    <w:basedOn w:val="Normal"/>
    <w:rsid w:val="00AA3568"/>
    <w:pPr>
      <w:spacing w:after="120"/>
      <w:ind w:left="283"/>
      <w:jc w:val="left"/>
    </w:pPr>
  </w:style>
  <w:style w:type="character" w:styleId="Emphasis">
    <w:name w:val="Emphasis"/>
    <w:basedOn w:val="DefaultParagraphFont"/>
    <w:qFormat/>
    <w:rsid w:val="00AA3568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rsid w:val="00AA3568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03-46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1104</Words>
  <Characters>6294</Characters>
  <Application>Microsoft Office Word</Application>
  <DocSecurity>0</DocSecurity>
  <Lines>0</Lines>
  <Paragraphs>0</Paragraphs>
  <ScaleCrop>false</ScaleCrop>
  <Company>Kancelaria NR SR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2014-04-25T13:42:00Z</dcterms:created>
  <dcterms:modified xsi:type="dcterms:W3CDTF">2014-04-25T13:42:00Z</dcterms:modified>
</cp:coreProperties>
</file>