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3DF9" w:rsidP="00313DF9">
      <w:pPr>
        <w:bidi w:val="0"/>
        <w:jc w:val="center"/>
        <w:rPr>
          <w:rFonts w:ascii="Times New Roman" w:hAnsi="Times New Roman"/>
          <w:b/>
          <w:bCs/>
        </w:rPr>
      </w:pPr>
      <w:r w:rsidR="002F2F18">
        <w:rPr>
          <w:rFonts w:ascii="Times New Roman" w:hAnsi="Times New Roman"/>
          <w:b/>
          <w:bCs/>
        </w:rPr>
        <w:t>Dôvodová</w:t>
      </w:r>
      <w:r>
        <w:rPr>
          <w:rFonts w:ascii="Times New Roman" w:hAnsi="Times New Roman"/>
          <w:b/>
          <w:bCs/>
        </w:rPr>
        <w:t xml:space="preserve"> správa</w:t>
      </w:r>
      <w:r w:rsidR="00103EFB">
        <w:rPr>
          <w:rFonts w:ascii="Times New Roman" w:hAnsi="Times New Roman"/>
          <w:b/>
          <w:bCs/>
        </w:rPr>
        <w:t xml:space="preserve"> </w:t>
      </w:r>
    </w:p>
    <w:p w:rsidR="00B53685" w:rsidP="00313DF9">
      <w:pPr>
        <w:bidi w:val="0"/>
        <w:jc w:val="center"/>
        <w:rPr>
          <w:rFonts w:ascii="Times New Roman" w:hAnsi="Times New Roman"/>
          <w:b/>
          <w:bCs/>
        </w:rPr>
      </w:pPr>
    </w:p>
    <w:p w:rsidR="002F2F18" w:rsidP="00313DF9">
      <w:pPr>
        <w:bidi w:val="0"/>
        <w:jc w:val="center"/>
        <w:rPr>
          <w:rFonts w:ascii="Times New Roman" w:hAnsi="Times New Roman"/>
          <w:b/>
          <w:bCs/>
        </w:rPr>
      </w:pPr>
      <w:r>
        <w:rPr>
          <w:rFonts w:ascii="Times New Roman" w:hAnsi="Times New Roman"/>
          <w:b/>
          <w:bCs/>
        </w:rPr>
        <w:t>I. Všeobecná časť</w:t>
      </w:r>
    </w:p>
    <w:p w:rsidR="00377344" w:rsidP="003C2156">
      <w:pPr>
        <w:bidi w:val="0"/>
        <w:jc w:val="both"/>
        <w:rPr>
          <w:rFonts w:ascii="Times New Roman" w:hAnsi="Times New Roman"/>
          <w:b/>
          <w:bCs/>
        </w:rPr>
      </w:pPr>
    </w:p>
    <w:p w:rsidR="003C2156" w:rsidP="005C2F10">
      <w:pPr>
        <w:bidi w:val="0"/>
        <w:ind w:firstLine="708"/>
        <w:jc w:val="both"/>
        <w:rPr>
          <w:rFonts w:ascii="Times New Roman" w:hAnsi="Times New Roman"/>
        </w:rPr>
      </w:pPr>
      <w:r>
        <w:rPr>
          <w:rFonts w:ascii="Times New Roman" w:hAnsi="Times New Roman"/>
        </w:rPr>
        <w:t xml:space="preserve">Návrh zákona o správe, prevádzke a používaní </w:t>
      </w:r>
      <w:r w:rsidR="00183C03">
        <w:rPr>
          <w:rFonts w:ascii="Times New Roman" w:hAnsi="Times New Roman"/>
        </w:rPr>
        <w:t>informačného systému C</w:t>
      </w:r>
      <w:r>
        <w:rPr>
          <w:rFonts w:ascii="Times New Roman" w:hAnsi="Times New Roman"/>
        </w:rPr>
        <w:t>entráln</w:t>
      </w:r>
      <w:r w:rsidR="00183C03">
        <w:rPr>
          <w:rFonts w:ascii="Times New Roman" w:hAnsi="Times New Roman"/>
        </w:rPr>
        <w:t>y</w:t>
      </w:r>
      <w:r>
        <w:rPr>
          <w:rFonts w:ascii="Times New Roman" w:hAnsi="Times New Roman"/>
        </w:rPr>
        <w:t xml:space="preserve"> elektronick</w:t>
      </w:r>
      <w:r w:rsidR="00183C03">
        <w:rPr>
          <w:rFonts w:ascii="Times New Roman" w:hAnsi="Times New Roman"/>
        </w:rPr>
        <w:t>ý</w:t>
      </w:r>
      <w:r>
        <w:rPr>
          <w:rFonts w:ascii="Times New Roman" w:hAnsi="Times New Roman"/>
        </w:rPr>
        <w:t xml:space="preserve"> priečin</w:t>
      </w:r>
      <w:r w:rsidR="00183C03">
        <w:rPr>
          <w:rFonts w:ascii="Times New Roman" w:hAnsi="Times New Roman"/>
        </w:rPr>
        <w:t>o</w:t>
      </w:r>
      <w:r>
        <w:rPr>
          <w:rFonts w:ascii="Times New Roman" w:hAnsi="Times New Roman"/>
        </w:rPr>
        <w:t>k pri dovoze, vývoze a tranzite tovaru</w:t>
      </w:r>
      <w:r w:rsidRPr="005C2F10" w:rsidR="005C2F10">
        <w:rPr>
          <w:rFonts w:ascii="Times New Roman" w:hAnsi="Times New Roman"/>
        </w:rPr>
        <w:t xml:space="preserve"> </w:t>
      </w:r>
      <w:r w:rsidR="005C2F10">
        <w:rPr>
          <w:rFonts w:ascii="Times New Roman" w:hAnsi="Times New Roman"/>
        </w:rPr>
        <w:t>a</w:t>
      </w:r>
      <w:r w:rsidR="00366E51">
        <w:rPr>
          <w:rFonts w:ascii="Times New Roman" w:hAnsi="Times New Roman"/>
        </w:rPr>
        <w:t> o doplnení zákona</w:t>
      </w:r>
      <w:r w:rsidR="005C2F10">
        <w:rPr>
          <w:rFonts w:ascii="Times New Roman" w:hAnsi="Times New Roman"/>
        </w:rPr>
        <w:t xml:space="preserve"> č. 305/2013 Z. z. o elektronickej podobe výkonu pôsobnosti orgánov verejnej moci a o zmene a doplnení niektorých zákonov (zákon o e-Governmente)</w:t>
      </w:r>
      <w:r>
        <w:rPr>
          <w:rFonts w:ascii="Times New Roman" w:hAnsi="Times New Roman"/>
        </w:rPr>
        <w:t xml:space="preserve"> pre</w:t>
      </w:r>
      <w:r w:rsidR="002C35D0">
        <w:rPr>
          <w:rFonts w:ascii="Times New Roman" w:hAnsi="Times New Roman"/>
        </w:rPr>
        <w:t>d</w:t>
      </w:r>
      <w:r>
        <w:rPr>
          <w:rFonts w:ascii="Times New Roman" w:hAnsi="Times New Roman"/>
        </w:rPr>
        <w:t xml:space="preserve">stavuje nástroj na legislatívne zabezpečenie  Národného projektu Elektronické služby </w:t>
      </w:r>
      <w:r w:rsidR="00146B80">
        <w:rPr>
          <w:rFonts w:ascii="Times New Roman" w:hAnsi="Times New Roman"/>
        </w:rPr>
        <w:t>c</w:t>
      </w:r>
      <w:r>
        <w:rPr>
          <w:rFonts w:ascii="Times New Roman" w:hAnsi="Times New Roman"/>
        </w:rPr>
        <w:t xml:space="preserve">entrálneho elektronického priečinka, ktorý sa  realizuje v súlade s koncepciou vybudovania </w:t>
      </w:r>
      <w:r w:rsidR="00146B80">
        <w:rPr>
          <w:rFonts w:ascii="Times New Roman" w:hAnsi="Times New Roman"/>
        </w:rPr>
        <w:t>c</w:t>
      </w:r>
      <w:r>
        <w:rPr>
          <w:rFonts w:ascii="Times New Roman" w:hAnsi="Times New Roman"/>
        </w:rPr>
        <w:t>entrálneho elektronického priečinka, ktorú schválila vláda Slovenskej republiky v roku 2008 uznesením č. 39/2008</w:t>
      </w:r>
      <w:r w:rsidR="00F6241A">
        <w:rPr>
          <w:rFonts w:ascii="Times New Roman" w:hAnsi="Times New Roman"/>
        </w:rPr>
        <w:t>,</w:t>
      </w:r>
      <w:r w:rsidR="00146B80">
        <w:rPr>
          <w:rFonts w:ascii="Times New Roman" w:hAnsi="Times New Roman"/>
        </w:rPr>
        <w:t xml:space="preserve"> </w:t>
      </w:r>
      <w:r w:rsidR="00F6241A">
        <w:rPr>
          <w:rFonts w:ascii="Times New Roman" w:hAnsi="Times New Roman"/>
        </w:rPr>
        <w:t>a ktorou</w:t>
      </w:r>
      <w:r w:rsidRPr="00F6241A" w:rsidR="00F6241A">
        <w:rPr>
          <w:rFonts w:ascii="Times New Roman" w:hAnsi="Times New Roman"/>
        </w:rPr>
        <w:t xml:space="preserve"> reagovala na odporúčanie č. 33 Európskej hospodárskej  komisie OSN</w:t>
      </w:r>
      <w:r w:rsidR="00146B80">
        <w:rPr>
          <w:rFonts w:ascii="Times New Roman" w:hAnsi="Times New Roman"/>
        </w:rPr>
        <w:t xml:space="preserve"> </w:t>
      </w:r>
      <w:r w:rsidRPr="00F6241A" w:rsidR="00F6241A">
        <w:rPr>
          <w:rFonts w:ascii="Times New Roman" w:hAnsi="Times New Roman"/>
        </w:rPr>
        <w:t>pre uľahčovanie obchodu</w:t>
      </w:r>
      <w:r w:rsidR="00183C03">
        <w:rPr>
          <w:rFonts w:ascii="Times New Roman" w:hAnsi="Times New Roman"/>
        </w:rPr>
        <w:t xml:space="preserve"> </w:t>
      </w:r>
      <w:r w:rsidRPr="00F6241A" w:rsidR="00F6241A">
        <w:rPr>
          <w:rFonts w:ascii="Times New Roman" w:hAnsi="Times New Roman"/>
        </w:rPr>
        <w:t>a</w:t>
      </w:r>
      <w:r w:rsidR="00146B80">
        <w:rPr>
          <w:rFonts w:ascii="Times New Roman" w:hAnsi="Times New Roman"/>
        </w:rPr>
        <w:t xml:space="preserve"> </w:t>
      </w:r>
      <w:r w:rsidRPr="00F6241A" w:rsidR="00F6241A">
        <w:rPr>
          <w:rFonts w:ascii="Times New Roman" w:hAnsi="Times New Roman"/>
        </w:rPr>
        <w:t>elektronické obchodovani</w:t>
      </w:r>
      <w:r w:rsidR="00012043">
        <w:rPr>
          <w:rFonts w:ascii="Times New Roman" w:hAnsi="Times New Roman"/>
        </w:rPr>
        <w:t>e</w:t>
      </w:r>
      <w:r w:rsidRPr="00F6241A" w:rsidR="00F6241A">
        <w:rPr>
          <w:rFonts w:ascii="Times New Roman" w:hAnsi="Times New Roman"/>
        </w:rPr>
        <w:t xml:space="preserve"> (UN/CEFACT),</w:t>
      </w:r>
      <w:r w:rsidR="009F5EF7">
        <w:rPr>
          <w:rFonts w:ascii="Times New Roman" w:hAnsi="Times New Roman"/>
        </w:rPr>
        <w:t xml:space="preserve"> </w:t>
      </w:r>
      <w:r w:rsidRPr="00F6241A" w:rsidR="00F6241A">
        <w:rPr>
          <w:rFonts w:ascii="Times New Roman" w:hAnsi="Times New Roman"/>
        </w:rPr>
        <w:t>s cieľom zavedenia jednoduchého, transparentného a efektívneho procesu pre globálne obchodovanie.</w:t>
      </w:r>
      <w:r w:rsidR="00F6241A">
        <w:rPr>
          <w:rFonts w:ascii="Times New Roman" w:hAnsi="Times New Roman"/>
        </w:rPr>
        <w:t xml:space="preserve"> </w:t>
      </w:r>
      <w:r>
        <w:rPr>
          <w:rFonts w:ascii="Times New Roman" w:hAnsi="Times New Roman"/>
        </w:rPr>
        <w:t xml:space="preserve">Projekt Elektronické služby </w:t>
      </w:r>
      <w:r w:rsidR="00146B80">
        <w:rPr>
          <w:rFonts w:ascii="Times New Roman" w:hAnsi="Times New Roman"/>
        </w:rPr>
        <w:t xml:space="preserve">centrálneho elektronického priečinka </w:t>
      </w:r>
      <w:r>
        <w:rPr>
          <w:rFonts w:ascii="Times New Roman" w:hAnsi="Times New Roman"/>
        </w:rPr>
        <w:t>je spolufinancovaný z prostriedkov Európskeho fondu regionálneho rozvoja prostredníctvom Operačného programu Informatizácia spoločnosti - OPIS. Práce</w:t>
      </w:r>
      <w:r w:rsidR="00146B80">
        <w:rPr>
          <w:rFonts w:ascii="Times New Roman" w:hAnsi="Times New Roman"/>
        </w:rPr>
        <w:t xml:space="preserve"> </w:t>
      </w:r>
      <w:r>
        <w:rPr>
          <w:rFonts w:ascii="Times New Roman" w:hAnsi="Times New Roman"/>
        </w:rPr>
        <w:t xml:space="preserve">na realizácii projektu sa začali v priebehu roka 2010 a návrh uvedeného zákona by mal zabezpečiť plnohodnotné uplatňovanie a využívanie informačného systému v praxi. </w:t>
      </w:r>
    </w:p>
    <w:p w:rsidR="003C2156" w:rsidP="003C2156">
      <w:pPr>
        <w:bidi w:val="0"/>
        <w:jc w:val="both"/>
        <w:rPr>
          <w:rFonts w:ascii="Times New Roman" w:hAnsi="Times New Roman"/>
        </w:rPr>
      </w:pPr>
    </w:p>
    <w:p w:rsidR="002C35D0" w:rsidRPr="002C35D0" w:rsidP="005C2F10">
      <w:pPr>
        <w:bidi w:val="0"/>
        <w:ind w:firstLine="708"/>
        <w:jc w:val="both"/>
        <w:rPr>
          <w:rFonts w:ascii="Times New Roman" w:hAnsi="Times New Roman"/>
        </w:rPr>
      </w:pPr>
      <w:r w:rsidR="003C2156">
        <w:rPr>
          <w:rFonts w:ascii="Times New Roman" w:hAnsi="Times New Roman"/>
        </w:rPr>
        <w:t xml:space="preserve">Návrh zákona </w:t>
      </w:r>
      <w:r w:rsidR="000B5523">
        <w:rPr>
          <w:rFonts w:ascii="Times New Roman" w:hAnsi="Times New Roman"/>
        </w:rPr>
        <w:t>nadväzuje na</w:t>
      </w:r>
      <w:r w:rsidR="003C2156">
        <w:rPr>
          <w:rFonts w:ascii="Times New Roman" w:hAnsi="Times New Roman"/>
        </w:rPr>
        <w:t xml:space="preserve"> skôr prijaté všeobecne záväzné právne predpisy pre oblasť elektronickej komunikácie, ktorými sú najmä zákon č. 305/2013 Z. z. </w:t>
      </w:r>
      <w:r w:rsidR="00AD0366">
        <w:rPr>
          <w:rFonts w:ascii="Times New Roman" w:hAnsi="Times New Roman"/>
        </w:rPr>
        <w:t xml:space="preserve">  </w:t>
      </w:r>
      <w:r w:rsidR="003C2156">
        <w:rPr>
          <w:rFonts w:ascii="Times New Roman" w:hAnsi="Times New Roman"/>
        </w:rPr>
        <w:t>o elektronickej podobe výkonu pôsobnosti orgánov verejnej moci a o zmene a doplnení niektorých zákonov (zákon o e-Governmente) a zákon č. 275/2006 Z. z. o informačných systémoch verejnej správy a o zmene a doplnení niektorých zákonov v znení neskorších predpisov. Uvedené predpisy spolu vytvárajú legislatívne predpoklady pre ukončenie projektu a uvedenie informačného systému C</w:t>
      </w:r>
      <w:r w:rsidR="00146B80">
        <w:rPr>
          <w:rFonts w:ascii="Times New Roman" w:hAnsi="Times New Roman"/>
        </w:rPr>
        <w:t>entrá</w:t>
      </w:r>
      <w:r w:rsidR="0012099B">
        <w:rPr>
          <w:rFonts w:ascii="Times New Roman" w:hAnsi="Times New Roman"/>
        </w:rPr>
        <w:t>lny elektronický priečinok</w:t>
      </w:r>
      <w:r w:rsidR="003C2156">
        <w:rPr>
          <w:rFonts w:ascii="Times New Roman" w:hAnsi="Times New Roman"/>
        </w:rPr>
        <w:t xml:space="preserve"> do produkčnej prevádzky, čím sa umožní elektronizácia služieb v medzinárodnom obchode a integrácia informačného systému C</w:t>
      </w:r>
      <w:r w:rsidR="0012099B">
        <w:rPr>
          <w:rFonts w:ascii="Times New Roman" w:hAnsi="Times New Roman"/>
        </w:rPr>
        <w:t xml:space="preserve">entrálny elektronický priečinok </w:t>
      </w:r>
      <w:r w:rsidR="003C2156">
        <w:rPr>
          <w:rFonts w:ascii="Times New Roman" w:hAnsi="Times New Roman"/>
        </w:rPr>
        <w:t xml:space="preserve">v rámci relevantných informačných systémov používaných orgánmi verejnej moci na výkon </w:t>
      </w:r>
      <w:r>
        <w:rPr>
          <w:rFonts w:ascii="Times New Roman" w:hAnsi="Times New Roman"/>
        </w:rPr>
        <w:t xml:space="preserve">ich </w:t>
      </w:r>
      <w:r w:rsidR="003C2156">
        <w:rPr>
          <w:rFonts w:ascii="Times New Roman" w:hAnsi="Times New Roman"/>
        </w:rPr>
        <w:t>pôsobnost</w:t>
      </w:r>
      <w:r w:rsidR="00832D86">
        <w:rPr>
          <w:rFonts w:ascii="Times New Roman" w:hAnsi="Times New Roman"/>
        </w:rPr>
        <w:t>i</w:t>
      </w:r>
      <w:r>
        <w:rPr>
          <w:rFonts w:ascii="Times New Roman" w:hAnsi="Times New Roman"/>
        </w:rPr>
        <w:t xml:space="preserve">. </w:t>
      </w:r>
      <w:r w:rsidRPr="002C35D0">
        <w:rPr>
          <w:rFonts w:ascii="Times New Roman" w:hAnsi="Times New Roman"/>
        </w:rPr>
        <w:t>Projekt prispieva k plneniu cieľov rozhodnutia Európskeho parlamentu a Rady č. 70/2008/ES o colnom a obchodnom prostredí bez dokladov v papierovej forme.</w:t>
      </w:r>
    </w:p>
    <w:p w:rsidR="003C2156" w:rsidP="002C35D0">
      <w:pPr>
        <w:bidi w:val="0"/>
        <w:ind w:firstLine="708"/>
        <w:jc w:val="both"/>
        <w:rPr>
          <w:rFonts w:ascii="Times New Roman" w:hAnsi="Times New Roman"/>
        </w:rPr>
      </w:pPr>
    </w:p>
    <w:p w:rsidR="008F596A" w:rsidP="008F596A">
      <w:pPr>
        <w:bidi w:val="0"/>
        <w:ind w:firstLine="708"/>
        <w:jc w:val="both"/>
        <w:rPr>
          <w:rFonts w:ascii="Times New Roman" w:hAnsi="Times New Roman"/>
        </w:rPr>
      </w:pPr>
      <w:r>
        <w:rPr>
          <w:rFonts w:ascii="Times New Roman" w:hAnsi="Times New Roman"/>
        </w:rPr>
        <w:t>Používateľské rozhranie informačného systému C</w:t>
      </w:r>
      <w:r w:rsidR="0012099B">
        <w:rPr>
          <w:rFonts w:ascii="Times New Roman" w:hAnsi="Times New Roman"/>
        </w:rPr>
        <w:t>entrálny elektronický priečinok</w:t>
      </w:r>
      <w:r>
        <w:rPr>
          <w:rFonts w:ascii="Times New Roman" w:hAnsi="Times New Roman"/>
        </w:rPr>
        <w:t xml:space="preserve">, pomocou ktorého môžu </w:t>
      </w:r>
      <w:r w:rsidR="005F54DE">
        <w:rPr>
          <w:rFonts w:ascii="Times New Roman" w:hAnsi="Times New Roman"/>
        </w:rPr>
        <w:t xml:space="preserve">vzájomne </w:t>
      </w:r>
      <w:r>
        <w:rPr>
          <w:rFonts w:ascii="Times New Roman" w:hAnsi="Times New Roman"/>
        </w:rPr>
        <w:t>komunikovať fyzické osoby a právnické osoby a orgány verejnej moci</w:t>
      </w:r>
      <w:r w:rsidR="005F54DE">
        <w:rPr>
          <w:rFonts w:ascii="Times New Roman" w:hAnsi="Times New Roman"/>
        </w:rPr>
        <w:t>,</w:t>
      </w:r>
      <w:r>
        <w:rPr>
          <w:rFonts w:ascii="Times New Roman" w:hAnsi="Times New Roman"/>
        </w:rPr>
        <w:t xml:space="preserve"> bude poskytovaný bezodplatne, v dôsledku čoho sa nepredpokladajú žiadne zvýšené náklady na komunikáciu zúčastnených </w:t>
      </w:r>
      <w:r w:rsidR="005F54DE">
        <w:rPr>
          <w:rFonts w:ascii="Times New Roman" w:hAnsi="Times New Roman"/>
        </w:rPr>
        <w:t>subjektov</w:t>
      </w:r>
      <w:r>
        <w:rPr>
          <w:rFonts w:ascii="Times New Roman" w:hAnsi="Times New Roman"/>
        </w:rPr>
        <w:t>. V súvislosti s výkonom funkcie prevádzkovateľa informačného systému C</w:t>
      </w:r>
      <w:r w:rsidR="0012099B">
        <w:rPr>
          <w:rFonts w:ascii="Times New Roman" w:hAnsi="Times New Roman"/>
        </w:rPr>
        <w:t>entrálny elektronický priečinok</w:t>
      </w:r>
      <w:r>
        <w:rPr>
          <w:rFonts w:ascii="Times New Roman" w:hAnsi="Times New Roman"/>
        </w:rPr>
        <w:t xml:space="preserve"> sa </w:t>
      </w:r>
      <w:r w:rsidR="00AD0366">
        <w:rPr>
          <w:rFonts w:ascii="Times New Roman" w:hAnsi="Times New Roman"/>
        </w:rPr>
        <w:t xml:space="preserve">na strane Finančného riaditeľstva SR </w:t>
      </w:r>
      <w:r>
        <w:rPr>
          <w:rFonts w:ascii="Times New Roman" w:hAnsi="Times New Roman"/>
        </w:rPr>
        <w:t>nepočíta s vytvorením osobitného nového útvaru, v dôsledku čoho nevzniknú žiadne zvýšené nároky na rozpočet.</w:t>
      </w:r>
    </w:p>
    <w:p w:rsidR="003C2156" w:rsidP="003C2156">
      <w:pPr>
        <w:bidi w:val="0"/>
        <w:jc w:val="both"/>
        <w:rPr>
          <w:rFonts w:ascii="Times New Roman" w:hAnsi="Times New Roman"/>
        </w:rPr>
      </w:pPr>
    </w:p>
    <w:p w:rsidR="003C2156" w:rsidP="003C2156">
      <w:pPr>
        <w:bidi w:val="0"/>
        <w:ind w:firstLine="708"/>
        <w:jc w:val="both"/>
        <w:rPr>
          <w:rFonts w:ascii="Times New Roman" w:hAnsi="Times New Roman"/>
        </w:rPr>
      </w:pPr>
      <w:r w:rsidRPr="00832D86" w:rsidR="00832D86">
        <w:rPr>
          <w:rFonts w:ascii="Times New Roman" w:hAnsi="Times New Roman"/>
        </w:rPr>
        <w:t>Prínosom informačného systému C</w:t>
      </w:r>
      <w:r w:rsidR="0012099B">
        <w:rPr>
          <w:rFonts w:ascii="Times New Roman" w:hAnsi="Times New Roman"/>
        </w:rPr>
        <w:t xml:space="preserve">entrálny elektronický priečinok </w:t>
      </w:r>
      <w:r w:rsidRPr="00832D86" w:rsidR="00832D86">
        <w:rPr>
          <w:rFonts w:ascii="Times New Roman" w:hAnsi="Times New Roman"/>
        </w:rPr>
        <w:t>pre fyzické osoby a právnické osoby bude zníženie nákladov vďaka elektronizácii podaní v zahraničnom obchode, zníženie časových strát a administratívnej záťaže. Nezanedbateľným pozitívom bude aj získanie okamžite dostupného prehľadu, v elektronickej forme, o aktuálnom stave všetkých podaní realizovaných prostredníctvom informačného systému C</w:t>
      </w:r>
      <w:r w:rsidR="009F5EF7">
        <w:rPr>
          <w:rFonts w:ascii="Times New Roman" w:hAnsi="Times New Roman"/>
        </w:rPr>
        <w:t>entrálny elektronický priečinok</w:t>
      </w:r>
      <w:r w:rsidRPr="00832D86" w:rsidR="00832D86">
        <w:rPr>
          <w:rFonts w:ascii="Times New Roman" w:hAnsi="Times New Roman"/>
        </w:rPr>
        <w:t xml:space="preserve">. </w:t>
      </w:r>
    </w:p>
    <w:p w:rsidR="005F54DE" w:rsidP="003C2156">
      <w:pPr>
        <w:bidi w:val="0"/>
        <w:ind w:firstLine="708"/>
        <w:jc w:val="both"/>
        <w:rPr>
          <w:rFonts w:ascii="Times New Roman" w:hAnsi="Times New Roman"/>
        </w:rPr>
      </w:pPr>
    </w:p>
    <w:p w:rsidR="003C2156" w:rsidP="00C453D8">
      <w:pPr>
        <w:bidi w:val="0"/>
        <w:ind w:firstLine="708"/>
        <w:jc w:val="both"/>
        <w:rPr>
          <w:rFonts w:ascii="Times New Roman" w:hAnsi="Times New Roman"/>
        </w:rPr>
      </w:pPr>
      <w:r w:rsidR="008944C2">
        <w:rPr>
          <w:rFonts w:ascii="Times New Roman" w:hAnsi="Times New Roman"/>
        </w:rPr>
        <w:t xml:space="preserve">Doplnením § 60 ods. 10 zákona o e-Governmente sa vytvorí možnosť aktivácie zriadenej elektronickej schránky pre právnickú osobu ešte pred uplynutím prechodného obdobia ustanoveného v predmetnom ustanovení, čím sa vytvorí legislatívny predpoklad pre elektronickú komunikáciu prostredníctvom </w:t>
      </w:r>
      <w:r w:rsidR="00C453D8">
        <w:rPr>
          <w:rFonts w:ascii="Times New Roman" w:hAnsi="Times New Roman"/>
        </w:rPr>
        <w:t>informačného systému Centrálny elektronický priečinok</w:t>
      </w:r>
      <w:r w:rsidR="008944C2">
        <w:rPr>
          <w:rFonts w:ascii="Times New Roman" w:hAnsi="Times New Roman"/>
        </w:rPr>
        <w:t xml:space="preserve"> od 1. 10. 2014. </w:t>
      </w:r>
    </w:p>
    <w:p w:rsidR="00C453D8" w:rsidP="00C453D8">
      <w:pPr>
        <w:bidi w:val="0"/>
        <w:ind w:firstLine="708"/>
        <w:jc w:val="both"/>
        <w:rPr>
          <w:rFonts w:ascii="Times New Roman" w:hAnsi="Times New Roman"/>
        </w:rPr>
      </w:pPr>
    </w:p>
    <w:p w:rsidR="00125361" w:rsidP="006E7B2A">
      <w:pPr>
        <w:bidi w:val="0"/>
        <w:jc w:val="both"/>
        <w:rPr>
          <w:rFonts w:ascii="Times New Roman" w:hAnsi="Times New Roman"/>
          <w:color w:val="000000"/>
        </w:rPr>
      </w:pPr>
      <w:r w:rsidRPr="003C2156" w:rsidR="00377344">
        <w:rPr>
          <w:rFonts w:ascii="Times New Roman" w:hAnsi="Times New Roman"/>
        </w:rPr>
        <w:tab/>
      </w:r>
      <w:r w:rsidR="008944C2">
        <w:rPr>
          <w:rFonts w:ascii="Times New Roman" w:hAnsi="Times New Roman"/>
        </w:rPr>
        <w:t xml:space="preserve">V záujme vytvoriť pre právnické osoby dostatočný časový priestor na požiadanie o aktiváciu elektronických schránok pred spustením </w:t>
      </w:r>
      <w:r w:rsidR="00C453D8">
        <w:rPr>
          <w:rFonts w:ascii="Times New Roman" w:hAnsi="Times New Roman"/>
        </w:rPr>
        <w:t>informačného systému Centrálny elektronický priečinok</w:t>
      </w:r>
      <w:r w:rsidR="008944C2">
        <w:rPr>
          <w:rFonts w:ascii="Times New Roman" w:hAnsi="Times New Roman"/>
        </w:rPr>
        <w:t xml:space="preserve"> do produkčnej prevádzky, sa účinnosť </w:t>
      </w:r>
      <w:r w:rsidRPr="003C2156" w:rsidR="00377344">
        <w:rPr>
          <w:rFonts w:ascii="Times New Roman" w:hAnsi="Times New Roman"/>
        </w:rPr>
        <w:t xml:space="preserve">zákona </w:t>
      </w:r>
      <w:r w:rsidRPr="00952322" w:rsidR="00952322">
        <w:rPr>
          <w:rFonts w:ascii="Times New Roman" w:hAnsi="Times New Roman"/>
        </w:rPr>
        <w:t>navrhuje dňom vyhlásenia, okrem čl. I</w:t>
      </w:r>
      <w:r w:rsidR="008E6036">
        <w:rPr>
          <w:rFonts w:ascii="Times New Roman" w:hAnsi="Times New Roman"/>
        </w:rPr>
        <w:t> a čl. II bodov 1 až 6</w:t>
      </w:r>
      <w:r w:rsidRPr="00952322" w:rsidR="00952322">
        <w:rPr>
          <w:rFonts w:ascii="Times New Roman" w:hAnsi="Times New Roman"/>
        </w:rPr>
        <w:t>, ktor</w:t>
      </w:r>
      <w:r w:rsidR="008E6036">
        <w:rPr>
          <w:rFonts w:ascii="Times New Roman" w:hAnsi="Times New Roman"/>
        </w:rPr>
        <w:t>ých</w:t>
      </w:r>
      <w:r w:rsidRPr="00952322" w:rsidR="00952322">
        <w:rPr>
          <w:rFonts w:ascii="Times New Roman" w:hAnsi="Times New Roman"/>
        </w:rPr>
        <w:t xml:space="preserve"> účinnosť sa </w:t>
      </w:r>
      <w:r w:rsidRPr="003C2156" w:rsidR="00377344">
        <w:rPr>
          <w:rFonts w:ascii="Times New Roman" w:hAnsi="Times New Roman"/>
        </w:rPr>
        <w:t>navrhuje od 1.</w:t>
      </w:r>
      <w:r w:rsidR="003C2156">
        <w:rPr>
          <w:rFonts w:ascii="Times New Roman" w:hAnsi="Times New Roman"/>
        </w:rPr>
        <w:t xml:space="preserve"> októbra</w:t>
      </w:r>
      <w:r w:rsidRPr="003C2156" w:rsidR="00890868">
        <w:rPr>
          <w:rFonts w:ascii="Times New Roman" w:hAnsi="Times New Roman"/>
        </w:rPr>
        <w:t xml:space="preserve"> </w:t>
      </w:r>
      <w:r w:rsidRPr="003C2156" w:rsidR="00377344">
        <w:rPr>
          <w:rFonts w:ascii="Times New Roman" w:hAnsi="Times New Roman"/>
        </w:rPr>
        <w:t>2014</w:t>
      </w:r>
      <w:r w:rsidRPr="003C2156" w:rsidR="00377344">
        <w:rPr>
          <w:rFonts w:ascii="Times New Roman" w:hAnsi="Times New Roman"/>
          <w:color w:val="000000"/>
        </w:rPr>
        <w:t>.</w:t>
      </w:r>
      <w:r w:rsidR="00377344">
        <w:rPr>
          <w:rFonts w:ascii="Times New Roman" w:hAnsi="Times New Roman"/>
          <w:color w:val="000000"/>
        </w:rPr>
        <w:t xml:space="preserve"> </w:t>
      </w:r>
    </w:p>
    <w:p w:rsidR="008067D3" w:rsidP="006E7B2A">
      <w:pPr>
        <w:bidi w:val="0"/>
        <w:jc w:val="both"/>
        <w:rPr>
          <w:rFonts w:ascii="Times New Roman" w:hAnsi="Times New Roman"/>
          <w:color w:val="000000"/>
        </w:rPr>
      </w:pPr>
    </w:p>
    <w:p w:rsidR="008067D3"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8944C2" w:rsidP="006E7B2A">
      <w:pPr>
        <w:bidi w:val="0"/>
        <w:jc w:val="both"/>
        <w:rPr>
          <w:rFonts w:ascii="Times New Roman" w:hAnsi="Times New Roman"/>
          <w:color w:val="000000"/>
        </w:rPr>
      </w:pPr>
    </w:p>
    <w:p w:rsidR="005F54DE" w:rsidP="006E7B2A">
      <w:pPr>
        <w:bidi w:val="0"/>
        <w:jc w:val="both"/>
        <w:rPr>
          <w:rFonts w:ascii="Times New Roman" w:hAnsi="Times New Roman"/>
          <w:color w:val="000000"/>
        </w:rPr>
      </w:pPr>
    </w:p>
    <w:p w:rsidR="001C554E" w:rsidP="006E7B2A">
      <w:pPr>
        <w:bidi w:val="0"/>
        <w:jc w:val="both"/>
        <w:rPr>
          <w:rFonts w:ascii="Times New Roman" w:hAnsi="Times New Roman"/>
          <w:color w:val="000000"/>
        </w:rPr>
      </w:pPr>
    </w:p>
    <w:p w:rsidR="008067D3" w:rsidRPr="00FF6A4D" w:rsidP="008067D3">
      <w:pPr>
        <w:bidi w:val="0"/>
        <w:ind w:right="-108"/>
        <w:jc w:val="center"/>
        <w:rPr>
          <w:rFonts w:ascii="Times New Roman" w:hAnsi="Times New Roman"/>
          <w:b/>
          <w:bCs/>
        </w:rPr>
      </w:pPr>
      <w:r w:rsidRPr="00FF6A4D">
        <w:rPr>
          <w:rFonts w:ascii="Times New Roman" w:hAnsi="Times New Roman"/>
          <w:b/>
          <w:bCs/>
        </w:rPr>
        <w:t>Doložka vybraných vplyvov</w:t>
      </w:r>
    </w:p>
    <w:p w:rsidR="008067D3" w:rsidP="008067D3">
      <w:pPr>
        <w:bidi w:val="0"/>
        <w:rPr>
          <w:rFonts w:ascii="Times New Roman" w:hAnsi="Times New Roman"/>
          <w:b/>
          <w:bCs/>
        </w:rPr>
      </w:pPr>
    </w:p>
    <w:p w:rsidR="008067D3" w:rsidP="008067D3">
      <w:pPr>
        <w:bidi w:val="0"/>
        <w:rPr>
          <w:rFonts w:ascii="Times New Roman" w:hAnsi="Times New Roman"/>
          <w:b/>
          <w:bCs/>
        </w:rPr>
      </w:pPr>
      <w:r>
        <w:rPr>
          <w:rFonts w:ascii="Times New Roman" w:hAnsi="Times New Roman"/>
          <w:b/>
          <w:bCs/>
        </w:rPr>
        <w:t>A.1. Názov materiálu:</w:t>
      </w:r>
    </w:p>
    <w:p w:rsidR="008067D3" w:rsidRPr="003C2156" w:rsidP="00AD0366">
      <w:pPr>
        <w:bidi w:val="0"/>
        <w:jc w:val="both"/>
        <w:rPr>
          <w:rFonts w:ascii="Times New Roman" w:hAnsi="Times New Roman"/>
          <w:bCs/>
        </w:rPr>
      </w:pPr>
      <w:r w:rsidRPr="003C2156" w:rsidR="003C2156">
        <w:rPr>
          <w:rFonts w:ascii="Times New Roman" w:hAnsi="Times New Roman"/>
          <w:bCs/>
        </w:rPr>
        <w:t xml:space="preserve">Návrh zákona o správe, prevádzke a používaní </w:t>
      </w:r>
      <w:r w:rsidR="006329D3">
        <w:rPr>
          <w:rFonts w:ascii="Times New Roman" w:hAnsi="Times New Roman"/>
          <w:bCs/>
        </w:rPr>
        <w:t>informačného systému C</w:t>
      </w:r>
      <w:r w:rsidRPr="003C2156" w:rsidR="003C2156">
        <w:rPr>
          <w:rFonts w:ascii="Times New Roman" w:hAnsi="Times New Roman"/>
          <w:bCs/>
        </w:rPr>
        <w:t>entráln</w:t>
      </w:r>
      <w:r w:rsidR="006329D3">
        <w:rPr>
          <w:rFonts w:ascii="Times New Roman" w:hAnsi="Times New Roman"/>
          <w:bCs/>
        </w:rPr>
        <w:t>y</w:t>
      </w:r>
      <w:r w:rsidRPr="003C2156" w:rsidR="003C2156">
        <w:rPr>
          <w:rFonts w:ascii="Times New Roman" w:hAnsi="Times New Roman"/>
          <w:bCs/>
        </w:rPr>
        <w:t xml:space="preserve"> elektronick</w:t>
      </w:r>
      <w:r w:rsidR="006329D3">
        <w:rPr>
          <w:rFonts w:ascii="Times New Roman" w:hAnsi="Times New Roman"/>
          <w:bCs/>
        </w:rPr>
        <w:t>ý</w:t>
      </w:r>
      <w:r w:rsidRPr="003C2156" w:rsidR="003C2156">
        <w:rPr>
          <w:rFonts w:ascii="Times New Roman" w:hAnsi="Times New Roman"/>
          <w:bCs/>
        </w:rPr>
        <w:t xml:space="preserve"> priečin</w:t>
      </w:r>
      <w:r w:rsidR="006329D3">
        <w:rPr>
          <w:rFonts w:ascii="Times New Roman" w:hAnsi="Times New Roman"/>
          <w:bCs/>
        </w:rPr>
        <w:t>o</w:t>
      </w:r>
      <w:r w:rsidRPr="003C2156" w:rsidR="003C2156">
        <w:rPr>
          <w:rFonts w:ascii="Times New Roman" w:hAnsi="Times New Roman"/>
          <w:bCs/>
        </w:rPr>
        <w:t>k pri dovoze, vývoze a tranzite tovaru</w:t>
      </w:r>
      <w:r w:rsidRPr="00B5093D" w:rsidR="00B5093D">
        <w:rPr>
          <w:rFonts w:ascii="Times New Roman" w:hAnsi="Times New Roman"/>
        </w:rPr>
        <w:t xml:space="preserve"> </w:t>
      </w:r>
      <w:r w:rsidRPr="00B5093D" w:rsidR="00B5093D">
        <w:rPr>
          <w:rFonts w:ascii="Times New Roman" w:hAnsi="Times New Roman"/>
          <w:bCs/>
        </w:rPr>
        <w:t>a</w:t>
      </w:r>
      <w:r w:rsidR="00366E51">
        <w:rPr>
          <w:rFonts w:ascii="Times New Roman" w:hAnsi="Times New Roman"/>
          <w:bCs/>
        </w:rPr>
        <w:t xml:space="preserve"> o doplnení zákona </w:t>
      </w:r>
      <w:r w:rsidRPr="00B5093D" w:rsidR="00B5093D">
        <w:rPr>
          <w:rFonts w:ascii="Times New Roman" w:hAnsi="Times New Roman"/>
          <w:bCs/>
        </w:rPr>
        <w:t>č. 305/2013 Z. z. o elektronickej podobe výkonu pôsobnosti orgánov verejnej moci a o zmene a doplnení niektorých zákonov (zákon o e-Governmente)</w:t>
      </w:r>
      <w:r w:rsidRPr="003C2156">
        <w:rPr>
          <w:rFonts w:ascii="Times New Roman" w:hAnsi="Times New Roman"/>
          <w:bCs/>
        </w:rPr>
        <w:t xml:space="preserve">       </w:t>
      </w:r>
    </w:p>
    <w:p w:rsidR="003C2156" w:rsidP="008067D3">
      <w:pPr>
        <w:bidi w:val="0"/>
        <w:rPr>
          <w:rFonts w:ascii="Times New Roman" w:hAnsi="Times New Roman"/>
          <w:b/>
          <w:bCs/>
        </w:rPr>
      </w:pPr>
      <w:r w:rsidR="008067D3">
        <w:rPr>
          <w:rFonts w:ascii="Times New Roman" w:hAnsi="Times New Roman"/>
          <w:b/>
          <w:bCs/>
        </w:rPr>
        <w:t xml:space="preserve">       </w:t>
      </w:r>
    </w:p>
    <w:p w:rsidR="00D93F48" w:rsidP="00D93F48">
      <w:pPr>
        <w:bidi w:val="0"/>
        <w:ind w:firstLine="708"/>
        <w:rPr>
          <w:rFonts w:ascii="Times New Roman" w:hAnsi="Times New Roman"/>
          <w:b/>
          <w:bCs/>
        </w:rPr>
      </w:pPr>
      <w:r w:rsidR="008067D3">
        <w:rPr>
          <w:rFonts w:ascii="Times New Roman" w:hAnsi="Times New Roman"/>
          <w:b/>
          <w:bCs/>
        </w:rPr>
        <w:t xml:space="preserve">Termín začatia a ukončenia PPK: </w:t>
      </w:r>
    </w:p>
    <w:p w:rsidR="008067D3" w:rsidP="008067D3">
      <w:pPr>
        <w:bidi w:val="0"/>
        <w:rPr>
          <w:rFonts w:ascii="Times New Roman" w:hAnsi="Times New Roman"/>
          <w:b/>
          <w:bCs/>
        </w:rPr>
      </w:pPr>
    </w:p>
    <w:p w:rsidR="008067D3" w:rsidP="008067D3">
      <w:pPr>
        <w:bidi w:val="0"/>
        <w:rPr>
          <w:rFonts w:ascii="Times New Roman" w:hAnsi="Times New Roman"/>
          <w:b/>
          <w:bCs/>
        </w:rPr>
      </w:pPr>
      <w:r>
        <w:rPr>
          <w:rFonts w:ascii="Times New Roman" w:hAnsi="Times New Roman"/>
          <w:b/>
          <w:bCs/>
        </w:rPr>
        <w:t>A.2. Vplyvy:</w:t>
      </w:r>
    </w:p>
    <w:p w:rsidR="008067D3" w:rsidP="008067D3">
      <w:pPr>
        <w:bidi w:val="0"/>
        <w:rPr>
          <w:rFonts w:ascii="Times New Roman" w:hAnsi="Times New Roman"/>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148"/>
        <w:gridCol w:w="144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P="00EB4A24">
            <w:pPr>
              <w:bidi w:val="0"/>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8067D3" w:rsidP="00EB4A24">
            <w:pPr>
              <w:bidi w:val="0"/>
              <w:spacing w:after="0" w:line="240" w:lineRule="auto"/>
              <w:jc w:val="center"/>
              <w:rPr>
                <w:rFonts w:ascii="Times New Roman" w:hAnsi="Times New Roman"/>
              </w:rPr>
            </w:pPr>
            <w:r>
              <w:rPr>
                <w:rFonts w:ascii="Times New Roman" w:hAnsi="Times New Roman"/>
              </w:rPr>
              <w:t>Pozitívne</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8067D3" w:rsidP="00EB4A24">
            <w:pPr>
              <w:bidi w:val="0"/>
              <w:spacing w:after="0" w:line="240" w:lineRule="auto"/>
              <w:jc w:val="center"/>
              <w:rPr>
                <w:rFonts w:ascii="Times New Roman" w:hAnsi="Times New Roman"/>
              </w:rPr>
            </w:pPr>
            <w:r>
              <w:rPr>
                <w:rFonts w:ascii="Times New Roman" w:hAnsi="Times New Roman"/>
              </w:rPr>
              <w:t>Žiadne</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8067D3" w:rsidP="00EB4A24">
            <w:pPr>
              <w:bidi w:val="0"/>
              <w:spacing w:after="0" w:line="240" w:lineRule="auto"/>
              <w:jc w:val="center"/>
              <w:rPr>
                <w:rFonts w:ascii="Times New Roman" w:hAnsi="Times New Roman"/>
              </w:rPr>
            </w:pPr>
            <w:r>
              <w:rPr>
                <w:rFonts w:ascii="Times New Roman" w:hAnsi="Times New Roman"/>
              </w:rPr>
              <w:t>Negatívne</w:t>
            </w: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rPr>
            </w:pPr>
            <w:r w:rsidRPr="00B333D4">
              <w:rPr>
                <w:rFonts w:ascii="Times New Roman" w:hAnsi="Times New Roman"/>
              </w:rPr>
              <w:t>1. Vplyvy na rozpočet verejnej správy</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C247EB" w:rsidR="009B6A35">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P="00EB4A24">
            <w:pPr>
              <w:bidi w:val="0"/>
              <w:spacing w:after="0" w:line="240" w:lineRule="auto"/>
              <w:jc w:val="both"/>
              <w:rPr>
                <w:rFonts w:ascii="Times New Roman" w:hAnsi="Times New Roman"/>
              </w:rPr>
            </w:pPr>
            <w:r w:rsidRPr="00B333D4">
              <w:rPr>
                <w:rFonts w:ascii="Times New Roman" w:hAnsi="Times New Roman"/>
              </w:rPr>
              <w:t>2. Vplyvy na podnikateľské prostredie</w:t>
            </w:r>
          </w:p>
          <w:p w:rsidR="008067D3" w:rsidRPr="00B333D4" w:rsidP="00EB4A24">
            <w:pPr>
              <w:bidi w:val="0"/>
              <w:spacing w:after="0" w:line="240" w:lineRule="auto"/>
              <w:jc w:val="both"/>
              <w:rPr>
                <w:rFonts w:ascii="Times New Roman" w:hAnsi="Times New Roman"/>
              </w:rPr>
            </w:pPr>
            <w:r w:rsidRPr="00B333D4">
              <w:rPr>
                <w:rFonts w:ascii="Times New Roman" w:hAnsi="Times New Roman"/>
              </w:rPr>
              <w:t>-</w:t>
            </w:r>
            <w:r>
              <w:rPr>
                <w:rFonts w:ascii="Times New Roman" w:hAnsi="Times New Roman"/>
              </w:rPr>
              <w:t xml:space="preserve"> </w:t>
            </w:r>
            <w:r w:rsidRPr="00B333D4">
              <w:rPr>
                <w:rFonts w:ascii="Times New Roman" w:hAnsi="Times New Roman"/>
              </w:rPr>
              <w:t>dochádza k zvýšeniu regulačného zaťaženia?</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B333D4">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rPr>
            </w:pPr>
            <w:r w:rsidRPr="00B333D4">
              <w:rPr>
                <w:rFonts w:ascii="Times New Roman" w:hAnsi="Times New Roman"/>
              </w:rPr>
              <w:t xml:space="preserve">3. Sociálne vplyvy </w:t>
            </w:r>
          </w:p>
          <w:p w:rsidR="008067D3" w:rsidRPr="00B333D4" w:rsidP="00EB4A24">
            <w:pPr>
              <w:bidi w:val="0"/>
              <w:spacing w:after="0" w:line="240" w:lineRule="auto"/>
              <w:jc w:val="both"/>
              <w:rPr>
                <w:rFonts w:ascii="Times New Roman" w:hAnsi="Times New Roman"/>
              </w:rPr>
            </w:pPr>
            <w:r w:rsidRPr="00B333D4">
              <w:rPr>
                <w:rFonts w:ascii="Times New Roman" w:hAnsi="Times New Roman"/>
              </w:rPr>
              <w:t>- vplyvy na hospodárenie obyvateľstva,</w:t>
            </w:r>
          </w:p>
          <w:p w:rsidR="008067D3" w:rsidRPr="00B333D4" w:rsidP="00EB4A24">
            <w:pPr>
              <w:bidi w:val="0"/>
              <w:spacing w:after="0" w:line="240" w:lineRule="auto"/>
              <w:jc w:val="both"/>
              <w:rPr>
                <w:rFonts w:ascii="Times New Roman" w:hAnsi="Times New Roman"/>
              </w:rPr>
            </w:pPr>
            <w:r w:rsidRPr="00B333D4">
              <w:rPr>
                <w:rFonts w:ascii="Times New Roman" w:hAnsi="Times New Roman"/>
              </w:rPr>
              <w:t>- sociálnu exklúziu,</w:t>
            </w:r>
          </w:p>
          <w:p w:rsidR="008067D3" w:rsidRPr="00B333D4" w:rsidP="00EB4A24">
            <w:pPr>
              <w:bidi w:val="0"/>
              <w:spacing w:after="0" w:line="240" w:lineRule="auto"/>
              <w:ind w:left="170" w:hanging="170"/>
              <w:jc w:val="both"/>
              <w:rPr>
                <w:rFonts w:ascii="Times New Roman" w:hAnsi="Times New Roman"/>
              </w:rPr>
            </w:pPr>
            <w:r w:rsidRPr="00B333D4">
              <w:rPr>
                <w:rFonts w:ascii="Times New Roman" w:hAnsi="Times New Roman"/>
              </w:rPr>
              <w:t>- rovnosť príležitostí a rodovú rovnosť a vplyvy na zamestnanosť</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B333D4">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rPr>
            </w:pPr>
            <w:r w:rsidRPr="00B333D4">
              <w:rPr>
                <w:rFonts w:ascii="Times New Roman" w:hAnsi="Times New Roman"/>
                <w:lang w:val="pt-BR"/>
              </w:rPr>
              <w:t>4. Vplyvy na životné prostredie</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lang w:val="pt-BR"/>
              </w:rPr>
            </w:pPr>
            <w:r w:rsidRPr="00B333D4">
              <w:rPr>
                <w:rFonts w:ascii="Times New Roman" w:hAnsi="Times New Roman"/>
                <w:lang w:val="pt-BR"/>
              </w:rPr>
              <w:t>5. Vplyvy na informatizáciu spoločnosti</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B333D4" w:rsidR="009B6A35">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bl>
    <w:p w:rsidR="008067D3" w:rsidP="008067D3">
      <w:pPr>
        <w:pStyle w:val="BodyText"/>
        <w:bidi w:val="0"/>
        <w:spacing w:after="0"/>
        <w:jc w:val="both"/>
        <w:rPr>
          <w:rFonts w:ascii="Times New Roman" w:hAnsi="Times New Roman"/>
          <w:b/>
          <w:bCs/>
        </w:rPr>
      </w:pPr>
    </w:p>
    <w:p w:rsidR="008067D3" w:rsidRPr="00A16C02" w:rsidP="008067D3">
      <w:pPr>
        <w:pStyle w:val="BodyText"/>
        <w:bidi w:val="0"/>
        <w:spacing w:after="0"/>
        <w:jc w:val="both"/>
        <w:rPr>
          <w:rFonts w:ascii="Times New Roman" w:hAnsi="Times New Roman"/>
          <w:b/>
          <w:bCs/>
        </w:rPr>
      </w:pPr>
    </w:p>
    <w:p w:rsidR="008067D3" w:rsidRPr="00C247EB" w:rsidP="008067D3">
      <w:pPr>
        <w:pStyle w:val="BodyText"/>
        <w:bidi w:val="0"/>
        <w:spacing w:after="0"/>
        <w:jc w:val="both"/>
        <w:rPr>
          <w:rFonts w:ascii="Times New Roman" w:hAnsi="Times New Roman"/>
          <w:b/>
          <w:bCs/>
        </w:rPr>
      </w:pPr>
      <w:r w:rsidRPr="00C247EB">
        <w:rPr>
          <w:rFonts w:ascii="Times New Roman" w:hAnsi="Times New Roman"/>
          <w:b/>
          <w:bCs/>
        </w:rPr>
        <w:t>A.3. Poznámky</w:t>
      </w:r>
    </w:p>
    <w:p w:rsidR="00AD0366" w:rsidRPr="00AD0366" w:rsidP="00AD0366">
      <w:pPr>
        <w:pStyle w:val="BodyText"/>
        <w:bidi w:val="0"/>
        <w:jc w:val="both"/>
        <w:rPr>
          <w:rFonts w:ascii="Times New Roman" w:hAnsi="Times New Roman"/>
          <w:bCs/>
        </w:rPr>
      </w:pPr>
      <w:r w:rsidR="00DF4252">
        <w:rPr>
          <w:rFonts w:ascii="Times New Roman" w:hAnsi="Times New Roman"/>
          <w:bCs/>
        </w:rPr>
        <w:t>V rámci p</w:t>
      </w:r>
      <w:r w:rsidRPr="00AD0366">
        <w:rPr>
          <w:rFonts w:ascii="Times New Roman" w:hAnsi="Times New Roman"/>
          <w:bCs/>
        </w:rPr>
        <w:t>rojekt</w:t>
      </w:r>
      <w:r w:rsidR="00DF4252">
        <w:rPr>
          <w:rFonts w:ascii="Times New Roman" w:hAnsi="Times New Roman"/>
          <w:bCs/>
        </w:rPr>
        <w:t>u</w:t>
      </w:r>
      <w:r w:rsidRPr="00AD0366">
        <w:rPr>
          <w:rFonts w:ascii="Times New Roman" w:hAnsi="Times New Roman"/>
          <w:bCs/>
        </w:rPr>
        <w:t xml:space="preserve"> E</w:t>
      </w:r>
      <w:r>
        <w:rPr>
          <w:rFonts w:ascii="Times New Roman" w:hAnsi="Times New Roman"/>
          <w:bCs/>
        </w:rPr>
        <w:t xml:space="preserve">lektronické služby </w:t>
      </w:r>
      <w:r w:rsidR="00A04B04">
        <w:rPr>
          <w:rFonts w:ascii="Times New Roman" w:hAnsi="Times New Roman"/>
          <w:bCs/>
        </w:rPr>
        <w:t>centrálneho elektronického priečinka</w:t>
      </w:r>
      <w:r w:rsidRPr="00AD0366">
        <w:rPr>
          <w:rFonts w:ascii="Times New Roman" w:hAnsi="Times New Roman"/>
          <w:bCs/>
        </w:rPr>
        <w:t xml:space="preserve"> </w:t>
      </w:r>
      <w:r w:rsidR="00DF4252">
        <w:rPr>
          <w:rFonts w:ascii="Times New Roman" w:hAnsi="Times New Roman"/>
          <w:bCs/>
        </w:rPr>
        <w:t>budú</w:t>
      </w:r>
      <w:r w:rsidRPr="00AD0366">
        <w:rPr>
          <w:rFonts w:ascii="Times New Roman" w:hAnsi="Times New Roman"/>
          <w:bCs/>
        </w:rPr>
        <w:t xml:space="preserve"> pre používateľov na strane </w:t>
      </w:r>
      <w:r w:rsidR="00012043">
        <w:rPr>
          <w:rFonts w:ascii="Times New Roman" w:hAnsi="Times New Roman"/>
          <w:bCs/>
        </w:rPr>
        <w:t xml:space="preserve">orgánov verejnej moci </w:t>
      </w:r>
      <w:r w:rsidR="00DF4252">
        <w:rPr>
          <w:rFonts w:ascii="Times New Roman" w:hAnsi="Times New Roman"/>
          <w:bCs/>
        </w:rPr>
        <w:t xml:space="preserve">dodané </w:t>
      </w:r>
      <w:r w:rsidRPr="00AD0366">
        <w:rPr>
          <w:rFonts w:ascii="Times New Roman" w:hAnsi="Times New Roman"/>
          <w:bCs/>
        </w:rPr>
        <w:t>softvérové nástroje</w:t>
      </w:r>
      <w:r w:rsidR="00012043">
        <w:rPr>
          <w:rFonts w:ascii="Times New Roman" w:hAnsi="Times New Roman"/>
          <w:bCs/>
        </w:rPr>
        <w:t xml:space="preserve">, </w:t>
      </w:r>
      <w:r w:rsidRPr="00AD0366">
        <w:rPr>
          <w:rFonts w:ascii="Times New Roman" w:hAnsi="Times New Roman"/>
          <w:bCs/>
        </w:rPr>
        <w:t xml:space="preserve"> prostredníctvom ktorých budú vedieť využívať služby </w:t>
      </w:r>
      <w:r w:rsidR="00012043">
        <w:rPr>
          <w:rFonts w:ascii="Times New Roman" w:hAnsi="Times New Roman"/>
          <w:bCs/>
        </w:rPr>
        <w:t>informačného systému</w:t>
      </w:r>
      <w:r w:rsidR="00A04B04">
        <w:rPr>
          <w:rFonts w:ascii="Times New Roman" w:hAnsi="Times New Roman"/>
          <w:bCs/>
        </w:rPr>
        <w:t xml:space="preserve"> </w:t>
      </w:r>
      <w:r w:rsidRPr="00AD0366" w:rsidR="00A04B04">
        <w:rPr>
          <w:rFonts w:ascii="Times New Roman" w:hAnsi="Times New Roman"/>
          <w:bCs/>
        </w:rPr>
        <w:t>C</w:t>
      </w:r>
      <w:r w:rsidR="00A04B04">
        <w:rPr>
          <w:rFonts w:ascii="Times New Roman" w:hAnsi="Times New Roman"/>
          <w:bCs/>
        </w:rPr>
        <w:t>entrálny elektronický priečinok</w:t>
      </w:r>
      <w:r w:rsidR="00012043">
        <w:rPr>
          <w:rFonts w:ascii="Times New Roman" w:hAnsi="Times New Roman"/>
          <w:bCs/>
        </w:rPr>
        <w:t xml:space="preserve"> a bezproblémovo aplikovať ustanovenia zákona o správe, prevádzke a používaní </w:t>
      </w:r>
      <w:r w:rsidR="006329D3">
        <w:rPr>
          <w:rFonts w:ascii="Times New Roman" w:hAnsi="Times New Roman"/>
          <w:bCs/>
        </w:rPr>
        <w:t>informačného systému C</w:t>
      </w:r>
      <w:r w:rsidR="00012043">
        <w:rPr>
          <w:rFonts w:ascii="Times New Roman" w:hAnsi="Times New Roman"/>
          <w:bCs/>
        </w:rPr>
        <w:t>entráln</w:t>
      </w:r>
      <w:r w:rsidR="006329D3">
        <w:rPr>
          <w:rFonts w:ascii="Times New Roman" w:hAnsi="Times New Roman"/>
          <w:bCs/>
        </w:rPr>
        <w:t>y</w:t>
      </w:r>
      <w:r w:rsidRPr="00012043" w:rsidR="00012043">
        <w:rPr>
          <w:rFonts w:ascii="Times New Roman" w:hAnsi="Times New Roman"/>
        </w:rPr>
        <w:t xml:space="preserve"> </w:t>
      </w:r>
      <w:r w:rsidRPr="00012043" w:rsidR="00012043">
        <w:rPr>
          <w:rFonts w:ascii="Times New Roman" w:hAnsi="Times New Roman"/>
          <w:bCs/>
        </w:rPr>
        <w:t>elektronick</w:t>
      </w:r>
      <w:r w:rsidR="006329D3">
        <w:rPr>
          <w:rFonts w:ascii="Times New Roman" w:hAnsi="Times New Roman"/>
          <w:bCs/>
        </w:rPr>
        <w:t>ý</w:t>
      </w:r>
      <w:r w:rsidRPr="00012043" w:rsidR="00012043">
        <w:rPr>
          <w:rFonts w:ascii="Times New Roman" w:hAnsi="Times New Roman"/>
          <w:bCs/>
        </w:rPr>
        <w:t xml:space="preserve"> priečin</w:t>
      </w:r>
      <w:r w:rsidR="006329D3">
        <w:rPr>
          <w:rFonts w:ascii="Times New Roman" w:hAnsi="Times New Roman"/>
          <w:bCs/>
        </w:rPr>
        <w:t>o</w:t>
      </w:r>
      <w:r w:rsidRPr="00012043" w:rsidR="00012043">
        <w:rPr>
          <w:rFonts w:ascii="Times New Roman" w:hAnsi="Times New Roman"/>
          <w:bCs/>
        </w:rPr>
        <w:t>k pri dovoze, vývoze a tranzite tovaru</w:t>
      </w:r>
      <w:r w:rsidRPr="00B5093D" w:rsidR="00B5093D">
        <w:rPr>
          <w:rFonts w:ascii="Times New Roman" w:hAnsi="Times New Roman"/>
        </w:rPr>
        <w:t xml:space="preserve"> </w:t>
      </w:r>
      <w:r w:rsidRPr="00B5093D" w:rsidR="00B5093D">
        <w:rPr>
          <w:rFonts w:ascii="Times New Roman" w:hAnsi="Times New Roman"/>
          <w:bCs/>
        </w:rPr>
        <w:t>a</w:t>
      </w:r>
      <w:r w:rsidR="00366E51">
        <w:rPr>
          <w:rFonts w:ascii="Times New Roman" w:hAnsi="Times New Roman"/>
          <w:bCs/>
        </w:rPr>
        <w:t> o doplnení zákona</w:t>
      </w:r>
      <w:r w:rsidRPr="00B5093D" w:rsidR="00B5093D">
        <w:rPr>
          <w:rFonts w:ascii="Times New Roman" w:hAnsi="Times New Roman"/>
          <w:bCs/>
        </w:rPr>
        <w:t xml:space="preserve"> č. 305/2013 Z. z. o elektronickej podobe výkonu pôsobnosti orgánov verejnej moci a o zmene a doplnení niektorých zákonov (zákon o e-Governmente)</w:t>
      </w:r>
      <w:r w:rsidRPr="00AD0366">
        <w:rPr>
          <w:rFonts w:ascii="Times New Roman" w:hAnsi="Times New Roman"/>
          <w:bCs/>
        </w:rPr>
        <w:t>.</w:t>
      </w:r>
      <w:r w:rsidR="00012043">
        <w:rPr>
          <w:rFonts w:ascii="Times New Roman" w:hAnsi="Times New Roman"/>
          <w:bCs/>
        </w:rPr>
        <w:t xml:space="preserve"> </w:t>
      </w:r>
      <w:r w:rsidRPr="00AD0366">
        <w:rPr>
          <w:rFonts w:ascii="Times New Roman" w:hAnsi="Times New Roman"/>
          <w:bCs/>
        </w:rPr>
        <w:t xml:space="preserve"> Žiadne iné špecializované softvérové alebo hardvérové komponenty nie sú pre využívanie </w:t>
      </w:r>
      <w:r w:rsidR="00012043">
        <w:rPr>
          <w:rFonts w:ascii="Times New Roman" w:hAnsi="Times New Roman"/>
          <w:bCs/>
        </w:rPr>
        <w:t xml:space="preserve">informačného systému  </w:t>
      </w:r>
      <w:r w:rsidRPr="00AD0366">
        <w:rPr>
          <w:rFonts w:ascii="Times New Roman" w:hAnsi="Times New Roman"/>
          <w:bCs/>
        </w:rPr>
        <w:t>C</w:t>
      </w:r>
      <w:r w:rsidR="00A04B04">
        <w:rPr>
          <w:rFonts w:ascii="Times New Roman" w:hAnsi="Times New Roman"/>
          <w:bCs/>
        </w:rPr>
        <w:t>entrálny elektronický priečinok</w:t>
      </w:r>
      <w:r w:rsidRPr="00012043" w:rsidR="00012043">
        <w:rPr>
          <w:rFonts w:ascii="Times New Roman" w:hAnsi="Times New Roman"/>
          <w:bCs/>
        </w:rPr>
        <w:t xml:space="preserve"> </w:t>
      </w:r>
      <w:r w:rsidRPr="00AD0366" w:rsidR="00012043">
        <w:rPr>
          <w:rFonts w:ascii="Times New Roman" w:hAnsi="Times New Roman"/>
          <w:bCs/>
        </w:rPr>
        <w:t>vyžadované</w:t>
      </w:r>
      <w:r w:rsidRPr="00AD0366">
        <w:rPr>
          <w:rFonts w:ascii="Times New Roman" w:hAnsi="Times New Roman"/>
          <w:bCs/>
        </w:rPr>
        <w:t xml:space="preserve">. Avšak predpokladom pre využívanie softvérového nástroja </w:t>
      </w:r>
      <w:r w:rsidR="00A04B04">
        <w:rPr>
          <w:rFonts w:ascii="Times New Roman" w:hAnsi="Times New Roman"/>
          <w:bCs/>
        </w:rPr>
        <w:t>centrálneho elektronického priečinka</w:t>
      </w:r>
      <w:r w:rsidRPr="00AD0366">
        <w:rPr>
          <w:rFonts w:ascii="Times New Roman" w:hAnsi="Times New Roman"/>
          <w:bCs/>
        </w:rPr>
        <w:t xml:space="preserve"> je, že príslušn</w:t>
      </w:r>
      <w:r w:rsidR="00DF4252">
        <w:rPr>
          <w:rFonts w:ascii="Times New Roman" w:hAnsi="Times New Roman"/>
          <w:bCs/>
        </w:rPr>
        <w:t>ý</w:t>
      </w:r>
      <w:r w:rsidRPr="00AD0366">
        <w:rPr>
          <w:rFonts w:ascii="Times New Roman" w:hAnsi="Times New Roman"/>
          <w:bCs/>
        </w:rPr>
        <w:t xml:space="preserve"> </w:t>
      </w:r>
      <w:r w:rsidR="00012043">
        <w:rPr>
          <w:rFonts w:ascii="Times New Roman" w:hAnsi="Times New Roman"/>
          <w:bCs/>
        </w:rPr>
        <w:t xml:space="preserve">orgán verejnej moci </w:t>
      </w:r>
      <w:r w:rsidRPr="00AD0366">
        <w:rPr>
          <w:rFonts w:ascii="Times New Roman" w:hAnsi="Times New Roman"/>
          <w:bCs/>
        </w:rPr>
        <w:t>má k dispozícii  základné IT vybavenie, t.</w:t>
      </w:r>
      <w:r>
        <w:rPr>
          <w:rFonts w:ascii="Times New Roman" w:hAnsi="Times New Roman"/>
          <w:bCs/>
        </w:rPr>
        <w:t xml:space="preserve"> </w:t>
      </w:r>
      <w:r w:rsidRPr="00AD0366">
        <w:rPr>
          <w:rFonts w:ascii="Times New Roman" w:hAnsi="Times New Roman"/>
          <w:bCs/>
        </w:rPr>
        <w:t>z. PC, internetové pripojenie, nástroj pre vytváranie ZEP, kvalifikovaný certifikát.</w:t>
      </w:r>
    </w:p>
    <w:p w:rsidR="00B21BD5" w:rsidP="00E323BB">
      <w:pPr>
        <w:pStyle w:val="BodyText"/>
        <w:bidi w:val="0"/>
        <w:jc w:val="both"/>
        <w:rPr>
          <w:rFonts w:ascii="Times New Roman" w:hAnsi="Times New Roman"/>
          <w:bCs/>
        </w:rPr>
      </w:pPr>
      <w:r w:rsidRPr="00E323BB" w:rsidR="00E323BB">
        <w:rPr>
          <w:rFonts w:ascii="Times New Roman" w:hAnsi="Times New Roman"/>
          <w:bCs/>
        </w:rPr>
        <w:t>V rámc</w:t>
      </w:r>
      <w:r w:rsidR="00A04B04">
        <w:rPr>
          <w:rFonts w:ascii="Times New Roman" w:hAnsi="Times New Roman"/>
          <w:bCs/>
        </w:rPr>
        <w:t>i projektu Elektronické služby centrálneho elektronického priečinka</w:t>
      </w:r>
      <w:r w:rsidRPr="00E323BB" w:rsidR="00E323BB">
        <w:rPr>
          <w:rFonts w:ascii="Times New Roman" w:hAnsi="Times New Roman"/>
          <w:bCs/>
        </w:rPr>
        <w:t xml:space="preserve"> je jednotlivým orgánom verejnej moci,</w:t>
      </w:r>
      <w:r w:rsidR="00A04B04">
        <w:rPr>
          <w:rFonts w:ascii="Times New Roman" w:hAnsi="Times New Roman"/>
          <w:bCs/>
        </w:rPr>
        <w:t xml:space="preserve"> </w:t>
      </w:r>
      <w:r w:rsidRPr="00E323BB" w:rsidR="00E323BB">
        <w:rPr>
          <w:rFonts w:ascii="Times New Roman" w:hAnsi="Times New Roman"/>
          <w:bCs/>
        </w:rPr>
        <w:t>do</w:t>
      </w:r>
      <w:r w:rsidR="00146B80">
        <w:rPr>
          <w:rFonts w:ascii="Times New Roman" w:hAnsi="Times New Roman"/>
          <w:bCs/>
        </w:rPr>
        <w:t xml:space="preserve"> </w:t>
      </w:r>
      <w:r w:rsidRPr="00E323BB" w:rsidR="00E323BB">
        <w:rPr>
          <w:rFonts w:ascii="Times New Roman" w:hAnsi="Times New Roman"/>
          <w:bCs/>
        </w:rPr>
        <w:t xml:space="preserve">pôsobnosti ktorých patria agendy verejnej správy súvisiace </w:t>
      </w:r>
      <w:r w:rsidR="00A04B04">
        <w:rPr>
          <w:rFonts w:ascii="Times New Roman" w:hAnsi="Times New Roman"/>
          <w:bCs/>
        </w:rPr>
        <w:t xml:space="preserve">           </w:t>
      </w:r>
      <w:r w:rsidRPr="00E323BB" w:rsidR="00E323BB">
        <w:rPr>
          <w:rFonts w:ascii="Times New Roman" w:hAnsi="Times New Roman"/>
          <w:bCs/>
        </w:rPr>
        <w:t>s dovozom, vývozom a tranzitom tovaru dodávaných 290 ks PC a 290 ks displejov.</w:t>
      </w:r>
    </w:p>
    <w:p w:rsidR="00A94C43" w:rsidRPr="00A94C43" w:rsidP="00A94C43">
      <w:pPr>
        <w:pStyle w:val="BodyText"/>
        <w:bidi w:val="0"/>
        <w:jc w:val="both"/>
        <w:rPr>
          <w:rFonts w:ascii="Times New Roman" w:hAnsi="Times New Roman"/>
          <w:bCs/>
        </w:rPr>
      </w:pPr>
      <w:r w:rsidRPr="00A94C43">
        <w:rPr>
          <w:rFonts w:ascii="Times New Roman" w:hAnsi="Times New Roman"/>
          <w:bCs/>
        </w:rPr>
        <w:t>Projekt Elektronické služby centrálneho elektronického priečinka je spolufinancovaný z prostriedkov Európskeho fondu regionálneho rozvoja prostredníctvom Operačného programu Informatizácia spoločnosti – OPIS. Ukončenie projektu a uvedenie informačného systému Centrálny elektronický priečinok do produkčnej prevádzky je kryté v rámci schválených rozpočtových limitov a nezakladá zvýšené nároky na prostriedky rozpočtu verejnej správy.</w:t>
      </w:r>
    </w:p>
    <w:p w:rsidR="00E323BB" w:rsidP="00A94C43">
      <w:pPr>
        <w:pStyle w:val="BodyText"/>
        <w:bidi w:val="0"/>
        <w:jc w:val="both"/>
        <w:rPr>
          <w:rFonts w:ascii="Times New Roman" w:hAnsi="Times New Roman"/>
          <w:bCs/>
        </w:rPr>
      </w:pPr>
      <w:r w:rsidRPr="00A94C43" w:rsidR="00A94C43">
        <w:rPr>
          <w:rFonts w:ascii="Times New Roman" w:hAnsi="Times New Roman"/>
          <w:bCs/>
        </w:rPr>
        <w:t>V budúcnosti sa dá predpokladať negatívny vplyv na verejné financie, ktorý súvisí s údržbou a prevádzkou informačného systému ako takého. Uvedený negatívny vplyv vychádza z potreby podpory informačného systému CEP (supportnou zmluvou). V súčasnosti nie je možné ten</w:t>
      </w:r>
      <w:r w:rsidR="00A94C43">
        <w:rPr>
          <w:rFonts w:ascii="Times New Roman" w:hAnsi="Times New Roman"/>
          <w:bCs/>
        </w:rPr>
        <w:t>to</w:t>
      </w:r>
      <w:r w:rsidRPr="00A94C43" w:rsidR="00A94C43">
        <w:rPr>
          <w:rFonts w:ascii="Times New Roman" w:hAnsi="Times New Roman"/>
          <w:bCs/>
        </w:rPr>
        <w:t xml:space="preserve"> vplyv bližšie kvantifikovať, ale dá sa predpokladať, že bude predstavovať od 12 do 18 percent z obstarávacej ceny informačného systému CEP vychádzajúcej zo zmluvy č. Z2111012001701</w:t>
      </w:r>
      <w:r w:rsidR="006329D3">
        <w:rPr>
          <w:rFonts w:ascii="Times New Roman" w:hAnsi="Times New Roman"/>
          <w:bCs/>
        </w:rPr>
        <w:t xml:space="preserve"> </w:t>
      </w:r>
      <w:r w:rsidRPr="00A94C43" w:rsidR="00A94C43">
        <w:rPr>
          <w:rFonts w:ascii="Times New Roman" w:hAnsi="Times New Roman"/>
          <w:bCs/>
        </w:rPr>
        <w:t>pre projekt Elektronické služby centrálneho elektronického priečinka. Tento vplyv bude krytý v rámci schválených limitov rozpočtu kapitoly Ministerstva financií SR.</w:t>
      </w:r>
    </w:p>
    <w:p w:rsidR="008067D3" w:rsidRPr="00B70F76" w:rsidP="008067D3">
      <w:pPr>
        <w:pStyle w:val="BodyText"/>
        <w:bidi w:val="0"/>
        <w:spacing w:after="0"/>
        <w:jc w:val="both"/>
        <w:rPr>
          <w:rFonts w:ascii="Times New Roman" w:hAnsi="Times New Roman"/>
          <w:b/>
          <w:bCs/>
        </w:rPr>
      </w:pPr>
      <w:r w:rsidRPr="00C247EB">
        <w:rPr>
          <w:rFonts w:ascii="Times New Roman" w:hAnsi="Times New Roman"/>
          <w:b/>
          <w:bCs/>
        </w:rPr>
        <w:t>A.4. Alternatívne</w:t>
      </w:r>
      <w:r w:rsidRPr="00B70F76">
        <w:rPr>
          <w:rFonts w:ascii="Times New Roman" w:hAnsi="Times New Roman"/>
          <w:b/>
          <w:bCs/>
        </w:rPr>
        <w:t xml:space="preserve"> riešenia </w:t>
      </w:r>
    </w:p>
    <w:p w:rsidR="008067D3" w:rsidP="008067D3">
      <w:pPr>
        <w:pStyle w:val="BodyText"/>
        <w:bidi w:val="0"/>
        <w:spacing w:after="0"/>
        <w:jc w:val="both"/>
        <w:rPr>
          <w:rFonts w:ascii="Times New Roman" w:hAnsi="Times New Roman"/>
        </w:rPr>
      </w:pPr>
      <w:r w:rsidRPr="00B70F76">
        <w:rPr>
          <w:rFonts w:ascii="Times New Roman" w:hAnsi="Times New Roman"/>
        </w:rPr>
        <w:t>Bezpredmetné</w:t>
      </w:r>
    </w:p>
    <w:p w:rsidR="008067D3" w:rsidP="008067D3">
      <w:pPr>
        <w:pStyle w:val="BodyText"/>
        <w:bidi w:val="0"/>
        <w:spacing w:after="0"/>
        <w:jc w:val="both"/>
        <w:rPr>
          <w:rFonts w:ascii="Times New Roman" w:hAnsi="Times New Roman"/>
        </w:rPr>
      </w:pPr>
    </w:p>
    <w:p w:rsidR="008067D3" w:rsidRPr="00004C3A" w:rsidP="008067D3">
      <w:pPr>
        <w:pStyle w:val="BodyText"/>
        <w:bidi w:val="0"/>
        <w:spacing w:after="0"/>
        <w:jc w:val="both"/>
        <w:rPr>
          <w:rFonts w:ascii="Times New Roman" w:hAnsi="Times New Roman"/>
        </w:rPr>
      </w:pPr>
      <w:r w:rsidRPr="00A16C02">
        <w:rPr>
          <w:rFonts w:ascii="Times New Roman" w:hAnsi="Times New Roman"/>
          <w:b/>
          <w:bCs/>
        </w:rPr>
        <w:t xml:space="preserve">A.5. Stanovisko gestorov </w:t>
      </w:r>
    </w:p>
    <w:p w:rsidR="008067D3" w:rsidP="008067D3">
      <w:pPr>
        <w:pStyle w:val="BodyText"/>
        <w:bidi w:val="0"/>
        <w:spacing w:after="0"/>
        <w:ind w:left="227" w:hanging="227"/>
        <w:jc w:val="both"/>
        <w:rPr>
          <w:rFonts w:ascii="Times New Roman" w:hAnsi="Times New Roman"/>
        </w:rPr>
      </w:pPr>
    </w:p>
    <w:p w:rsidR="008067D3" w:rsidP="008067D3">
      <w:pPr>
        <w:pStyle w:val="BodyText"/>
        <w:bidi w:val="0"/>
        <w:spacing w:after="0"/>
        <w:ind w:left="227" w:hanging="227"/>
        <w:jc w:val="both"/>
        <w:rPr>
          <w:rFonts w:ascii="Times New Roman" w:hAnsi="Times New Roman"/>
        </w:rPr>
      </w:pPr>
    </w:p>
    <w:p w:rsidR="00060781" w:rsidRPr="00607826" w:rsidP="00060781">
      <w:pPr>
        <w:pStyle w:val="BodyText"/>
        <w:bidi w:val="0"/>
        <w:ind w:left="227" w:hanging="227"/>
        <w:jc w:val="both"/>
        <w:rPr>
          <w:rFonts w:ascii="Times New Roman" w:hAnsi="Times New Roman"/>
          <w:b/>
          <w:bCs/>
        </w:rPr>
      </w:pPr>
      <w:r w:rsidRPr="00607826">
        <w:rPr>
          <w:rFonts w:ascii="Times New Roman" w:hAnsi="Times New Roman"/>
          <w:b/>
          <w:bCs/>
        </w:rPr>
        <w:t>Vplyvy na informatizáciu spoločnosti</w:t>
      </w:r>
    </w:p>
    <w:p w:rsidR="00060781" w:rsidRPr="00607826" w:rsidP="00060781">
      <w:pPr>
        <w:pStyle w:val="BodyText"/>
        <w:bidi w:val="0"/>
        <w:ind w:left="227" w:hanging="227"/>
        <w:rPr>
          <w:rFonts w:ascii="Times New Roman" w:hAnsi="Times New Roman"/>
          <w:bCs/>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rPr>
                <w:rFonts w:ascii="Times New Roman" w:hAnsi="Times New Roman"/>
                <w:b/>
              </w:rPr>
            </w:pPr>
            <w:r w:rsidRPr="00607826">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60781" w:rsidRPr="00607826" w:rsidP="005B73E9">
            <w:pPr>
              <w:pStyle w:val="BodyText"/>
              <w:bidi w:val="0"/>
              <w:spacing w:line="240" w:lineRule="auto"/>
              <w:ind w:left="227" w:hanging="227"/>
              <w:rPr>
                <w:rFonts w:ascii="Times New Roman" w:hAnsi="Times New Roman"/>
                <w:b/>
              </w:rPr>
            </w:pPr>
            <w:r w:rsidRPr="00607826">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60781" w:rsidRPr="00607826" w:rsidP="005B73E9">
            <w:pPr>
              <w:pStyle w:val="BodyText"/>
              <w:bidi w:val="0"/>
              <w:spacing w:line="240" w:lineRule="auto"/>
              <w:ind w:left="227" w:hanging="227"/>
              <w:jc w:val="both"/>
              <w:rPr>
                <w:rFonts w:ascii="Times New Roman" w:hAnsi="Times New Roman"/>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6.1.</w:t>
            </w:r>
            <w:r w:rsidRPr="00607826">
              <w:rPr>
                <w:rFonts w:ascii="Times New Roman" w:hAnsi="Times New Roman"/>
              </w:rPr>
              <w:t xml:space="preserve"> Rozširujú alebo inovujú  sa existujúce alebo vytvárajú sa či zavádzajú  sa nové elektronické služby?</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rPr>
                <w:rFonts w:ascii="Times New Roman" w:hAnsi="Times New Roman"/>
                <w:iCs/>
                <w:szCs w:val="22"/>
              </w:rPr>
            </w:pPr>
            <w:r w:rsidRPr="00607826">
              <w:rPr>
                <w:rFonts w:ascii="Times New Roman" w:hAnsi="Times New Roman"/>
                <w:iCs/>
                <w:szCs w:val="22"/>
              </w:rPr>
              <w:t>Áno. Zavedením IS CEP ako výstupu realizovaného projektu ES CEP bude k dispozícii 28 nových elektronických služieb verejnej správy s úrovňou poskytovania 4.</w:t>
            </w:r>
          </w:p>
          <w:p w:rsidR="00060781" w:rsidP="005B73E9">
            <w:pPr>
              <w:pStyle w:val="BodyText"/>
              <w:bidi w:val="0"/>
              <w:spacing w:after="0" w:line="240" w:lineRule="auto"/>
              <w:rPr>
                <w:rFonts w:ascii="Times New Roman" w:hAnsi="Times New Roman"/>
                <w:iCs/>
              </w:rPr>
            </w:pPr>
            <w:r w:rsidRPr="00607826">
              <w:rPr>
                <w:rFonts w:ascii="Times New Roman" w:hAnsi="Times New Roman"/>
                <w:b/>
                <w:iCs/>
              </w:rPr>
              <w:t>Informovanie sa o podmienkach realizácie zahraničnoobchodnej transakcie</w:t>
            </w:r>
            <w:r>
              <w:rPr>
                <w:rFonts w:ascii="Times New Roman" w:hAnsi="Times New Roman"/>
                <w:iCs/>
              </w:rPr>
              <w:t xml:space="preserve"> </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w:t>
            </w:r>
            <w:r>
              <w:rPr>
                <w:rFonts w:ascii="Times New Roman" w:hAnsi="Times New Roman"/>
                <w:iCs/>
              </w:rPr>
              <w:t xml:space="preserve"> </w:t>
            </w:r>
            <w:r w:rsidRPr="00607826">
              <w:rPr>
                <w:rFonts w:ascii="Times New Roman" w:hAnsi="Times New Roman"/>
                <w:iCs/>
              </w:rPr>
              <w:t>informácie o podmienkach realizácie zahraničnoobchodnej transakcie (dovoz, vývoz, tranzit</w:t>
            </w:r>
            <w:r w:rsidR="008E4820">
              <w:rPr>
                <w:rFonts w:ascii="Times New Roman" w:hAnsi="Times New Roman"/>
                <w:iCs/>
              </w:rPr>
              <w:t>, ďalej len „ZOT“)</w:t>
            </w:r>
            <w:r w:rsidRPr="00607826">
              <w:rPr>
                <w:rFonts w:ascii="Times New Roman" w:hAnsi="Times New Roman"/>
                <w:iCs/>
              </w:rPr>
              <w:t>. Informácie o podmienkach realizácie ZOT budú zahŕňať: informácie o opatreniach týkajúcich sa danej ZOT z TARIC SK, zoznam potrebných obchodných, prepravných dokumentov,</w:t>
            </w:r>
            <w:r>
              <w:rPr>
                <w:rFonts w:ascii="Times New Roman" w:hAnsi="Times New Roman"/>
                <w:iCs/>
              </w:rPr>
              <w:t xml:space="preserve"> </w:t>
            </w:r>
            <w:r w:rsidRPr="00607826">
              <w:rPr>
                <w:rFonts w:ascii="Times New Roman" w:hAnsi="Times New Roman"/>
                <w:iCs/>
              </w:rPr>
              <w:t>licencie a spôsob ich získania (kto vydáva licenciu, za akých podmienok je licencia vydaná (napr. väzba na inú licenciu, správny poplatok,</w:t>
            </w:r>
            <w:r>
              <w:rPr>
                <w:rFonts w:ascii="Times New Roman" w:hAnsi="Times New Roman"/>
                <w:iCs/>
              </w:rPr>
              <w:t xml:space="preserve"> </w:t>
            </w:r>
            <w:r w:rsidRPr="00607826">
              <w:rPr>
                <w:rFonts w:ascii="Times New Roman" w:hAnsi="Times New Roman"/>
                <w:iCs/>
              </w:rPr>
              <w:t>parametre platby,</w:t>
            </w:r>
            <w:r>
              <w:rPr>
                <w:rFonts w:ascii="Times New Roman" w:hAnsi="Times New Roman"/>
                <w:iCs/>
              </w:rPr>
              <w:t xml:space="preserve"> </w:t>
            </w:r>
            <w:r w:rsidRPr="00607826">
              <w:rPr>
                <w:rFonts w:ascii="Times New Roman" w:hAnsi="Times New Roman"/>
                <w:iCs/>
              </w:rPr>
              <w:t>lehoty, príslušné formuláre,</w:t>
            </w:r>
            <w:r w:rsidR="008E4820">
              <w:rPr>
                <w:rFonts w:ascii="Times New Roman" w:hAnsi="Times New Roman"/>
                <w:iCs/>
              </w:rPr>
              <w:t xml:space="preserve"> </w:t>
            </w:r>
            <w:r w:rsidRPr="00607826">
              <w:rPr>
                <w:rFonts w:ascii="Times New Roman" w:hAnsi="Times New Roman"/>
                <w:iCs/>
              </w:rPr>
              <w:t xml:space="preserve"> a tak ďalej)). Tieto informácie budú sprístupnené IS CEP voľne bez </w:t>
            </w:r>
            <w:r>
              <w:rPr>
                <w:rFonts w:ascii="Times New Roman" w:hAnsi="Times New Roman"/>
                <w:iCs/>
              </w:rPr>
              <w:t>p</w:t>
            </w:r>
            <w:r w:rsidRPr="00607826">
              <w:rPr>
                <w:rFonts w:ascii="Times New Roman" w:hAnsi="Times New Roman"/>
                <w:iCs/>
              </w:rPr>
              <w:t>otreby registrácie používateľa.</w:t>
            </w:r>
            <w:r w:rsidR="008E4820">
              <w:rPr>
                <w:rFonts w:ascii="Times New Roman" w:hAnsi="Times New Roman"/>
                <w:iCs/>
              </w:rPr>
              <w:t xml:space="preserve"> </w:t>
            </w:r>
            <w:r w:rsidRPr="00607826">
              <w:rPr>
                <w:rFonts w:ascii="Times New Roman" w:hAnsi="Times New Roman"/>
                <w:iCs/>
              </w:rPr>
              <w:t xml:space="preserve">Služba bude súčasťou informačného procesu a zabezpečí prepojenie portálu CEP </w:t>
            </w:r>
            <w:r w:rsidR="006329D3">
              <w:rPr>
                <w:rFonts w:ascii="Times New Roman" w:hAnsi="Times New Roman"/>
                <w:iCs/>
              </w:rPr>
              <w:t>s</w:t>
            </w:r>
            <w:r w:rsidRPr="00607826">
              <w:rPr>
                <w:rFonts w:ascii="Times New Roman" w:hAnsi="Times New Roman"/>
                <w:iCs/>
              </w:rPr>
              <w:t xml:space="preserve"> informačnými portálmi o podmienkach ZOT ďalších krajín EÚ. Služba bude napĺňať naše smerovanie k vybudovaniu EU Customs Information Portal podľa plánu MASP (Electronic Customs Multi-Annual Strategic Plan).</w:t>
            </w:r>
          </w:p>
          <w:p w:rsidR="00060781" w:rsidRPr="00607826" w:rsidP="005B73E9">
            <w:pPr>
              <w:pStyle w:val="BodyText"/>
              <w:bidi w:val="0"/>
              <w:spacing w:after="0" w:line="240" w:lineRule="auto"/>
              <w:rPr>
                <w:rFonts w:ascii="Times New Roman" w:hAnsi="Times New Roman"/>
                <w:b/>
                <w:iCs/>
              </w:rPr>
            </w:pPr>
            <w:r w:rsidRPr="00607826">
              <w:rPr>
                <w:rFonts w:ascii="Times New Roman" w:hAnsi="Times New Roman"/>
                <w:b/>
                <w:iCs/>
              </w:rPr>
              <w:t>Podanie požiadavky na založenie prípadu ZOT</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 xml:space="preserve">Na základe atribútov a podmienok pre realizáciu ZOT služba umožní založiť prípad ZOT (vytvoriť </w:t>
            </w:r>
            <w:r>
              <w:rPr>
                <w:rFonts w:ascii="Times New Roman" w:hAnsi="Times New Roman"/>
                <w:iCs/>
              </w:rPr>
              <w:t>v</w:t>
            </w:r>
            <w:r w:rsidRPr="00607826">
              <w:rPr>
                <w:rFonts w:ascii="Times New Roman" w:hAnsi="Times New Roman"/>
                <w:iCs/>
              </w:rPr>
              <w:t xml:space="preserve">irtuálny adresár dokumentov ZOT) v IS CEP, v ktorom budú uvedené všetky potrebné informácie, </w:t>
            </w:r>
            <w:r>
              <w:rPr>
                <w:rFonts w:ascii="Times New Roman" w:hAnsi="Times New Roman"/>
                <w:iCs/>
              </w:rPr>
              <w:t>f</w:t>
            </w:r>
            <w:r w:rsidRPr="00607826">
              <w:rPr>
                <w:rFonts w:ascii="Times New Roman" w:hAnsi="Times New Roman"/>
                <w:iCs/>
              </w:rPr>
              <w:t>ormuláre a dokumenty, na základe ktorých získa používateľ licencie nevyhnutné pre uskutočnenie ZOT. Ku každému prípadu bude vytvorený priestor (</w:t>
            </w:r>
            <w:r>
              <w:rPr>
                <w:rFonts w:ascii="Times New Roman" w:hAnsi="Times New Roman"/>
                <w:iCs/>
              </w:rPr>
              <w:t>úložisko</w:t>
            </w:r>
            <w:r w:rsidRPr="00607826">
              <w:rPr>
                <w:rFonts w:ascii="Times New Roman" w:hAnsi="Times New Roman"/>
                <w:iCs/>
              </w:rPr>
              <w:t xml:space="preserve">), v ktorom budú vo forme referencií ukladané informácie o existujúcich a priebežne </w:t>
            </w:r>
            <w:r>
              <w:rPr>
                <w:rFonts w:ascii="Times New Roman" w:hAnsi="Times New Roman"/>
                <w:iCs/>
              </w:rPr>
              <w:t>z</w:t>
            </w:r>
            <w:r w:rsidRPr="00607826">
              <w:rPr>
                <w:rFonts w:ascii="Times New Roman" w:hAnsi="Times New Roman"/>
                <w:iCs/>
              </w:rPr>
              <w:t>ískavaných licenciách.</w:t>
            </w:r>
            <w:r w:rsidR="008E4820">
              <w:rPr>
                <w:rFonts w:ascii="Times New Roman" w:hAnsi="Times New Roman"/>
                <w:iCs/>
              </w:rPr>
              <w:t xml:space="preserve"> </w:t>
            </w:r>
            <w:r w:rsidRPr="00607826">
              <w:rPr>
                <w:rFonts w:ascii="Times New Roman" w:hAnsi="Times New Roman"/>
                <w:iCs/>
              </w:rPr>
              <w:t>Služba bude súčasťou procesu plnenia podmienok pre realizáciu ZOT.</w:t>
            </w:r>
          </w:p>
          <w:p w:rsidR="00060781" w:rsidRPr="00607826" w:rsidP="005B73E9">
            <w:pPr>
              <w:pStyle w:val="BodyText"/>
              <w:bidi w:val="0"/>
              <w:spacing w:after="0" w:line="240" w:lineRule="auto"/>
              <w:rPr>
                <w:rFonts w:ascii="Times New Roman" w:hAnsi="Times New Roman"/>
                <w:b/>
                <w:iCs/>
              </w:rPr>
            </w:pPr>
            <w:r w:rsidRPr="00607826">
              <w:rPr>
                <w:rFonts w:ascii="Times New Roman" w:hAnsi="Times New Roman"/>
                <w:b/>
                <w:iCs/>
              </w:rPr>
              <w:t>Informovanie sa o plnení podmienok pre realizáciu zahraničnoobchodnej transakcie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 xml:space="preserve">Služba vyhodnotí podmienky pre realizáciu ZOT a identifikuje licencie potrebné na realizáciu ZOT. Porovná zoznam požadovaných licencií s licenciami, ktoré sú uložené v </w:t>
            </w:r>
            <w:r>
              <w:rPr>
                <w:rFonts w:ascii="Times New Roman" w:hAnsi="Times New Roman"/>
                <w:iCs/>
              </w:rPr>
              <w:t>úložisku</w:t>
            </w:r>
            <w:r w:rsidRPr="00607826">
              <w:rPr>
                <w:rFonts w:ascii="Times New Roman" w:hAnsi="Times New Roman"/>
                <w:iCs/>
              </w:rPr>
              <w:t xml:space="preserve"> dokumentov. Služba identifikuje chýbajúc</w:t>
            </w:r>
            <w:r w:rsidR="008E4820">
              <w:rPr>
                <w:rFonts w:ascii="Times New Roman" w:hAnsi="Times New Roman"/>
                <w:iCs/>
              </w:rPr>
              <w:t>e</w:t>
            </w:r>
            <w:r w:rsidRPr="00607826">
              <w:rPr>
                <w:rFonts w:ascii="Times New Roman" w:hAnsi="Times New Roman"/>
                <w:iCs/>
              </w:rPr>
              <w:t xml:space="preserve"> licencie, navrhne spôsob a  postupnosť ich získania od príslušných orgánov štátnej správy.</w:t>
            </w:r>
            <w:r>
              <w:rPr>
                <w:rFonts w:ascii="Times New Roman" w:hAnsi="Times New Roman"/>
                <w:iCs/>
              </w:rPr>
              <w:t xml:space="preserve"> </w:t>
            </w:r>
            <w:r w:rsidRPr="00607826">
              <w:rPr>
                <w:rFonts w:ascii="Times New Roman" w:hAnsi="Times New Roman"/>
                <w:iCs/>
              </w:rPr>
              <w:t>Služba je súčasťou procesu plnenia podmienok pre realizáciu ZOT a plní pre používateľa kontrolnú funkciu.</w:t>
            </w:r>
          </w:p>
          <w:p w:rsidR="00060781" w:rsidRPr="00607826" w:rsidP="005B73E9">
            <w:pPr>
              <w:pStyle w:val="BodyText"/>
              <w:bidi w:val="0"/>
              <w:spacing w:after="0" w:line="240" w:lineRule="auto"/>
              <w:rPr>
                <w:rFonts w:ascii="Times New Roman" w:hAnsi="Times New Roman"/>
                <w:b/>
                <w:iCs/>
              </w:rPr>
            </w:pPr>
            <w:r w:rsidRPr="00607826">
              <w:rPr>
                <w:rFonts w:ascii="Times New Roman" w:hAnsi="Times New Roman"/>
                <w:b/>
                <w:iCs/>
              </w:rPr>
              <w:t>Vytvorenie žiadosti na získanie licencie pre realizáciu zahraničnoobchodných transakcií</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 xml:space="preserve">Služba umožní vytvorenie žiadostí pre vydanie licencií, ktoré sú potrebné pre realizáciu ZOT. </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 xml:space="preserve">Pre tvorbu žiadostí poskytne služba príslušný elektronický formulár. K žiadostiam umožní pripojiť elektronické dokumenty, ktoré </w:t>
            </w:r>
            <w:r w:rsidRPr="00607826" w:rsidR="008E4820">
              <w:rPr>
                <w:rFonts w:ascii="Times New Roman" w:hAnsi="Times New Roman"/>
                <w:iCs/>
              </w:rPr>
              <w:t xml:space="preserve">má </w:t>
            </w:r>
            <w:r w:rsidRPr="00607826">
              <w:rPr>
                <w:rFonts w:ascii="Times New Roman" w:hAnsi="Times New Roman"/>
                <w:iCs/>
              </w:rPr>
              <w:t xml:space="preserve">používateľ uložené vo svojom </w:t>
            </w:r>
            <w:r>
              <w:rPr>
                <w:rFonts w:ascii="Times New Roman" w:hAnsi="Times New Roman"/>
                <w:iCs/>
              </w:rPr>
              <w:t>úložisku</w:t>
            </w:r>
            <w:r w:rsidRPr="00607826">
              <w:rPr>
                <w:rFonts w:ascii="Times New Roman" w:hAnsi="Times New Roman"/>
                <w:iCs/>
              </w:rPr>
              <w:t xml:space="preserve"> dokumentov alebo umožní vykonať nahratie nového elektronického dokumentu. </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Pre licencie, ktorých vydanie je podmienené existenci</w:t>
            </w:r>
            <w:r w:rsidR="008E4820">
              <w:rPr>
                <w:rFonts w:ascii="Times New Roman" w:hAnsi="Times New Roman"/>
                <w:iCs/>
              </w:rPr>
              <w:t>o</w:t>
            </w:r>
            <w:r w:rsidRPr="00607826">
              <w:rPr>
                <w:rFonts w:ascii="Times New Roman" w:hAnsi="Times New Roman"/>
                <w:iCs/>
              </w:rPr>
              <w:t>u iných licencií</w:t>
            </w:r>
            <w:r w:rsidR="008E4820">
              <w:rPr>
                <w:rFonts w:ascii="Times New Roman" w:hAnsi="Times New Roman"/>
                <w:iCs/>
              </w:rPr>
              <w:t xml:space="preserve">, </w:t>
            </w:r>
            <w:r w:rsidRPr="00607826">
              <w:rPr>
                <w:rFonts w:ascii="Times New Roman" w:hAnsi="Times New Roman"/>
                <w:iCs/>
              </w:rPr>
              <w:t>a používateľ ich nemá k dispozícii, systém ich zahrnie do skupiny žiadostí. Služba umožní ukladať pripravené žiadosti a vytvárať predvyplnené žiadosti o vydanie licencií</w:t>
            </w:r>
            <w:r w:rsidR="008E4820">
              <w:rPr>
                <w:rFonts w:ascii="Times New Roman" w:hAnsi="Times New Roman"/>
                <w:iCs/>
              </w:rPr>
              <w:t xml:space="preserve">. </w:t>
            </w:r>
            <w:r w:rsidRPr="00607826">
              <w:rPr>
                <w:rFonts w:ascii="Times New Roman" w:hAnsi="Times New Roman"/>
                <w:iCs/>
              </w:rPr>
              <w:t>Služba podporuje proces plnenia podmienok pre realizáciu ZOT.</w:t>
            </w:r>
          </w:p>
          <w:p w:rsidR="00060781" w:rsidRPr="00607826" w:rsidP="005B73E9">
            <w:pPr>
              <w:pStyle w:val="BodyText"/>
              <w:bidi w:val="0"/>
              <w:spacing w:after="0" w:line="240" w:lineRule="auto"/>
              <w:rPr>
                <w:rFonts w:ascii="Times New Roman" w:hAnsi="Times New Roman"/>
                <w:b/>
                <w:iCs/>
              </w:rPr>
            </w:pPr>
            <w:r w:rsidRPr="00607826">
              <w:rPr>
                <w:rFonts w:ascii="Times New Roman" w:hAnsi="Times New Roman"/>
                <w:b/>
                <w:iCs/>
              </w:rPr>
              <w:t>Podanie žiadosti o vydanie licencie pre realizáciu</w:t>
            </w:r>
            <w:r w:rsidR="008E4820">
              <w:rPr>
                <w:rFonts w:ascii="Times New Roman" w:hAnsi="Times New Roman"/>
                <w:b/>
                <w:iCs/>
              </w:rPr>
              <w:t xml:space="preserve"> </w:t>
            </w:r>
            <w:r w:rsidRPr="00607826">
              <w:rPr>
                <w:rFonts w:ascii="Times New Roman" w:hAnsi="Times New Roman"/>
                <w:b/>
                <w:iCs/>
              </w:rPr>
              <w:t>zahraničnoobchodnej transakcie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elektronické podanie žiadosti o vydanie požadovanej licencie</w:t>
            </w:r>
            <w:r>
              <w:rPr>
                <w:rFonts w:ascii="Times New Roman" w:hAnsi="Times New Roman"/>
                <w:iCs/>
              </w:rPr>
              <w:t xml:space="preserve">. </w:t>
            </w:r>
            <w:r w:rsidRPr="00607826">
              <w:rPr>
                <w:rFonts w:ascii="Times New Roman" w:hAnsi="Times New Roman"/>
                <w:iCs/>
              </w:rPr>
              <w:t>Služba odošle žiadosť príslušnému orgánu štátnej správy pričom využije elektronickú službu orgánu štátnej správy, ÚPVS alebo využije integrovanú elektronickú podateľňu IS CEP. Služba potvrdí podanie žiadosti o vydanie licencie.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podporuje proces plnenia podmienok pre realizáciu ZOT.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 xml:space="preserve">Zmena licencie pre </w:t>
            </w:r>
            <w:r>
              <w:rPr>
                <w:rFonts w:ascii="Times New Roman" w:hAnsi="Times New Roman"/>
                <w:b/>
                <w:iCs/>
              </w:rPr>
              <w:t>z</w:t>
            </w:r>
            <w:r w:rsidRPr="00DF313F">
              <w:rPr>
                <w:rFonts w:ascii="Times New Roman" w:hAnsi="Times New Roman"/>
                <w:b/>
                <w:iCs/>
              </w:rPr>
              <w:t>ahraničnoobchodné transakcie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používateľovi požiadať o realizáciu zmeny vydanej licencie:</w:t>
            </w:r>
          </w:p>
          <w:p w:rsidR="00060781" w:rsidP="005B73E9">
            <w:pPr>
              <w:pStyle w:val="BodyText"/>
              <w:numPr>
                <w:numId w:val="4"/>
              </w:numPr>
              <w:bidi w:val="0"/>
              <w:spacing w:after="0" w:line="240" w:lineRule="auto"/>
              <w:rPr>
                <w:rFonts w:ascii="Times New Roman" w:hAnsi="Times New Roman"/>
                <w:iCs/>
              </w:rPr>
            </w:pPr>
            <w:r w:rsidRPr="00607826">
              <w:rPr>
                <w:rFonts w:ascii="Times New Roman" w:hAnsi="Times New Roman"/>
                <w:iCs/>
              </w:rPr>
              <w:t>prevod práv licencie,</w:t>
            </w:r>
          </w:p>
          <w:p w:rsidR="00060781" w:rsidRPr="00607826" w:rsidP="005B73E9">
            <w:pPr>
              <w:pStyle w:val="BodyText"/>
              <w:numPr>
                <w:numId w:val="4"/>
              </w:numPr>
              <w:bidi w:val="0"/>
              <w:spacing w:after="0" w:line="240" w:lineRule="auto"/>
              <w:rPr>
                <w:rFonts w:ascii="Times New Roman" w:hAnsi="Times New Roman"/>
                <w:iCs/>
              </w:rPr>
            </w:pPr>
            <w:r w:rsidRPr="00607826">
              <w:rPr>
                <w:rFonts w:ascii="Times New Roman" w:hAnsi="Times New Roman"/>
                <w:iCs/>
              </w:rPr>
              <w:t>predĺženie licencie,</w:t>
            </w:r>
          </w:p>
          <w:p w:rsidR="00060781" w:rsidRPr="00607826" w:rsidP="005B73E9">
            <w:pPr>
              <w:pStyle w:val="BodyText"/>
              <w:numPr>
                <w:numId w:val="4"/>
              </w:numPr>
              <w:bidi w:val="0"/>
              <w:spacing w:after="0" w:line="240" w:lineRule="auto"/>
              <w:rPr>
                <w:rFonts w:ascii="Times New Roman" w:hAnsi="Times New Roman"/>
                <w:iCs/>
              </w:rPr>
            </w:pPr>
            <w:r w:rsidRPr="00607826">
              <w:rPr>
                <w:rFonts w:ascii="Times New Roman" w:hAnsi="Times New Roman"/>
                <w:iCs/>
              </w:rPr>
              <w:t>zmena parametrov licencie,</w:t>
            </w:r>
          </w:p>
          <w:p w:rsidR="00060781" w:rsidRPr="00607826" w:rsidP="005B73E9">
            <w:pPr>
              <w:pStyle w:val="BodyText"/>
              <w:numPr>
                <w:numId w:val="4"/>
              </w:numPr>
              <w:bidi w:val="0"/>
              <w:spacing w:after="0" w:line="240" w:lineRule="auto"/>
              <w:rPr>
                <w:rFonts w:ascii="Times New Roman" w:hAnsi="Times New Roman"/>
                <w:iCs/>
              </w:rPr>
            </w:pPr>
            <w:r w:rsidRPr="00607826">
              <w:rPr>
                <w:rFonts w:ascii="Times New Roman" w:hAnsi="Times New Roman"/>
                <w:iCs/>
              </w:rPr>
              <w:t>zrušenie licencie.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podporuje proces plnenia podmienok pre realizáciu ZOT.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Podanie opravného prostriedku voči rozhodnutiu o vydaní licencie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používateľovi reagovať na rozhodnutie o vydaní licencie a odvolať sa resp. podať opravný prostriedok voči rozhodnutiu. Služba podporuje proces plnenia podmienok pre realizáciu ZOT.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 xml:space="preserve">Získanie parametrov správneho poplatku pre získanie licencie pre realizáciu zahraničnoobchodnej transakcie </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 xml:space="preserve">Služba priamo určí parametre správneho poplatku  viazaného k vydaniu príslušnej licencie, v prípadoch keď nie je pre ich určenie potrebná interakcia orgánu štátnej správy. Ak parametre platby vie určiť len príslušný orgán štátnej správy  respektíve ním </w:t>
            </w:r>
            <w:r>
              <w:rPr>
                <w:rFonts w:ascii="Times New Roman" w:hAnsi="Times New Roman"/>
                <w:iCs/>
              </w:rPr>
              <w:t>p</w:t>
            </w:r>
            <w:r w:rsidRPr="00607826">
              <w:rPr>
                <w:rFonts w:ascii="Times New Roman" w:hAnsi="Times New Roman"/>
                <w:iCs/>
              </w:rPr>
              <w:t>revádzkovaný IS, služba</w:t>
            </w:r>
            <w:r>
              <w:rPr>
                <w:rFonts w:ascii="Times New Roman" w:hAnsi="Times New Roman"/>
                <w:iCs/>
              </w:rPr>
              <w:t xml:space="preserve"> </w:t>
            </w:r>
            <w:r w:rsidRPr="00607826">
              <w:rPr>
                <w:rFonts w:ascii="Times New Roman" w:hAnsi="Times New Roman"/>
                <w:iCs/>
              </w:rPr>
              <w:t>sprostredkuje tieto informácie používateľovi IS.</w:t>
            </w:r>
            <w:r>
              <w:rPr>
                <w:rFonts w:ascii="Times New Roman" w:hAnsi="Times New Roman"/>
                <w:iCs/>
              </w:rPr>
              <w:t xml:space="preserve"> </w:t>
            </w:r>
            <w:r w:rsidRPr="00607826">
              <w:rPr>
                <w:rFonts w:ascii="Times New Roman" w:hAnsi="Times New Roman"/>
                <w:iCs/>
              </w:rPr>
              <w:t>Služba podporuje proces plnenia podmienok pre realizáciu ZOT.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Podanie úhrady správneho poplatku pre získanie licencie pre realizáciu zahraničnoobchodnej transakcie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vykonať úhradu správneho resp. iného poplatku podmieňujúceho vydanie licencie volaním služieb platobného modulu ÚPVS a zabezpečí registráciu tejto úhrady v IS CEP.</w:t>
            </w:r>
            <w:r>
              <w:rPr>
                <w:rFonts w:ascii="Times New Roman" w:hAnsi="Times New Roman"/>
                <w:iCs/>
              </w:rPr>
              <w:t xml:space="preserve"> </w:t>
            </w:r>
            <w:r w:rsidRPr="00607826">
              <w:rPr>
                <w:rFonts w:ascii="Times New Roman" w:hAnsi="Times New Roman"/>
                <w:iCs/>
              </w:rPr>
              <w:t>Služba podporuje proces plnenia podmienok pre realizáciu ZOT: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Informovanie sa o stave konania pre zahraničnoobchodnú transakciu</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informáciu o aktuálnom stave spracovania žiadosti o vydanie licencie respektíve colného vyhlásenia.</w:t>
            </w:r>
            <w:r>
              <w:rPr>
                <w:rFonts w:ascii="Times New Roman" w:hAnsi="Times New Roman"/>
                <w:iCs/>
              </w:rPr>
              <w:t xml:space="preserve"> </w:t>
            </w:r>
            <w:r w:rsidRPr="00607826">
              <w:rPr>
                <w:rFonts w:ascii="Times New Roman" w:hAnsi="Times New Roman"/>
                <w:iCs/>
              </w:rPr>
              <w:t>Služba podporuje procesy plnenia podmienok pre realizáciu ZOT.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Vytvorenie colného vyhlásenia s prílohami</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vytvorenie colného vyhlásenia s príslušnými prílohami, ktoré tvoria licencie vydané inými správnymi orgánmi a obchodnými dokumentmi. Služba poskytne príslušný formulár. Služba umožní ukladať rozpracované colné vyhlásenia a vytvárať predvyplnené vzorové colné vyhlásenia.</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podporuje procesy realizácie ZOT.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 xml:space="preserve">Podanie colného vyhlásenia s prílohami </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podanie colného vyhlásenia aj s príslušnými prílohami. Colné vyhlásenie bude podané príslušnému colnému úradu. Služba poskytne informáciu o obdŕžaní podania príslušným colným úradom.</w:t>
            </w:r>
            <w:r>
              <w:rPr>
                <w:rFonts w:ascii="Times New Roman" w:hAnsi="Times New Roman"/>
                <w:iCs/>
              </w:rPr>
              <w:t xml:space="preserve"> </w:t>
            </w:r>
            <w:r w:rsidRPr="00607826">
              <w:rPr>
                <w:rFonts w:ascii="Times New Roman" w:hAnsi="Times New Roman"/>
                <w:iCs/>
              </w:rPr>
              <w:t>Služba podporuje procesy realizácie ZOT. Služba bude napĺňať naše smerovanie k SEAP (Single Electronic Access Points) podľa plánu MASP.</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Zmena colného vyhlásenia</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používateľovi zmeniť podané colné vyhlásenie, ak to vyžaduje proces colného konania, alebo vzniknutá situácia:</w:t>
            </w:r>
            <w:r w:rsidR="00B01628">
              <w:rPr>
                <w:rFonts w:ascii="Times New Roman" w:hAnsi="Times New Roman"/>
                <w:iCs/>
              </w:rPr>
              <w:t xml:space="preserve"> </w:t>
            </w:r>
            <w:r w:rsidRPr="00607826">
              <w:rPr>
                <w:rFonts w:ascii="Times New Roman" w:hAnsi="Times New Roman"/>
                <w:iCs/>
              </w:rPr>
              <w:t>podanie opravného colného vyhlásenia,</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zrušenie colného vyhlásenia.</w:t>
            </w:r>
            <w:r w:rsidR="00B01628">
              <w:rPr>
                <w:rFonts w:ascii="Times New Roman" w:hAnsi="Times New Roman"/>
                <w:iCs/>
              </w:rPr>
              <w:t xml:space="preserve"> </w:t>
            </w:r>
            <w:r w:rsidRPr="00607826">
              <w:rPr>
                <w:rFonts w:ascii="Times New Roman" w:hAnsi="Times New Roman"/>
                <w:iCs/>
              </w:rPr>
              <w:t xml:space="preserve">Služba podporuje procesy realizácie ZOT. </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Podanie opravného prostriedku  voči rozhodnutiu v colnom konaní</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používateľovi reagovať na rozhodnutie v colnom konaní a odvolať sa resp. podať opravný prostriedok voči rozhodnutiu. Služba podporuje proces realizácie ZOT</w:t>
            </w:r>
            <w:r>
              <w:rPr>
                <w:rFonts w:ascii="Times New Roman" w:hAnsi="Times New Roman"/>
                <w:iCs/>
              </w:rPr>
              <w:t>.</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Informovanie sa o vydaných licenciách pre zahraničnoobchodné transakcie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informácie súvisiace s vydanou licenciou. Služba poskytne tieto informácie držiteľovi licencie, vydávajúcemu správnemu orgánu a colným orgánom v rozsahu im prislúchajúcim. Služba poskytne sadu výberových kritérií pre vyhľadávanie požadovanej licencie alebo množiny licencií.</w:t>
            </w:r>
            <w:r>
              <w:rPr>
                <w:rFonts w:ascii="Times New Roman" w:hAnsi="Times New Roman"/>
                <w:iCs/>
              </w:rPr>
              <w:t xml:space="preserve"> </w:t>
            </w:r>
            <w:r w:rsidRPr="00607826">
              <w:rPr>
                <w:rFonts w:ascii="Times New Roman" w:hAnsi="Times New Roman"/>
                <w:iCs/>
              </w:rPr>
              <w:t>Služba patrí medzi všeobecné služby.</w:t>
            </w:r>
          </w:p>
          <w:p w:rsidR="00060781" w:rsidRPr="00DF313F" w:rsidP="005B73E9">
            <w:pPr>
              <w:pStyle w:val="BodyText"/>
              <w:bidi w:val="0"/>
              <w:spacing w:after="0" w:line="240" w:lineRule="auto"/>
              <w:rPr>
                <w:rFonts w:ascii="Times New Roman" w:hAnsi="Times New Roman"/>
                <w:b/>
                <w:iCs/>
              </w:rPr>
            </w:pPr>
            <w:r w:rsidRPr="00DF313F">
              <w:rPr>
                <w:rFonts w:ascii="Times New Roman" w:hAnsi="Times New Roman"/>
                <w:b/>
                <w:iCs/>
              </w:rPr>
              <w:t>Získanie overenia platnosti vydaných licencií pre zahraničnoobchodné transakcie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príslušnému správnemu orgánu, na základe nastavenia parametrov priradených k vydanej licencii, automatizovať sledovanie dodržania plnenia podmienok platných pre držiteľov licencií.</w:t>
            </w:r>
            <w:r>
              <w:rPr>
                <w:rFonts w:ascii="Times New Roman" w:hAnsi="Times New Roman"/>
                <w:iCs/>
              </w:rPr>
              <w:t xml:space="preserve"> </w:t>
            </w:r>
            <w:r w:rsidRPr="00607826">
              <w:rPr>
                <w:rFonts w:ascii="Times New Roman" w:hAnsi="Times New Roman"/>
                <w:iCs/>
              </w:rPr>
              <w:t>Služba patrí medzi všeobecné služby pre povinné osoby.</w:t>
            </w:r>
          </w:p>
          <w:p w:rsidR="00060781" w:rsidRPr="00F00595" w:rsidP="005B73E9">
            <w:pPr>
              <w:pStyle w:val="BodyText"/>
              <w:bidi w:val="0"/>
              <w:spacing w:after="0" w:line="240" w:lineRule="auto"/>
              <w:rPr>
                <w:rFonts w:ascii="Times New Roman" w:hAnsi="Times New Roman"/>
                <w:b/>
                <w:iCs/>
              </w:rPr>
            </w:pPr>
            <w:r w:rsidRPr="00F00595">
              <w:rPr>
                <w:rFonts w:ascii="Times New Roman" w:hAnsi="Times New Roman"/>
                <w:b/>
                <w:iCs/>
              </w:rPr>
              <w:t>Podanie digitalizovaných podporných dokumentov do systému CEP</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 xml:space="preserve">Služba poskytne nástroj pre digitalizáciu papierových dokumentov a ich následný upload a uloženie do </w:t>
            </w:r>
            <w:r>
              <w:rPr>
                <w:rFonts w:ascii="Times New Roman" w:hAnsi="Times New Roman"/>
                <w:iCs/>
              </w:rPr>
              <w:t>úložiska</w:t>
            </w:r>
            <w:r w:rsidRPr="00607826">
              <w:rPr>
                <w:rFonts w:ascii="Times New Roman" w:hAnsi="Times New Roman"/>
                <w:iCs/>
              </w:rPr>
              <w:t xml:space="preserve"> dokumentov. Následne je možné tieto dokumenty priraďovať k príslušným prípadom ZOT, ako prílohy k žiadostiam o vydanie licencie alebo colným vyhláseniam.</w:t>
            </w:r>
            <w:r>
              <w:rPr>
                <w:rFonts w:ascii="Times New Roman" w:hAnsi="Times New Roman"/>
                <w:iCs/>
              </w:rPr>
              <w:t xml:space="preserve"> </w:t>
            </w:r>
            <w:r w:rsidRPr="00607826">
              <w:rPr>
                <w:rFonts w:ascii="Times New Roman" w:hAnsi="Times New Roman"/>
                <w:iCs/>
              </w:rPr>
              <w:t>Služba patrí medzi všeobecné služby IS CEP.</w:t>
            </w:r>
          </w:p>
          <w:p w:rsidR="00060781" w:rsidRPr="00F00595" w:rsidP="005B73E9">
            <w:pPr>
              <w:pStyle w:val="BodyText"/>
              <w:bidi w:val="0"/>
              <w:spacing w:after="0" w:line="240" w:lineRule="auto"/>
              <w:rPr>
                <w:rFonts w:ascii="Times New Roman" w:hAnsi="Times New Roman"/>
                <w:b/>
                <w:iCs/>
              </w:rPr>
            </w:pPr>
            <w:r w:rsidRPr="00F00595">
              <w:rPr>
                <w:rFonts w:ascii="Times New Roman" w:hAnsi="Times New Roman"/>
                <w:b/>
                <w:iCs/>
              </w:rPr>
              <w:t>Získanie informácií o platbách z platobného modulu ÚPVS pre procesy IS CEP</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správnemu orgánu informáciu o platbe získanú od platobného modulu ÚPVS a umožní ich automatické alebo manuálne priradenie k príslušnej žiadosti o vydanie licencie.</w:t>
            </w:r>
          </w:p>
          <w:p w:rsidR="00060781" w:rsidRPr="00F00595" w:rsidP="005B73E9">
            <w:pPr>
              <w:pStyle w:val="BodyText"/>
              <w:bidi w:val="0"/>
              <w:spacing w:after="0" w:line="240" w:lineRule="auto"/>
              <w:rPr>
                <w:rFonts w:ascii="Times New Roman" w:hAnsi="Times New Roman"/>
                <w:b/>
                <w:iCs/>
              </w:rPr>
            </w:pPr>
            <w:r w:rsidRPr="00F00595">
              <w:rPr>
                <w:rFonts w:ascii="Times New Roman" w:hAnsi="Times New Roman"/>
                <w:b/>
                <w:iCs/>
              </w:rPr>
              <w:t>Získanie obsahu číselníka z informačného systému CEP</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sprístupní vybrané číselníky pre iné informačné systémy verejnej správy a verejnosť pomocou prezentačného rozhrania alebo webovej služba.</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IS CEP poskytne prostriedky pre správu potrebných číselníkov.</w:t>
            </w:r>
          </w:p>
          <w:p w:rsidR="00060781" w:rsidRPr="00F00595" w:rsidP="005B73E9">
            <w:pPr>
              <w:pStyle w:val="BodyText"/>
              <w:bidi w:val="0"/>
              <w:spacing w:after="0" w:line="240" w:lineRule="auto"/>
              <w:rPr>
                <w:rFonts w:ascii="Times New Roman" w:hAnsi="Times New Roman"/>
                <w:b/>
                <w:iCs/>
              </w:rPr>
            </w:pPr>
            <w:r w:rsidRPr="00F00595">
              <w:rPr>
                <w:rFonts w:ascii="Times New Roman" w:hAnsi="Times New Roman"/>
                <w:b/>
                <w:iCs/>
              </w:rPr>
              <w:t>Získanie štatistických prehľadov o zahraničnoobchodných transakciách</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prostriedky na tvorbu používateľsky definovateľných štatistických prehľadov z údajovej základne IS CEP.</w:t>
            </w:r>
            <w:r>
              <w:rPr>
                <w:rFonts w:ascii="Times New Roman" w:hAnsi="Times New Roman"/>
                <w:iCs/>
              </w:rPr>
              <w:t xml:space="preserve"> </w:t>
            </w:r>
            <w:r w:rsidRPr="00607826">
              <w:rPr>
                <w:rFonts w:ascii="Times New Roman" w:hAnsi="Times New Roman"/>
                <w:iCs/>
              </w:rPr>
              <w:t>Služba zároveň zabezpečí transport údajov pre potreby štatistiky.</w:t>
            </w:r>
            <w:r>
              <w:rPr>
                <w:rFonts w:ascii="Times New Roman" w:hAnsi="Times New Roman"/>
                <w:iCs/>
              </w:rPr>
              <w:t xml:space="preserve"> </w:t>
            </w:r>
            <w:r w:rsidRPr="00607826">
              <w:rPr>
                <w:rFonts w:ascii="Times New Roman" w:hAnsi="Times New Roman"/>
                <w:iCs/>
              </w:rPr>
              <w:t>Služba patrí medzi všeobecné služby IS CEP.</w:t>
            </w:r>
          </w:p>
          <w:p w:rsidR="00060781" w:rsidRPr="00F00595" w:rsidP="005B73E9">
            <w:pPr>
              <w:pStyle w:val="BodyText"/>
              <w:bidi w:val="0"/>
              <w:spacing w:after="0" w:line="240" w:lineRule="auto"/>
              <w:rPr>
                <w:rFonts w:ascii="Times New Roman" w:hAnsi="Times New Roman"/>
                <w:b/>
                <w:iCs/>
              </w:rPr>
            </w:pPr>
            <w:r w:rsidRPr="00F00595">
              <w:rPr>
                <w:rFonts w:ascii="Times New Roman" w:hAnsi="Times New Roman"/>
                <w:b/>
                <w:iCs/>
              </w:rPr>
              <w:t>Podanie žiadosti o registráciu v informačnom systéme IS CEP</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prostriedky pre registráciu nových používateľov IS CEP zo strany obchodníkov na základe interakcie s modulom IAM ÚPVS.</w:t>
            </w:r>
            <w:r>
              <w:rPr>
                <w:rFonts w:ascii="Times New Roman" w:hAnsi="Times New Roman"/>
                <w:iCs/>
              </w:rPr>
              <w:t xml:space="preserve"> </w:t>
            </w:r>
            <w:r w:rsidRPr="00607826">
              <w:rPr>
                <w:rFonts w:ascii="Times New Roman" w:hAnsi="Times New Roman"/>
                <w:iCs/>
              </w:rPr>
              <w:t>Služba patrí medzi všeobecné služby IS CEP.</w:t>
            </w:r>
          </w:p>
          <w:p w:rsidR="00060781" w:rsidRPr="00F00595" w:rsidP="005B73E9">
            <w:pPr>
              <w:pStyle w:val="BodyText"/>
              <w:bidi w:val="0"/>
              <w:spacing w:after="0" w:line="240" w:lineRule="auto"/>
              <w:rPr>
                <w:rFonts w:ascii="Times New Roman" w:hAnsi="Times New Roman"/>
                <w:b/>
                <w:iCs/>
              </w:rPr>
            </w:pPr>
            <w:r w:rsidRPr="00F00595">
              <w:rPr>
                <w:rFonts w:ascii="Times New Roman" w:hAnsi="Times New Roman"/>
                <w:b/>
                <w:iCs/>
              </w:rPr>
              <w:t>Podanie dokumentov do informačného systému CEP cez elektronickú podateľňu</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prostriedky elektronickej podateľne pre tie orgány štátnej správy, ktoré využívajú služby IS CEP a nemajú implementovanú vlastnú elektronickú podateľňu. Služba patrí medzi všeobecné služby IS CEP.</w:t>
            </w:r>
          </w:p>
          <w:p w:rsidR="00060781" w:rsidRPr="00F00595" w:rsidP="005B73E9">
            <w:pPr>
              <w:pStyle w:val="BodyText"/>
              <w:bidi w:val="0"/>
              <w:spacing w:after="0" w:line="240" w:lineRule="auto"/>
              <w:rPr>
                <w:rFonts w:ascii="Times New Roman" w:hAnsi="Times New Roman"/>
                <w:b/>
                <w:iCs/>
              </w:rPr>
            </w:pPr>
            <w:r w:rsidRPr="00F00595">
              <w:rPr>
                <w:rFonts w:ascii="Times New Roman" w:hAnsi="Times New Roman"/>
                <w:b/>
                <w:iCs/>
              </w:rPr>
              <w:t>Podanie hodnotenia spokojnosti obchodníkom</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prostriedky pre hodnotenie spokojnosti používateľov systému a tieto sprístupní správcovi a prevádzkovateľovi systému.</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patrí medzi všeobecné služby IS CEP.</w:t>
            </w:r>
          </w:p>
          <w:p w:rsidR="00060781" w:rsidRPr="00E96EE9" w:rsidP="005B73E9">
            <w:pPr>
              <w:pStyle w:val="BodyText"/>
              <w:bidi w:val="0"/>
              <w:spacing w:after="0" w:line="240" w:lineRule="auto"/>
              <w:rPr>
                <w:rFonts w:ascii="Times New Roman" w:hAnsi="Times New Roman"/>
                <w:b/>
                <w:iCs/>
              </w:rPr>
            </w:pPr>
            <w:r w:rsidRPr="00E96EE9">
              <w:rPr>
                <w:rFonts w:ascii="Times New Roman" w:hAnsi="Times New Roman"/>
                <w:b/>
                <w:iCs/>
              </w:rPr>
              <w:t>Overenie podania žiadosti o licenciu pre zahraničnoobchodné transakcie</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správnemu orgánu možnosť získať informácie (aktuálnosť iných licencií alebo splneni</w:t>
            </w:r>
            <w:r w:rsidR="00880385">
              <w:rPr>
                <w:rFonts w:ascii="Times New Roman" w:hAnsi="Times New Roman"/>
                <w:iCs/>
              </w:rPr>
              <w:t>e</w:t>
            </w:r>
            <w:r w:rsidRPr="00607826">
              <w:rPr>
                <w:rFonts w:ascii="Times New Roman" w:hAnsi="Times New Roman"/>
                <w:iCs/>
              </w:rPr>
              <w:t xml:space="preserve"> podmienok v inom úseku správy) viažuce sa k podaniu žiadosti o vydanie licencie potrebnej k realizácii ZOT</w:t>
            </w:r>
            <w:r w:rsidR="008946EC">
              <w:rPr>
                <w:rFonts w:ascii="Times New Roman" w:hAnsi="Times New Roman"/>
                <w:iCs/>
              </w:rPr>
              <w:t xml:space="preserve">, </w:t>
            </w:r>
            <w:r w:rsidRPr="00607826">
              <w:rPr>
                <w:rFonts w:ascii="Times New Roman" w:hAnsi="Times New Roman"/>
                <w:iCs/>
              </w:rPr>
              <w:t xml:space="preserve">respektíve </w:t>
            </w:r>
            <w:r w:rsidR="008946EC">
              <w:rPr>
                <w:rFonts w:ascii="Times New Roman" w:hAnsi="Times New Roman"/>
                <w:iCs/>
              </w:rPr>
              <w:t xml:space="preserve">k </w:t>
            </w:r>
            <w:r w:rsidRPr="00607826">
              <w:rPr>
                <w:rFonts w:ascii="Times New Roman" w:hAnsi="Times New Roman"/>
                <w:iCs/>
              </w:rPr>
              <w:t>colnému vyhláseniu.</w:t>
            </w:r>
            <w:r>
              <w:rPr>
                <w:rFonts w:ascii="Times New Roman" w:hAnsi="Times New Roman"/>
                <w:iCs/>
              </w:rPr>
              <w:t xml:space="preserve"> </w:t>
            </w:r>
            <w:r w:rsidRPr="00607826">
              <w:rPr>
                <w:rFonts w:ascii="Times New Roman" w:hAnsi="Times New Roman"/>
                <w:iCs/>
              </w:rPr>
              <w:t>Služba podporuje proces plnenia podmienok pre realizáciu ZOT.</w:t>
            </w:r>
          </w:p>
          <w:p w:rsidR="00060781" w:rsidRPr="00E96EE9" w:rsidP="005B73E9">
            <w:pPr>
              <w:pStyle w:val="BodyText"/>
              <w:bidi w:val="0"/>
              <w:spacing w:after="0" w:line="240" w:lineRule="auto"/>
              <w:rPr>
                <w:rFonts w:ascii="Times New Roman" w:hAnsi="Times New Roman"/>
                <w:b/>
                <w:iCs/>
              </w:rPr>
            </w:pPr>
            <w:r w:rsidRPr="00E96EE9">
              <w:rPr>
                <w:rFonts w:ascii="Times New Roman" w:hAnsi="Times New Roman"/>
                <w:b/>
                <w:iCs/>
              </w:rPr>
              <w:t>Vydanie licencie pre realizáciu zahraničnoobchodných transakcií</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umožní správnemu orgánu vykonať vydanie licencie na základe žiadosti podanej prostredníct</w:t>
            </w:r>
            <w:r>
              <w:rPr>
                <w:rFonts w:ascii="Times New Roman" w:hAnsi="Times New Roman"/>
                <w:iCs/>
              </w:rPr>
              <w:t xml:space="preserve">vom IS CEP. </w:t>
            </w:r>
            <w:r w:rsidRPr="00607826">
              <w:rPr>
                <w:rFonts w:ascii="Times New Roman" w:hAnsi="Times New Roman"/>
                <w:iCs/>
              </w:rPr>
              <w:t>Doručenie vydanej licencie služba zabezpečí prostredníctvom modulu elektronického doručovania ÚPVS.</w:t>
            </w:r>
            <w:r>
              <w:rPr>
                <w:rFonts w:ascii="Times New Roman" w:hAnsi="Times New Roman"/>
                <w:iCs/>
              </w:rPr>
              <w:t xml:space="preserve"> </w:t>
            </w:r>
            <w:r w:rsidRPr="00607826">
              <w:rPr>
                <w:rFonts w:ascii="Times New Roman" w:hAnsi="Times New Roman"/>
                <w:iCs/>
              </w:rPr>
              <w:t>Služba podporuje procesy plnenia podmienok pre realizáciu ZOT</w:t>
            </w:r>
            <w:r w:rsidR="006329D3">
              <w:rPr>
                <w:rFonts w:ascii="Times New Roman" w:hAnsi="Times New Roman"/>
                <w:iCs/>
              </w:rPr>
              <w:t>.</w:t>
            </w:r>
            <w:r w:rsidRPr="00607826">
              <w:rPr>
                <w:rFonts w:ascii="Times New Roman" w:hAnsi="Times New Roman"/>
                <w:iCs/>
              </w:rPr>
              <w:t xml:space="preserve"> </w:t>
            </w:r>
          </w:p>
          <w:p w:rsidR="00060781" w:rsidRPr="00E96EE9" w:rsidP="005B73E9">
            <w:pPr>
              <w:pStyle w:val="BodyText"/>
              <w:bidi w:val="0"/>
              <w:spacing w:after="0" w:line="240" w:lineRule="auto"/>
              <w:rPr>
                <w:rFonts w:ascii="Times New Roman" w:hAnsi="Times New Roman"/>
                <w:b/>
                <w:iCs/>
              </w:rPr>
            </w:pPr>
            <w:r w:rsidRPr="00E96EE9">
              <w:rPr>
                <w:rFonts w:ascii="Times New Roman" w:hAnsi="Times New Roman"/>
                <w:b/>
                <w:iCs/>
              </w:rPr>
              <w:t>Vydani</w:t>
            </w:r>
            <w:r w:rsidR="008946EC">
              <w:rPr>
                <w:rFonts w:ascii="Times New Roman" w:hAnsi="Times New Roman"/>
                <w:b/>
                <w:iCs/>
              </w:rPr>
              <w:t>e</w:t>
            </w:r>
            <w:r w:rsidRPr="00E96EE9">
              <w:rPr>
                <w:rFonts w:ascii="Times New Roman" w:hAnsi="Times New Roman"/>
                <w:b/>
                <w:iCs/>
              </w:rPr>
              <w:t xml:space="preserve"> rozhodnutia v colnom konaní</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 xml:space="preserve">Služba zabezpečí doručenie vydaného rozhodnutia v colnom konaní, ktoré vydá príslušný colný úrad na základe podania vykonaného prostredníctvom služby </w:t>
            </w:r>
            <w:r w:rsidR="008946EC">
              <w:rPr>
                <w:rFonts w:ascii="Times New Roman" w:hAnsi="Times New Roman"/>
                <w:iCs/>
              </w:rPr>
              <w:t>„</w:t>
            </w:r>
            <w:r w:rsidRPr="00607826">
              <w:rPr>
                <w:rFonts w:ascii="Times New Roman" w:hAnsi="Times New Roman"/>
                <w:iCs/>
              </w:rPr>
              <w:t>Podanie colného vyhlásenia s</w:t>
            </w:r>
            <w:r w:rsidR="008946EC">
              <w:rPr>
                <w:rFonts w:ascii="Times New Roman" w:hAnsi="Times New Roman"/>
                <w:iCs/>
              </w:rPr>
              <w:t> </w:t>
            </w:r>
            <w:r w:rsidRPr="00607826">
              <w:rPr>
                <w:rFonts w:ascii="Times New Roman" w:hAnsi="Times New Roman"/>
                <w:iCs/>
              </w:rPr>
              <w:t>prílohami</w:t>
            </w:r>
            <w:r w:rsidR="008946EC">
              <w:rPr>
                <w:rFonts w:ascii="Times New Roman" w:hAnsi="Times New Roman"/>
                <w:iCs/>
              </w:rPr>
              <w:t>“</w:t>
            </w:r>
            <w:r>
              <w:rPr>
                <w:rFonts w:ascii="Times New Roman" w:hAnsi="Times New Roman"/>
                <w:iCs/>
              </w:rPr>
              <w:t xml:space="preserve">. </w:t>
            </w:r>
            <w:r w:rsidRPr="00607826">
              <w:rPr>
                <w:rFonts w:ascii="Times New Roman" w:hAnsi="Times New Roman"/>
                <w:iCs/>
              </w:rPr>
              <w:t xml:space="preserve">Služba poskytne možnosť </w:t>
            </w:r>
            <w:r w:rsidR="008946EC">
              <w:rPr>
                <w:rFonts w:ascii="Times New Roman" w:hAnsi="Times New Roman"/>
                <w:iCs/>
              </w:rPr>
              <w:t>zv</w:t>
            </w:r>
            <w:r w:rsidRPr="00607826">
              <w:rPr>
                <w:rFonts w:ascii="Times New Roman" w:hAnsi="Times New Roman"/>
                <w:iCs/>
              </w:rPr>
              <w:t>ol</w:t>
            </w:r>
            <w:r w:rsidR="008946EC">
              <w:rPr>
                <w:rFonts w:ascii="Times New Roman" w:hAnsi="Times New Roman"/>
                <w:iCs/>
              </w:rPr>
              <w:t>e</w:t>
            </w:r>
            <w:r w:rsidRPr="00607826">
              <w:rPr>
                <w:rFonts w:ascii="Times New Roman" w:hAnsi="Times New Roman"/>
                <w:iCs/>
              </w:rPr>
              <w:t xml:space="preserve">nia služby umožňujúcej vykonať </w:t>
            </w:r>
            <w:r w:rsidR="006329D3">
              <w:rPr>
                <w:rFonts w:ascii="Times New Roman" w:hAnsi="Times New Roman"/>
                <w:iCs/>
              </w:rPr>
              <w:t>úhradu</w:t>
            </w:r>
            <w:r w:rsidRPr="00607826">
              <w:rPr>
                <w:rFonts w:ascii="Times New Roman" w:hAnsi="Times New Roman"/>
                <w:iCs/>
              </w:rPr>
              <w:t xml:space="preserve"> colného dlhu</w:t>
            </w:r>
            <w:r>
              <w:rPr>
                <w:rFonts w:ascii="Times New Roman" w:hAnsi="Times New Roman"/>
                <w:iCs/>
              </w:rPr>
              <w:t xml:space="preserve">, </w:t>
            </w:r>
            <w:r w:rsidRPr="00607826">
              <w:rPr>
                <w:rFonts w:ascii="Times New Roman" w:hAnsi="Times New Roman"/>
                <w:iCs/>
              </w:rPr>
              <w:t>ak je tak určené v rozhodnutí.</w:t>
            </w:r>
            <w:r>
              <w:rPr>
                <w:rFonts w:ascii="Times New Roman" w:hAnsi="Times New Roman"/>
                <w:iCs/>
              </w:rPr>
              <w:t xml:space="preserve"> </w:t>
            </w:r>
            <w:r w:rsidRPr="00607826">
              <w:rPr>
                <w:rFonts w:ascii="Times New Roman" w:hAnsi="Times New Roman"/>
                <w:iCs/>
              </w:rPr>
              <w:t>Služba podporuje procesy realizácie ZOT.</w:t>
            </w:r>
          </w:p>
          <w:p w:rsidR="00060781" w:rsidRPr="00E96EE9" w:rsidP="005B73E9">
            <w:pPr>
              <w:pStyle w:val="BodyText"/>
              <w:bidi w:val="0"/>
              <w:spacing w:after="0" w:line="240" w:lineRule="auto"/>
              <w:rPr>
                <w:rFonts w:ascii="Times New Roman" w:hAnsi="Times New Roman"/>
                <w:b/>
                <w:iCs/>
              </w:rPr>
            </w:pPr>
            <w:r w:rsidRPr="00E96EE9">
              <w:rPr>
                <w:rFonts w:ascii="Times New Roman" w:hAnsi="Times New Roman"/>
                <w:b/>
                <w:iCs/>
              </w:rPr>
              <w:t xml:space="preserve">Vydanie informácií z colného konania pre iné orgány štátnej správy </w:t>
            </w:r>
          </w:p>
          <w:p w:rsidR="00060781" w:rsidRPr="00607826" w:rsidP="005B73E9">
            <w:pPr>
              <w:pStyle w:val="BodyText"/>
              <w:bidi w:val="0"/>
              <w:spacing w:after="0" w:line="240" w:lineRule="auto"/>
              <w:rPr>
                <w:rFonts w:ascii="Times New Roman" w:hAnsi="Times New Roman"/>
                <w:iCs/>
              </w:rPr>
            </w:pPr>
            <w:r w:rsidRPr="00607826">
              <w:rPr>
                <w:rFonts w:ascii="Times New Roman" w:hAnsi="Times New Roman"/>
                <w:iCs/>
              </w:rPr>
              <w:t>Služba poskytne prostriedky pre zaznamenanie vybraných informácií k príslušnej vydanej licencii po vydaní rozhodnutia v colnom konaní. Tieto informácie sa poskytnú príslušným správnym orgánom, ktoré ich využívajú pri správe vydaných licencií.</w:t>
            </w:r>
            <w:r w:rsidR="008946EC">
              <w:rPr>
                <w:rFonts w:ascii="Times New Roman" w:hAnsi="Times New Roman"/>
                <w:iCs/>
              </w:rPr>
              <w:t xml:space="preserve"> </w:t>
            </w:r>
            <w:r w:rsidRPr="00607826">
              <w:rPr>
                <w:rFonts w:ascii="Times New Roman" w:hAnsi="Times New Roman"/>
                <w:iCs/>
              </w:rPr>
              <w:t>Služba podporuje následné procesy po colnom konaní.</w:t>
            </w:r>
          </w:p>
          <w:p w:rsidR="00060781" w:rsidRPr="00E96EE9" w:rsidP="005B73E9">
            <w:pPr>
              <w:pStyle w:val="BodyText"/>
              <w:bidi w:val="0"/>
              <w:spacing w:after="0" w:line="240" w:lineRule="auto"/>
              <w:rPr>
                <w:rFonts w:ascii="Times New Roman" w:hAnsi="Times New Roman"/>
                <w:b/>
                <w:iCs/>
              </w:rPr>
            </w:pPr>
            <w:r w:rsidRPr="00E96EE9">
              <w:rPr>
                <w:rFonts w:ascii="Times New Roman" w:hAnsi="Times New Roman"/>
                <w:b/>
                <w:iCs/>
              </w:rPr>
              <w:t>Poskytnutie relevantných informácií produkčným</w:t>
            </w:r>
            <w:r w:rsidR="008946EC">
              <w:rPr>
                <w:rFonts w:ascii="Times New Roman" w:hAnsi="Times New Roman"/>
                <w:b/>
                <w:iCs/>
              </w:rPr>
              <w:t xml:space="preserve"> </w:t>
            </w:r>
            <w:r w:rsidRPr="00E96EE9">
              <w:rPr>
                <w:rFonts w:ascii="Times New Roman" w:hAnsi="Times New Roman"/>
                <w:b/>
                <w:iCs/>
              </w:rPr>
              <w:t>informačným systémom colnej správy a iným IS VS</w:t>
            </w:r>
          </w:p>
          <w:p w:rsidR="00060781" w:rsidRPr="00607826" w:rsidP="005B73E9">
            <w:pPr>
              <w:pStyle w:val="BodyText"/>
              <w:bidi w:val="0"/>
              <w:spacing w:after="0" w:line="240" w:lineRule="auto"/>
              <w:rPr>
                <w:rFonts w:ascii="Times New Roman" w:hAnsi="Times New Roman"/>
                <w:i/>
                <w:iCs/>
              </w:rPr>
            </w:pPr>
            <w:r w:rsidRPr="00607826">
              <w:rPr>
                <w:rFonts w:ascii="Times New Roman" w:hAnsi="Times New Roman"/>
                <w:iCs/>
              </w:rPr>
              <w:t>Služba poskytne informácie o vydaných licenciách a informácie zo systému správy opatrení o IS CEP o licenčných opatreniach, národných opatreniach a opatreniach EÚ vzťahujúcich sa na dovoz, vývoz a tranzit vybraného tovaru</w:t>
            </w:r>
            <w:r>
              <w:rPr>
                <w:rFonts w:ascii="Times New Roman" w:hAnsi="Times New Roman"/>
                <w:iCs/>
              </w:rPr>
              <w:t xml:space="preserve">. </w:t>
            </w:r>
            <w:r w:rsidRPr="00607826">
              <w:rPr>
                <w:rFonts w:ascii="Times New Roman" w:hAnsi="Times New Roman"/>
                <w:iCs/>
              </w:rPr>
              <w:t>Služba patrí medzi všeobecné služby IS CEP a zabezpečuje jeho základnú procesnú a aplikačnú integráciu.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6.2.</w:t>
            </w:r>
            <w:r w:rsidRPr="00607826">
              <w:rPr>
                <w:rFonts w:ascii="Times New Roman" w:hAnsi="Times New Roman"/>
              </w:rPr>
              <w:t xml:space="preserve"> Vytvárajú sa podmienky pre sémantickú interoperabilitu?</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P="005B73E9">
            <w:pPr>
              <w:bidi w:val="0"/>
              <w:spacing w:after="0" w:line="240" w:lineRule="auto"/>
              <w:rPr>
                <w:rFonts w:ascii="Times New Roman" w:hAnsi="Times New Roman"/>
                <w:iCs/>
                <w:szCs w:val="22"/>
              </w:rPr>
            </w:pPr>
            <w:r>
              <w:rPr>
                <w:rFonts w:ascii="Times New Roman" w:hAnsi="Times New Roman"/>
                <w:iCs/>
                <w:szCs w:val="22"/>
              </w:rPr>
              <w:t>Áno. Zavedením IS CEP sa vytvárajú podmienky pre sémantickú interoperabilitu pre informácie o licenciách (resp. iných</w:t>
            </w:r>
            <w:r w:rsidR="007860BF">
              <w:rPr>
                <w:rFonts w:ascii="Times New Roman" w:hAnsi="Times New Roman"/>
                <w:iCs/>
                <w:szCs w:val="22"/>
              </w:rPr>
              <w:t xml:space="preserve"> </w:t>
            </w:r>
            <w:r>
              <w:rPr>
                <w:rFonts w:ascii="Times New Roman" w:hAnsi="Times New Roman"/>
                <w:iCs/>
                <w:szCs w:val="22"/>
              </w:rPr>
              <w:t>povoleniach)</w:t>
            </w:r>
            <w:r w:rsidR="007860BF">
              <w:rPr>
                <w:rFonts w:ascii="Times New Roman" w:hAnsi="Times New Roman"/>
                <w:iCs/>
                <w:szCs w:val="22"/>
              </w:rPr>
              <w:t xml:space="preserve"> </w:t>
            </w:r>
            <w:r>
              <w:rPr>
                <w:rFonts w:ascii="Times New Roman" w:hAnsi="Times New Roman"/>
                <w:iCs/>
                <w:szCs w:val="22"/>
              </w:rPr>
              <w:t>vydaných prostredníctvom IS CEP. Tieto informácie sú dostupné iným informačným systémom prostredníctvom elektronických služieb zavádzaného IS CEP.</w:t>
            </w:r>
          </w:p>
          <w:p w:rsidR="00060781" w:rsidRPr="00E96EE9" w:rsidP="005B73E9">
            <w:pPr>
              <w:pStyle w:val="BodyText"/>
              <w:bidi w:val="0"/>
              <w:spacing w:line="240" w:lineRule="auto"/>
              <w:rPr>
                <w:rFonts w:ascii="Times New Roman" w:hAnsi="Times New Roman"/>
                <w:iCs/>
              </w:rPr>
            </w:pPr>
            <w:r>
              <w:rPr>
                <w:rFonts w:ascii="Times New Roman" w:hAnsi="Times New Roman"/>
                <w:iCs/>
                <w:szCs w:val="22"/>
              </w:rPr>
              <w:t>V prípade využívaných informácií je pre zavádzaný IS CEP sémantická interoperabilita zabezpečená integráciou so základnými registrami (napr. RFO – využitie referenčných údajov o fyzických osobách) a so spoločnými modulmi ÚPVS (napr. autentifikácia používateľa).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60781" w:rsidRPr="00607826" w:rsidP="005B73E9">
            <w:pPr>
              <w:pStyle w:val="BodyText"/>
              <w:bidi w:val="0"/>
              <w:spacing w:line="240" w:lineRule="auto"/>
              <w:ind w:left="227" w:hanging="227"/>
              <w:rPr>
                <w:rFonts w:ascii="Times New Roman" w:hAnsi="Times New Roman"/>
                <w:b/>
              </w:rPr>
            </w:pPr>
            <w:r w:rsidRPr="00607826">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60781" w:rsidRPr="00607826" w:rsidP="005B73E9">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6.3.</w:t>
            </w:r>
            <w:r w:rsidRPr="00607826">
              <w:rPr>
                <w:rFonts w:ascii="Times New Roman" w:hAnsi="Times New Roman"/>
              </w:rPr>
              <w:t xml:space="preserve"> Zabezpečuje sa vzdelávanie v oblasti počítačovej gramotnosti a rozširovanie vedomostí o IKT?</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060781" w:rsidRPr="00E96EE9" w:rsidP="005B73E9">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6.4.</w:t>
            </w:r>
            <w:r w:rsidRPr="00607826">
              <w:rPr>
                <w:rFonts w:ascii="Times New Roman" w:hAnsi="Times New Roman"/>
              </w:rPr>
              <w:t xml:space="preserve"> Zabezpečuje sa rozvoj elektronického vzdelávania?</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E96EE9" w:rsidP="007860BF">
            <w:pPr>
              <w:pStyle w:val="BodyText"/>
              <w:bidi w:val="0"/>
              <w:spacing w:line="240" w:lineRule="auto"/>
              <w:rPr>
                <w:rFonts w:ascii="Times New Roman" w:hAnsi="Times New Roman"/>
                <w:iCs/>
              </w:rPr>
            </w:pPr>
            <w:r>
              <w:rPr>
                <w:rFonts w:ascii="Times New Roman" w:hAnsi="Times New Roman"/>
                <w:iCs/>
              </w:rPr>
              <w:t>Áno. Publikovaním výstupov projektu ES CEP využitých pri školeniach školiteľov v e-</w:t>
            </w:r>
            <w:r w:rsidR="007860BF">
              <w:rPr>
                <w:rFonts w:ascii="Times New Roman" w:hAnsi="Times New Roman"/>
                <w:iCs/>
              </w:rPr>
              <w:t>l</w:t>
            </w:r>
            <w:r>
              <w:rPr>
                <w:rFonts w:ascii="Times New Roman" w:hAnsi="Times New Roman"/>
                <w:iCs/>
              </w:rPr>
              <w:t>earningovom prostredí finančnej správy a sprístupnením používateľom IS CEP.</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6.5.</w:t>
            </w:r>
            <w:r w:rsidRPr="00607826">
              <w:rPr>
                <w:rFonts w:ascii="Times New Roman" w:hAnsi="Times New Roman"/>
              </w:rPr>
              <w:t xml:space="preserve"> Zabezpečuje sa podporná a propagačná aktivita zameraná na zvyšovanie povedomia o informatizácii a IKT?</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P="005B73E9">
            <w:pPr>
              <w:pStyle w:val="BodyText"/>
              <w:bidi w:val="0"/>
              <w:spacing w:line="240" w:lineRule="auto"/>
              <w:ind w:left="227" w:hanging="227"/>
              <w:jc w:val="both"/>
              <w:rPr>
                <w:rFonts w:ascii="Times New Roman" w:hAnsi="Times New Roman"/>
                <w:i/>
                <w:iCs/>
              </w:rPr>
            </w:pPr>
          </w:p>
          <w:p w:rsidR="00060781" w:rsidP="005B73E9">
            <w:pPr>
              <w:pStyle w:val="BodyText"/>
              <w:bidi w:val="0"/>
              <w:spacing w:line="240" w:lineRule="auto"/>
              <w:ind w:left="227" w:hanging="227"/>
              <w:jc w:val="both"/>
              <w:rPr>
                <w:rFonts w:ascii="Times New Roman" w:hAnsi="Times New Roman"/>
                <w:i/>
                <w:iCs/>
              </w:rPr>
            </w:pPr>
          </w:p>
          <w:p w:rsidR="00060781" w:rsidRPr="00E96EE9" w:rsidP="005B73E9">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6.6.</w:t>
            </w:r>
            <w:r w:rsidRPr="00607826">
              <w:rPr>
                <w:rFonts w:ascii="Times New Roman" w:hAnsi="Times New Roman"/>
              </w:rPr>
              <w:t xml:space="preserve"> Zabezpečuje/zohľadňuje/zlepšuje sa prístup znevýhodnených osôb k službám informačnej spoločnosti?</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E96EE9" w:rsidP="005B73E9">
            <w:pPr>
              <w:pStyle w:val="BodyText"/>
              <w:bidi w:val="0"/>
              <w:spacing w:line="240" w:lineRule="auto"/>
              <w:rPr>
                <w:rFonts w:ascii="Times New Roman" w:hAnsi="Times New Roman"/>
                <w:iCs/>
              </w:rPr>
            </w:pPr>
            <w:r>
              <w:rPr>
                <w:rFonts w:ascii="Times New Roman" w:hAnsi="Times New Roman"/>
                <w:iCs/>
              </w:rPr>
              <w:t xml:space="preserve">Áno. </w:t>
            </w:r>
            <w:r w:rsidRPr="00EA244B">
              <w:rPr>
                <w:rFonts w:ascii="Times New Roman" w:hAnsi="Times New Roman"/>
                <w:iCs/>
              </w:rPr>
              <w:t>Zavedenie projektu IS CEP je predpokladom efektívnejšej komunikácie medzi orgánmi štátnej správy navzájom ako aj medzi podnikateľom/občanom a orgánom štátnej správy. Výstupy projektu sú poskytované plošne na celom území Slovenskej republiky. Elektronizácia služieb podporuje princíp nediskriminácie a rovnosti príležitostí pre všetkých občanov SR bez ohľadu na vek, pohlavie, rasu, etnický pôvod či zdravotný stav a zároveň zabezpečuje vyššiu prístupnosť služieb pre obyvateľov s obmedzenou mobilitou a orientáciou nakoľko odstraňuje nevyhnutnosť fyzického kontaktu s príslušnými orgánmi štátnej správy a nutnosť dopravy do sídla týchto inštitúcií.</w:t>
            </w:r>
            <w:r>
              <w:rPr>
                <w:rFonts w:ascii="Times New Roman" w:hAnsi="Times New Roman"/>
                <w:iCs/>
              </w:rPr>
              <w:t xml:space="preserve"> </w:t>
            </w:r>
            <w:r w:rsidRPr="00EA244B">
              <w:rPr>
                <w:rFonts w:ascii="Times New Roman" w:hAnsi="Times New Roman"/>
                <w:iCs/>
              </w:rPr>
              <w:t>Elektronizácia služieb má pozitívny prínos z pohľadu marginalizovaných rómskych komunít a to v smere eliminácie možnej diskriminácie rómskych komunít.</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60781" w:rsidRPr="00607826" w:rsidP="005B73E9">
            <w:pPr>
              <w:pStyle w:val="BodyText"/>
              <w:bidi w:val="0"/>
              <w:spacing w:line="240" w:lineRule="auto"/>
              <w:ind w:left="227" w:hanging="227"/>
              <w:rPr>
                <w:rFonts w:ascii="Times New Roman" w:hAnsi="Times New Roman"/>
                <w:b/>
              </w:rPr>
            </w:pPr>
            <w:r w:rsidRPr="00607826">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60781" w:rsidRPr="00607826" w:rsidP="005B73E9">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6.7.</w:t>
            </w:r>
            <w:r w:rsidRPr="00607826">
              <w:rPr>
                <w:rFonts w:ascii="Times New Roman" w:hAnsi="Times New Roman"/>
              </w:rPr>
              <w:t xml:space="preserve"> Rozširuje, inovuje, vytvára alebo zavádza sa nový informačný systém?</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E96EE9" w:rsidP="00C453D8">
            <w:pPr>
              <w:pStyle w:val="BodyText"/>
              <w:bidi w:val="0"/>
              <w:spacing w:line="240" w:lineRule="auto"/>
              <w:rPr>
                <w:rFonts w:ascii="Times New Roman" w:hAnsi="Times New Roman"/>
                <w:iCs/>
              </w:rPr>
            </w:pPr>
            <w:r>
              <w:rPr>
                <w:rFonts w:ascii="Times New Roman" w:hAnsi="Times New Roman"/>
                <w:iCs/>
              </w:rPr>
              <w:t xml:space="preserve">Áno, zavádza sa IS CEP, </w:t>
            </w:r>
            <w:r>
              <w:rPr>
                <w:rFonts w:ascii="Times New Roman" w:hAnsi="Times New Roman"/>
              </w:rPr>
              <w:t xml:space="preserve">ktorý </w:t>
            </w:r>
            <w:r w:rsidRPr="00DF2932">
              <w:rPr>
                <w:rFonts w:ascii="Times New Roman" w:hAnsi="Times New Roman" w:cs="Arial"/>
              </w:rPr>
              <w:t>umož</w:t>
            </w:r>
            <w:r>
              <w:rPr>
                <w:rFonts w:ascii="Times New Roman" w:hAnsi="Times New Roman" w:cs="Arial"/>
              </w:rPr>
              <w:t>ňuje</w:t>
            </w:r>
            <w:r w:rsidRPr="00DF2932">
              <w:rPr>
                <w:rFonts w:ascii="Times New Roman" w:hAnsi="Times New Roman" w:cs="Arial"/>
              </w:rPr>
              <w:t xml:space="preserve"> všetkým stranám zapojeným v</w:t>
            </w:r>
            <w:r>
              <w:rPr>
                <w:rFonts w:ascii="Times New Roman" w:hAnsi="Times New Roman" w:cs="Arial"/>
              </w:rPr>
              <w:t xml:space="preserve"> medzinárodnom </w:t>
            </w:r>
            <w:r w:rsidRPr="00DF2932">
              <w:rPr>
                <w:rFonts w:ascii="Times New Roman" w:hAnsi="Times New Roman" w:cs="Arial"/>
              </w:rPr>
              <w:t xml:space="preserve">obchode a preprave </w:t>
            </w:r>
            <w:r>
              <w:rPr>
                <w:rFonts w:ascii="Times New Roman" w:hAnsi="Times New Roman" w:cs="Arial"/>
              </w:rPr>
              <w:t xml:space="preserve">tovaru </w:t>
            </w:r>
            <w:r w:rsidRPr="00DF2932">
              <w:rPr>
                <w:rFonts w:ascii="Times New Roman" w:hAnsi="Times New Roman" w:cs="Arial"/>
              </w:rPr>
              <w:t>podať a vybaviť štandardizované informácie a dokumenty v jedinom vstupnom bode, a splniť tak všetky požiadavky súvisiace s dovozom, vývozom a</w:t>
            </w:r>
            <w:r>
              <w:rPr>
                <w:rFonts w:ascii="Times New Roman" w:hAnsi="Times New Roman" w:cs="Arial"/>
              </w:rPr>
              <w:t> </w:t>
            </w:r>
            <w:r w:rsidRPr="00DF2932">
              <w:rPr>
                <w:rFonts w:ascii="Times New Roman" w:hAnsi="Times New Roman" w:cs="Arial"/>
              </w:rPr>
              <w:t>tranzitom</w:t>
            </w:r>
            <w:r>
              <w:rPr>
                <w:rFonts w:ascii="Times New Roman" w:hAnsi="Times New Roman" w:cs="Arial"/>
              </w:rPr>
              <w:t xml:space="preserve"> tovaru</w:t>
            </w:r>
            <w:r w:rsidRPr="00DF2932">
              <w:rPr>
                <w:rFonts w:ascii="Times New Roman" w:hAnsi="Times New Roman" w:cs="Arial"/>
              </w:rPr>
              <w:t xml:space="preserv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6.8.</w:t>
            </w:r>
            <w:r w:rsidRPr="00607826">
              <w:rPr>
                <w:rFonts w:ascii="Times New Roman" w:hAnsi="Times New Roman"/>
              </w:rPr>
              <w:t xml:space="preserve"> Rozširuje sa prístupnosť k internetu?</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P="005B73E9">
            <w:pPr>
              <w:pStyle w:val="BodyText"/>
              <w:bidi w:val="0"/>
              <w:spacing w:line="240" w:lineRule="auto"/>
              <w:ind w:left="227" w:hanging="227"/>
              <w:jc w:val="both"/>
              <w:rPr>
                <w:rFonts w:ascii="Times New Roman" w:hAnsi="Times New Roman"/>
                <w:iCs/>
              </w:rPr>
            </w:pPr>
          </w:p>
          <w:p w:rsidR="00060781" w:rsidRPr="00E96EE9" w:rsidP="005B73E9">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jc w:val="both"/>
              <w:rPr>
                <w:rFonts w:ascii="Times New Roman" w:hAnsi="Times New Roman"/>
              </w:rPr>
            </w:pPr>
            <w:r w:rsidRPr="00607826">
              <w:rPr>
                <w:rFonts w:ascii="Times New Roman" w:hAnsi="Times New Roman"/>
                <w:b/>
              </w:rPr>
              <w:t>6.9.</w:t>
            </w:r>
            <w:r w:rsidRPr="00607826">
              <w:rPr>
                <w:rFonts w:ascii="Times New Roman" w:hAnsi="Times New Roman"/>
              </w:rPr>
              <w:t xml:space="preserve"> Rozširuje sa prístupnosť k elektronickým službám?</w:t>
            </w:r>
          </w:p>
          <w:p w:rsidR="00060781" w:rsidRPr="00607826" w:rsidP="005B73E9">
            <w:pPr>
              <w:pStyle w:val="BodyText"/>
              <w:bidi w:val="0"/>
              <w:spacing w:line="240" w:lineRule="auto"/>
              <w:ind w:left="227" w:hanging="227"/>
              <w:jc w:val="both"/>
              <w:rPr>
                <w:rFonts w:ascii="Times New Roman" w:hAnsi="Times New Roman"/>
              </w:rPr>
            </w:pPr>
            <w:r w:rsidRPr="00607826">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E96EE9" w:rsidP="005B73E9">
            <w:pPr>
              <w:pStyle w:val="BodyText"/>
              <w:bidi w:val="0"/>
              <w:spacing w:line="240" w:lineRule="auto"/>
              <w:rPr>
                <w:rFonts w:ascii="Times New Roman" w:hAnsi="Times New Roman"/>
                <w:iCs/>
              </w:rPr>
            </w:pPr>
            <w:r>
              <w:rPr>
                <w:rFonts w:ascii="Times New Roman" w:hAnsi="Times New Roman"/>
                <w:iCs/>
              </w:rPr>
              <w:t>Áno. Zavedením IS CEP ako špecializovaného portálu budú sprístupnené nové elektronické služby, pričom je zabezpečená integrácia k ústrednému portálu verejnej správy (napr. využitím autentifikácie používateľa, doručovaním do elektronických schránok a sprístupnením ich obsahu aj v prostredí IS CEP, realizáciou úhrad správnych poplatkov prostredníctvom modulu elektronických platieb).</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6.10.</w:t>
            </w:r>
            <w:r w:rsidRPr="00607826">
              <w:rPr>
                <w:rFonts w:ascii="Times New Roman" w:hAnsi="Times New Roman"/>
              </w:rPr>
              <w:t xml:space="preserve"> Zabezpečuje sa technická interoperabilita?</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0C5ECC" w:rsidP="005B73E9">
            <w:pPr>
              <w:pStyle w:val="BodyText"/>
              <w:bidi w:val="0"/>
              <w:spacing w:line="240" w:lineRule="auto"/>
              <w:rPr>
                <w:rFonts w:ascii="Times New Roman" w:hAnsi="Times New Roman"/>
                <w:iCs/>
              </w:rPr>
            </w:pPr>
            <w:r>
              <w:rPr>
                <w:rFonts w:ascii="Times New Roman" w:hAnsi="Times New Roman"/>
                <w:iCs/>
              </w:rPr>
              <w:t>Áno, pri vytvorení IS CEP bola zohľadnená technická interoperabilita v zmysle platného výnosu o štandardoch pre informačné systémy verejnej správy.</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6.11.</w:t>
            </w:r>
            <w:r w:rsidRPr="00607826">
              <w:rPr>
                <w:rFonts w:ascii="Times New Roman" w:hAnsi="Times New Roman"/>
              </w:rPr>
              <w:t xml:space="preserve"> Zvyšuje sa bezpečnosť IT?</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rPr>
              <w:t>(</w:t>
            </w:r>
            <w:r w:rsidRPr="00607826">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0C5ECC" w:rsidP="005B73E9">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6.12.</w:t>
            </w:r>
            <w:r w:rsidRPr="00607826">
              <w:rPr>
                <w:rFonts w:ascii="Times New Roman" w:hAnsi="Times New Roman"/>
              </w:rPr>
              <w:t xml:space="preserve"> Rozširuje sa technická infraštruktúra?</w:t>
            </w:r>
          </w:p>
          <w:p w:rsidR="00060781" w:rsidRPr="00607826" w:rsidP="00060781">
            <w:pPr>
              <w:pStyle w:val="BodyText"/>
              <w:bidi w:val="0"/>
              <w:spacing w:line="240" w:lineRule="auto"/>
              <w:ind w:left="227" w:hanging="227"/>
              <w:rPr>
                <w:rFonts w:ascii="Times New Roman" w:hAnsi="Times New Roman"/>
              </w:rPr>
            </w:pPr>
            <w:r w:rsidRPr="00607826">
              <w:rPr>
                <w:rFonts w:ascii="Times New Roman" w:hAnsi="Times New Roman"/>
              </w:rPr>
              <w:t>(</w:t>
            </w:r>
            <w:r w:rsidRPr="00607826">
              <w:rPr>
                <w:rFonts w:ascii="Times New Roman" w:hAnsi="Times New Roman"/>
                <w:i/>
                <w:iCs/>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0C5ECC" w:rsidP="005B73E9">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jc w:val="both"/>
              <w:rPr>
                <w:rFonts w:ascii="Times New Roman" w:hAnsi="Times New Roman"/>
                <w:b/>
              </w:rPr>
            </w:pPr>
            <w:r w:rsidRPr="00607826">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jc w:val="both"/>
              <w:rPr>
                <w:rFonts w:ascii="Times New Roman" w:hAnsi="Times New Roman"/>
                <w:b/>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b/>
              </w:rPr>
              <w:t>6.13.</w:t>
            </w:r>
            <w:r w:rsidRPr="00607826">
              <w:rPr>
                <w:rFonts w:ascii="Times New Roman" w:hAnsi="Times New Roman"/>
              </w:rPr>
              <w:t xml:space="preserve"> Predpokladajú sa zmeny v riadení procesu informatizácie?</w:t>
            </w:r>
          </w:p>
          <w:p w:rsidR="00060781" w:rsidRPr="00607826" w:rsidP="005B73E9">
            <w:pPr>
              <w:pStyle w:val="BodyText"/>
              <w:bidi w:val="0"/>
              <w:spacing w:line="240" w:lineRule="auto"/>
              <w:ind w:left="227" w:hanging="227"/>
              <w:rPr>
                <w:rFonts w:ascii="Times New Roman" w:hAnsi="Times New Roman"/>
              </w:rPr>
            </w:pPr>
            <w:r w:rsidRPr="00607826">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0C5ECC" w:rsidP="005B73E9">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rPr>
                <w:rFonts w:ascii="Times New Roman" w:hAnsi="Times New Roman"/>
                <w:b/>
              </w:rPr>
            </w:pPr>
            <w:r w:rsidRPr="00607826">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jc w:val="both"/>
              <w:rPr>
                <w:rFonts w:ascii="Times New Roman" w:hAnsi="Times New Roman"/>
              </w:rPr>
            </w:pPr>
            <w:r w:rsidRPr="00607826">
              <w:rPr>
                <w:rFonts w:ascii="Times New Roman" w:hAnsi="Times New Roman"/>
                <w:b/>
              </w:rPr>
              <w:t>6.14.</w:t>
            </w:r>
            <w:r w:rsidRPr="00607826">
              <w:rPr>
                <w:rFonts w:ascii="Times New Roman" w:hAnsi="Times New Roman"/>
              </w:rPr>
              <w:t xml:space="preserve"> Vyžaduje si proces informatizácie  finančné investície?</w:t>
            </w:r>
          </w:p>
          <w:p w:rsidR="00060781" w:rsidRPr="00607826" w:rsidP="005B73E9">
            <w:pPr>
              <w:pStyle w:val="BodyText"/>
              <w:bidi w:val="0"/>
              <w:spacing w:line="240" w:lineRule="auto"/>
              <w:ind w:left="227" w:hanging="227"/>
              <w:jc w:val="both"/>
              <w:rPr>
                <w:rFonts w:ascii="Times New Roman" w:hAnsi="Times New Roman"/>
              </w:rPr>
            </w:pPr>
            <w:r w:rsidRPr="00607826">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0C5ECC" w:rsidP="005B73E9">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rPr>
                <w:rFonts w:ascii="Times New Roman" w:hAnsi="Times New Roman"/>
                <w:b/>
              </w:rPr>
            </w:pPr>
            <w:r w:rsidRPr="00607826">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60781" w:rsidRPr="00607826" w:rsidP="005B73E9">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60781" w:rsidRPr="00607826" w:rsidP="005B73E9">
            <w:pPr>
              <w:pStyle w:val="BodyText"/>
              <w:bidi w:val="0"/>
              <w:spacing w:line="240" w:lineRule="auto"/>
              <w:ind w:left="227" w:hanging="227"/>
              <w:jc w:val="both"/>
              <w:rPr>
                <w:rFonts w:ascii="Times New Roman" w:hAnsi="Times New Roman"/>
              </w:rPr>
            </w:pPr>
            <w:r w:rsidRPr="00607826">
              <w:rPr>
                <w:rFonts w:ascii="Times New Roman" w:hAnsi="Times New Roman"/>
                <w:b/>
              </w:rPr>
              <w:t>6.15.</w:t>
            </w:r>
            <w:r w:rsidRPr="00607826">
              <w:rPr>
                <w:rFonts w:ascii="Times New Roman" w:hAnsi="Times New Roman"/>
              </w:rPr>
              <w:t xml:space="preserve"> Predpokladá nelegislatívny materiál potrebu úpravy legislatívneho prostredia  procesu informatizácie?</w:t>
            </w:r>
          </w:p>
          <w:p w:rsidR="00060781" w:rsidRPr="00607826" w:rsidP="005B73E9">
            <w:pPr>
              <w:pStyle w:val="BodyText"/>
              <w:bidi w:val="0"/>
              <w:spacing w:line="240" w:lineRule="auto"/>
              <w:ind w:left="227" w:hanging="227"/>
              <w:jc w:val="both"/>
              <w:rPr>
                <w:rFonts w:ascii="Times New Roman" w:hAnsi="Times New Roman"/>
              </w:rPr>
            </w:pPr>
            <w:r w:rsidRPr="00607826">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060781" w:rsidRPr="000C5ECC" w:rsidP="005B73E9">
            <w:pPr>
              <w:pStyle w:val="BodyText"/>
              <w:bidi w:val="0"/>
              <w:spacing w:line="240" w:lineRule="auto"/>
              <w:ind w:left="227" w:hanging="227"/>
              <w:jc w:val="both"/>
              <w:rPr>
                <w:rFonts w:ascii="Times New Roman" w:hAnsi="Times New Roman"/>
                <w:iCs/>
              </w:rPr>
            </w:pPr>
            <w:r>
              <w:rPr>
                <w:rFonts w:ascii="Times New Roman" w:hAnsi="Times New Roman"/>
                <w:iCs/>
              </w:rPr>
              <w:t>Nejde o nelegislatívny materiál.</w:t>
            </w:r>
          </w:p>
        </w:tc>
      </w:tr>
    </w:tbl>
    <w:p w:rsidR="00060781" w:rsidRPr="00607826" w:rsidP="00060781">
      <w:pPr>
        <w:pStyle w:val="BodyText"/>
        <w:bidi w:val="0"/>
        <w:ind w:left="227" w:hanging="227"/>
        <w:jc w:val="both"/>
        <w:rPr>
          <w:rFonts w:ascii="Times New Roman" w:hAnsi="Times New Roman"/>
          <w:b/>
        </w:rPr>
      </w:pPr>
    </w:p>
    <w:p w:rsidR="008067D3" w:rsidP="008067D3">
      <w:pPr>
        <w:pStyle w:val="BodyText"/>
        <w:bidi w:val="0"/>
        <w:spacing w:after="0"/>
        <w:ind w:left="227" w:hanging="227"/>
        <w:jc w:val="both"/>
        <w:rPr>
          <w:rFonts w:ascii="Times New Roman" w:hAnsi="Times New Roman"/>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C453D8" w:rsidP="008067D3">
      <w:pPr>
        <w:bidi w:val="0"/>
        <w:jc w:val="center"/>
        <w:rPr>
          <w:rFonts w:ascii="Times New Roman" w:hAnsi="Times New Roman"/>
          <w:b/>
          <w:bCs/>
        </w:rPr>
      </w:pPr>
    </w:p>
    <w:p w:rsidR="00C453D8" w:rsidP="008067D3">
      <w:pPr>
        <w:bidi w:val="0"/>
        <w:jc w:val="center"/>
        <w:rPr>
          <w:rFonts w:ascii="Times New Roman" w:hAnsi="Times New Roman"/>
          <w:b/>
          <w:bCs/>
        </w:rPr>
      </w:pPr>
    </w:p>
    <w:p w:rsidR="00C453D8" w:rsidP="008067D3">
      <w:pPr>
        <w:bidi w:val="0"/>
        <w:jc w:val="center"/>
        <w:rPr>
          <w:rFonts w:ascii="Times New Roman" w:hAnsi="Times New Roman"/>
          <w:b/>
          <w:bCs/>
        </w:rPr>
      </w:pPr>
    </w:p>
    <w:p w:rsidR="00C453D8" w:rsidP="008067D3">
      <w:pPr>
        <w:bidi w:val="0"/>
        <w:jc w:val="center"/>
        <w:rPr>
          <w:rFonts w:ascii="Times New Roman" w:hAnsi="Times New Roman"/>
          <w:b/>
          <w:bCs/>
        </w:rPr>
      </w:pPr>
    </w:p>
    <w:p w:rsidR="00C453D8" w:rsidP="008067D3">
      <w:pPr>
        <w:bidi w:val="0"/>
        <w:jc w:val="center"/>
        <w:rPr>
          <w:rFonts w:ascii="Times New Roman" w:hAnsi="Times New Roman"/>
          <w:b/>
          <w:bCs/>
        </w:rPr>
      </w:pPr>
    </w:p>
    <w:p w:rsidR="00C453D8"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67533A" w:rsidP="008067D3">
      <w:pPr>
        <w:bidi w:val="0"/>
        <w:jc w:val="center"/>
        <w:rPr>
          <w:rFonts w:ascii="Times New Roman" w:hAnsi="Times New Roman"/>
          <w:b/>
          <w:bCs/>
        </w:rPr>
      </w:pPr>
    </w:p>
    <w:p w:rsidR="008067D3" w:rsidRPr="008067D3" w:rsidP="008067D3">
      <w:pPr>
        <w:bidi w:val="0"/>
        <w:jc w:val="center"/>
        <w:rPr>
          <w:rFonts w:ascii="Times New Roman" w:hAnsi="Times New Roman"/>
          <w:b/>
          <w:bCs/>
        </w:rPr>
      </w:pPr>
      <w:r w:rsidRPr="008067D3">
        <w:rPr>
          <w:rFonts w:ascii="Times New Roman" w:hAnsi="Times New Roman"/>
          <w:b/>
          <w:bCs/>
        </w:rPr>
        <w:t>Doložka zlučiteľnosti</w:t>
      </w:r>
    </w:p>
    <w:p w:rsidR="009B6A35" w:rsidP="008067D3">
      <w:pPr>
        <w:pStyle w:val="BodyText2"/>
        <w:bidi w:val="0"/>
        <w:jc w:val="center"/>
        <w:rPr>
          <w:rFonts w:ascii="Times New Roman" w:hAnsi="Times New Roman"/>
          <w:b/>
          <w:bCs/>
          <w:sz w:val="24"/>
          <w:szCs w:val="24"/>
        </w:rPr>
      </w:pPr>
      <w:r w:rsidRPr="008067D3" w:rsidR="008067D3">
        <w:rPr>
          <w:rFonts w:ascii="Times New Roman" w:hAnsi="Times New Roman"/>
          <w:b/>
          <w:bCs/>
          <w:sz w:val="24"/>
          <w:szCs w:val="24"/>
        </w:rPr>
        <w:t xml:space="preserve">návrhu zákona </w:t>
      </w:r>
      <w:r w:rsidRPr="009B6A35">
        <w:rPr>
          <w:rFonts w:ascii="Times New Roman" w:hAnsi="Times New Roman"/>
          <w:b/>
          <w:bCs/>
          <w:sz w:val="24"/>
          <w:szCs w:val="24"/>
        </w:rPr>
        <w:t xml:space="preserve">o správe, prevádzke a používaní </w:t>
      </w:r>
      <w:r w:rsidR="00E47311">
        <w:rPr>
          <w:rFonts w:ascii="Times New Roman" w:hAnsi="Times New Roman"/>
          <w:b/>
          <w:bCs/>
          <w:sz w:val="24"/>
          <w:szCs w:val="24"/>
        </w:rPr>
        <w:t>informačného systému C</w:t>
      </w:r>
      <w:r w:rsidRPr="009B6A35">
        <w:rPr>
          <w:rFonts w:ascii="Times New Roman" w:hAnsi="Times New Roman"/>
          <w:b/>
          <w:bCs/>
          <w:sz w:val="24"/>
          <w:szCs w:val="24"/>
        </w:rPr>
        <w:t>entráln</w:t>
      </w:r>
      <w:r w:rsidR="00E47311">
        <w:rPr>
          <w:rFonts w:ascii="Times New Roman" w:hAnsi="Times New Roman"/>
          <w:b/>
          <w:bCs/>
          <w:sz w:val="24"/>
          <w:szCs w:val="24"/>
        </w:rPr>
        <w:t>y</w:t>
      </w:r>
      <w:r w:rsidRPr="009B6A35">
        <w:rPr>
          <w:rFonts w:ascii="Times New Roman" w:hAnsi="Times New Roman"/>
          <w:b/>
          <w:bCs/>
          <w:sz w:val="24"/>
          <w:szCs w:val="24"/>
        </w:rPr>
        <w:t xml:space="preserve"> elektronick</w:t>
      </w:r>
      <w:r w:rsidR="00E47311">
        <w:rPr>
          <w:rFonts w:ascii="Times New Roman" w:hAnsi="Times New Roman"/>
          <w:b/>
          <w:bCs/>
          <w:sz w:val="24"/>
          <w:szCs w:val="24"/>
        </w:rPr>
        <w:t>ý</w:t>
      </w:r>
      <w:r w:rsidRPr="009B6A35">
        <w:rPr>
          <w:rFonts w:ascii="Times New Roman" w:hAnsi="Times New Roman"/>
          <w:b/>
          <w:bCs/>
          <w:sz w:val="24"/>
          <w:szCs w:val="24"/>
        </w:rPr>
        <w:t xml:space="preserve"> priečin</w:t>
      </w:r>
      <w:r w:rsidR="00E47311">
        <w:rPr>
          <w:rFonts w:ascii="Times New Roman" w:hAnsi="Times New Roman"/>
          <w:b/>
          <w:bCs/>
          <w:sz w:val="24"/>
          <w:szCs w:val="24"/>
        </w:rPr>
        <w:t>ok</w:t>
      </w:r>
      <w:r w:rsidRPr="009B6A35">
        <w:rPr>
          <w:rFonts w:ascii="Times New Roman" w:hAnsi="Times New Roman"/>
          <w:b/>
          <w:bCs/>
          <w:sz w:val="24"/>
          <w:szCs w:val="24"/>
        </w:rPr>
        <w:t xml:space="preserve"> pri dovoze, vývoze a tranzite tovaru</w:t>
      </w:r>
      <w:r w:rsidRPr="00B5093D" w:rsidR="00B5093D">
        <w:rPr>
          <w:rFonts w:ascii="Times New Roman" w:hAnsi="Times New Roman"/>
        </w:rPr>
        <w:t xml:space="preserve"> </w:t>
      </w:r>
      <w:r w:rsidRPr="00B5093D" w:rsidR="00B5093D">
        <w:rPr>
          <w:rFonts w:ascii="Times New Roman" w:hAnsi="Times New Roman"/>
          <w:b/>
          <w:bCs/>
          <w:sz w:val="24"/>
          <w:szCs w:val="24"/>
        </w:rPr>
        <w:t>a</w:t>
      </w:r>
      <w:r w:rsidR="00366E51">
        <w:rPr>
          <w:rFonts w:ascii="Times New Roman" w:hAnsi="Times New Roman"/>
          <w:b/>
          <w:bCs/>
          <w:sz w:val="24"/>
          <w:szCs w:val="24"/>
        </w:rPr>
        <w:t> o doplnení</w:t>
      </w:r>
      <w:r w:rsidRPr="00952322" w:rsidR="00952322">
        <w:rPr>
          <w:rFonts w:ascii="Times New Roman" w:hAnsi="Times New Roman"/>
          <w:b/>
          <w:bCs/>
          <w:sz w:val="24"/>
          <w:szCs w:val="24"/>
        </w:rPr>
        <w:t xml:space="preserve"> </w:t>
      </w:r>
      <w:r w:rsidRPr="00B5093D" w:rsidR="00B5093D">
        <w:rPr>
          <w:rFonts w:ascii="Times New Roman" w:hAnsi="Times New Roman"/>
          <w:b/>
          <w:bCs/>
          <w:sz w:val="24"/>
          <w:szCs w:val="24"/>
        </w:rPr>
        <w:t>zákon</w:t>
      </w:r>
      <w:r w:rsidR="00366E51">
        <w:rPr>
          <w:rFonts w:ascii="Times New Roman" w:hAnsi="Times New Roman"/>
          <w:b/>
          <w:bCs/>
          <w:sz w:val="24"/>
          <w:szCs w:val="24"/>
        </w:rPr>
        <w:t>a</w:t>
      </w:r>
      <w:r w:rsidRPr="00B5093D" w:rsidR="00B5093D">
        <w:rPr>
          <w:rFonts w:ascii="Times New Roman" w:hAnsi="Times New Roman"/>
          <w:b/>
          <w:bCs/>
          <w:sz w:val="24"/>
          <w:szCs w:val="24"/>
        </w:rPr>
        <w:t xml:space="preserve"> </w:t>
      </w:r>
      <w:r w:rsidR="00952322">
        <w:rPr>
          <w:rFonts w:ascii="Times New Roman" w:hAnsi="Times New Roman"/>
          <w:b/>
          <w:bCs/>
          <w:sz w:val="24"/>
          <w:szCs w:val="24"/>
        </w:rPr>
        <w:t xml:space="preserve">  </w:t>
      </w:r>
      <w:r w:rsidRPr="00B5093D" w:rsidR="00B5093D">
        <w:rPr>
          <w:rFonts w:ascii="Times New Roman" w:hAnsi="Times New Roman"/>
          <w:b/>
          <w:bCs/>
          <w:sz w:val="24"/>
          <w:szCs w:val="24"/>
        </w:rPr>
        <w:t>č. 305/2013 Z. z. o elektronickej podobe výkonu pôsobnosti orgánov verejnej moci a o zmene a doplnení niektorých zákonov (zákon o e-Governmente)</w:t>
      </w:r>
      <w:r w:rsidRPr="009B6A35">
        <w:rPr>
          <w:rFonts w:ascii="Times New Roman" w:hAnsi="Times New Roman"/>
          <w:b/>
          <w:bCs/>
          <w:sz w:val="24"/>
          <w:szCs w:val="24"/>
        </w:rPr>
        <w:t xml:space="preserve"> </w:t>
      </w:r>
    </w:p>
    <w:p w:rsidR="008067D3" w:rsidRPr="008067D3" w:rsidP="008067D3">
      <w:pPr>
        <w:pStyle w:val="BodyText2"/>
        <w:bidi w:val="0"/>
        <w:jc w:val="center"/>
        <w:rPr>
          <w:rFonts w:ascii="Times New Roman" w:hAnsi="Times New Roman"/>
          <w:b/>
          <w:bCs/>
          <w:sz w:val="24"/>
          <w:szCs w:val="24"/>
        </w:rPr>
      </w:pPr>
      <w:r w:rsidRPr="008067D3">
        <w:rPr>
          <w:rFonts w:ascii="Times New Roman" w:hAnsi="Times New Roman"/>
          <w:b/>
          <w:bCs/>
          <w:sz w:val="24"/>
          <w:szCs w:val="24"/>
        </w:rPr>
        <w:t>s právom Európskej únie</w:t>
      </w:r>
    </w:p>
    <w:p w:rsidR="008067D3" w:rsidRPr="008067D3" w:rsidP="008067D3">
      <w:pPr>
        <w:pStyle w:val="BodyText2"/>
        <w:pBdr>
          <w:bottom w:val="single" w:sz="12" w:space="1" w:color="auto"/>
        </w:pBdr>
        <w:bidi w:val="0"/>
        <w:rPr>
          <w:rFonts w:ascii="Times New Roman" w:hAnsi="Times New Roman"/>
          <w:b/>
          <w:bCs/>
          <w:sz w:val="24"/>
          <w:szCs w:val="24"/>
        </w:rPr>
      </w:pPr>
    </w:p>
    <w:p w:rsidR="008067D3" w:rsidRPr="008067D3" w:rsidP="008067D3">
      <w:pPr>
        <w:pStyle w:val="BodyText2"/>
        <w:bidi w:val="0"/>
        <w:rPr>
          <w:rFonts w:ascii="Times New Roman" w:hAnsi="Times New Roman"/>
          <w:b/>
          <w:bCs/>
          <w:sz w:val="24"/>
          <w:szCs w:val="24"/>
        </w:rPr>
      </w:pPr>
    </w:p>
    <w:p w:rsidR="008067D3" w:rsidRPr="008067D3" w:rsidP="008067D3">
      <w:pPr>
        <w:pStyle w:val="BodyText2"/>
        <w:bidi w:val="0"/>
        <w:rPr>
          <w:rFonts w:ascii="Times New Roman" w:hAnsi="Times New Roman"/>
          <w:b/>
          <w:bCs/>
          <w:sz w:val="24"/>
          <w:szCs w:val="24"/>
        </w:rPr>
      </w:pPr>
      <w:r w:rsidRPr="008067D3">
        <w:rPr>
          <w:rFonts w:ascii="Times New Roman" w:hAnsi="Times New Roman"/>
          <w:b/>
          <w:bCs/>
          <w:sz w:val="24"/>
          <w:szCs w:val="24"/>
        </w:rPr>
        <w:t xml:space="preserve">1. Predkladateľ zákona: </w:t>
      </w:r>
    </w:p>
    <w:p w:rsidR="008067D3" w:rsidRPr="008067D3" w:rsidP="008067D3">
      <w:pPr>
        <w:pStyle w:val="BodyText2"/>
        <w:bidi w:val="0"/>
        <w:rPr>
          <w:rFonts w:ascii="Times New Roman" w:hAnsi="Times New Roman"/>
          <w:sz w:val="24"/>
          <w:szCs w:val="24"/>
        </w:rPr>
      </w:pPr>
      <w:r w:rsidRPr="008067D3">
        <w:rPr>
          <w:rFonts w:ascii="Times New Roman" w:hAnsi="Times New Roman"/>
          <w:sz w:val="24"/>
          <w:szCs w:val="24"/>
        </w:rPr>
        <w:t xml:space="preserve">    Vláda Slovenskej republiky.</w:t>
      </w:r>
    </w:p>
    <w:p w:rsidR="008067D3" w:rsidRPr="008067D3" w:rsidP="008067D3">
      <w:pPr>
        <w:pStyle w:val="BodyText2"/>
        <w:bidi w:val="0"/>
        <w:rPr>
          <w:rFonts w:ascii="Times New Roman" w:hAnsi="Times New Roman"/>
          <w:b/>
          <w:bCs/>
          <w:sz w:val="24"/>
          <w:szCs w:val="24"/>
        </w:rPr>
      </w:pPr>
    </w:p>
    <w:p w:rsidR="008067D3" w:rsidRPr="008067D3" w:rsidP="008067D3">
      <w:pPr>
        <w:pStyle w:val="BodyText2"/>
        <w:bidi w:val="0"/>
        <w:rPr>
          <w:rFonts w:ascii="Times New Roman" w:hAnsi="Times New Roman"/>
          <w:b/>
          <w:bCs/>
          <w:sz w:val="24"/>
          <w:szCs w:val="24"/>
        </w:rPr>
      </w:pPr>
      <w:r w:rsidRPr="008067D3">
        <w:rPr>
          <w:rFonts w:ascii="Times New Roman" w:hAnsi="Times New Roman"/>
          <w:b/>
          <w:bCs/>
          <w:sz w:val="24"/>
          <w:szCs w:val="24"/>
        </w:rPr>
        <w:t>2. Názov návrhu zákona:</w:t>
      </w:r>
    </w:p>
    <w:p w:rsidR="008067D3" w:rsidP="008067D3">
      <w:pPr>
        <w:pStyle w:val="BodyText2"/>
        <w:bidi w:val="0"/>
        <w:ind w:left="284" w:hanging="227"/>
        <w:rPr>
          <w:rFonts w:ascii="Times New Roman" w:hAnsi="Times New Roman"/>
          <w:sz w:val="24"/>
          <w:szCs w:val="24"/>
        </w:rPr>
      </w:pPr>
      <w:r w:rsidRPr="008067D3">
        <w:rPr>
          <w:rFonts w:ascii="Times New Roman" w:hAnsi="Times New Roman"/>
          <w:sz w:val="24"/>
          <w:szCs w:val="24"/>
        </w:rPr>
        <w:t xml:space="preserve">   </w:t>
      </w:r>
      <w:r w:rsidRPr="003C2156" w:rsidR="003C2156">
        <w:rPr>
          <w:rFonts w:ascii="Times New Roman" w:hAnsi="Times New Roman"/>
          <w:sz w:val="24"/>
          <w:szCs w:val="24"/>
        </w:rPr>
        <w:t xml:space="preserve">Návrh zákona o správe, prevádzke a používaní </w:t>
      </w:r>
      <w:r w:rsidR="006329D3">
        <w:rPr>
          <w:rFonts w:ascii="Times New Roman" w:hAnsi="Times New Roman"/>
          <w:sz w:val="24"/>
          <w:szCs w:val="24"/>
        </w:rPr>
        <w:t>informačného systému C</w:t>
      </w:r>
      <w:r w:rsidRPr="003C2156" w:rsidR="003C2156">
        <w:rPr>
          <w:rFonts w:ascii="Times New Roman" w:hAnsi="Times New Roman"/>
          <w:sz w:val="24"/>
          <w:szCs w:val="24"/>
        </w:rPr>
        <w:t>entráln</w:t>
      </w:r>
      <w:r w:rsidR="006329D3">
        <w:rPr>
          <w:rFonts w:ascii="Times New Roman" w:hAnsi="Times New Roman"/>
          <w:sz w:val="24"/>
          <w:szCs w:val="24"/>
        </w:rPr>
        <w:t>y</w:t>
      </w:r>
      <w:r w:rsidRPr="003C2156" w:rsidR="003C2156">
        <w:rPr>
          <w:rFonts w:ascii="Times New Roman" w:hAnsi="Times New Roman"/>
          <w:sz w:val="24"/>
          <w:szCs w:val="24"/>
        </w:rPr>
        <w:t xml:space="preserve"> elektronick</w:t>
      </w:r>
      <w:r w:rsidR="006329D3">
        <w:rPr>
          <w:rFonts w:ascii="Times New Roman" w:hAnsi="Times New Roman"/>
          <w:sz w:val="24"/>
          <w:szCs w:val="24"/>
        </w:rPr>
        <w:t>ý</w:t>
      </w:r>
      <w:r w:rsidRPr="003C2156" w:rsidR="003C2156">
        <w:rPr>
          <w:rFonts w:ascii="Times New Roman" w:hAnsi="Times New Roman"/>
          <w:sz w:val="24"/>
          <w:szCs w:val="24"/>
        </w:rPr>
        <w:t xml:space="preserve"> priečin</w:t>
      </w:r>
      <w:r w:rsidR="006329D3">
        <w:rPr>
          <w:rFonts w:ascii="Times New Roman" w:hAnsi="Times New Roman"/>
          <w:sz w:val="24"/>
          <w:szCs w:val="24"/>
        </w:rPr>
        <w:t>o</w:t>
      </w:r>
      <w:r w:rsidRPr="003C2156" w:rsidR="003C2156">
        <w:rPr>
          <w:rFonts w:ascii="Times New Roman" w:hAnsi="Times New Roman"/>
          <w:sz w:val="24"/>
          <w:szCs w:val="24"/>
        </w:rPr>
        <w:t>k pri dovoze, vývoze a tranzite tovaru</w:t>
      </w:r>
      <w:r w:rsidRPr="00B5093D" w:rsidR="00B5093D">
        <w:rPr>
          <w:rFonts w:ascii="Times New Roman" w:hAnsi="Times New Roman"/>
        </w:rPr>
        <w:t xml:space="preserve"> </w:t>
      </w:r>
      <w:r w:rsidRPr="00B5093D" w:rsidR="00B5093D">
        <w:rPr>
          <w:rFonts w:ascii="Times New Roman" w:hAnsi="Times New Roman"/>
          <w:sz w:val="24"/>
          <w:szCs w:val="24"/>
        </w:rPr>
        <w:t>a</w:t>
      </w:r>
      <w:r w:rsidR="00B1784E">
        <w:rPr>
          <w:rFonts w:ascii="Times New Roman" w:hAnsi="Times New Roman"/>
          <w:sz w:val="24"/>
          <w:szCs w:val="24"/>
        </w:rPr>
        <w:t xml:space="preserve"> o doplnení </w:t>
      </w:r>
      <w:r w:rsidRPr="00952322" w:rsidR="00952322">
        <w:rPr>
          <w:rFonts w:ascii="Times New Roman" w:hAnsi="Times New Roman"/>
          <w:sz w:val="24"/>
          <w:szCs w:val="24"/>
        </w:rPr>
        <w:t xml:space="preserve"> </w:t>
      </w:r>
      <w:r w:rsidRPr="00B5093D" w:rsidR="00B5093D">
        <w:rPr>
          <w:rFonts w:ascii="Times New Roman" w:hAnsi="Times New Roman"/>
          <w:sz w:val="24"/>
          <w:szCs w:val="24"/>
        </w:rPr>
        <w:t>zákon</w:t>
      </w:r>
      <w:r w:rsidR="00B1784E">
        <w:rPr>
          <w:rFonts w:ascii="Times New Roman" w:hAnsi="Times New Roman"/>
          <w:sz w:val="24"/>
          <w:szCs w:val="24"/>
        </w:rPr>
        <w:t>a</w:t>
      </w:r>
      <w:r w:rsidRPr="00B5093D" w:rsidR="00B5093D">
        <w:rPr>
          <w:rFonts w:ascii="Times New Roman" w:hAnsi="Times New Roman"/>
          <w:sz w:val="24"/>
          <w:szCs w:val="24"/>
        </w:rPr>
        <w:t xml:space="preserve"> č. 305/2013 Z. z. o elektronickej podobe výkonu pôsobnosti orgánov verejnej moci a o zmene a doplnení niektorých zákonov (zákon o e-Governmente)</w:t>
      </w:r>
      <w:r w:rsidR="003C2156">
        <w:rPr>
          <w:rFonts w:ascii="Times New Roman" w:hAnsi="Times New Roman"/>
          <w:sz w:val="24"/>
          <w:szCs w:val="24"/>
        </w:rPr>
        <w:t>.</w:t>
      </w:r>
    </w:p>
    <w:p w:rsidR="003C2156" w:rsidRPr="008067D3" w:rsidP="008067D3">
      <w:pPr>
        <w:pStyle w:val="BodyText2"/>
        <w:bidi w:val="0"/>
        <w:ind w:left="284" w:hanging="227"/>
        <w:rPr>
          <w:rFonts w:ascii="Times New Roman" w:hAnsi="Times New Roman"/>
          <w:sz w:val="24"/>
          <w:szCs w:val="24"/>
        </w:rPr>
      </w:pPr>
    </w:p>
    <w:p w:rsidR="008067D3" w:rsidRPr="008067D3" w:rsidP="008067D3">
      <w:pPr>
        <w:pStyle w:val="BodyText2"/>
        <w:bidi w:val="0"/>
        <w:rPr>
          <w:rFonts w:ascii="Times New Roman" w:hAnsi="Times New Roman"/>
          <w:b/>
          <w:bCs/>
          <w:sz w:val="24"/>
          <w:szCs w:val="24"/>
        </w:rPr>
      </w:pPr>
      <w:r w:rsidRPr="008067D3">
        <w:rPr>
          <w:rFonts w:ascii="Times New Roman" w:hAnsi="Times New Roman"/>
          <w:b/>
          <w:bCs/>
          <w:sz w:val="24"/>
          <w:szCs w:val="24"/>
        </w:rPr>
        <w:t>3.  Problematika návrhu zákona:</w:t>
      </w:r>
    </w:p>
    <w:p w:rsidR="00D84EEA" w:rsidP="00D84EEA">
      <w:pPr>
        <w:pStyle w:val="BodyText"/>
        <w:bidi w:val="0"/>
        <w:spacing w:after="0"/>
        <w:ind w:firstLine="360"/>
        <w:jc w:val="both"/>
        <w:rPr>
          <w:rFonts w:ascii="Times New Roman" w:hAnsi="Times New Roman"/>
          <w:iCs/>
        </w:rPr>
      </w:pPr>
      <w:r w:rsidRPr="00D84EEA">
        <w:rPr>
          <w:rFonts w:ascii="Times New Roman" w:hAnsi="Times New Roman"/>
          <w:iCs/>
        </w:rPr>
        <w:t>a)</w:t>
        <w:tab/>
        <w:t>je upravená v práve Európskej únie:</w:t>
      </w:r>
    </w:p>
    <w:p w:rsidR="00D84EEA" w:rsidP="00D84EEA">
      <w:pPr>
        <w:pStyle w:val="BodyText"/>
        <w:bidi w:val="0"/>
        <w:spacing w:after="0"/>
        <w:ind w:firstLine="360"/>
        <w:jc w:val="both"/>
        <w:rPr>
          <w:rFonts w:ascii="Times New Roman" w:hAnsi="Times New Roman"/>
          <w:iCs/>
        </w:rPr>
      </w:pPr>
    </w:p>
    <w:p w:rsidR="00D84EEA" w:rsidRPr="00D84EEA" w:rsidP="00D84EEA">
      <w:pPr>
        <w:pStyle w:val="BodyText"/>
        <w:bidi w:val="0"/>
        <w:spacing w:after="0"/>
        <w:ind w:firstLine="360"/>
        <w:jc w:val="both"/>
        <w:rPr>
          <w:rFonts w:ascii="Times New Roman" w:hAnsi="Times New Roman"/>
          <w:b/>
          <w:iCs/>
        </w:rPr>
      </w:pPr>
      <w:r w:rsidRPr="00D84EEA">
        <w:rPr>
          <w:rFonts w:ascii="Times New Roman" w:hAnsi="Times New Roman"/>
          <w:b/>
          <w:iCs/>
        </w:rPr>
        <w:t>primárnom</w:t>
      </w:r>
    </w:p>
    <w:p w:rsidR="00D84EEA" w:rsidRPr="00D84EEA" w:rsidP="00D84EEA">
      <w:pPr>
        <w:tabs>
          <w:tab w:val="left" w:pos="437"/>
        </w:tabs>
        <w:bidi w:val="0"/>
        <w:ind w:left="360"/>
        <w:jc w:val="both"/>
        <w:rPr>
          <w:rFonts w:ascii="Times New Roman" w:hAnsi="Times New Roman"/>
          <w:bCs/>
          <w:color w:val="000000"/>
        </w:rPr>
      </w:pPr>
      <w:r w:rsidRPr="00D84EEA">
        <w:rPr>
          <w:rFonts w:ascii="Times New Roman" w:hAnsi="Times New Roman"/>
          <w:color w:val="000000"/>
          <w:lang w:eastAsia="cs-CZ"/>
        </w:rPr>
        <w:t>- čl. 3</w:t>
      </w:r>
      <w:r w:rsidR="00124833">
        <w:rPr>
          <w:rFonts w:ascii="Times New Roman" w:hAnsi="Times New Roman"/>
          <w:color w:val="000000"/>
          <w:lang w:eastAsia="cs-CZ"/>
        </w:rPr>
        <w:t>, 33, 114</w:t>
      </w:r>
      <w:r w:rsidRPr="00D84EEA">
        <w:rPr>
          <w:rFonts w:ascii="Times New Roman" w:hAnsi="Times New Roman"/>
          <w:color w:val="000000"/>
          <w:lang w:eastAsia="cs-CZ"/>
        </w:rPr>
        <w:t xml:space="preserve"> a čl. 207 Zmluvy o fungovaní Európskej únie,</w:t>
      </w:r>
    </w:p>
    <w:p w:rsidR="00D84EEA" w:rsidRPr="00D84EEA" w:rsidP="00D84EEA">
      <w:pPr>
        <w:tabs>
          <w:tab w:val="left" w:pos="437"/>
        </w:tabs>
        <w:bidi w:val="0"/>
        <w:ind w:left="567"/>
        <w:jc w:val="both"/>
        <w:rPr>
          <w:rFonts w:ascii="Times New Roman" w:hAnsi="Times New Roman"/>
          <w:bCs/>
          <w:color w:val="000000"/>
        </w:rPr>
      </w:pPr>
    </w:p>
    <w:p w:rsidR="00D84EEA" w:rsidRPr="00D84EEA" w:rsidP="00D84EEA">
      <w:pPr>
        <w:tabs>
          <w:tab w:val="left" w:pos="437"/>
        </w:tabs>
        <w:bidi w:val="0"/>
        <w:ind w:left="360"/>
        <w:jc w:val="both"/>
        <w:rPr>
          <w:rFonts w:ascii="Times New Roman" w:hAnsi="Times New Roman"/>
          <w:bCs/>
          <w:color w:val="000000"/>
        </w:rPr>
      </w:pPr>
      <w:r w:rsidRPr="00D84EEA">
        <w:rPr>
          <w:rFonts w:ascii="Times New Roman" w:hAnsi="Times New Roman"/>
          <w:b/>
          <w:bCs/>
          <w:color w:val="000000"/>
        </w:rPr>
        <w:t>sekundárnom</w:t>
      </w:r>
      <w:r w:rsidRPr="00D84EEA">
        <w:rPr>
          <w:rFonts w:ascii="Times New Roman" w:hAnsi="Times New Roman"/>
          <w:bCs/>
          <w:color w:val="000000"/>
        </w:rPr>
        <w:t xml:space="preserve"> (prijatom po nadobudnutím platnosti Lisabonskej zmluvy, ktorou sa mení       a dopĺňa Zmluva o Európskej únii a Zmluva o Európskom spoločenstve - po 30. novembri 2009):</w:t>
      </w:r>
    </w:p>
    <w:p w:rsidR="00D84EEA" w:rsidRPr="00D84EEA" w:rsidP="00D84EEA">
      <w:pPr>
        <w:tabs>
          <w:tab w:val="left" w:pos="437"/>
        </w:tabs>
        <w:bidi w:val="0"/>
        <w:ind w:left="360"/>
        <w:jc w:val="both"/>
        <w:rPr>
          <w:rFonts w:ascii="Times New Roman" w:hAnsi="Times New Roman"/>
          <w:bCs/>
          <w:color w:val="000000"/>
        </w:rPr>
      </w:pPr>
    </w:p>
    <w:p w:rsidR="00D84EEA" w:rsidRPr="00D84EEA" w:rsidP="00D84EEA">
      <w:pPr>
        <w:tabs>
          <w:tab w:val="left" w:pos="437"/>
        </w:tabs>
        <w:bidi w:val="0"/>
        <w:ind w:left="360"/>
        <w:jc w:val="both"/>
        <w:rPr>
          <w:rFonts w:ascii="Times New Roman" w:hAnsi="Times New Roman"/>
          <w:bCs/>
          <w:color w:val="000000"/>
        </w:rPr>
      </w:pPr>
      <w:r w:rsidR="00C442C8">
        <w:rPr>
          <w:rFonts w:ascii="Times New Roman" w:hAnsi="Times New Roman"/>
          <w:bCs/>
          <w:color w:val="000000"/>
        </w:rPr>
        <w:t>Žiadne</w:t>
      </w:r>
      <w:r w:rsidR="008C675C">
        <w:rPr>
          <w:rFonts w:ascii="Times New Roman" w:hAnsi="Times New Roman"/>
          <w:bCs/>
          <w:color w:val="000000"/>
        </w:rPr>
        <w:t>.</w:t>
      </w:r>
    </w:p>
    <w:p w:rsidR="00D84EEA" w:rsidRPr="00D84EEA" w:rsidP="008C675C">
      <w:pPr>
        <w:tabs>
          <w:tab w:val="left" w:pos="437"/>
        </w:tabs>
        <w:bidi w:val="0"/>
        <w:jc w:val="both"/>
        <w:rPr>
          <w:rFonts w:ascii="Times New Roman" w:hAnsi="Times New Roman"/>
          <w:bCs/>
          <w:color w:val="000000"/>
        </w:rPr>
      </w:pPr>
    </w:p>
    <w:p w:rsidR="00D84EEA" w:rsidRPr="00D84EEA" w:rsidP="00D84EEA">
      <w:pPr>
        <w:tabs>
          <w:tab w:val="left" w:pos="426"/>
        </w:tabs>
        <w:bidi w:val="0"/>
        <w:ind w:left="454" w:hanging="454"/>
        <w:jc w:val="both"/>
        <w:rPr>
          <w:rFonts w:ascii="Times New Roman" w:hAnsi="Times New Roman"/>
          <w:bCs/>
          <w:color w:val="000000"/>
        </w:rPr>
      </w:pPr>
      <w:r w:rsidRPr="00D84EEA">
        <w:rPr>
          <w:rFonts w:ascii="Times New Roman" w:hAnsi="Times New Roman"/>
          <w:bCs/>
          <w:color w:val="000000"/>
        </w:rPr>
        <w:tab/>
      </w:r>
      <w:r w:rsidRPr="00D84EEA">
        <w:rPr>
          <w:rFonts w:ascii="Times New Roman" w:hAnsi="Times New Roman"/>
          <w:b/>
          <w:bCs/>
          <w:color w:val="000000"/>
        </w:rPr>
        <w:t xml:space="preserve">sekundárnom </w:t>
      </w:r>
      <w:r w:rsidRPr="00D84EEA">
        <w:rPr>
          <w:rFonts w:ascii="Times New Roman" w:hAnsi="Times New Roman"/>
          <w:bCs/>
          <w:color w:val="000000"/>
        </w:rPr>
        <w:t xml:space="preserve">(prijatom pred nadobudnutím platnosti Lisabonskej zmluvy, ktorou </w:t>
      </w:r>
      <w:r w:rsidR="00012043">
        <w:rPr>
          <w:rFonts w:ascii="Times New Roman" w:hAnsi="Times New Roman"/>
          <w:bCs/>
          <w:color w:val="000000"/>
        </w:rPr>
        <w:t xml:space="preserve">        </w:t>
      </w:r>
      <w:r w:rsidRPr="00D84EEA">
        <w:rPr>
          <w:rFonts w:ascii="Times New Roman" w:hAnsi="Times New Roman"/>
          <w:bCs/>
          <w:color w:val="000000"/>
        </w:rPr>
        <w:t xml:space="preserve">sa mení  a dopĺňa Zmluva o Európskej únii a Zmluva o Európskom spoločenstve </w:t>
      </w:r>
      <w:r w:rsidR="00012043">
        <w:rPr>
          <w:rFonts w:ascii="Times New Roman" w:hAnsi="Times New Roman"/>
          <w:bCs/>
          <w:color w:val="000000"/>
        </w:rPr>
        <w:t xml:space="preserve">             </w:t>
      </w:r>
      <w:r w:rsidRPr="00D84EEA">
        <w:rPr>
          <w:rFonts w:ascii="Times New Roman" w:hAnsi="Times New Roman"/>
          <w:bCs/>
          <w:color w:val="000000"/>
        </w:rPr>
        <w:t>- do 30. novembra 2009):</w:t>
      </w:r>
    </w:p>
    <w:p w:rsidR="00D84EEA" w:rsidRPr="00D84EEA" w:rsidP="00D84EEA">
      <w:pPr>
        <w:tabs>
          <w:tab w:val="left" w:pos="426"/>
        </w:tabs>
        <w:bidi w:val="0"/>
        <w:ind w:left="454" w:hanging="454"/>
        <w:jc w:val="both"/>
        <w:rPr>
          <w:rFonts w:ascii="Times New Roman" w:hAnsi="Times New Roman"/>
          <w:bCs/>
          <w:color w:val="000000"/>
        </w:rPr>
      </w:pPr>
    </w:p>
    <w:p w:rsidR="00D84EEA" w:rsidRPr="00D84EEA" w:rsidP="008C675C">
      <w:pPr>
        <w:tabs>
          <w:tab w:val="left" w:pos="426"/>
        </w:tabs>
        <w:bidi w:val="0"/>
        <w:ind w:left="567" w:hanging="567"/>
        <w:jc w:val="both"/>
        <w:rPr>
          <w:rFonts w:ascii="Times New Roman" w:hAnsi="Times New Roman"/>
          <w:color w:val="000000"/>
        </w:rPr>
      </w:pPr>
      <w:r w:rsidRPr="00D84EEA">
        <w:rPr>
          <w:rFonts w:ascii="Times New Roman" w:hAnsi="Times New Roman"/>
          <w:color w:val="000000"/>
        </w:rPr>
        <w:tab/>
        <w:t xml:space="preserve">- </w:t>
      </w:r>
      <w:r w:rsidRPr="008C675C" w:rsidR="008C675C">
        <w:rPr>
          <w:rFonts w:ascii="Times New Roman" w:hAnsi="Times New Roman"/>
          <w:color w:val="000000"/>
        </w:rPr>
        <w:t>R</w:t>
      </w:r>
      <w:r w:rsidR="008C675C">
        <w:rPr>
          <w:rFonts w:ascii="Times New Roman" w:hAnsi="Times New Roman"/>
          <w:color w:val="000000"/>
        </w:rPr>
        <w:t>ozhodnutie Európskeho parlamentu a Rady č.</w:t>
      </w:r>
      <w:r w:rsidRPr="008C675C" w:rsidR="008C675C">
        <w:rPr>
          <w:rFonts w:ascii="Times New Roman" w:hAnsi="Times New Roman"/>
          <w:color w:val="000000"/>
        </w:rPr>
        <w:t xml:space="preserve"> 70/2008/ES</w:t>
      </w:r>
      <w:r w:rsidR="008C675C">
        <w:rPr>
          <w:rFonts w:ascii="Times New Roman" w:hAnsi="Times New Roman"/>
          <w:color w:val="000000"/>
        </w:rPr>
        <w:t xml:space="preserve"> </w:t>
      </w:r>
      <w:r w:rsidRPr="008C675C" w:rsidR="008C675C">
        <w:rPr>
          <w:rFonts w:ascii="Times New Roman" w:hAnsi="Times New Roman"/>
          <w:color w:val="000000"/>
        </w:rPr>
        <w:t>z 15. januára 2008</w:t>
      </w:r>
      <w:r w:rsidR="008C675C">
        <w:rPr>
          <w:rFonts w:ascii="Times New Roman" w:hAnsi="Times New Roman"/>
          <w:color w:val="000000"/>
        </w:rPr>
        <w:t xml:space="preserve"> </w:t>
      </w:r>
      <w:r w:rsidR="00012043">
        <w:rPr>
          <w:rFonts w:ascii="Times New Roman" w:hAnsi="Times New Roman"/>
          <w:color w:val="000000"/>
        </w:rPr>
        <w:t xml:space="preserve">             </w:t>
      </w:r>
      <w:r w:rsidRPr="008C675C" w:rsidR="008C675C">
        <w:rPr>
          <w:rFonts w:ascii="Times New Roman" w:hAnsi="Times New Roman"/>
          <w:color w:val="000000"/>
        </w:rPr>
        <w:t>o colnom a obchodnom prostredí bez dokladov v papierovej forme</w:t>
      </w:r>
      <w:r w:rsidR="00455E05">
        <w:rPr>
          <w:rFonts w:ascii="Times New Roman" w:hAnsi="Times New Roman"/>
          <w:color w:val="000000"/>
        </w:rPr>
        <w:t xml:space="preserve"> </w:t>
      </w:r>
      <w:r w:rsidRPr="00455E05" w:rsidR="00455E05">
        <w:rPr>
          <w:rFonts w:ascii="Times New Roman" w:hAnsi="Times New Roman"/>
          <w:color w:val="000000"/>
        </w:rPr>
        <w:t>(Ú. v. EÚ L 23, 26.1.2008)</w:t>
      </w:r>
      <w:r w:rsidRPr="00D84EEA">
        <w:rPr>
          <w:rFonts w:ascii="Times New Roman" w:hAnsi="Times New Roman"/>
          <w:color w:val="000000"/>
        </w:rPr>
        <w:t>.</w:t>
      </w:r>
    </w:p>
    <w:p w:rsidR="00D84EEA" w:rsidRPr="00D84EEA" w:rsidP="00D84EEA">
      <w:pPr>
        <w:tabs>
          <w:tab w:val="left" w:pos="540"/>
        </w:tabs>
        <w:bidi w:val="0"/>
        <w:ind w:left="697" w:hanging="340"/>
        <w:jc w:val="both"/>
        <w:rPr>
          <w:rFonts w:ascii="Times New Roman" w:hAnsi="Times New Roman"/>
          <w:color w:val="000000"/>
        </w:rPr>
      </w:pPr>
    </w:p>
    <w:p w:rsidR="00D84EEA" w:rsidRPr="00D84EEA" w:rsidP="00D84EEA">
      <w:pPr>
        <w:tabs>
          <w:tab w:val="left" w:pos="540"/>
        </w:tabs>
        <w:bidi w:val="0"/>
        <w:ind w:left="697" w:hanging="340"/>
        <w:jc w:val="both"/>
        <w:rPr>
          <w:rFonts w:ascii="Times New Roman" w:hAnsi="Times New Roman"/>
          <w:color w:val="000000"/>
        </w:rPr>
      </w:pPr>
      <w:r w:rsidRPr="00D84EEA">
        <w:rPr>
          <w:rFonts w:ascii="Times New Roman" w:hAnsi="Times New Roman"/>
          <w:color w:val="000000"/>
        </w:rPr>
        <w:t xml:space="preserve">b)  </w:t>
      </w:r>
      <w:r w:rsidR="008C675C">
        <w:rPr>
          <w:rFonts w:ascii="Times New Roman" w:hAnsi="Times New Roman"/>
          <w:color w:val="000000"/>
        </w:rPr>
        <w:t xml:space="preserve">nie </w:t>
      </w:r>
      <w:r w:rsidRPr="00D84EEA">
        <w:rPr>
          <w:rFonts w:ascii="Times New Roman" w:hAnsi="Times New Roman"/>
          <w:color w:val="000000"/>
        </w:rPr>
        <w:t>je obsiahnutá v judikatúre Súdneho dvora Európskej únie:</w:t>
      </w:r>
    </w:p>
    <w:p w:rsidR="00D84EEA" w:rsidP="00D84EEA">
      <w:pPr>
        <w:pStyle w:val="nariadenia"/>
        <w:tabs>
          <w:tab w:val="left" w:pos="437"/>
          <w:tab w:val="left" w:pos="540"/>
        </w:tabs>
        <w:bidi w:val="0"/>
        <w:rPr>
          <w:rFonts w:ascii="Times New Roman" w:hAnsi="Times New Roman"/>
        </w:rPr>
      </w:pPr>
    </w:p>
    <w:p w:rsidR="008067D3" w:rsidP="008067D3">
      <w:pPr>
        <w:bidi w:val="0"/>
        <w:ind w:left="357" w:hanging="357"/>
        <w:jc w:val="both"/>
        <w:rPr>
          <w:rFonts w:ascii="Times New Roman" w:hAnsi="Times New Roman"/>
          <w:b/>
          <w:bCs/>
        </w:rPr>
      </w:pPr>
      <w:r w:rsidRPr="00106725">
        <w:rPr>
          <w:rFonts w:ascii="Times New Roman" w:hAnsi="Times New Roman"/>
          <w:b/>
          <w:bCs/>
        </w:rPr>
        <w:t>4.</w:t>
        <w:tab/>
        <w:t>Záväzky Slovenskej republiky vo vzťahu k</w:t>
      </w:r>
      <w:r w:rsidR="008C675C">
        <w:rPr>
          <w:rFonts w:ascii="Times New Roman" w:hAnsi="Times New Roman"/>
          <w:b/>
          <w:bCs/>
        </w:rPr>
        <w:t> </w:t>
      </w:r>
      <w:r w:rsidRPr="00106725">
        <w:rPr>
          <w:rFonts w:ascii="Times New Roman" w:hAnsi="Times New Roman"/>
          <w:b/>
          <w:bCs/>
        </w:rPr>
        <w:t>Európskej únii:</w:t>
      </w:r>
    </w:p>
    <w:p w:rsidR="008C675C" w:rsidP="008C675C">
      <w:pPr>
        <w:bidi w:val="0"/>
        <w:ind w:left="720" w:hanging="720"/>
        <w:jc w:val="both"/>
        <w:rPr>
          <w:rFonts w:ascii="Times New Roman" w:hAnsi="Times New Roman"/>
          <w:bCs/>
        </w:rPr>
      </w:pPr>
      <w:r>
        <w:rPr>
          <w:rFonts w:ascii="Times New Roman" w:hAnsi="Times New Roman"/>
          <w:bCs/>
        </w:rPr>
        <w:t xml:space="preserve">      </w:t>
      </w:r>
      <w:r w:rsidRPr="008C675C">
        <w:rPr>
          <w:rFonts w:ascii="Times New Roman" w:hAnsi="Times New Roman"/>
          <w:bCs/>
        </w:rPr>
        <w:t>a)</w:t>
        <w:tab/>
        <w:t xml:space="preserve">Lehota na implementáciu </w:t>
      </w:r>
      <w:r>
        <w:rPr>
          <w:rFonts w:ascii="Times New Roman" w:hAnsi="Times New Roman"/>
          <w:bCs/>
        </w:rPr>
        <w:t xml:space="preserve">rozhodnutia č. 70/2008/ES: bezpredmetné.     </w:t>
      </w:r>
    </w:p>
    <w:p w:rsidR="008C675C" w:rsidRPr="008C675C" w:rsidP="008C675C">
      <w:pPr>
        <w:bidi w:val="0"/>
        <w:ind w:left="720" w:hanging="294"/>
        <w:jc w:val="both"/>
        <w:rPr>
          <w:rFonts w:ascii="Times New Roman" w:hAnsi="Times New Roman"/>
          <w:bCs/>
        </w:rPr>
      </w:pPr>
      <w:r w:rsidRPr="008C675C">
        <w:rPr>
          <w:rFonts w:ascii="Times New Roman" w:hAnsi="Times New Roman"/>
          <w:bCs/>
        </w:rPr>
        <w:t>b) Lehota určená na predloženie návrhu zákona na rokovanie vlády podľa určenia gestorských ústredných orgánov štátnej správy zodpovedných za transpozíciu smerníc a vypracovanie tabuliek zhody k návrhom všeobecne záväzných právnych predpisov: bezpredmetné.</w:t>
      </w:r>
    </w:p>
    <w:p w:rsidR="008C675C" w:rsidRPr="008C675C" w:rsidP="008C675C">
      <w:pPr>
        <w:bidi w:val="0"/>
        <w:ind w:left="720" w:hanging="294"/>
        <w:jc w:val="both"/>
        <w:rPr>
          <w:rFonts w:ascii="Times New Roman" w:hAnsi="Times New Roman"/>
          <w:bCs/>
        </w:rPr>
      </w:pPr>
      <w:r w:rsidRPr="008C675C">
        <w:rPr>
          <w:rFonts w:ascii="Times New Roman" w:hAnsi="Times New Roman"/>
          <w:bCs/>
        </w:rPr>
        <w:t>c)</w:t>
        <w:tab/>
        <w:t>Proti SR nebolo začaté konanie o porušení podľa čl. 258 až 260 Zmluvy o fungovaní Európskej únie.</w:t>
      </w:r>
    </w:p>
    <w:p w:rsidR="008C675C" w:rsidP="008C675C">
      <w:pPr>
        <w:bidi w:val="0"/>
        <w:ind w:left="720" w:hanging="294"/>
        <w:jc w:val="both"/>
        <w:rPr>
          <w:rFonts w:ascii="Times New Roman" w:hAnsi="Times New Roman"/>
          <w:bCs/>
        </w:rPr>
      </w:pPr>
      <w:r w:rsidRPr="008C675C">
        <w:rPr>
          <w:rFonts w:ascii="Times New Roman" w:hAnsi="Times New Roman"/>
          <w:bCs/>
        </w:rPr>
        <w:t>d)</w:t>
        <w:tab/>
        <w:t xml:space="preserve">Informácia o právnych predpisoch, v ktorých sú preberané smernice už prebraté spolu s uvedením rozsahu tohto prebratia: bezpredmetné. </w:t>
      </w:r>
      <w:r w:rsidRPr="0037777B" w:rsidR="0037777B">
        <w:rPr>
          <w:rFonts w:ascii="Times New Roman" w:hAnsi="Times New Roman"/>
          <w:bCs/>
        </w:rPr>
        <w:t xml:space="preserve">     </w:t>
      </w:r>
    </w:p>
    <w:p w:rsidR="008067D3" w:rsidRPr="00106725" w:rsidP="008C675C">
      <w:pPr>
        <w:pStyle w:val="Zkladntext"/>
        <w:bidi w:val="0"/>
        <w:ind w:left="357" w:hanging="294"/>
        <w:jc w:val="both"/>
        <w:rPr>
          <w:rFonts w:ascii="Times New Roman" w:hAnsi="Times New Roman"/>
        </w:rPr>
      </w:pPr>
    </w:p>
    <w:p w:rsidR="008067D3" w:rsidP="008067D3">
      <w:pPr>
        <w:bidi w:val="0"/>
        <w:ind w:left="357" w:hanging="357"/>
        <w:jc w:val="both"/>
        <w:rPr>
          <w:rFonts w:ascii="Times New Roman" w:hAnsi="Times New Roman"/>
          <w:b/>
          <w:bCs/>
        </w:rPr>
      </w:pPr>
      <w:r w:rsidRPr="00106725">
        <w:rPr>
          <w:rFonts w:ascii="Times New Roman" w:hAnsi="Times New Roman"/>
          <w:b/>
          <w:bCs/>
        </w:rPr>
        <w:t xml:space="preserve">5. </w:t>
        <w:tab/>
        <w:t>Stupeň zlučiteľnosti návrhu zákona s právom Európskej únie:</w:t>
      </w:r>
    </w:p>
    <w:p w:rsidR="008067D3" w:rsidRPr="008C675C" w:rsidP="008067D3">
      <w:pPr>
        <w:bidi w:val="0"/>
        <w:ind w:left="357" w:hanging="357"/>
        <w:jc w:val="both"/>
        <w:rPr>
          <w:rFonts w:ascii="Times New Roman" w:hAnsi="Times New Roman"/>
          <w:bCs/>
        </w:rPr>
      </w:pPr>
      <w:r w:rsidRPr="008C675C">
        <w:rPr>
          <w:rFonts w:ascii="Times New Roman" w:hAnsi="Times New Roman"/>
          <w:bCs/>
        </w:rPr>
        <w:t xml:space="preserve">      </w:t>
      </w:r>
      <w:r w:rsidRPr="008C675C" w:rsidR="008C675C">
        <w:rPr>
          <w:rFonts w:ascii="Times New Roman" w:hAnsi="Times New Roman"/>
          <w:bCs/>
        </w:rPr>
        <w:t>Úplný</w:t>
      </w:r>
      <w:r w:rsidRPr="008C675C">
        <w:rPr>
          <w:rFonts w:ascii="Times New Roman" w:hAnsi="Times New Roman"/>
        </w:rPr>
        <w:t>.</w:t>
      </w:r>
    </w:p>
    <w:p w:rsidR="008067D3" w:rsidRPr="00106725" w:rsidP="008067D3">
      <w:pPr>
        <w:pStyle w:val="BodyText2"/>
        <w:bidi w:val="0"/>
        <w:ind w:firstLine="357"/>
        <w:rPr>
          <w:rFonts w:ascii="Times New Roman" w:hAnsi="Times New Roman"/>
        </w:rPr>
      </w:pPr>
    </w:p>
    <w:p w:rsidR="008067D3" w:rsidRPr="00106725" w:rsidP="008067D3">
      <w:pPr>
        <w:pStyle w:val="Zkladntext"/>
        <w:bidi w:val="0"/>
        <w:ind w:left="357" w:hanging="357"/>
        <w:jc w:val="both"/>
        <w:rPr>
          <w:rFonts w:ascii="Times New Roman" w:hAnsi="Times New Roman"/>
        </w:rPr>
      </w:pPr>
      <w:r w:rsidRPr="00106725">
        <w:rPr>
          <w:rFonts w:ascii="Times New Roman" w:hAnsi="Times New Roman"/>
          <w:b/>
          <w:bCs/>
        </w:rPr>
        <w:t xml:space="preserve">6. </w:t>
        <w:tab/>
        <w:t>Gestor a spolupracujúce rezorty:</w:t>
      </w:r>
      <w:r w:rsidRPr="00106725">
        <w:rPr>
          <w:rFonts w:ascii="Times New Roman" w:hAnsi="Times New Roman"/>
        </w:rPr>
        <w:t xml:space="preserve">    </w:t>
      </w:r>
    </w:p>
    <w:p w:rsidR="002C35D0" w:rsidP="008067D3">
      <w:pPr>
        <w:pStyle w:val="Zkladntext"/>
        <w:bidi w:val="0"/>
        <w:ind w:left="360" w:hanging="360"/>
        <w:jc w:val="both"/>
        <w:rPr>
          <w:rFonts w:ascii="Times New Roman" w:hAnsi="Times New Roman"/>
        </w:rPr>
      </w:pPr>
      <w:r w:rsidRPr="00106725" w:rsidR="008067D3">
        <w:rPr>
          <w:rFonts w:ascii="Times New Roman" w:hAnsi="Times New Roman"/>
        </w:rPr>
        <w:t xml:space="preserve">    </w:t>
        <w:tab/>
      </w:r>
      <w:r w:rsidR="008067D3">
        <w:rPr>
          <w:rFonts w:ascii="Times New Roman" w:hAnsi="Times New Roman"/>
        </w:rPr>
        <w:t>Ministerstvo financií Slovenskej republiky</w:t>
      </w:r>
    </w:p>
    <w:p w:rsidR="002C35D0" w:rsidP="002C35D0">
      <w:pPr>
        <w:pStyle w:val="Zkladntext"/>
        <w:bidi w:val="0"/>
        <w:ind w:left="360"/>
        <w:jc w:val="both"/>
        <w:rPr>
          <w:rFonts w:ascii="Times New Roman" w:hAnsi="Times New Roman"/>
        </w:rPr>
      </w:pPr>
      <w:r>
        <w:rPr>
          <w:rFonts w:ascii="Times New Roman" w:hAnsi="Times New Roman"/>
        </w:rPr>
        <w:t>Ministerstvo vnútra Slovenskej republiky,</w:t>
      </w:r>
    </w:p>
    <w:p w:rsidR="002C35D0" w:rsidP="002C35D0">
      <w:pPr>
        <w:pStyle w:val="Zkladntext"/>
        <w:bidi w:val="0"/>
        <w:ind w:left="360"/>
        <w:jc w:val="both"/>
        <w:rPr>
          <w:rFonts w:ascii="Times New Roman" w:hAnsi="Times New Roman"/>
        </w:rPr>
      </w:pPr>
      <w:r>
        <w:rPr>
          <w:rFonts w:ascii="Times New Roman" w:hAnsi="Times New Roman"/>
        </w:rPr>
        <w:t>Ministerstvo hospodárstva Slovenskej republiky,</w:t>
      </w:r>
    </w:p>
    <w:p w:rsidR="002C35D0" w:rsidP="002C35D0">
      <w:pPr>
        <w:pStyle w:val="Zkladntext"/>
        <w:bidi w:val="0"/>
        <w:ind w:left="360"/>
        <w:jc w:val="both"/>
        <w:rPr>
          <w:rFonts w:ascii="Times New Roman" w:hAnsi="Times New Roman"/>
        </w:rPr>
      </w:pPr>
      <w:r>
        <w:rPr>
          <w:rFonts w:ascii="Times New Roman" w:hAnsi="Times New Roman"/>
        </w:rPr>
        <w:t>Ministerstvo kultúry Slovenskej republiky,</w:t>
      </w:r>
    </w:p>
    <w:p w:rsidR="002C35D0" w:rsidP="002C35D0">
      <w:pPr>
        <w:pStyle w:val="Zkladntext"/>
        <w:bidi w:val="0"/>
        <w:ind w:left="360"/>
        <w:jc w:val="both"/>
        <w:rPr>
          <w:rFonts w:ascii="Times New Roman" w:hAnsi="Times New Roman"/>
        </w:rPr>
      </w:pPr>
      <w:r>
        <w:rPr>
          <w:rFonts w:ascii="Times New Roman" w:hAnsi="Times New Roman"/>
        </w:rPr>
        <w:t>Ministerstvo životného prostredia Slovenskej republiky,</w:t>
      </w:r>
    </w:p>
    <w:p w:rsidR="002C35D0" w:rsidP="002C35D0">
      <w:pPr>
        <w:pStyle w:val="Zkladntext"/>
        <w:bidi w:val="0"/>
        <w:ind w:left="360"/>
        <w:jc w:val="both"/>
        <w:rPr>
          <w:rFonts w:ascii="Times New Roman" w:hAnsi="Times New Roman"/>
        </w:rPr>
      </w:pPr>
      <w:r>
        <w:rPr>
          <w:rFonts w:ascii="Times New Roman" w:hAnsi="Times New Roman"/>
        </w:rPr>
        <w:t>Ministerstvo zdravotníctva Slovenskej republiky,</w:t>
      </w:r>
    </w:p>
    <w:p w:rsidR="002C35D0" w:rsidP="002C35D0">
      <w:pPr>
        <w:pStyle w:val="Zkladntext"/>
        <w:bidi w:val="0"/>
        <w:ind w:left="360"/>
        <w:jc w:val="both"/>
        <w:rPr>
          <w:rFonts w:ascii="Times New Roman" w:hAnsi="Times New Roman"/>
        </w:rPr>
      </w:pPr>
      <w:r>
        <w:rPr>
          <w:rFonts w:ascii="Times New Roman" w:hAnsi="Times New Roman"/>
        </w:rPr>
        <w:t>Ministerstvo pôdohospodárstva a rozvoja vidieka Slovenskej republiky,</w:t>
      </w:r>
    </w:p>
    <w:p w:rsidR="00D42EE5" w:rsidP="002C35D0">
      <w:pPr>
        <w:pStyle w:val="Zkladntext"/>
        <w:bidi w:val="0"/>
        <w:ind w:left="360"/>
        <w:jc w:val="both"/>
        <w:rPr>
          <w:rFonts w:ascii="Times New Roman" w:hAnsi="Times New Roman"/>
        </w:rPr>
      </w:pPr>
      <w:r>
        <w:rPr>
          <w:rFonts w:ascii="Times New Roman" w:hAnsi="Times New Roman"/>
        </w:rPr>
        <w:t>Ministerstvo dopravy, výstavby a regionálneho rozvoja Slovenskej republiky,</w:t>
      </w:r>
    </w:p>
    <w:p w:rsidR="002C35D0" w:rsidP="002C35D0">
      <w:pPr>
        <w:pStyle w:val="Zkladntext"/>
        <w:bidi w:val="0"/>
        <w:ind w:left="360"/>
        <w:jc w:val="both"/>
        <w:rPr>
          <w:rFonts w:ascii="Times New Roman" w:hAnsi="Times New Roman"/>
        </w:rPr>
      </w:pPr>
      <w:r>
        <w:rPr>
          <w:rFonts w:ascii="Times New Roman" w:hAnsi="Times New Roman"/>
        </w:rPr>
        <w:t>Slovenská obchodná a priemyselná komora,</w:t>
      </w:r>
    </w:p>
    <w:p w:rsidR="002C35D0" w:rsidP="002C35D0">
      <w:pPr>
        <w:pStyle w:val="Zkladntext"/>
        <w:bidi w:val="0"/>
        <w:ind w:left="360"/>
        <w:jc w:val="both"/>
        <w:rPr>
          <w:rFonts w:ascii="Times New Roman" w:hAnsi="Times New Roman"/>
        </w:rPr>
      </w:pPr>
      <w:r>
        <w:rPr>
          <w:rFonts w:ascii="Times New Roman" w:hAnsi="Times New Roman"/>
        </w:rPr>
        <w:t>Úrad jadrového dozoru Slovenskej republiky,</w:t>
      </w:r>
    </w:p>
    <w:p w:rsidR="003C1D0A" w:rsidP="003C1D0A">
      <w:pPr>
        <w:pStyle w:val="BodyText2"/>
        <w:bidi w:val="0"/>
        <w:rPr>
          <w:rFonts w:ascii="Times New Roman" w:hAnsi="Times New Roman"/>
          <w:color w:val="000000"/>
        </w:rPr>
      </w:pPr>
    </w:p>
    <w:p w:rsidR="003C1D0A" w:rsidP="003C1D0A">
      <w:pPr>
        <w:pStyle w:val="BodyText2"/>
        <w:bidi w:val="0"/>
        <w:rPr>
          <w:rFonts w:ascii="Times New Roman" w:hAnsi="Times New Roman"/>
          <w:color w:val="000000"/>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67533A" w:rsidP="003C1D0A">
      <w:pPr>
        <w:pStyle w:val="Zarkazkladnhotextu1"/>
        <w:bidi w:val="0"/>
        <w:jc w:val="center"/>
        <w:rPr>
          <w:rFonts w:ascii="Times New Roman" w:hAnsi="Times New Roman"/>
          <w:b/>
          <w:bCs/>
        </w:rPr>
      </w:pPr>
    </w:p>
    <w:p w:rsidR="001C554E" w:rsidP="003C1D0A">
      <w:pPr>
        <w:pStyle w:val="Zarkazkladnhotextu1"/>
        <w:bidi w:val="0"/>
        <w:jc w:val="center"/>
        <w:rPr>
          <w:rFonts w:ascii="Times New Roman" w:hAnsi="Times New Roman"/>
          <w:b/>
          <w:bCs/>
        </w:rPr>
      </w:pPr>
    </w:p>
    <w:p w:rsidR="001C554E" w:rsidP="003C1D0A">
      <w:pPr>
        <w:pStyle w:val="Zarkazkladnhotextu1"/>
        <w:bidi w:val="0"/>
        <w:jc w:val="center"/>
        <w:rPr>
          <w:rFonts w:ascii="Times New Roman" w:hAnsi="Times New Roman"/>
          <w:b/>
          <w:bCs/>
        </w:rPr>
      </w:pPr>
    </w:p>
    <w:p w:rsidR="001C554E" w:rsidP="003C1D0A">
      <w:pPr>
        <w:pStyle w:val="Zarkazkladnhotextu1"/>
        <w:bidi w:val="0"/>
        <w:jc w:val="center"/>
        <w:rPr>
          <w:rFonts w:ascii="Times New Roman" w:hAnsi="Times New Roman"/>
          <w:b/>
          <w:bCs/>
        </w:rPr>
      </w:pPr>
    </w:p>
    <w:p w:rsidR="003C1D0A" w:rsidRPr="00781C37" w:rsidP="003C1D0A">
      <w:pPr>
        <w:pStyle w:val="Zarkazkladnhotextu1"/>
        <w:bidi w:val="0"/>
        <w:jc w:val="center"/>
        <w:rPr>
          <w:rFonts w:ascii="Times New Roman" w:hAnsi="Times New Roman"/>
          <w:b/>
          <w:bCs/>
        </w:rPr>
      </w:pPr>
      <w:r w:rsidRPr="00781C37">
        <w:rPr>
          <w:rFonts w:ascii="Times New Roman" w:hAnsi="Times New Roman"/>
          <w:b/>
          <w:bCs/>
        </w:rPr>
        <w:t>II. Osobitná časť</w:t>
      </w:r>
    </w:p>
    <w:p w:rsidR="003C1D0A" w:rsidRPr="00C453D8" w:rsidP="003C1D0A">
      <w:pPr>
        <w:pStyle w:val="BodyText2"/>
        <w:bidi w:val="0"/>
        <w:rPr>
          <w:rFonts w:ascii="Times New Roman" w:hAnsi="Times New Roman"/>
          <w:color w:val="000000"/>
          <w:sz w:val="24"/>
          <w:szCs w:val="24"/>
        </w:rPr>
      </w:pPr>
      <w:r w:rsidRPr="00C453D8" w:rsidR="00E25269">
        <w:rPr>
          <w:rFonts w:ascii="Times New Roman" w:hAnsi="Times New Roman"/>
          <w:color w:val="000000"/>
          <w:sz w:val="24"/>
          <w:szCs w:val="24"/>
        </w:rPr>
        <w:t>Čl. I</w:t>
      </w:r>
    </w:p>
    <w:p w:rsidR="00E94D7F" w:rsidRPr="009B6A35" w:rsidP="00E94D7F">
      <w:pPr>
        <w:pStyle w:val="BodyText"/>
        <w:bidi w:val="0"/>
        <w:spacing w:after="0"/>
        <w:ind w:left="227" w:hanging="227"/>
        <w:jc w:val="both"/>
        <w:rPr>
          <w:rFonts w:ascii="Times New Roman" w:hAnsi="Times New Roman"/>
          <w:u w:val="single"/>
        </w:rPr>
      </w:pPr>
      <w:r w:rsidRPr="009B6A35">
        <w:rPr>
          <w:rFonts w:ascii="Times New Roman" w:hAnsi="Times New Roman"/>
          <w:u w:val="single"/>
        </w:rPr>
        <w:t>K § 1</w:t>
      </w:r>
    </w:p>
    <w:p w:rsidR="009B6A35" w:rsidP="00B21BD5">
      <w:pPr>
        <w:pStyle w:val="BodyText"/>
        <w:bidi w:val="0"/>
        <w:spacing w:after="0"/>
        <w:ind w:firstLine="708"/>
        <w:jc w:val="both"/>
        <w:rPr>
          <w:rFonts w:ascii="Times New Roman" w:hAnsi="Times New Roman"/>
        </w:rPr>
      </w:pPr>
      <w:r w:rsidRPr="00A75723" w:rsidR="00A75723">
        <w:rPr>
          <w:rFonts w:ascii="Times New Roman" w:hAnsi="Times New Roman"/>
        </w:rPr>
        <w:t>Ustanovuje sa predmet</w:t>
      </w:r>
      <w:r w:rsidR="003903DF">
        <w:rPr>
          <w:rFonts w:ascii="Times New Roman" w:hAnsi="Times New Roman"/>
        </w:rPr>
        <w:t xml:space="preserve">  a pôsobnosť </w:t>
      </w:r>
      <w:r w:rsidRPr="00A75723" w:rsidR="00A75723">
        <w:rPr>
          <w:rFonts w:ascii="Times New Roman" w:hAnsi="Times New Roman"/>
        </w:rPr>
        <w:t>úpravy tak, aby bolo zrejmé na aký účel a akým spôsobom</w:t>
      </w:r>
      <w:r w:rsidR="003903DF">
        <w:rPr>
          <w:rFonts w:ascii="Times New Roman" w:hAnsi="Times New Roman"/>
        </w:rPr>
        <w:t xml:space="preserve"> </w:t>
      </w:r>
      <w:r w:rsidRPr="00A75723" w:rsidR="00A75723">
        <w:rPr>
          <w:rFonts w:ascii="Times New Roman" w:hAnsi="Times New Roman"/>
        </w:rPr>
        <w:t>sa informačný systém Centrálny elektronický priečinok bude používať</w:t>
      </w:r>
      <w:r w:rsidR="003903DF">
        <w:rPr>
          <w:rFonts w:ascii="Times New Roman" w:hAnsi="Times New Roman"/>
        </w:rPr>
        <w:t xml:space="preserve"> a pre ktoré subjekty je primárne určený</w:t>
      </w:r>
      <w:r w:rsidRPr="00A75723" w:rsidR="00A75723">
        <w:rPr>
          <w:rFonts w:ascii="Times New Roman" w:hAnsi="Times New Roman"/>
        </w:rPr>
        <w:t>.</w:t>
      </w:r>
      <w:r w:rsidR="00B5113A">
        <w:rPr>
          <w:rFonts w:ascii="Times New Roman" w:hAnsi="Times New Roman"/>
        </w:rPr>
        <w:t xml:space="preserve"> </w:t>
      </w:r>
      <w:r w:rsidRPr="00B5113A" w:rsidR="00B5113A">
        <w:rPr>
          <w:rFonts w:ascii="Times New Roman" w:hAnsi="Times New Roman"/>
        </w:rPr>
        <w:t>Vzhľadom na skutočnosť, že o dani z pridanej hodnot</w:t>
      </w:r>
      <w:r w:rsidR="0067533A">
        <w:rPr>
          <w:rFonts w:ascii="Times New Roman" w:hAnsi="Times New Roman"/>
        </w:rPr>
        <w:t>y</w:t>
      </w:r>
      <w:r w:rsidRPr="00B5113A" w:rsidR="00B5113A">
        <w:rPr>
          <w:rFonts w:ascii="Times New Roman" w:hAnsi="Times New Roman"/>
        </w:rPr>
        <w:t xml:space="preserve">, resp. o spotrebných daniach sa pri dovoze rozhoduje v colnom konaní, </w:t>
      </w:r>
      <w:r w:rsidR="00B5113A">
        <w:rPr>
          <w:rFonts w:ascii="Times New Roman" w:hAnsi="Times New Roman"/>
        </w:rPr>
        <w:t>sa na účely to</w:t>
      </w:r>
      <w:r w:rsidR="006329D3">
        <w:rPr>
          <w:rFonts w:ascii="Times New Roman" w:hAnsi="Times New Roman"/>
        </w:rPr>
        <w:t>h</w:t>
      </w:r>
      <w:r w:rsidR="00B5113A">
        <w:rPr>
          <w:rFonts w:ascii="Times New Roman" w:hAnsi="Times New Roman"/>
        </w:rPr>
        <w:t xml:space="preserve">to zákona </w:t>
      </w:r>
      <w:r w:rsidRPr="00B5113A" w:rsidR="00B5113A">
        <w:rPr>
          <w:rFonts w:ascii="Times New Roman" w:hAnsi="Times New Roman"/>
        </w:rPr>
        <w:t>predpis</w:t>
      </w:r>
      <w:r w:rsidR="00B5113A">
        <w:rPr>
          <w:rFonts w:ascii="Times New Roman" w:hAnsi="Times New Roman"/>
        </w:rPr>
        <w:t>mi</w:t>
      </w:r>
      <w:r w:rsidRPr="00B5113A" w:rsidR="00B5113A">
        <w:rPr>
          <w:rFonts w:ascii="Times New Roman" w:hAnsi="Times New Roman"/>
        </w:rPr>
        <w:t xml:space="preserve"> upravujúci</w:t>
      </w:r>
      <w:r w:rsidR="00B5113A">
        <w:rPr>
          <w:rFonts w:ascii="Times New Roman" w:hAnsi="Times New Roman"/>
        </w:rPr>
        <w:t xml:space="preserve">mi </w:t>
      </w:r>
      <w:r w:rsidRPr="00B5113A" w:rsidR="00B5113A">
        <w:rPr>
          <w:rFonts w:ascii="Times New Roman" w:hAnsi="Times New Roman"/>
        </w:rPr>
        <w:t xml:space="preserve">dovoz, vývoz a tranzit tovaru </w:t>
      </w:r>
      <w:r w:rsidR="00B5113A">
        <w:rPr>
          <w:rFonts w:ascii="Times New Roman" w:hAnsi="Times New Roman"/>
        </w:rPr>
        <w:t xml:space="preserve">rozumejú </w:t>
      </w:r>
      <w:r w:rsidRPr="00B5113A" w:rsidR="00B5113A">
        <w:rPr>
          <w:rFonts w:ascii="Times New Roman" w:hAnsi="Times New Roman"/>
        </w:rPr>
        <w:t>okrem colných predpisov aj predpisy upravujúce predmetné dane</w:t>
      </w:r>
      <w:r w:rsidR="002D70BE">
        <w:rPr>
          <w:rFonts w:ascii="Times New Roman" w:hAnsi="Times New Roman"/>
        </w:rPr>
        <w:t xml:space="preserve"> </w:t>
      </w:r>
      <w:r w:rsidRPr="002D70BE" w:rsidR="002D70BE">
        <w:rPr>
          <w:rFonts w:ascii="Times New Roman" w:hAnsi="Times New Roman"/>
        </w:rPr>
        <w:t>(ďalej len „predpisy upravujúce dovoz, vývoz a tranzit tovaru“)</w:t>
      </w:r>
      <w:r w:rsidR="00140A81">
        <w:rPr>
          <w:rFonts w:ascii="Times New Roman" w:hAnsi="Times New Roman"/>
        </w:rPr>
        <w:t>.</w:t>
      </w:r>
    </w:p>
    <w:p w:rsidR="00F939F6" w:rsidP="00B21BD5">
      <w:pPr>
        <w:pStyle w:val="BodyText"/>
        <w:bidi w:val="0"/>
        <w:spacing w:after="0"/>
        <w:ind w:firstLine="708"/>
        <w:jc w:val="both"/>
        <w:rPr>
          <w:rFonts w:ascii="Times New Roman" w:hAnsi="Times New Roman"/>
        </w:rPr>
      </w:pPr>
    </w:p>
    <w:p w:rsidR="00F939F6" w:rsidP="00F939F6">
      <w:pPr>
        <w:pStyle w:val="BodyText"/>
        <w:bidi w:val="0"/>
        <w:spacing w:after="0"/>
        <w:ind w:firstLine="708"/>
        <w:jc w:val="both"/>
        <w:rPr>
          <w:rFonts w:ascii="Times New Roman" w:hAnsi="Times New Roman"/>
        </w:rPr>
      </w:pPr>
      <w:r>
        <w:rPr>
          <w:rFonts w:ascii="Times New Roman" w:hAnsi="Times New Roman"/>
        </w:rPr>
        <w:t xml:space="preserve">Informačný systém Centrálny elektronický priečinok predstavuje technický prostriedok na realizáciu elektronickej komunikácie medzi fyzickými osobami alebo právnickými osobami a orgánmi verejnej moci, ktoré majú v informačnom systéme Centrálny elektronický priečinok implementované svoje </w:t>
      </w:r>
      <w:r w:rsidR="006329D3">
        <w:rPr>
          <w:rFonts w:ascii="Times New Roman" w:hAnsi="Times New Roman"/>
        </w:rPr>
        <w:t>procesy</w:t>
      </w:r>
      <w:r>
        <w:rPr>
          <w:rFonts w:ascii="Times New Roman" w:hAnsi="Times New Roman"/>
        </w:rPr>
        <w:t xml:space="preserve">. Pod implementáciou </w:t>
      </w:r>
      <w:r w:rsidR="006329D3">
        <w:rPr>
          <w:rFonts w:ascii="Times New Roman" w:hAnsi="Times New Roman"/>
        </w:rPr>
        <w:t>procesov</w:t>
      </w:r>
      <w:r>
        <w:rPr>
          <w:rFonts w:ascii="Times New Roman" w:hAnsi="Times New Roman"/>
        </w:rPr>
        <w:t xml:space="preserve">               sa rozumie jeden alebo viacero elektronických formulárov, ktorých vyplnenie a odoslanie     je možné v prostredí informačného systému Centrálny elektronický priečinok</w:t>
      </w:r>
      <w:r w:rsidR="00FA1746">
        <w:rPr>
          <w:rFonts w:ascii="Times New Roman" w:hAnsi="Times New Roman"/>
        </w:rPr>
        <w:t>, a medzi ktorými sú presne zadefinované vzťahy</w:t>
      </w:r>
      <w:r>
        <w:rPr>
          <w:rFonts w:ascii="Times New Roman" w:hAnsi="Times New Roman"/>
        </w:rPr>
        <w:t>. Tieto formuláre sú dostupné podľa ich účelu fyzickej osobe alebo právnickej osobe, ktorá realizuje zahraničnoobchodnú operáciu alebo orgánu verejnej moci. Fyzická osoba alebo právnická osoba aj orgán verejnej moci majú k dispozícii používateľské rozhranie (portál) na vyhľadanie príslušného formulára, jeho vyplnenie a odoslanie druhej strane. Zároveň prostredníctvom tohto prostredia môže používateľ čítať prijaté formuláre a reagovať na ne na základe definovaných vzťahov formulárov.</w:t>
      </w:r>
    </w:p>
    <w:p w:rsidR="008C02C6" w:rsidP="00F939F6">
      <w:pPr>
        <w:pStyle w:val="BodyText"/>
        <w:bidi w:val="0"/>
        <w:spacing w:after="0"/>
        <w:ind w:firstLine="708"/>
        <w:jc w:val="both"/>
        <w:rPr>
          <w:rFonts w:ascii="Times New Roman" w:hAnsi="Times New Roman"/>
        </w:rPr>
      </w:pPr>
    </w:p>
    <w:p w:rsidR="00E94D7F" w:rsidRPr="009B6A35" w:rsidP="00E94D7F">
      <w:pPr>
        <w:pStyle w:val="BodyText"/>
        <w:bidi w:val="0"/>
        <w:spacing w:after="0"/>
        <w:ind w:left="227" w:hanging="227"/>
        <w:jc w:val="both"/>
        <w:rPr>
          <w:rFonts w:ascii="Times New Roman" w:hAnsi="Times New Roman"/>
          <w:u w:val="single"/>
        </w:rPr>
      </w:pPr>
      <w:r w:rsidRPr="009B6A35">
        <w:rPr>
          <w:rFonts w:ascii="Times New Roman" w:hAnsi="Times New Roman"/>
          <w:u w:val="single"/>
        </w:rPr>
        <w:t>K § 2</w:t>
      </w:r>
    </w:p>
    <w:p w:rsidR="000F37C5" w:rsidP="00745006">
      <w:pPr>
        <w:pStyle w:val="BodyText"/>
        <w:bidi w:val="0"/>
        <w:spacing w:after="0"/>
        <w:ind w:firstLine="708"/>
        <w:jc w:val="both"/>
        <w:rPr>
          <w:rFonts w:ascii="Times New Roman" w:hAnsi="Times New Roman"/>
        </w:rPr>
      </w:pPr>
      <w:r w:rsidR="00B21BD5">
        <w:rPr>
          <w:rFonts w:ascii="Times New Roman" w:hAnsi="Times New Roman"/>
        </w:rPr>
        <w:t xml:space="preserve">Definuje sa informačný systém Centrálny elektronický priečinok ako prístupové miesto pre poskytovanie elektronických služieb pre komunikáciu medzi fyzickými, právnickými osobami a príslušnými orgánmi verejnej moci, do ktorých pôsobnosti patria </w:t>
      </w:r>
      <w:r w:rsidR="002B6D47">
        <w:rPr>
          <w:rFonts w:ascii="Times New Roman" w:hAnsi="Times New Roman"/>
        </w:rPr>
        <w:t xml:space="preserve">úlohy </w:t>
      </w:r>
      <w:r w:rsidR="00B21BD5">
        <w:rPr>
          <w:rFonts w:ascii="Times New Roman" w:hAnsi="Times New Roman"/>
        </w:rPr>
        <w:t>verejnej správy súvisiace s dovozom, vývozom a tranzitom tovaru medzi Európskou úniou a tretími štátmi na území Slovenskej republiky, ako aj medzi príslušnými orgánmi verejnej moci navzájom.</w:t>
      </w:r>
      <w:r w:rsidR="00902B7B">
        <w:rPr>
          <w:rFonts w:ascii="Times New Roman" w:hAnsi="Times New Roman"/>
        </w:rPr>
        <w:t xml:space="preserve"> </w:t>
      </w:r>
      <w:r w:rsidRPr="00AA6F10">
        <w:rPr>
          <w:rFonts w:ascii="Times New Roman" w:hAnsi="Times New Roman"/>
        </w:rPr>
        <w:t>Elektronické služby sa</w:t>
      </w:r>
      <w:r w:rsidRPr="00AA6F10" w:rsidR="00BD7A41">
        <w:rPr>
          <w:rFonts w:ascii="Times New Roman" w:hAnsi="Times New Roman"/>
        </w:rPr>
        <w:t xml:space="preserve"> budú poskytovať </w:t>
      </w:r>
      <w:r w:rsidRPr="00AA6F10">
        <w:rPr>
          <w:rFonts w:ascii="Times New Roman" w:hAnsi="Times New Roman"/>
        </w:rPr>
        <w:t>v</w:t>
      </w:r>
      <w:r w:rsidRPr="00AA6F10" w:rsidR="00BD7A41">
        <w:rPr>
          <w:rFonts w:ascii="Times New Roman" w:hAnsi="Times New Roman"/>
        </w:rPr>
        <w:t> </w:t>
      </w:r>
      <w:r w:rsidRPr="00AA6F10">
        <w:rPr>
          <w:rFonts w:ascii="Times New Roman" w:hAnsi="Times New Roman"/>
        </w:rPr>
        <w:t>rozsahu</w:t>
      </w:r>
      <w:r w:rsidRPr="00AA6F10" w:rsidR="00BD7A41">
        <w:rPr>
          <w:rFonts w:ascii="Times New Roman" w:hAnsi="Times New Roman"/>
        </w:rPr>
        <w:t xml:space="preserve"> procesov, ktoré vyplývajú </w:t>
      </w:r>
      <w:r w:rsidR="00127DB0">
        <w:rPr>
          <w:rFonts w:ascii="Times New Roman" w:hAnsi="Times New Roman"/>
        </w:rPr>
        <w:t>z</w:t>
      </w:r>
      <w:r w:rsidRPr="00AA6F10" w:rsidR="00BD7A41">
        <w:rPr>
          <w:rFonts w:ascii="Times New Roman" w:hAnsi="Times New Roman"/>
        </w:rPr>
        <w:t> predpisov upravujúcich dovoz, vývoz a tranzit tovaru a boli do informačného systému zapracované.</w:t>
      </w:r>
      <w:r w:rsidR="00BD7A41">
        <w:rPr>
          <w:rFonts w:ascii="Times New Roman" w:hAnsi="Times New Roman"/>
        </w:rPr>
        <w:t xml:space="preserve"> </w:t>
      </w:r>
      <w:r w:rsidR="0099584F">
        <w:rPr>
          <w:rFonts w:ascii="Times New Roman" w:hAnsi="Times New Roman"/>
        </w:rPr>
        <w:t>Proces je v zmysle uvedeného ustanovenia potrebné chápať všeobecne ako určitý postup, ktorý sa začína na základe relevantnej skutočnosti a smeruje k dosiahnutiu zamýšľaného</w:t>
      </w:r>
      <w:r w:rsidR="00C453D8">
        <w:rPr>
          <w:rFonts w:ascii="Times New Roman" w:hAnsi="Times New Roman"/>
        </w:rPr>
        <w:t>, právom upraveného a predvídaného cieľa. Elektronické služby informačného systému Centrálny elektronický priečinok budú poskytované len na tie procesy, ktorých zoznam bude zverejnený na webovom síd</w:t>
      </w:r>
      <w:r w:rsidR="000F1C80">
        <w:rPr>
          <w:rFonts w:ascii="Times New Roman" w:hAnsi="Times New Roman"/>
        </w:rPr>
        <w:t>l</w:t>
      </w:r>
      <w:r w:rsidR="00C453D8">
        <w:rPr>
          <w:rFonts w:ascii="Times New Roman" w:hAnsi="Times New Roman"/>
        </w:rPr>
        <w:t>e informačného systému Centrálny elektronický priečinok.</w:t>
      </w:r>
      <w:r w:rsidR="000105CB">
        <w:rPr>
          <w:rFonts w:ascii="Times New Roman" w:hAnsi="Times New Roman"/>
        </w:rPr>
        <w:t xml:space="preserve"> </w:t>
      </w:r>
      <w:r w:rsidR="00447E42">
        <w:rPr>
          <w:rFonts w:ascii="Times New Roman" w:hAnsi="Times New Roman"/>
        </w:rPr>
        <w:t xml:space="preserve"> </w:t>
      </w:r>
    </w:p>
    <w:p w:rsidR="00B21BD5" w:rsidP="00745006">
      <w:pPr>
        <w:pStyle w:val="BodyText"/>
        <w:bidi w:val="0"/>
        <w:spacing w:after="0"/>
        <w:ind w:left="227" w:hanging="227"/>
        <w:jc w:val="both"/>
        <w:rPr>
          <w:rFonts w:ascii="Times New Roman" w:hAnsi="Times New Roman"/>
        </w:rPr>
      </w:pPr>
    </w:p>
    <w:p w:rsidR="00E94D7F" w:rsidRPr="009B6A35" w:rsidP="00745006">
      <w:pPr>
        <w:pStyle w:val="BodyText"/>
        <w:bidi w:val="0"/>
        <w:spacing w:after="0"/>
        <w:ind w:left="227" w:hanging="227"/>
        <w:jc w:val="both"/>
        <w:rPr>
          <w:rFonts w:ascii="Times New Roman" w:hAnsi="Times New Roman"/>
          <w:u w:val="single"/>
        </w:rPr>
      </w:pPr>
      <w:r w:rsidRPr="009B6A35">
        <w:rPr>
          <w:rFonts w:ascii="Times New Roman" w:hAnsi="Times New Roman"/>
          <w:u w:val="single"/>
        </w:rPr>
        <w:t xml:space="preserve">K § </w:t>
      </w:r>
      <w:r w:rsidR="00F939F6">
        <w:rPr>
          <w:rFonts w:ascii="Times New Roman" w:hAnsi="Times New Roman"/>
          <w:u w:val="single"/>
        </w:rPr>
        <w:t>3</w:t>
      </w:r>
    </w:p>
    <w:p w:rsidR="00B21BD5" w:rsidP="00745006">
      <w:pPr>
        <w:pStyle w:val="BodyText"/>
        <w:bidi w:val="0"/>
        <w:spacing w:after="0"/>
        <w:ind w:firstLine="708"/>
        <w:jc w:val="both"/>
        <w:rPr>
          <w:rFonts w:ascii="Times New Roman" w:hAnsi="Times New Roman"/>
        </w:rPr>
      </w:pPr>
      <w:r>
        <w:rPr>
          <w:rFonts w:ascii="Times New Roman" w:hAnsi="Times New Roman"/>
        </w:rPr>
        <w:t>Ustanovuje sa, ktorým orgánom verejnej moci a akým spôsobom bude informačný systém Centrálny elektronický priečinok spravovaný a prevádzkovaný.</w:t>
      </w:r>
    </w:p>
    <w:p w:rsidR="003319BD" w:rsidRPr="00AA6F10" w:rsidP="00B21BD5">
      <w:pPr>
        <w:pStyle w:val="BodyText"/>
        <w:bidi w:val="0"/>
        <w:spacing w:after="0"/>
        <w:ind w:firstLine="708"/>
        <w:jc w:val="both"/>
        <w:rPr>
          <w:rFonts w:ascii="Times New Roman" w:hAnsi="Times New Roman"/>
        </w:rPr>
      </w:pPr>
      <w:r w:rsidRPr="00AA6F10" w:rsidR="00B21BD5">
        <w:rPr>
          <w:rFonts w:ascii="Times New Roman" w:hAnsi="Times New Roman"/>
        </w:rPr>
        <w:t xml:space="preserve">Na povinnosti správcu a prevádzkovateľa sa vzťahuje zákon č. 275/2006 Z. z. </w:t>
      </w:r>
      <w:r w:rsidRPr="00AA6F10" w:rsidR="00012043">
        <w:rPr>
          <w:rFonts w:ascii="Times New Roman" w:hAnsi="Times New Roman"/>
        </w:rPr>
        <w:t xml:space="preserve">            </w:t>
      </w:r>
      <w:r w:rsidRPr="00AA6F10" w:rsidR="00B21BD5">
        <w:rPr>
          <w:rFonts w:ascii="Times New Roman" w:hAnsi="Times New Roman"/>
        </w:rPr>
        <w:t>o informačných systémoch verejnej správy v znení neskorších predpisov</w:t>
      </w:r>
      <w:r w:rsidRPr="00AA6F10">
        <w:rPr>
          <w:rFonts w:ascii="Times New Roman" w:hAnsi="Times New Roman"/>
        </w:rPr>
        <w:t xml:space="preserve">. Zámer prevádzkovateľa na vykonanie činností súvisiacich s vytváraním a rozvojom informačného systému sa predkladá správcovi, ktorý na realizáciu takýchto činností vydáva písomný súhlas. </w:t>
      </w:r>
    </w:p>
    <w:p w:rsidR="003319BD" w:rsidRPr="00AA6F10" w:rsidP="00B21BD5">
      <w:pPr>
        <w:pStyle w:val="BodyText"/>
        <w:bidi w:val="0"/>
        <w:spacing w:after="0"/>
        <w:ind w:firstLine="708"/>
        <w:jc w:val="both"/>
        <w:rPr>
          <w:rFonts w:ascii="Times New Roman" w:hAnsi="Times New Roman"/>
        </w:rPr>
      </w:pPr>
    </w:p>
    <w:p w:rsidR="00467332" w:rsidP="003319BD">
      <w:pPr>
        <w:pStyle w:val="BodyText"/>
        <w:bidi w:val="0"/>
        <w:spacing w:after="0"/>
        <w:ind w:firstLine="708"/>
        <w:jc w:val="both"/>
        <w:rPr>
          <w:rFonts w:ascii="Times New Roman" w:hAnsi="Times New Roman"/>
        </w:rPr>
      </w:pPr>
      <w:r w:rsidRPr="00AA6F10" w:rsidR="003319BD">
        <w:rPr>
          <w:rFonts w:ascii="Times New Roman" w:hAnsi="Times New Roman"/>
        </w:rPr>
        <w:t>N</w:t>
      </w:r>
      <w:r w:rsidRPr="00AA6F10" w:rsidR="00B21BD5">
        <w:rPr>
          <w:rFonts w:ascii="Times New Roman" w:hAnsi="Times New Roman"/>
        </w:rPr>
        <w:t>avrhuje</w:t>
      </w:r>
      <w:r w:rsidR="00FA1746">
        <w:rPr>
          <w:rFonts w:ascii="Times New Roman" w:hAnsi="Times New Roman"/>
        </w:rPr>
        <w:t xml:space="preserve"> sa</w:t>
      </w:r>
      <w:r w:rsidRPr="00AA6F10" w:rsidR="00B21BD5">
        <w:rPr>
          <w:rFonts w:ascii="Times New Roman" w:hAnsi="Times New Roman"/>
        </w:rPr>
        <w:t xml:space="preserve">, aby </w:t>
      </w:r>
      <w:r w:rsidRPr="00AA6F10" w:rsidR="00DF4252">
        <w:rPr>
          <w:rFonts w:ascii="Times New Roman" w:hAnsi="Times New Roman"/>
        </w:rPr>
        <w:t xml:space="preserve">bol realizáciou </w:t>
      </w:r>
      <w:r w:rsidRPr="00AA6F10" w:rsidR="00B21BD5">
        <w:rPr>
          <w:rFonts w:ascii="Times New Roman" w:hAnsi="Times New Roman"/>
        </w:rPr>
        <w:t>niektor</w:t>
      </w:r>
      <w:r w:rsidRPr="00AA6F10" w:rsidR="00DF4252">
        <w:rPr>
          <w:rFonts w:ascii="Times New Roman" w:hAnsi="Times New Roman"/>
        </w:rPr>
        <w:t>ých</w:t>
      </w:r>
      <w:r w:rsidRPr="00AA6F10" w:rsidR="00B21BD5">
        <w:rPr>
          <w:rFonts w:ascii="Times New Roman" w:hAnsi="Times New Roman"/>
        </w:rPr>
        <w:t xml:space="preserve">  povinností správcu </w:t>
      </w:r>
      <w:r w:rsidRPr="00AA6F10" w:rsidR="00DF4252">
        <w:rPr>
          <w:rFonts w:ascii="Times New Roman" w:hAnsi="Times New Roman"/>
        </w:rPr>
        <w:t>ex lege poverený</w:t>
      </w:r>
      <w:r w:rsidRPr="00AA6F10" w:rsidR="00B21BD5">
        <w:rPr>
          <w:rFonts w:ascii="Times New Roman" w:hAnsi="Times New Roman"/>
        </w:rPr>
        <w:t xml:space="preserve"> prevádzkovateľ.</w:t>
      </w:r>
      <w:r w:rsidRPr="00AA6F10" w:rsidR="003319BD">
        <w:rPr>
          <w:rFonts w:ascii="Times New Roman" w:hAnsi="Times New Roman"/>
        </w:rPr>
        <w:t xml:space="preserve"> </w:t>
      </w:r>
      <w:r w:rsidRPr="00AA6F10">
        <w:rPr>
          <w:rFonts w:ascii="Times New Roman" w:hAnsi="Times New Roman"/>
        </w:rPr>
        <w:t xml:space="preserve">Rozsah elektronických služieb informačného systému Centrálny elektronický priečinok </w:t>
      </w:r>
      <w:r w:rsidR="00496214">
        <w:rPr>
          <w:rFonts w:ascii="Times New Roman" w:hAnsi="Times New Roman"/>
        </w:rPr>
        <w:t>bol</w:t>
      </w:r>
      <w:r w:rsidRPr="00AA6F10" w:rsidR="00496214">
        <w:rPr>
          <w:rFonts w:ascii="Times New Roman" w:hAnsi="Times New Roman"/>
        </w:rPr>
        <w:t xml:space="preserve"> </w:t>
      </w:r>
      <w:r w:rsidRPr="00AA6F10">
        <w:rPr>
          <w:rFonts w:ascii="Times New Roman" w:hAnsi="Times New Roman"/>
        </w:rPr>
        <w:t xml:space="preserve">vymedzený </w:t>
      </w:r>
      <w:r w:rsidR="002D1A17">
        <w:rPr>
          <w:rFonts w:ascii="Times New Roman" w:hAnsi="Times New Roman"/>
        </w:rPr>
        <w:t xml:space="preserve">zoznamom </w:t>
      </w:r>
      <w:r w:rsidRPr="00AA6F10">
        <w:rPr>
          <w:rFonts w:ascii="Times New Roman" w:hAnsi="Times New Roman"/>
        </w:rPr>
        <w:t>proces</w:t>
      </w:r>
      <w:r w:rsidR="002D1A17">
        <w:rPr>
          <w:rFonts w:ascii="Times New Roman" w:hAnsi="Times New Roman"/>
        </w:rPr>
        <w:t>ov</w:t>
      </w:r>
      <w:r w:rsidRPr="00AA6F10">
        <w:rPr>
          <w:rFonts w:ascii="Times New Roman" w:hAnsi="Times New Roman"/>
        </w:rPr>
        <w:t>, ktorý bude prevádzkovateľ informačného systému priebežne udržiavať na webovom sídle informačného systému.</w:t>
      </w:r>
    </w:p>
    <w:p w:rsidR="003319BD" w:rsidP="003319BD">
      <w:pPr>
        <w:pStyle w:val="BodyText"/>
        <w:bidi w:val="0"/>
        <w:spacing w:after="0"/>
        <w:ind w:firstLine="708"/>
        <w:jc w:val="both"/>
        <w:rPr>
          <w:rFonts w:ascii="Times New Roman" w:hAnsi="Times New Roman"/>
        </w:rPr>
      </w:pPr>
    </w:p>
    <w:p w:rsidR="00467332" w:rsidP="00745006">
      <w:pPr>
        <w:pStyle w:val="BodyText"/>
        <w:bidi w:val="0"/>
        <w:spacing w:after="0"/>
        <w:ind w:firstLine="708"/>
        <w:jc w:val="both"/>
        <w:rPr>
          <w:rFonts w:ascii="Times New Roman" w:hAnsi="Times New Roman"/>
        </w:rPr>
      </w:pPr>
      <w:r>
        <w:rPr>
          <w:rFonts w:ascii="Times New Roman" w:hAnsi="Times New Roman"/>
        </w:rPr>
        <w:t xml:space="preserve">Informačný systém Centrálny elektronický priečinok ako súčasť e-Governmentu bude plniť funkciu špecializovaného portálu, </w:t>
      </w:r>
      <w:r w:rsidR="00897269">
        <w:rPr>
          <w:rFonts w:ascii="Times New Roman" w:hAnsi="Times New Roman"/>
        </w:rPr>
        <w:t xml:space="preserve">na </w:t>
      </w:r>
      <w:r>
        <w:rPr>
          <w:rFonts w:ascii="Times New Roman" w:hAnsi="Times New Roman"/>
        </w:rPr>
        <w:t>ktorý môž</w:t>
      </w:r>
      <w:r w:rsidR="00897269">
        <w:rPr>
          <w:rFonts w:ascii="Times New Roman" w:hAnsi="Times New Roman"/>
        </w:rPr>
        <w:t>u</w:t>
      </w:r>
      <w:r>
        <w:rPr>
          <w:rFonts w:ascii="Times New Roman" w:hAnsi="Times New Roman"/>
        </w:rPr>
        <w:t xml:space="preserve"> byť v prípade potreby </w:t>
      </w:r>
      <w:r w:rsidR="00897269">
        <w:rPr>
          <w:rFonts w:ascii="Times New Roman" w:hAnsi="Times New Roman"/>
        </w:rPr>
        <w:t xml:space="preserve">a súhlasu správcu </w:t>
      </w:r>
      <w:r>
        <w:rPr>
          <w:rFonts w:ascii="Times New Roman" w:hAnsi="Times New Roman"/>
        </w:rPr>
        <w:t>integrovan</w:t>
      </w:r>
      <w:r w:rsidR="00897269">
        <w:rPr>
          <w:rFonts w:ascii="Times New Roman" w:hAnsi="Times New Roman"/>
        </w:rPr>
        <w:t>é iné</w:t>
      </w:r>
      <w:r>
        <w:rPr>
          <w:rFonts w:ascii="Times New Roman" w:hAnsi="Times New Roman"/>
        </w:rPr>
        <w:t xml:space="preserve"> informačné systémy orgánov verejnej moci</w:t>
      </w:r>
      <w:r w:rsidR="00F9171C">
        <w:rPr>
          <w:rFonts w:ascii="Times New Roman" w:hAnsi="Times New Roman"/>
        </w:rPr>
        <w:t xml:space="preserve"> tak pre oblasť procesov elektronickej komunikácie, ako aj na účely integrácie údajov a prepojenia na databázy iných orgánov verejnej moci.</w:t>
      </w:r>
    </w:p>
    <w:p w:rsidR="00745006" w:rsidP="00745006">
      <w:pPr>
        <w:pStyle w:val="BodyText"/>
        <w:bidi w:val="0"/>
        <w:spacing w:after="0"/>
        <w:ind w:firstLine="708"/>
        <w:jc w:val="both"/>
        <w:rPr>
          <w:rFonts w:ascii="Times New Roman" w:hAnsi="Times New Roman"/>
        </w:rPr>
      </w:pPr>
    </w:p>
    <w:p w:rsidR="00F939F6" w:rsidRPr="00FA1746" w:rsidP="00745006">
      <w:pPr>
        <w:pStyle w:val="BodyText"/>
        <w:bidi w:val="0"/>
        <w:spacing w:after="0"/>
        <w:jc w:val="both"/>
        <w:rPr>
          <w:rFonts w:ascii="Times New Roman" w:hAnsi="Times New Roman"/>
          <w:u w:val="single"/>
        </w:rPr>
      </w:pPr>
      <w:r w:rsidRPr="00FA1746">
        <w:rPr>
          <w:rFonts w:ascii="Times New Roman" w:hAnsi="Times New Roman"/>
          <w:u w:val="single"/>
        </w:rPr>
        <w:t>K § 4</w:t>
      </w:r>
    </w:p>
    <w:p w:rsidR="00DB2620" w:rsidP="00745006">
      <w:pPr>
        <w:pStyle w:val="BodyText"/>
        <w:bidi w:val="0"/>
        <w:spacing w:after="0"/>
        <w:jc w:val="both"/>
        <w:rPr>
          <w:rFonts w:ascii="Times New Roman" w:hAnsi="Times New Roman"/>
        </w:rPr>
      </w:pPr>
      <w:r w:rsidR="00F939F6">
        <w:rPr>
          <w:rFonts w:ascii="Times New Roman" w:hAnsi="Times New Roman"/>
        </w:rPr>
        <w:tab/>
      </w:r>
      <w:r w:rsidR="008027B7">
        <w:rPr>
          <w:rFonts w:ascii="Times New Roman" w:hAnsi="Times New Roman"/>
        </w:rPr>
        <w:t xml:space="preserve">Na elektronickú komunikáciu prostredníctvom centrálneho elektronického priečinka sa v plnom rozsahu uplatnia podmienky ustanovené  v zákone o e-Governmente. </w:t>
      </w:r>
      <w:r w:rsidR="00467332">
        <w:rPr>
          <w:rFonts w:ascii="Times New Roman" w:hAnsi="Times New Roman"/>
        </w:rPr>
        <w:t xml:space="preserve">Cieľom návrhu zákona nie je </w:t>
      </w:r>
      <w:r w:rsidR="00FA1746">
        <w:rPr>
          <w:rFonts w:ascii="Times New Roman" w:hAnsi="Times New Roman"/>
        </w:rPr>
        <w:t>regulovať</w:t>
      </w:r>
      <w:r w:rsidR="00467332">
        <w:rPr>
          <w:rFonts w:ascii="Times New Roman" w:hAnsi="Times New Roman"/>
        </w:rPr>
        <w:t xml:space="preserve"> elektronickú komunikáciu ako takú, ale len elektronick</w:t>
      </w:r>
      <w:r w:rsidR="00FA1746">
        <w:rPr>
          <w:rFonts w:ascii="Times New Roman" w:hAnsi="Times New Roman"/>
        </w:rPr>
        <w:t>ú</w:t>
      </w:r>
      <w:r w:rsidR="00467332">
        <w:rPr>
          <w:rFonts w:ascii="Times New Roman" w:hAnsi="Times New Roman"/>
        </w:rPr>
        <w:t xml:space="preserve"> komunikáci</w:t>
      </w:r>
      <w:r w:rsidR="00FA1746">
        <w:rPr>
          <w:rFonts w:ascii="Times New Roman" w:hAnsi="Times New Roman"/>
        </w:rPr>
        <w:t>u</w:t>
      </w:r>
      <w:r w:rsidR="00467332">
        <w:rPr>
          <w:rFonts w:ascii="Times New Roman" w:hAnsi="Times New Roman"/>
        </w:rPr>
        <w:t xml:space="preserve"> prostredníctvom uvedeného informačného systému. </w:t>
      </w:r>
      <w:r w:rsidR="008027B7">
        <w:rPr>
          <w:rFonts w:ascii="Times New Roman" w:hAnsi="Times New Roman"/>
        </w:rPr>
        <w:t>To znamená</w:t>
      </w:r>
      <w:r w:rsidR="00D902D5">
        <w:rPr>
          <w:rFonts w:ascii="Times New Roman" w:hAnsi="Times New Roman"/>
        </w:rPr>
        <w:t>, že f</w:t>
      </w:r>
      <w:r w:rsidRPr="008027B7" w:rsidR="008027B7">
        <w:rPr>
          <w:rFonts w:ascii="Times New Roman" w:hAnsi="Times New Roman"/>
        </w:rPr>
        <w:t xml:space="preserve">yzická osoba, resp. právnická osoba bude na elektronickú komunikáciu </w:t>
      </w:r>
      <w:r w:rsidRPr="008027B7" w:rsidR="00C11190">
        <w:rPr>
          <w:rFonts w:ascii="Times New Roman" w:hAnsi="Times New Roman"/>
        </w:rPr>
        <w:t xml:space="preserve">bezodplatne </w:t>
      </w:r>
      <w:r w:rsidRPr="008027B7" w:rsidR="008027B7">
        <w:rPr>
          <w:rFonts w:ascii="Times New Roman" w:hAnsi="Times New Roman"/>
        </w:rPr>
        <w:t xml:space="preserve">využívať informačný systém Centrálny elektronický priečinok, </w:t>
      </w:r>
      <w:r w:rsidR="00BD7A41">
        <w:rPr>
          <w:rFonts w:ascii="Times New Roman" w:hAnsi="Times New Roman"/>
        </w:rPr>
        <w:t xml:space="preserve"> a to v </w:t>
      </w:r>
      <w:r w:rsidR="00645D5E">
        <w:rPr>
          <w:rFonts w:ascii="Times New Roman" w:hAnsi="Times New Roman"/>
        </w:rPr>
        <w:t>rozsahu zapracovaných a zverejnených procesov</w:t>
      </w:r>
      <w:r w:rsidRPr="008027B7" w:rsidR="008027B7">
        <w:rPr>
          <w:rFonts w:ascii="Times New Roman" w:hAnsi="Times New Roman"/>
        </w:rPr>
        <w:t>.</w:t>
      </w:r>
      <w:r w:rsidR="00C444CF">
        <w:rPr>
          <w:rFonts w:ascii="Times New Roman" w:hAnsi="Times New Roman"/>
        </w:rPr>
        <w:t xml:space="preserve"> </w:t>
      </w:r>
    </w:p>
    <w:p w:rsidR="00DB2620" w:rsidP="00437411">
      <w:pPr>
        <w:pStyle w:val="BodyText"/>
        <w:bidi w:val="0"/>
        <w:spacing w:after="0"/>
        <w:jc w:val="both"/>
        <w:rPr>
          <w:rFonts w:ascii="Times New Roman" w:hAnsi="Times New Roman"/>
        </w:rPr>
      </w:pPr>
    </w:p>
    <w:p w:rsidR="00D902D5" w:rsidP="00437411">
      <w:pPr>
        <w:pStyle w:val="BodyText"/>
        <w:bidi w:val="0"/>
        <w:spacing w:after="0"/>
        <w:jc w:val="both"/>
        <w:rPr>
          <w:rFonts w:ascii="Times New Roman" w:hAnsi="Times New Roman"/>
        </w:rPr>
      </w:pPr>
      <w:r>
        <w:rPr>
          <w:rFonts w:ascii="Times New Roman" w:hAnsi="Times New Roman"/>
        </w:rPr>
        <w:tab/>
      </w:r>
      <w:r w:rsidR="00645D5E">
        <w:rPr>
          <w:rFonts w:ascii="Times New Roman" w:hAnsi="Times New Roman"/>
        </w:rPr>
        <w:t>E</w:t>
      </w:r>
      <w:r>
        <w:rPr>
          <w:rFonts w:ascii="Times New Roman" w:hAnsi="Times New Roman"/>
        </w:rPr>
        <w:t xml:space="preserve">lektronické podanie </w:t>
      </w:r>
      <w:r w:rsidR="00645D5E">
        <w:rPr>
          <w:rFonts w:ascii="Times New Roman" w:hAnsi="Times New Roman"/>
        </w:rPr>
        <w:t xml:space="preserve">podané </w:t>
      </w:r>
      <w:r>
        <w:rPr>
          <w:rFonts w:ascii="Times New Roman" w:hAnsi="Times New Roman"/>
        </w:rPr>
        <w:t>orgán</w:t>
      </w:r>
      <w:r w:rsidR="00FA1746">
        <w:rPr>
          <w:rFonts w:ascii="Times New Roman" w:hAnsi="Times New Roman"/>
        </w:rPr>
        <w:t>u</w:t>
      </w:r>
      <w:r>
        <w:rPr>
          <w:rFonts w:ascii="Times New Roman" w:hAnsi="Times New Roman"/>
        </w:rPr>
        <w:t xml:space="preserve"> verejnej moci prostredníctvom informačného systému Centrálny elektronický priečinok, musí byť v tomto prostredí spracované</w:t>
      </w:r>
      <w:r w:rsidR="00645D5E">
        <w:rPr>
          <w:rFonts w:ascii="Times New Roman" w:hAnsi="Times New Roman"/>
        </w:rPr>
        <w:t>,</w:t>
      </w:r>
      <w:r>
        <w:rPr>
          <w:rFonts w:ascii="Times New Roman" w:hAnsi="Times New Roman"/>
        </w:rPr>
        <w:t xml:space="preserve"> a rovnakým spôsobom musí byť žiadateľovi doručený výsledok podania.</w:t>
      </w:r>
      <w:r w:rsidR="00C444CF">
        <w:rPr>
          <w:rFonts w:ascii="Times New Roman" w:hAnsi="Times New Roman"/>
        </w:rPr>
        <w:t xml:space="preserve"> Vo vzťahu k</w:t>
      </w:r>
      <w:r w:rsidR="00830B6E">
        <w:rPr>
          <w:rFonts w:ascii="Times New Roman" w:hAnsi="Times New Roman"/>
        </w:rPr>
        <w:t xml:space="preserve"> elektronickému </w:t>
      </w:r>
      <w:r w:rsidR="00C444CF">
        <w:rPr>
          <w:rFonts w:ascii="Times New Roman" w:hAnsi="Times New Roman"/>
        </w:rPr>
        <w:t xml:space="preserve">doručovaniu sa uplatnia pravidlá doručovania do elektronickej schránky podľa zákona o e-Governmente. </w:t>
      </w:r>
    </w:p>
    <w:p w:rsidR="00D902D5" w:rsidP="00437411">
      <w:pPr>
        <w:pStyle w:val="BodyText"/>
        <w:bidi w:val="0"/>
        <w:spacing w:after="0"/>
        <w:jc w:val="both"/>
        <w:rPr>
          <w:rFonts w:ascii="Times New Roman" w:hAnsi="Times New Roman"/>
        </w:rPr>
      </w:pPr>
    </w:p>
    <w:p w:rsidR="00137447" w:rsidP="00743614">
      <w:pPr>
        <w:pStyle w:val="BodyText"/>
        <w:bidi w:val="0"/>
        <w:spacing w:after="0"/>
        <w:ind w:firstLine="708"/>
        <w:jc w:val="both"/>
        <w:rPr>
          <w:rFonts w:ascii="Times New Roman" w:hAnsi="Times New Roman"/>
        </w:rPr>
      </w:pPr>
      <w:r w:rsidR="00D902D5">
        <w:rPr>
          <w:rFonts w:ascii="Times New Roman" w:hAnsi="Times New Roman"/>
        </w:rPr>
        <w:t>V tejto časti sa tiež ustanovujú prípady, keď sa centrálny elektronický priečinok nepoužije, a to vtedy, ak by predmetom elektronickej komunikácie mali byť utajované skutočnosti podľa zákona č. 215/2004 Z. z. o ochrane utajovaných skutočností</w:t>
      </w:r>
      <w:r w:rsidR="00F23828">
        <w:rPr>
          <w:rFonts w:ascii="Times New Roman" w:hAnsi="Times New Roman"/>
        </w:rPr>
        <w:t xml:space="preserve"> a</w:t>
      </w:r>
      <w:r w:rsidR="002D1A17">
        <w:rPr>
          <w:rFonts w:ascii="Times New Roman" w:hAnsi="Times New Roman"/>
        </w:rPr>
        <w:t>lebo</w:t>
      </w:r>
      <w:r w:rsidR="00F23828">
        <w:rPr>
          <w:rFonts w:ascii="Times New Roman" w:hAnsi="Times New Roman"/>
        </w:rPr>
        <w:t xml:space="preserve"> citlivé informácie podľa </w:t>
      </w:r>
      <w:r w:rsidRPr="00F23828" w:rsidR="00F23828">
        <w:rPr>
          <w:rFonts w:ascii="Times New Roman" w:hAnsi="Times New Roman"/>
        </w:rPr>
        <w:t>§ 3 ods. 14 a 15 zákona č. 541/2004 Z. z. o mierovom využívaní jadrovej energie (atómový zákon) a o zmene a doplnení niektorých zákonov v znení neskorších predpisov</w:t>
      </w:r>
      <w:r w:rsidR="00D902D5">
        <w:rPr>
          <w:rFonts w:ascii="Times New Roman" w:hAnsi="Times New Roman"/>
        </w:rPr>
        <w:t xml:space="preserve">. </w:t>
      </w:r>
    </w:p>
    <w:p w:rsidR="00BC1F6F" w:rsidP="00437411">
      <w:pPr>
        <w:pStyle w:val="BodyText"/>
        <w:bidi w:val="0"/>
        <w:spacing w:after="0"/>
        <w:jc w:val="both"/>
        <w:rPr>
          <w:rFonts w:ascii="Times New Roman" w:hAnsi="Times New Roman"/>
        </w:rPr>
      </w:pPr>
      <w:r w:rsidR="00D902D5">
        <w:rPr>
          <w:rFonts w:ascii="Times New Roman" w:hAnsi="Times New Roman"/>
        </w:rPr>
        <w:tab/>
      </w:r>
    </w:p>
    <w:p w:rsidR="00D902D5" w:rsidP="00BC1F6F">
      <w:pPr>
        <w:pStyle w:val="BodyText"/>
        <w:bidi w:val="0"/>
        <w:spacing w:after="0"/>
        <w:ind w:firstLine="708"/>
        <w:jc w:val="both"/>
        <w:rPr>
          <w:rFonts w:ascii="Times New Roman" w:hAnsi="Times New Roman"/>
        </w:rPr>
      </w:pPr>
      <w:r w:rsidRPr="00D902D5">
        <w:rPr>
          <w:rFonts w:ascii="Times New Roman" w:hAnsi="Times New Roman"/>
        </w:rPr>
        <w:t xml:space="preserve">Správca v spolupráci s prevádzkovateľom vypracuje usmernenie </w:t>
      </w:r>
      <w:r w:rsidR="009E155A">
        <w:rPr>
          <w:rFonts w:ascii="Times New Roman" w:hAnsi="Times New Roman"/>
        </w:rPr>
        <w:t>týkajúce sa</w:t>
      </w:r>
      <w:r w:rsidRPr="00D902D5">
        <w:rPr>
          <w:rFonts w:ascii="Times New Roman" w:hAnsi="Times New Roman"/>
        </w:rPr>
        <w:t xml:space="preserve"> </w:t>
      </w:r>
      <w:r w:rsidR="00E445E0">
        <w:rPr>
          <w:rFonts w:ascii="Times New Roman" w:hAnsi="Times New Roman"/>
        </w:rPr>
        <w:t xml:space="preserve">technických  podmienok a </w:t>
      </w:r>
      <w:r w:rsidRPr="00D902D5">
        <w:rPr>
          <w:rFonts w:ascii="Times New Roman" w:hAnsi="Times New Roman"/>
        </w:rPr>
        <w:t>spôsob</w:t>
      </w:r>
      <w:r w:rsidR="009E155A">
        <w:rPr>
          <w:rFonts w:ascii="Times New Roman" w:hAnsi="Times New Roman"/>
        </w:rPr>
        <w:t>u</w:t>
      </w:r>
      <w:r w:rsidRPr="00D902D5">
        <w:rPr>
          <w:rFonts w:ascii="Times New Roman" w:hAnsi="Times New Roman"/>
        </w:rPr>
        <w:t xml:space="preserve"> použitia informačného systému Centrálny elektronický priečinok</w:t>
      </w:r>
      <w:r w:rsidR="00E445E0">
        <w:rPr>
          <w:rFonts w:ascii="Times New Roman" w:hAnsi="Times New Roman"/>
        </w:rPr>
        <w:t>, ktoré musí zodpovedať požiadavkám podľa osobitných predpisov,</w:t>
      </w:r>
      <w:r w:rsidRPr="00D902D5">
        <w:rPr>
          <w:rFonts w:ascii="Times New Roman" w:hAnsi="Times New Roman"/>
        </w:rPr>
        <w:t xml:space="preserve"> a toto </w:t>
      </w:r>
      <w:r w:rsidR="00E445E0">
        <w:rPr>
          <w:rFonts w:ascii="Times New Roman" w:hAnsi="Times New Roman"/>
        </w:rPr>
        <w:t xml:space="preserve">usmernenie </w:t>
      </w:r>
      <w:r w:rsidRPr="00D902D5">
        <w:rPr>
          <w:rFonts w:ascii="Times New Roman" w:hAnsi="Times New Roman"/>
        </w:rPr>
        <w:t>zverejní na webovom sídle informačného systému Centrálny elektronický priečinok</w:t>
      </w:r>
      <w:r>
        <w:rPr>
          <w:rFonts w:ascii="Times New Roman" w:hAnsi="Times New Roman"/>
        </w:rPr>
        <w:t>.</w:t>
      </w:r>
    </w:p>
    <w:p w:rsidR="00C453D8" w:rsidRPr="00E94D7F" w:rsidP="00B21BD5">
      <w:pPr>
        <w:pStyle w:val="BodyText"/>
        <w:bidi w:val="0"/>
        <w:spacing w:after="0"/>
        <w:rPr>
          <w:rFonts w:ascii="Times New Roman" w:hAnsi="Times New Roman"/>
        </w:rPr>
      </w:pPr>
    </w:p>
    <w:p w:rsidR="00E94D7F" w:rsidP="00E94D7F">
      <w:pPr>
        <w:pStyle w:val="BodyText"/>
        <w:bidi w:val="0"/>
        <w:spacing w:after="0"/>
        <w:ind w:left="227" w:hanging="227"/>
        <w:jc w:val="both"/>
        <w:rPr>
          <w:rFonts w:ascii="Times New Roman" w:hAnsi="Times New Roman"/>
          <w:u w:val="single"/>
        </w:rPr>
      </w:pPr>
      <w:r w:rsidRPr="00D42EE5">
        <w:rPr>
          <w:rFonts w:ascii="Times New Roman" w:hAnsi="Times New Roman"/>
          <w:u w:val="single"/>
        </w:rPr>
        <w:t>K § 5</w:t>
      </w:r>
    </w:p>
    <w:p w:rsidR="00B21BD5" w:rsidP="00B21BD5">
      <w:pPr>
        <w:pStyle w:val="BodyText"/>
        <w:bidi w:val="0"/>
        <w:ind w:firstLine="708"/>
        <w:jc w:val="both"/>
        <w:rPr>
          <w:rFonts w:ascii="Times New Roman" w:hAnsi="Times New Roman"/>
        </w:rPr>
      </w:pPr>
      <w:r>
        <w:rPr>
          <w:rFonts w:ascii="Times New Roman" w:hAnsi="Times New Roman"/>
        </w:rPr>
        <w:t>Ustanovuje sa okruh povinných osôb, do pôsobnosti ktorých patria agendy verejnej správy súvisiace s dovozom, vývozom a tranzitom tovaru medzi Európskou úniou a tretími štátmi na území Slovenskej republiky.</w:t>
      </w:r>
    </w:p>
    <w:p w:rsidR="00B21BD5" w:rsidP="00B21BD5">
      <w:pPr>
        <w:pStyle w:val="BodyText"/>
        <w:bidi w:val="0"/>
        <w:ind w:firstLine="708"/>
        <w:jc w:val="both"/>
        <w:rPr>
          <w:rFonts w:ascii="Times New Roman" w:hAnsi="Times New Roman"/>
        </w:rPr>
      </w:pPr>
      <w:r>
        <w:rPr>
          <w:rFonts w:ascii="Times New Roman" w:hAnsi="Times New Roman"/>
        </w:rPr>
        <w:t xml:space="preserve">Na zabezpečenie funkcionality informačného systému Centrálny elektronický priečinok sú potrebné informácie o opatreniach na dovoz, vývoz a tranzit tovaru. Veľká časť opatrení je aplikáciou právnych predpisov, na základe ktorých konajú povinné osoby, ktoré budú elektronicky komunikovať prostredníctvom informačného systému Centrálny elektronický priečinok. Tieto opatrenia a  spôsob ich aplikácie budú do informačného systému Centrálny elektronický priečinok zadávané špecializovaným útvarom prevádzkovateľa (Finančného riaditeľstva SR). Aby tieto opatrenia boli v systéme implementované včas </w:t>
      </w:r>
      <w:r w:rsidR="00012043">
        <w:rPr>
          <w:rFonts w:ascii="Times New Roman" w:hAnsi="Times New Roman"/>
        </w:rPr>
        <w:t xml:space="preserve">          </w:t>
      </w:r>
      <w:r>
        <w:rPr>
          <w:rFonts w:ascii="Times New Roman" w:hAnsi="Times New Roman"/>
        </w:rPr>
        <w:t xml:space="preserve">a správne, je potrebné, aby povinné osoby informovali špecializovaný útvar finančnej správy o legislatívnych a nelegislatívnych zmenách a spôsobe ich aplikácie, </w:t>
      </w:r>
      <w:r w:rsidRPr="00D3529D">
        <w:rPr>
          <w:rFonts w:ascii="Times New Roman" w:hAnsi="Times New Roman"/>
        </w:rPr>
        <w:t>potvrdzovali správnosť ich implementácie</w:t>
      </w:r>
      <w:r w:rsidR="00D42EE5">
        <w:rPr>
          <w:rFonts w:ascii="Times New Roman" w:hAnsi="Times New Roman"/>
        </w:rPr>
        <w:t>, sprostredkovávali, alebo priamo vykonávali zverejňovanie elektronických formulárov</w:t>
      </w:r>
      <w:r>
        <w:rPr>
          <w:rFonts w:ascii="Times New Roman" w:hAnsi="Times New Roman"/>
        </w:rPr>
        <w:t xml:space="preserve"> a poskytovali ďalšiu súčinnosť správcovi a prevádzkovateľovi informačného systému Centrálny elektronický priečinok.</w:t>
      </w:r>
    </w:p>
    <w:p w:rsidR="008B62A4" w:rsidP="00437411">
      <w:pPr>
        <w:pStyle w:val="BodyText"/>
        <w:bidi w:val="0"/>
        <w:spacing w:after="0"/>
        <w:ind w:firstLine="708"/>
        <w:jc w:val="both"/>
        <w:rPr>
          <w:rFonts w:ascii="Times New Roman" w:hAnsi="Times New Roman"/>
        </w:rPr>
      </w:pPr>
      <w:r w:rsidR="00A03859">
        <w:rPr>
          <w:rFonts w:ascii="Times New Roman" w:hAnsi="Times New Roman"/>
        </w:rPr>
        <w:t>Ustanovujú sa tiež podrobnosti poskytovani</w:t>
      </w:r>
      <w:r w:rsidR="00E36614">
        <w:rPr>
          <w:rFonts w:ascii="Times New Roman" w:hAnsi="Times New Roman"/>
        </w:rPr>
        <w:t>a</w:t>
      </w:r>
      <w:r w:rsidR="00A03859">
        <w:rPr>
          <w:rFonts w:ascii="Times New Roman" w:hAnsi="Times New Roman"/>
        </w:rPr>
        <w:t xml:space="preserve"> údajov a pravidiel povinnými osobami a to tak na účely vytvárania a spravovania elektronických formulárov, ako aj na účely poskytovania služieb elektronickej komunikácie. </w:t>
      </w:r>
    </w:p>
    <w:p w:rsidR="00BD1E55" w:rsidP="00FA1746">
      <w:pPr>
        <w:pStyle w:val="BodyText"/>
        <w:bidi w:val="0"/>
        <w:spacing w:after="0"/>
        <w:jc w:val="both"/>
        <w:rPr>
          <w:rFonts w:ascii="Times New Roman" w:hAnsi="Times New Roman"/>
        </w:rPr>
      </w:pPr>
    </w:p>
    <w:p w:rsidR="00FA1746" w:rsidRPr="00FA1746" w:rsidP="00FA1746">
      <w:pPr>
        <w:pStyle w:val="BodyText"/>
        <w:bidi w:val="0"/>
        <w:ind w:firstLine="708"/>
        <w:jc w:val="both"/>
        <w:rPr>
          <w:rFonts w:ascii="Times New Roman" w:hAnsi="Times New Roman"/>
        </w:rPr>
      </w:pPr>
      <w:r w:rsidR="00B21BD5">
        <w:rPr>
          <w:rFonts w:ascii="Times New Roman" w:hAnsi="Times New Roman"/>
        </w:rPr>
        <w:t>Zavedenie informačného systému Centrálny elektronický priečinok do produkčnej prevádzky  vytv</w:t>
      </w:r>
      <w:r w:rsidR="002D1A17">
        <w:rPr>
          <w:rFonts w:ascii="Times New Roman" w:hAnsi="Times New Roman"/>
        </w:rPr>
        <w:t>orí</w:t>
      </w:r>
      <w:r w:rsidR="00B21BD5">
        <w:rPr>
          <w:rFonts w:ascii="Times New Roman" w:hAnsi="Times New Roman"/>
        </w:rPr>
        <w:t xml:space="preserve"> podmienky na to, aby podania v prípadoch súvisiacich s dovozom, vývozom a tranzitom tovaru podané fyzickou osobou alebo právnickou osobou elektronicky prostredníctvom informačného systému Centrálny elektronický priečinok boli vybavované rýchlejšie, hospodárnejšie a efektívnejšie (bez dodatočných nárokov na rozpočtové prostriedky na strane povinných osôb). Na tento účel by v prípade potreby malo na strane povinných osôb dôjsť k úprave v súčasnosti zavedených interných postupov vrátane tých, ktoré sú realizované elektronicky prostredníctv</w:t>
      </w:r>
      <w:r>
        <w:rPr>
          <w:rFonts w:ascii="Times New Roman" w:hAnsi="Times New Roman"/>
        </w:rPr>
        <w:t xml:space="preserve">om iného informačného systému. </w:t>
      </w:r>
    </w:p>
    <w:p w:rsidR="00E94D7F" w:rsidRPr="009B6A35" w:rsidP="00E94D7F">
      <w:pPr>
        <w:pStyle w:val="BodyText"/>
        <w:bidi w:val="0"/>
        <w:spacing w:after="0"/>
        <w:ind w:left="227" w:hanging="227"/>
        <w:jc w:val="both"/>
        <w:rPr>
          <w:rFonts w:ascii="Times New Roman" w:hAnsi="Times New Roman"/>
          <w:u w:val="single"/>
        </w:rPr>
      </w:pPr>
      <w:r w:rsidRPr="009B6A35">
        <w:rPr>
          <w:rFonts w:ascii="Times New Roman" w:hAnsi="Times New Roman"/>
          <w:u w:val="single"/>
        </w:rPr>
        <w:t>K § 6</w:t>
      </w:r>
    </w:p>
    <w:p w:rsidR="00B21BD5" w:rsidRPr="00B21BD5" w:rsidP="00B21BD5">
      <w:pPr>
        <w:pStyle w:val="BodyText"/>
        <w:bidi w:val="0"/>
        <w:spacing w:after="0"/>
        <w:ind w:firstLine="708"/>
        <w:jc w:val="both"/>
        <w:rPr>
          <w:rFonts w:ascii="Times New Roman" w:hAnsi="Times New Roman"/>
        </w:rPr>
      </w:pPr>
      <w:r w:rsidRPr="00B21BD5">
        <w:rPr>
          <w:rFonts w:ascii="Times New Roman" w:hAnsi="Times New Roman"/>
        </w:rPr>
        <w:t>Ustanovuje sa zodpovednosť orgánov verejnej moci, ktoré sú povinnými osobami podľa § 5</w:t>
      </w:r>
      <w:r w:rsidR="00E36614">
        <w:rPr>
          <w:rFonts w:ascii="Times New Roman" w:hAnsi="Times New Roman"/>
        </w:rPr>
        <w:t xml:space="preserve"> ods. 1</w:t>
      </w:r>
      <w:r w:rsidRPr="00B21BD5">
        <w:rPr>
          <w:rFonts w:ascii="Times New Roman" w:hAnsi="Times New Roman"/>
        </w:rPr>
        <w:t>, za škodu, ktorá vznikne z dôvodu nesplnenia povinnosti vyplývajúcej im z</w:t>
      </w:r>
      <w:r w:rsidR="00FA1746">
        <w:rPr>
          <w:rFonts w:ascii="Times New Roman" w:hAnsi="Times New Roman"/>
        </w:rPr>
        <w:t xml:space="preserve">  </w:t>
      </w:r>
      <w:r w:rsidR="00E36614">
        <w:rPr>
          <w:rFonts w:ascii="Times New Roman" w:hAnsi="Times New Roman"/>
        </w:rPr>
        <w:t>§ 5 ods. 2</w:t>
      </w:r>
      <w:r w:rsidRPr="00B21BD5">
        <w:rPr>
          <w:rFonts w:ascii="Times New Roman" w:hAnsi="Times New Roman"/>
        </w:rPr>
        <w:t>.</w:t>
      </w:r>
    </w:p>
    <w:p w:rsidR="00B21BD5" w:rsidP="00E94D7F">
      <w:pPr>
        <w:pStyle w:val="BodyText"/>
        <w:bidi w:val="0"/>
        <w:spacing w:after="0"/>
        <w:ind w:left="227" w:hanging="227"/>
        <w:jc w:val="both"/>
        <w:rPr>
          <w:rFonts w:ascii="Times New Roman" w:hAnsi="Times New Roman"/>
          <w:u w:val="single"/>
        </w:rPr>
      </w:pPr>
    </w:p>
    <w:p w:rsidR="00E94D7F" w:rsidRPr="009B6A35" w:rsidP="00E94D7F">
      <w:pPr>
        <w:pStyle w:val="BodyText"/>
        <w:bidi w:val="0"/>
        <w:spacing w:after="0"/>
        <w:ind w:left="227" w:hanging="227"/>
        <w:jc w:val="both"/>
        <w:rPr>
          <w:rFonts w:ascii="Times New Roman" w:hAnsi="Times New Roman"/>
          <w:u w:val="single"/>
        </w:rPr>
      </w:pPr>
      <w:r w:rsidRPr="009B6A35">
        <w:rPr>
          <w:rFonts w:ascii="Times New Roman" w:hAnsi="Times New Roman"/>
          <w:u w:val="single"/>
        </w:rPr>
        <w:t>K § 7</w:t>
      </w:r>
    </w:p>
    <w:p w:rsidR="009B6A35" w:rsidP="00B41719">
      <w:pPr>
        <w:pStyle w:val="BodyText"/>
        <w:bidi w:val="0"/>
        <w:spacing w:after="0"/>
        <w:ind w:firstLine="708"/>
        <w:jc w:val="both"/>
        <w:rPr>
          <w:rFonts w:ascii="Times New Roman" w:hAnsi="Times New Roman"/>
        </w:rPr>
      </w:pPr>
      <w:r w:rsidRPr="00B21BD5" w:rsidR="00B21BD5">
        <w:rPr>
          <w:rFonts w:ascii="Times New Roman" w:hAnsi="Times New Roman"/>
        </w:rPr>
        <w:t xml:space="preserve">V informačnom systéme Centrálny elektronický priečinok budú spracúvané aj údaje, ktoré sú osobnými údajmi a v takom prípade sa na zabezpečenie ich ochrany použije  </w:t>
      </w:r>
      <w:r w:rsidR="00BB5312">
        <w:rPr>
          <w:rFonts w:ascii="Times New Roman" w:hAnsi="Times New Roman"/>
        </w:rPr>
        <w:t>z</w:t>
      </w:r>
      <w:r w:rsidRPr="00BB5312" w:rsidR="00BB5312">
        <w:rPr>
          <w:rFonts w:ascii="Times New Roman" w:hAnsi="Times New Roman"/>
        </w:rPr>
        <w:t xml:space="preserve">ákon o ochrane osobných údajov </w:t>
      </w:r>
      <w:r w:rsidR="007B0411">
        <w:rPr>
          <w:rFonts w:ascii="Times New Roman" w:hAnsi="Times New Roman"/>
        </w:rPr>
        <w:t>spolu s predpismi upravujúcimi dovoz, vývoz a tranzit tovaru</w:t>
      </w:r>
      <w:r w:rsidRPr="00B21BD5" w:rsidR="00B21BD5">
        <w:rPr>
          <w:rFonts w:ascii="Times New Roman" w:hAnsi="Times New Roman"/>
        </w:rPr>
        <w:t>.</w:t>
      </w:r>
    </w:p>
    <w:p w:rsidR="00B21BD5" w:rsidRPr="00E94D7F" w:rsidP="009B6A35">
      <w:pPr>
        <w:pStyle w:val="BodyText"/>
        <w:bidi w:val="0"/>
        <w:spacing w:after="0"/>
        <w:rPr>
          <w:rFonts w:ascii="Times New Roman" w:hAnsi="Times New Roman"/>
        </w:rPr>
      </w:pPr>
    </w:p>
    <w:p w:rsidR="00E94D7F" w:rsidP="00E94D7F">
      <w:pPr>
        <w:pStyle w:val="BodyText"/>
        <w:bidi w:val="0"/>
        <w:spacing w:after="0"/>
        <w:ind w:left="227" w:hanging="227"/>
        <w:jc w:val="both"/>
        <w:rPr>
          <w:rFonts w:ascii="Times New Roman" w:hAnsi="Times New Roman"/>
          <w:u w:val="single"/>
        </w:rPr>
      </w:pPr>
      <w:r w:rsidRPr="009B6A35">
        <w:rPr>
          <w:rFonts w:ascii="Times New Roman" w:hAnsi="Times New Roman"/>
          <w:u w:val="single"/>
        </w:rPr>
        <w:t>K § 8</w:t>
      </w:r>
    </w:p>
    <w:p w:rsidR="00463517" w:rsidRPr="00BC1F6F" w:rsidP="00BC1F6F">
      <w:pPr>
        <w:pStyle w:val="BodyText"/>
        <w:bidi w:val="0"/>
        <w:spacing w:after="0"/>
        <w:ind w:firstLine="708"/>
        <w:jc w:val="both"/>
        <w:rPr>
          <w:rFonts w:ascii="Times New Roman" w:hAnsi="Times New Roman"/>
        </w:rPr>
      </w:pPr>
      <w:r w:rsidRPr="00BC1F6F">
        <w:rPr>
          <w:rFonts w:ascii="Times New Roman" w:hAnsi="Times New Roman"/>
        </w:rPr>
        <w:t xml:space="preserve">V rámci prechodných ustanovení </w:t>
      </w:r>
      <w:r w:rsidR="00BC1F6F">
        <w:rPr>
          <w:rFonts w:ascii="Times New Roman" w:hAnsi="Times New Roman"/>
        </w:rPr>
        <w:t xml:space="preserve">sa určuje </w:t>
      </w:r>
      <w:r w:rsidRPr="00BC1F6F">
        <w:rPr>
          <w:rFonts w:ascii="Times New Roman" w:hAnsi="Times New Roman"/>
        </w:rPr>
        <w:t xml:space="preserve">postup pre prípad, že v čase nadobudnutia účinnosti zákona o informačnom systéme Centrálny elektronický priečinok nebudú funkčné všetky </w:t>
      </w:r>
      <w:r w:rsidRPr="00BC1F6F" w:rsidR="00897269">
        <w:rPr>
          <w:rFonts w:ascii="Times New Roman" w:hAnsi="Times New Roman"/>
        </w:rPr>
        <w:t xml:space="preserve">povinné </w:t>
      </w:r>
      <w:r w:rsidRPr="00BC1F6F">
        <w:rPr>
          <w:rFonts w:ascii="Times New Roman" w:hAnsi="Times New Roman"/>
        </w:rPr>
        <w:t>moduly ústredného portálu verejnej správy podľa zákona o e-Governmente. Preto je potrebné upraviť dočasný postup pre sprístupňovanie a</w:t>
      </w:r>
      <w:r w:rsidRPr="00BC1F6F" w:rsidR="007F3A93">
        <w:rPr>
          <w:rFonts w:ascii="Times New Roman" w:hAnsi="Times New Roman"/>
        </w:rPr>
        <w:t> ukončovanie platnosti</w:t>
      </w:r>
      <w:r w:rsidRPr="00BC1F6F">
        <w:rPr>
          <w:rFonts w:ascii="Times New Roman" w:hAnsi="Times New Roman"/>
        </w:rPr>
        <w:t xml:space="preserve"> elektronických formulárov v informačnom systéme Centrálny elektronický priečinok namiesto modulu elektronických formulárov </w:t>
      </w:r>
      <w:r w:rsidRPr="00BC1F6F" w:rsidR="008A1C46">
        <w:rPr>
          <w:rFonts w:ascii="Times New Roman" w:hAnsi="Times New Roman"/>
        </w:rPr>
        <w:t xml:space="preserve">ústredného portálu verejnej správy, </w:t>
      </w:r>
      <w:r w:rsidRPr="00BC1F6F" w:rsidR="007F3A93">
        <w:rPr>
          <w:rFonts w:ascii="Times New Roman" w:hAnsi="Times New Roman"/>
        </w:rPr>
        <w:t>a </w:t>
      </w:r>
      <w:r w:rsidRPr="00BC1F6F" w:rsidR="008A1C46">
        <w:rPr>
          <w:rFonts w:ascii="Times New Roman" w:hAnsi="Times New Roman"/>
        </w:rPr>
        <w:t>t</w:t>
      </w:r>
      <w:r w:rsidRPr="00BC1F6F" w:rsidR="007F3A93">
        <w:rPr>
          <w:rFonts w:ascii="Times New Roman" w:hAnsi="Times New Roman"/>
        </w:rPr>
        <w:t>o až do doby jeho plnej funkčnosti</w:t>
      </w:r>
      <w:r w:rsidRPr="00BC1F6F">
        <w:rPr>
          <w:rFonts w:ascii="Times New Roman" w:hAnsi="Times New Roman"/>
        </w:rPr>
        <w:t>.</w:t>
      </w:r>
    </w:p>
    <w:p w:rsidR="008A1C46" w:rsidRPr="00BC1F6F" w:rsidP="00645D5E">
      <w:pPr>
        <w:pStyle w:val="BodyText"/>
        <w:bidi w:val="0"/>
        <w:spacing w:after="0"/>
        <w:jc w:val="both"/>
        <w:rPr>
          <w:rFonts w:ascii="Times New Roman" w:hAnsi="Times New Roman"/>
        </w:rPr>
      </w:pPr>
    </w:p>
    <w:p w:rsidR="008A1C46" w:rsidRPr="00BC1F6F" w:rsidP="00645D5E">
      <w:pPr>
        <w:pStyle w:val="BodyText"/>
        <w:bidi w:val="0"/>
        <w:spacing w:after="0"/>
        <w:jc w:val="both"/>
        <w:rPr>
          <w:rFonts w:ascii="Times New Roman" w:hAnsi="Times New Roman"/>
        </w:rPr>
      </w:pPr>
      <w:r w:rsidRPr="00BC1F6F">
        <w:rPr>
          <w:rFonts w:ascii="Times New Roman" w:hAnsi="Times New Roman"/>
        </w:rPr>
        <w:tab/>
      </w:r>
      <w:r w:rsidRPr="00BC1F6F" w:rsidR="00897269">
        <w:rPr>
          <w:rFonts w:ascii="Times New Roman" w:hAnsi="Times New Roman"/>
        </w:rPr>
        <w:t xml:space="preserve">Z dôvodu zabezpečenia kontinuity v používaní elektronických formulárov platných pred </w:t>
      </w:r>
      <w:r w:rsidR="00950E6A">
        <w:rPr>
          <w:rFonts w:ascii="Times New Roman" w:hAnsi="Times New Roman"/>
        </w:rPr>
        <w:t>vytvorením</w:t>
      </w:r>
      <w:r w:rsidRPr="00BC1F6F" w:rsidR="00950E6A">
        <w:rPr>
          <w:rFonts w:ascii="Times New Roman" w:hAnsi="Times New Roman"/>
        </w:rPr>
        <w:t xml:space="preserve"> </w:t>
      </w:r>
      <w:r w:rsidRPr="00BC1F6F" w:rsidR="00897269">
        <w:rPr>
          <w:rFonts w:ascii="Times New Roman" w:hAnsi="Times New Roman"/>
        </w:rPr>
        <w:t>modulu elektronických formulárov budú tieto</w:t>
      </w:r>
      <w:r w:rsidR="00BB5312">
        <w:rPr>
          <w:rFonts w:ascii="Times New Roman" w:hAnsi="Times New Roman"/>
        </w:rPr>
        <w:t xml:space="preserve"> bezprostredne po </w:t>
      </w:r>
      <w:r w:rsidR="00950E6A">
        <w:rPr>
          <w:rFonts w:ascii="Times New Roman" w:hAnsi="Times New Roman"/>
        </w:rPr>
        <w:t xml:space="preserve">vytvorení  a uvedení do prevádzky </w:t>
      </w:r>
      <w:r w:rsidR="00BB5312">
        <w:rPr>
          <w:rFonts w:ascii="Times New Roman" w:hAnsi="Times New Roman"/>
        </w:rPr>
        <w:t>uvedeného modulu</w:t>
      </w:r>
      <w:r w:rsidRPr="00BC1F6F" w:rsidR="00897269">
        <w:rPr>
          <w:rFonts w:ascii="Times New Roman" w:hAnsi="Times New Roman"/>
        </w:rPr>
        <w:t xml:space="preserve"> </w:t>
      </w:r>
      <w:r w:rsidRPr="00BC1F6F" w:rsidR="00BC1F6F">
        <w:rPr>
          <w:rFonts w:ascii="Times New Roman" w:hAnsi="Times New Roman"/>
        </w:rPr>
        <w:t xml:space="preserve">prevádzkovateľom </w:t>
      </w:r>
      <w:r w:rsidRPr="00BC1F6F" w:rsidR="00897269">
        <w:rPr>
          <w:rFonts w:ascii="Times New Roman" w:hAnsi="Times New Roman"/>
        </w:rPr>
        <w:t xml:space="preserve">poskytnuté povinnej osobe na účely splnenia povinností ich zverejnenia podľa zákona o e-Governmente. </w:t>
      </w:r>
      <w:r w:rsidRPr="00BC1F6F">
        <w:rPr>
          <w:rFonts w:ascii="Times New Roman" w:hAnsi="Times New Roman"/>
        </w:rPr>
        <w:t xml:space="preserve"> </w:t>
      </w:r>
    </w:p>
    <w:p w:rsidR="00645D5E" w:rsidRPr="00BC1F6F" w:rsidP="00BC1F6F">
      <w:pPr>
        <w:pStyle w:val="BodyText"/>
        <w:bidi w:val="0"/>
        <w:spacing w:after="0"/>
        <w:jc w:val="both"/>
        <w:rPr>
          <w:rFonts w:ascii="Times New Roman" w:hAnsi="Times New Roman"/>
        </w:rPr>
      </w:pPr>
    </w:p>
    <w:p w:rsidR="00645D5E" w:rsidRPr="00BC1F6F" w:rsidP="008A1C46">
      <w:pPr>
        <w:pStyle w:val="BodyText"/>
        <w:bidi w:val="0"/>
        <w:ind w:firstLine="708"/>
        <w:jc w:val="both"/>
        <w:rPr>
          <w:rFonts w:ascii="Times New Roman" w:hAnsi="Times New Roman"/>
        </w:rPr>
      </w:pPr>
      <w:r w:rsidRPr="00BC1F6F">
        <w:rPr>
          <w:rFonts w:ascii="Times New Roman" w:hAnsi="Times New Roman"/>
        </w:rPr>
        <w:t xml:space="preserve">V navrhovanom znení odseku </w:t>
      </w:r>
      <w:r w:rsidRPr="00BC1F6F" w:rsidR="00897269">
        <w:rPr>
          <w:rFonts w:ascii="Times New Roman" w:hAnsi="Times New Roman"/>
        </w:rPr>
        <w:t>4</w:t>
      </w:r>
      <w:r w:rsidRPr="00BC1F6F">
        <w:rPr>
          <w:rFonts w:ascii="Times New Roman" w:hAnsi="Times New Roman"/>
        </w:rPr>
        <w:t xml:space="preserve"> je premietnutý nevyhnutný predpoklad riadnej a včasnej implementácie údajov a pravidiel do informačného systému, t. j. vytvorenie dostatočného časového priestoru od ich nahlásenia po požadovaný deň spustenia produkčnej prevádzky centrálneho elektronického priečinka vo vzťahu k výkonu verejnej moci, ktorej sa poskytnuté údaje a pravidlá týkajú. Ak táto podmienka nebude zo strany príslušnej osoby (orgánu verejnej moci) splnená, bez ohľadu na to či sa tak stane zo subjektívnych alebo objektívnych dôvodov, je zrejmé, že funkcionalita centrálneho elektronického priečinka nebude (aspoň istý čas) korešpondovať s platným právnym stavom. Je preto potrebné legislatívne upraviť aj takéto </w:t>
      </w:r>
      <w:r w:rsidRPr="00BC1F6F" w:rsidR="008A1C46">
        <w:rPr>
          <w:rFonts w:ascii="Times New Roman" w:hAnsi="Times New Roman"/>
        </w:rPr>
        <w:t>situácie v rámci prechodného obdobia upraveného zákonom o e-Governmente. V</w:t>
      </w:r>
      <w:r w:rsidRPr="00BC1F6F">
        <w:rPr>
          <w:rFonts w:ascii="Times New Roman" w:hAnsi="Times New Roman"/>
        </w:rPr>
        <w:t xml:space="preserve">ytvára sa </w:t>
      </w:r>
      <w:r w:rsidRPr="00BC1F6F" w:rsidR="008A1C46">
        <w:rPr>
          <w:rFonts w:ascii="Times New Roman" w:hAnsi="Times New Roman"/>
        </w:rPr>
        <w:t xml:space="preserve">tým </w:t>
      </w:r>
      <w:r w:rsidRPr="00BC1F6F">
        <w:rPr>
          <w:rFonts w:ascii="Times New Roman" w:hAnsi="Times New Roman"/>
        </w:rPr>
        <w:t xml:space="preserve">pre prevádzkovateľa časový rámec nevyhnutný na implementáciu zmien v informačnom systéme, najdlhšie však 6 mesiacov od poskytnutia údajov a pravidiel povinnou osobou. </w:t>
      </w:r>
    </w:p>
    <w:p w:rsidR="00645D5E" w:rsidRPr="00BC1F6F" w:rsidP="008A1C46">
      <w:pPr>
        <w:pStyle w:val="BodyText"/>
        <w:bidi w:val="0"/>
        <w:ind w:firstLine="708"/>
        <w:jc w:val="both"/>
        <w:rPr>
          <w:rFonts w:ascii="Times New Roman" w:hAnsi="Times New Roman"/>
        </w:rPr>
      </w:pPr>
      <w:r w:rsidRPr="00BC1F6F">
        <w:rPr>
          <w:rFonts w:ascii="Times New Roman" w:hAnsi="Times New Roman"/>
        </w:rPr>
        <w:t>Predmetné pravidlo však nič nemení na kategorickej povinnosti každej povinnej osoby poskytnúť prevádzkovateľovi príslušné údaje a pravidlá hneď po tom ako sú jej známe. V prípade porušenia tejto povinnosti sa povinná osoba vystavuje nebezpečenstvu, že bude musieť znášať zodpovednosť za škodu ustanovenú v § 6.</w:t>
      </w:r>
    </w:p>
    <w:p w:rsidR="00645D5E" w:rsidRPr="00745006" w:rsidP="008A1C46">
      <w:pPr>
        <w:pStyle w:val="BodyText"/>
        <w:bidi w:val="0"/>
        <w:spacing w:after="0"/>
        <w:ind w:firstLine="708"/>
        <w:jc w:val="both"/>
        <w:rPr>
          <w:rFonts w:ascii="Times New Roman" w:hAnsi="Times New Roman"/>
        </w:rPr>
      </w:pPr>
      <w:r w:rsidRPr="00745006">
        <w:rPr>
          <w:rFonts w:ascii="Times New Roman" w:hAnsi="Times New Roman"/>
        </w:rPr>
        <w:t xml:space="preserve">V záujme zabezpečenia formálnej publicity skutočnosti, že informačný systém nemožno v aktuálnom čase použiť </w:t>
      </w:r>
      <w:r w:rsidRPr="00745006" w:rsidR="0031661F">
        <w:rPr>
          <w:rFonts w:ascii="Times New Roman" w:hAnsi="Times New Roman"/>
        </w:rPr>
        <w:t xml:space="preserve">na </w:t>
      </w:r>
      <w:r w:rsidRPr="00745006">
        <w:rPr>
          <w:rFonts w:ascii="Times New Roman" w:hAnsi="Times New Roman"/>
        </w:rPr>
        <w:t xml:space="preserve">elektronickú komunikáciu s orgánmi verejnej moci, sa prevádzkovateľovi ustanovuje povinnosť zverejniť takúto informáciu na internete.  </w:t>
      </w:r>
    </w:p>
    <w:p w:rsidR="00463517" w:rsidRPr="00745006" w:rsidP="00E94D7F">
      <w:pPr>
        <w:pStyle w:val="BodyText"/>
        <w:bidi w:val="0"/>
        <w:spacing w:after="0"/>
        <w:ind w:left="227" w:hanging="227"/>
        <w:jc w:val="both"/>
        <w:rPr>
          <w:rFonts w:ascii="Times New Roman" w:hAnsi="Times New Roman"/>
          <w:u w:val="single"/>
        </w:rPr>
      </w:pPr>
    </w:p>
    <w:p w:rsidR="00E25269" w:rsidRPr="00745006" w:rsidP="009A1DAC">
      <w:pPr>
        <w:pStyle w:val="BodyText"/>
        <w:bidi w:val="0"/>
        <w:spacing w:after="0"/>
        <w:ind w:left="227" w:hanging="227"/>
        <w:jc w:val="both"/>
        <w:rPr>
          <w:rFonts w:ascii="Times New Roman" w:hAnsi="Times New Roman"/>
          <w:u w:val="single"/>
        </w:rPr>
      </w:pPr>
      <w:r w:rsidRPr="00745006">
        <w:rPr>
          <w:rFonts w:ascii="Times New Roman" w:hAnsi="Times New Roman"/>
          <w:u w:val="single"/>
        </w:rPr>
        <w:t>Čl. II</w:t>
      </w:r>
    </w:p>
    <w:p w:rsidR="009A1DAC" w:rsidRPr="00745006" w:rsidP="009A1DAC">
      <w:pPr>
        <w:pStyle w:val="BodyText"/>
        <w:bidi w:val="0"/>
        <w:spacing w:after="0"/>
        <w:jc w:val="both"/>
        <w:rPr>
          <w:rFonts w:ascii="Times New Roman" w:hAnsi="Times New Roman"/>
          <w:u w:val="single"/>
        </w:rPr>
      </w:pPr>
      <w:r w:rsidRPr="00745006">
        <w:rPr>
          <w:rFonts w:ascii="Times New Roman" w:hAnsi="Times New Roman"/>
          <w:u w:val="single"/>
        </w:rPr>
        <w:t>K bodu 1</w:t>
      </w:r>
    </w:p>
    <w:p w:rsidR="009A1DAC" w:rsidRPr="00745006" w:rsidP="009A1DAC">
      <w:pPr>
        <w:pStyle w:val="BodyText"/>
        <w:bidi w:val="0"/>
        <w:spacing w:after="0"/>
        <w:ind w:firstLine="708"/>
        <w:jc w:val="both"/>
        <w:rPr>
          <w:rFonts w:ascii="Times New Roman" w:hAnsi="Times New Roman"/>
        </w:rPr>
      </w:pPr>
      <w:r w:rsidRPr="00745006">
        <w:rPr>
          <w:rFonts w:ascii="Times New Roman" w:hAnsi="Times New Roman"/>
        </w:rPr>
        <w:t>Rovnako ako občiansky preukaz s elektronickým čipom a bezpečnostným osobným kódom, aj doklad o pobyte s elektronickým čipom a bezpečnostným osobným kódom bude slúžiť ako autentifikačný prostriedok v elektronickej komunikácii podľa zákona č. 305/2013 Z. z. o elektronickej podobe výkonu pôsobnosti orgánov verejnej moci a o zmene a doplnení niektorých zákonov (zákon o e-Governmente). Do elektronického čipu  dokladu o pobyte s elektronickým čipom možno zapísať všetky údaje v rozsahu a za podmienok určených predpismi upravujúcimi pobyt cudzincov na území Slovenskej republiky a elektronický podpis.</w:t>
      </w:r>
    </w:p>
    <w:p w:rsidR="009A1DAC" w:rsidRPr="00745006" w:rsidP="009A1DAC">
      <w:pPr>
        <w:pStyle w:val="BodyText"/>
        <w:bidi w:val="0"/>
        <w:spacing w:after="0"/>
        <w:ind w:firstLine="708"/>
        <w:jc w:val="both"/>
        <w:rPr>
          <w:rFonts w:ascii="Times New Roman" w:hAnsi="Times New Roman"/>
        </w:rPr>
      </w:pPr>
    </w:p>
    <w:p w:rsidR="009A1DAC" w:rsidRPr="00745006" w:rsidP="009A1DAC">
      <w:pPr>
        <w:pStyle w:val="BodyText"/>
        <w:bidi w:val="0"/>
        <w:spacing w:after="0"/>
        <w:jc w:val="both"/>
        <w:rPr>
          <w:rFonts w:ascii="Times New Roman" w:hAnsi="Times New Roman"/>
          <w:u w:val="single"/>
        </w:rPr>
      </w:pPr>
      <w:r w:rsidRPr="00745006">
        <w:rPr>
          <w:rFonts w:ascii="Times New Roman" w:hAnsi="Times New Roman"/>
          <w:u w:val="single"/>
        </w:rPr>
        <w:t>K bodu 2</w:t>
      </w:r>
    </w:p>
    <w:p w:rsidR="009A1DAC" w:rsidRPr="00745006" w:rsidP="009A1DAC">
      <w:pPr>
        <w:pStyle w:val="BodyText"/>
        <w:bidi w:val="0"/>
        <w:spacing w:after="0"/>
        <w:ind w:firstLine="708"/>
        <w:jc w:val="both"/>
        <w:rPr>
          <w:rFonts w:ascii="Times New Roman" w:hAnsi="Times New Roman"/>
        </w:rPr>
      </w:pPr>
      <w:r w:rsidRPr="00745006">
        <w:rPr>
          <w:rFonts w:ascii="Times New Roman" w:hAnsi="Times New Roman"/>
        </w:rPr>
        <w:t>Vydanie dokladu o pobyte s elektronickým čipom a bezpečnostným osobným kódom upravuje § 73 a 73a zákona č. 404/2011 Z. z. o pobyte cudzincov a o zmene a doplnení niektorých zákonov.</w:t>
      </w:r>
    </w:p>
    <w:p w:rsidR="009A1DAC" w:rsidRPr="00745006" w:rsidP="009A1DAC">
      <w:pPr>
        <w:pStyle w:val="BodyText"/>
        <w:bidi w:val="0"/>
        <w:spacing w:after="0"/>
        <w:ind w:firstLine="708"/>
        <w:jc w:val="both"/>
        <w:rPr>
          <w:rFonts w:ascii="Times New Roman" w:hAnsi="Times New Roman"/>
        </w:rPr>
      </w:pPr>
    </w:p>
    <w:p w:rsidR="009A1DAC" w:rsidRPr="00745006" w:rsidP="009A1DAC">
      <w:pPr>
        <w:pStyle w:val="BodyText"/>
        <w:bidi w:val="0"/>
        <w:spacing w:after="0"/>
        <w:ind w:firstLine="708"/>
        <w:jc w:val="both"/>
        <w:rPr>
          <w:rFonts w:ascii="Times New Roman" w:hAnsi="Times New Roman"/>
        </w:rPr>
      </w:pPr>
      <w:r w:rsidRPr="00745006">
        <w:rPr>
          <w:rFonts w:ascii="Times New Roman" w:hAnsi="Times New Roman"/>
        </w:rPr>
        <w:t>Držiteľ elektronického dokladu o pobyte, ktorý plánuje využívať elektronické služby, môže požiadať o aktiváciu čipu, čiže si zvolí svoj bezpečnostný osobný kód  - BOK.  Kód slúži na potvrdenie totožnosti držiteľa pri elektronickej komunikácii s informačnými systémami fyzických osôb a právnických osôb, a postupne aj s informačnými systémami verejnej správy. Automaticky sa zablokuje po piatom nesprávnom zadaní, odblokovať ho bude možné len na policajnom útvare, rovnako ako keď držiteľ svoj bezpečnostný osobný kód zabudne.</w:t>
      </w:r>
    </w:p>
    <w:p w:rsidR="009A1DAC" w:rsidRPr="00745006" w:rsidP="009A1DAC">
      <w:pPr>
        <w:pStyle w:val="BodyText"/>
        <w:bidi w:val="0"/>
        <w:spacing w:after="0"/>
        <w:ind w:firstLine="708"/>
        <w:jc w:val="both"/>
        <w:rPr>
          <w:rFonts w:ascii="Times New Roman" w:hAnsi="Times New Roman"/>
        </w:rPr>
      </w:pPr>
    </w:p>
    <w:p w:rsidR="009A1DAC" w:rsidRPr="00745006" w:rsidP="009A1DAC">
      <w:pPr>
        <w:pStyle w:val="BodyText"/>
        <w:bidi w:val="0"/>
        <w:spacing w:after="0"/>
        <w:ind w:firstLine="708"/>
        <w:jc w:val="both"/>
        <w:rPr>
          <w:rFonts w:ascii="Times New Roman" w:hAnsi="Times New Roman"/>
        </w:rPr>
      </w:pPr>
      <w:r w:rsidRPr="00745006">
        <w:rPr>
          <w:rFonts w:ascii="Times New Roman" w:hAnsi="Times New Roman"/>
        </w:rPr>
        <w:t xml:space="preserve">Ak sa držiteľ rozhodol pre využívanie elektronických služieb a  určil si svoj  bezpečnostný osobný kód , pri preberaní nového dokladu s kontaktným čipom má možnosť požiadať pracovisko cudzineckej polície o vydanie kvalifikovaného certifikátu na tvorbu zaručeného elektronického podpisu </w:t>
      </w:r>
      <w:r w:rsidR="00745006">
        <w:rPr>
          <w:rFonts w:ascii="Times New Roman" w:hAnsi="Times New Roman"/>
        </w:rPr>
        <w:t>(</w:t>
      </w:r>
      <w:r w:rsidRPr="00745006">
        <w:rPr>
          <w:rFonts w:ascii="Times New Roman" w:hAnsi="Times New Roman"/>
        </w:rPr>
        <w:t>ZEP</w:t>
      </w:r>
      <w:r w:rsidR="00745006">
        <w:rPr>
          <w:rFonts w:ascii="Times New Roman" w:hAnsi="Times New Roman"/>
        </w:rPr>
        <w:t>)</w:t>
      </w:r>
      <w:r w:rsidRPr="00745006">
        <w:rPr>
          <w:rFonts w:ascii="Times New Roman" w:hAnsi="Times New Roman"/>
        </w:rPr>
        <w:t>, táto možnosť platí kedykoľvek počas platnosti dokladu, nielen pri jeho vydaní na pracovisku.</w:t>
      </w:r>
    </w:p>
    <w:p w:rsidR="009A1DAC" w:rsidRPr="00745006" w:rsidP="009A1DAC">
      <w:pPr>
        <w:pStyle w:val="BodyText"/>
        <w:bidi w:val="0"/>
        <w:spacing w:after="0"/>
        <w:ind w:firstLine="708"/>
        <w:jc w:val="both"/>
        <w:rPr>
          <w:rFonts w:ascii="Times New Roman" w:hAnsi="Times New Roman"/>
        </w:rPr>
      </w:pPr>
    </w:p>
    <w:p w:rsidR="009A1DAC" w:rsidRPr="00745006" w:rsidP="009A1DAC">
      <w:pPr>
        <w:pStyle w:val="BodyText"/>
        <w:bidi w:val="0"/>
        <w:spacing w:after="0"/>
        <w:jc w:val="both"/>
        <w:rPr>
          <w:rFonts w:ascii="Times New Roman" w:hAnsi="Times New Roman"/>
          <w:u w:val="single"/>
        </w:rPr>
      </w:pPr>
      <w:r w:rsidRPr="00745006">
        <w:rPr>
          <w:rFonts w:ascii="Times New Roman" w:hAnsi="Times New Roman"/>
          <w:u w:val="single"/>
        </w:rPr>
        <w:t>K bod</w:t>
      </w:r>
      <w:r w:rsidR="00745006">
        <w:rPr>
          <w:rFonts w:ascii="Times New Roman" w:hAnsi="Times New Roman"/>
          <w:u w:val="single"/>
        </w:rPr>
        <w:t>om</w:t>
      </w:r>
      <w:r w:rsidRPr="00745006">
        <w:rPr>
          <w:rFonts w:ascii="Times New Roman" w:hAnsi="Times New Roman"/>
          <w:u w:val="single"/>
        </w:rPr>
        <w:t xml:space="preserve"> 3 až 6</w:t>
      </w:r>
    </w:p>
    <w:p w:rsidR="009A1DAC" w:rsidRPr="00745006" w:rsidP="009A1DAC">
      <w:pPr>
        <w:pStyle w:val="BodyText"/>
        <w:bidi w:val="0"/>
        <w:spacing w:after="0"/>
        <w:ind w:firstLine="708"/>
        <w:jc w:val="both"/>
        <w:rPr>
          <w:rFonts w:ascii="Times New Roman" w:hAnsi="Times New Roman"/>
        </w:rPr>
      </w:pPr>
      <w:r w:rsidRPr="00745006">
        <w:rPr>
          <w:rFonts w:ascii="Times New Roman" w:hAnsi="Times New Roman"/>
        </w:rPr>
        <w:t>Legislatívno –</w:t>
      </w:r>
      <w:r w:rsidR="00745006">
        <w:rPr>
          <w:rFonts w:ascii="Times New Roman" w:hAnsi="Times New Roman"/>
        </w:rPr>
        <w:t xml:space="preserve"> </w:t>
      </w:r>
      <w:r w:rsidRPr="00745006">
        <w:rPr>
          <w:rFonts w:ascii="Times New Roman" w:hAnsi="Times New Roman"/>
        </w:rPr>
        <w:t>technická zmena súvisiaca s bodmi 1 a 2.</w:t>
      </w:r>
    </w:p>
    <w:p w:rsidR="00745006" w:rsidP="009A1DAC">
      <w:pPr>
        <w:pStyle w:val="BodyText"/>
        <w:bidi w:val="0"/>
        <w:spacing w:after="0"/>
        <w:jc w:val="both"/>
        <w:rPr>
          <w:rFonts w:ascii="Times New Roman" w:hAnsi="Times New Roman"/>
          <w:u w:val="single"/>
        </w:rPr>
      </w:pPr>
    </w:p>
    <w:p w:rsidR="009A1DAC" w:rsidRPr="00745006" w:rsidP="009A1DAC">
      <w:pPr>
        <w:pStyle w:val="BodyText"/>
        <w:bidi w:val="0"/>
        <w:spacing w:after="0"/>
        <w:jc w:val="both"/>
        <w:rPr>
          <w:rFonts w:ascii="Times New Roman" w:hAnsi="Times New Roman"/>
          <w:u w:val="single"/>
        </w:rPr>
      </w:pPr>
      <w:r w:rsidRPr="00745006">
        <w:rPr>
          <w:rFonts w:ascii="Times New Roman" w:hAnsi="Times New Roman"/>
          <w:u w:val="single"/>
        </w:rPr>
        <w:t>K bodu 7</w:t>
      </w:r>
    </w:p>
    <w:p w:rsidR="00E25269" w:rsidRPr="00745006" w:rsidP="009A1DAC">
      <w:pPr>
        <w:pStyle w:val="BodyText"/>
        <w:bidi w:val="0"/>
        <w:spacing w:after="0"/>
        <w:ind w:firstLine="708"/>
        <w:jc w:val="both"/>
        <w:rPr>
          <w:rFonts w:ascii="Times New Roman" w:hAnsi="Times New Roman"/>
        </w:rPr>
      </w:pPr>
      <w:r w:rsidRPr="00745006">
        <w:rPr>
          <w:rFonts w:ascii="Times New Roman" w:hAnsi="Times New Roman"/>
        </w:rPr>
        <w:t xml:space="preserve">Podľa § 60  </w:t>
      </w:r>
      <w:r w:rsidRPr="00745006" w:rsidR="0062773E">
        <w:rPr>
          <w:rFonts w:ascii="Times New Roman" w:hAnsi="Times New Roman"/>
        </w:rPr>
        <w:t xml:space="preserve">ods. 10 </w:t>
      </w:r>
      <w:r w:rsidRPr="00745006">
        <w:rPr>
          <w:rFonts w:ascii="Times New Roman" w:hAnsi="Times New Roman"/>
        </w:rPr>
        <w:t>zákona č. 305/2013 Z. z. o elektronickej podobe výkonu pôsobnosti orgánov verejnej moci a o zmene a doplnení niektorých zákonov (zákon o e-Governmente) úrad vlády aktivuje elektronickú schránku právnickej osoby a zapísanej organizačnej zložky dňom nasledujúcom po dni, keď uplynie 18 mesiacov od jej zriadenia. Takto formulované prechodné ustanovenie by mohlo byť neprekonateľnou prekážkou uplatňovania návrhu zákona o informačnom systéme Centrálny elektronický priečinok a prevádzky tohto informačného systému od zamýšľaného dátumu</w:t>
      </w:r>
      <w:r w:rsidRPr="00745006" w:rsidR="00CE392B">
        <w:rPr>
          <w:rFonts w:ascii="Times New Roman" w:hAnsi="Times New Roman"/>
        </w:rPr>
        <w:t xml:space="preserve">. </w:t>
      </w:r>
      <w:r w:rsidRPr="00745006" w:rsidR="00892619">
        <w:rPr>
          <w:rFonts w:ascii="Times New Roman" w:hAnsi="Times New Roman"/>
        </w:rPr>
        <w:t xml:space="preserve">Vzhľadom na uvedené a s prihliadnutím na skutočnosť, že elektronická schránka je určená na elektronickú komunikáciu (doručovanie elektronických dokumentov a zasielanie elektronických podaní) právnickej osoby s orgánmi verejnej moci </w:t>
      </w:r>
      <w:r w:rsidRPr="00745006">
        <w:rPr>
          <w:rFonts w:ascii="Times New Roman" w:hAnsi="Times New Roman"/>
        </w:rPr>
        <w:t>sa navrhuje doplnenie predmetného ustanovenia zákona o e-</w:t>
      </w:r>
      <w:r w:rsidRPr="00745006" w:rsidR="00950E6A">
        <w:rPr>
          <w:rFonts w:ascii="Times New Roman" w:hAnsi="Times New Roman"/>
        </w:rPr>
        <w:t>Governmente tak, aby bolo aj počas prechodného obdobia možné zriadenú elektronickú schránku právnickej osoby aktivovať, ak o to požiada.</w:t>
      </w:r>
    </w:p>
    <w:p w:rsidR="00E25269" w:rsidRPr="00745006" w:rsidP="00E94D7F">
      <w:pPr>
        <w:pStyle w:val="BodyText"/>
        <w:bidi w:val="0"/>
        <w:spacing w:after="0"/>
        <w:ind w:left="227" w:hanging="227"/>
        <w:jc w:val="both"/>
        <w:rPr>
          <w:rFonts w:ascii="Times New Roman" w:hAnsi="Times New Roman"/>
          <w:u w:val="single"/>
        </w:rPr>
      </w:pPr>
    </w:p>
    <w:p w:rsidR="00E25269" w:rsidRPr="00745006" w:rsidP="00E94D7F">
      <w:pPr>
        <w:pStyle w:val="BodyText"/>
        <w:bidi w:val="0"/>
        <w:spacing w:after="0"/>
        <w:ind w:left="227" w:hanging="227"/>
        <w:jc w:val="both"/>
        <w:rPr>
          <w:rFonts w:ascii="Times New Roman" w:hAnsi="Times New Roman"/>
          <w:u w:val="single"/>
        </w:rPr>
      </w:pPr>
      <w:r w:rsidRPr="00745006">
        <w:rPr>
          <w:rFonts w:ascii="Times New Roman" w:hAnsi="Times New Roman"/>
          <w:u w:val="single"/>
        </w:rPr>
        <w:t>Čl. III</w:t>
      </w:r>
    </w:p>
    <w:p w:rsidR="008067D3" w:rsidP="00B21BD5">
      <w:pPr>
        <w:pStyle w:val="BodyText"/>
        <w:bidi w:val="0"/>
        <w:spacing w:after="0"/>
        <w:ind w:firstLine="708"/>
        <w:jc w:val="both"/>
        <w:rPr>
          <w:rFonts w:ascii="Times New Roman" w:hAnsi="Times New Roman"/>
        </w:rPr>
      </w:pPr>
      <w:r w:rsidRPr="00745006" w:rsidR="00E36614">
        <w:rPr>
          <w:rFonts w:ascii="Times New Roman" w:hAnsi="Times New Roman"/>
        </w:rPr>
        <w:t xml:space="preserve">Deň </w:t>
      </w:r>
      <w:r w:rsidRPr="00745006" w:rsidR="00B21BD5">
        <w:rPr>
          <w:rFonts w:ascii="Times New Roman" w:hAnsi="Times New Roman"/>
        </w:rPr>
        <w:t>nadobudnutia účinnosti zákona je navrhnut</w:t>
      </w:r>
      <w:r w:rsidRPr="00745006" w:rsidR="00E36614">
        <w:rPr>
          <w:rFonts w:ascii="Times New Roman" w:hAnsi="Times New Roman"/>
        </w:rPr>
        <w:t>ý</w:t>
      </w:r>
      <w:r w:rsidRPr="00745006" w:rsidR="00B21BD5">
        <w:rPr>
          <w:rFonts w:ascii="Times New Roman" w:hAnsi="Times New Roman"/>
        </w:rPr>
        <w:t xml:space="preserve"> s ohľadom na</w:t>
      </w:r>
      <w:r w:rsidRPr="00745006" w:rsidR="008C02C6">
        <w:rPr>
          <w:rFonts w:ascii="Times New Roman" w:hAnsi="Times New Roman"/>
        </w:rPr>
        <w:t xml:space="preserve"> potrebu </w:t>
      </w:r>
      <w:r w:rsidRPr="00745006" w:rsidR="00B21BD5">
        <w:rPr>
          <w:rFonts w:ascii="Times New Roman" w:hAnsi="Times New Roman"/>
        </w:rPr>
        <w:t xml:space="preserve"> </w:t>
      </w:r>
      <w:r w:rsidRPr="00745006" w:rsidR="008C02C6">
        <w:rPr>
          <w:rFonts w:ascii="Times New Roman" w:hAnsi="Times New Roman"/>
        </w:rPr>
        <w:t>zabezpečiť, aby účinnosti nových ustanovení v čl. I predchádzalo obdobie, počas ktorého budú môcť právnické osoby a zapísané organizačné zložky požiadať úrad vlády o aktiváciu elektronickej schránky. Účinnosť ustanovení uvedených v čl.</w:t>
      </w:r>
      <w:r w:rsidRPr="00745006" w:rsidR="009D228D">
        <w:rPr>
          <w:rFonts w:ascii="Times New Roman" w:hAnsi="Times New Roman"/>
        </w:rPr>
        <w:t xml:space="preserve"> </w:t>
      </w:r>
      <w:r w:rsidRPr="00745006" w:rsidR="008C02C6">
        <w:rPr>
          <w:rFonts w:ascii="Times New Roman" w:hAnsi="Times New Roman"/>
        </w:rPr>
        <w:t>I</w:t>
      </w:r>
      <w:r w:rsidRPr="00745006" w:rsidR="00222B62">
        <w:rPr>
          <w:rFonts w:ascii="Times New Roman" w:hAnsi="Times New Roman"/>
        </w:rPr>
        <w:t xml:space="preserve"> </w:t>
      </w:r>
      <w:r w:rsidRPr="00745006" w:rsidR="008C02C6">
        <w:rPr>
          <w:rFonts w:ascii="Times New Roman" w:hAnsi="Times New Roman"/>
        </w:rPr>
        <w:t xml:space="preserve">je navrhnutá s prihliadnutím na </w:t>
      </w:r>
      <w:r w:rsidRPr="00745006" w:rsidR="00B21BD5">
        <w:rPr>
          <w:rFonts w:ascii="Times New Roman" w:hAnsi="Times New Roman"/>
        </w:rPr>
        <w:t>predpokladané ukončenie Národného projektu Elektronické služby Centrálneho elektronického priečinka, ktorého cieľom, okrem iného, je vytvoriť informačný systém Centrálny elektronický priečinok, prostredníctvom ktorého sa budú zabezpečovať elektronické služby v medzinárodnom obchode a integrácia informačného systému Centrálny elektronický priečinok v rámci relevantných informačných systémov pri výmene informácií.</w:t>
      </w:r>
      <w:r w:rsidRPr="00745006" w:rsidR="00E25269">
        <w:rPr>
          <w:rFonts w:ascii="Times New Roman" w:hAnsi="Times New Roman"/>
        </w:rPr>
        <w:t xml:space="preserve"> </w:t>
      </w:r>
    </w:p>
    <w:p w:rsidR="00443C44" w:rsidP="00443C44">
      <w:pPr>
        <w:pStyle w:val="BodyText"/>
        <w:bidi w:val="0"/>
        <w:spacing w:after="0"/>
        <w:jc w:val="both"/>
        <w:rPr>
          <w:rFonts w:ascii="Times New Roman" w:hAnsi="Times New Roman"/>
        </w:rPr>
      </w:pPr>
    </w:p>
    <w:p w:rsidR="00443C44" w:rsidP="00443C44">
      <w:pPr>
        <w:pStyle w:val="BodyText"/>
        <w:bidi w:val="0"/>
        <w:spacing w:after="0"/>
        <w:jc w:val="both"/>
        <w:rPr>
          <w:rFonts w:ascii="Times New Roman" w:hAnsi="Times New Roman"/>
        </w:rPr>
      </w:pPr>
    </w:p>
    <w:p w:rsidR="00443C44" w:rsidP="00443C44">
      <w:pPr>
        <w:pStyle w:val="BodyText"/>
        <w:bidi w:val="0"/>
        <w:spacing w:after="0"/>
        <w:jc w:val="both"/>
        <w:rPr>
          <w:rFonts w:ascii="Times New Roman" w:hAnsi="Times New Roman"/>
        </w:rPr>
      </w:pPr>
    </w:p>
    <w:p w:rsidR="00443C44" w:rsidP="00443C44">
      <w:pPr>
        <w:pStyle w:val="BodyText"/>
        <w:bidi w:val="0"/>
        <w:spacing w:after="0"/>
        <w:jc w:val="both"/>
        <w:rPr>
          <w:rFonts w:ascii="Times New Roman" w:hAnsi="Times New Roman"/>
        </w:rPr>
      </w:pPr>
    </w:p>
    <w:p w:rsidR="00443C44" w:rsidRPr="00443C44" w:rsidP="00443C44">
      <w:pPr>
        <w:bidi w:val="0"/>
        <w:jc w:val="both"/>
        <w:rPr>
          <w:rFonts w:ascii="Times New Roman" w:hAnsi="Times New Roman"/>
        </w:rPr>
      </w:pPr>
      <w:r w:rsidRPr="00443C44">
        <w:rPr>
          <w:rFonts w:ascii="Times New Roman" w:hAnsi="Times New Roman"/>
        </w:rPr>
        <w:t xml:space="preserve">Schválené na rokovaní vlády Slovenskej republiky dňa </w:t>
      </w:r>
      <w:r>
        <w:rPr>
          <w:rFonts w:ascii="Times New Roman" w:hAnsi="Times New Roman"/>
        </w:rPr>
        <w:t>16</w:t>
      </w:r>
      <w:r w:rsidRPr="00443C44">
        <w:rPr>
          <w:rFonts w:ascii="Times New Roman" w:hAnsi="Times New Roman"/>
        </w:rPr>
        <w:t xml:space="preserve">. </w:t>
      </w:r>
      <w:r>
        <w:rPr>
          <w:rFonts w:ascii="Times New Roman" w:hAnsi="Times New Roman"/>
        </w:rPr>
        <w:t>apríla</w:t>
      </w:r>
      <w:r w:rsidRPr="00443C44">
        <w:rPr>
          <w:rFonts w:ascii="Times New Roman" w:hAnsi="Times New Roman"/>
        </w:rPr>
        <w:t xml:space="preserve"> 201</w:t>
      </w:r>
      <w:r>
        <w:rPr>
          <w:rFonts w:ascii="Times New Roman" w:hAnsi="Times New Roman"/>
        </w:rPr>
        <w:t>4</w:t>
      </w:r>
      <w:r w:rsidRPr="00443C44">
        <w:rPr>
          <w:rFonts w:ascii="Times New Roman" w:hAnsi="Times New Roman"/>
        </w:rPr>
        <w:t>.</w:t>
      </w:r>
    </w:p>
    <w:p w:rsidR="00443C44" w:rsidRPr="00443C44" w:rsidP="00443C44">
      <w:pPr>
        <w:bidi w:val="0"/>
        <w:jc w:val="both"/>
        <w:rPr>
          <w:rFonts w:ascii="Times New Roman" w:hAnsi="Times New Roman"/>
        </w:rPr>
      </w:pPr>
    </w:p>
    <w:p w:rsidR="00443C44" w:rsidRPr="00443C44" w:rsidP="00443C44">
      <w:pPr>
        <w:bidi w:val="0"/>
        <w:jc w:val="both"/>
        <w:rPr>
          <w:rFonts w:ascii="Times New Roman" w:hAnsi="Times New Roman"/>
        </w:rPr>
      </w:pPr>
    </w:p>
    <w:p w:rsidR="00443C44" w:rsidRPr="00443C44" w:rsidP="00443C44">
      <w:pPr>
        <w:bidi w:val="0"/>
        <w:jc w:val="both"/>
        <w:rPr>
          <w:rFonts w:ascii="Times New Roman" w:hAnsi="Times New Roman"/>
        </w:rPr>
      </w:pPr>
    </w:p>
    <w:p w:rsidR="00443C44" w:rsidRPr="00443C44" w:rsidP="00443C44">
      <w:pPr>
        <w:bidi w:val="0"/>
        <w:jc w:val="both"/>
        <w:rPr>
          <w:rFonts w:ascii="Times New Roman" w:hAnsi="Times New Roman"/>
        </w:rPr>
      </w:pPr>
    </w:p>
    <w:p w:rsidR="00443C44" w:rsidRPr="00443C44" w:rsidP="00443C44">
      <w:pPr>
        <w:bidi w:val="0"/>
        <w:jc w:val="both"/>
        <w:rPr>
          <w:rFonts w:ascii="Times New Roman" w:hAnsi="Times New Roman"/>
        </w:rPr>
      </w:pPr>
    </w:p>
    <w:p w:rsidR="00443C44" w:rsidRPr="00443C44" w:rsidP="00443C44">
      <w:pPr>
        <w:bidi w:val="0"/>
        <w:jc w:val="center"/>
        <w:rPr>
          <w:rFonts w:ascii="Times New Roman" w:hAnsi="Times New Roman"/>
          <w:b/>
        </w:rPr>
      </w:pPr>
      <w:r w:rsidRPr="00443C44">
        <w:rPr>
          <w:rFonts w:ascii="Times New Roman" w:hAnsi="Times New Roman"/>
          <w:b/>
        </w:rPr>
        <w:t>Robert Fico, v. r.</w:t>
      </w:r>
    </w:p>
    <w:p w:rsidR="00443C44" w:rsidRPr="00443C44" w:rsidP="00443C44">
      <w:pPr>
        <w:bidi w:val="0"/>
        <w:jc w:val="center"/>
        <w:rPr>
          <w:rFonts w:ascii="Times New Roman" w:hAnsi="Times New Roman"/>
        </w:rPr>
      </w:pPr>
      <w:r w:rsidRPr="00443C44">
        <w:rPr>
          <w:rFonts w:ascii="Times New Roman" w:hAnsi="Times New Roman"/>
        </w:rPr>
        <w:t>predseda vlády Slovenskej republiky</w:t>
      </w:r>
    </w:p>
    <w:p w:rsidR="00443C44" w:rsidRPr="00443C44" w:rsidP="00443C44">
      <w:pPr>
        <w:bidi w:val="0"/>
        <w:jc w:val="center"/>
        <w:rPr>
          <w:rFonts w:ascii="Times New Roman" w:hAnsi="Times New Roman"/>
        </w:rPr>
      </w:pPr>
    </w:p>
    <w:p w:rsidR="00443C44" w:rsidRPr="00443C44" w:rsidP="00443C44">
      <w:pPr>
        <w:bidi w:val="0"/>
        <w:jc w:val="center"/>
        <w:rPr>
          <w:rFonts w:ascii="Times New Roman" w:hAnsi="Times New Roman"/>
        </w:rPr>
      </w:pPr>
    </w:p>
    <w:p w:rsidR="00443C44" w:rsidRPr="00443C44" w:rsidP="00443C44">
      <w:pPr>
        <w:bidi w:val="0"/>
        <w:jc w:val="center"/>
        <w:rPr>
          <w:rFonts w:ascii="Times New Roman" w:hAnsi="Times New Roman"/>
        </w:rPr>
      </w:pPr>
    </w:p>
    <w:p w:rsidR="00443C44" w:rsidRPr="00443C44" w:rsidP="00443C44">
      <w:pPr>
        <w:bidi w:val="0"/>
        <w:jc w:val="center"/>
        <w:rPr>
          <w:rFonts w:ascii="Times New Roman" w:hAnsi="Times New Roman"/>
        </w:rPr>
      </w:pPr>
    </w:p>
    <w:p w:rsidR="00443C44" w:rsidRPr="00443C44" w:rsidP="00443C44">
      <w:pPr>
        <w:bidi w:val="0"/>
        <w:jc w:val="center"/>
        <w:rPr>
          <w:rFonts w:ascii="Times New Roman" w:hAnsi="Times New Roman"/>
        </w:rPr>
      </w:pPr>
    </w:p>
    <w:p w:rsidR="00443C44" w:rsidRPr="00443C44" w:rsidP="00443C44">
      <w:pPr>
        <w:bidi w:val="0"/>
        <w:jc w:val="center"/>
        <w:rPr>
          <w:rFonts w:ascii="Times New Roman" w:hAnsi="Times New Roman"/>
          <w:b/>
        </w:rPr>
      </w:pPr>
      <w:r w:rsidRPr="00443C44">
        <w:rPr>
          <w:rFonts w:ascii="Times New Roman" w:hAnsi="Times New Roman"/>
          <w:b/>
        </w:rPr>
        <w:t>Peter Kažimír, v. r.</w:t>
      </w:r>
    </w:p>
    <w:p w:rsidR="00443C44" w:rsidRPr="00443C44" w:rsidP="00443C44">
      <w:pPr>
        <w:bidi w:val="0"/>
        <w:jc w:val="center"/>
        <w:rPr>
          <w:rFonts w:ascii="Times New Roman" w:hAnsi="Times New Roman"/>
        </w:rPr>
      </w:pPr>
      <w:r w:rsidRPr="00443C44">
        <w:rPr>
          <w:rFonts w:ascii="Times New Roman" w:hAnsi="Times New Roman"/>
        </w:rPr>
        <w:t>podpredseda vlády a minister financií Slovenskej republiky</w:t>
      </w:r>
    </w:p>
    <w:p w:rsidR="00443C44" w:rsidRPr="00443C44" w:rsidP="00443C44">
      <w:pPr>
        <w:bidi w:val="0"/>
        <w:jc w:val="both"/>
        <w:rPr>
          <w:rFonts w:ascii="Times New Roman" w:hAnsi="Times New Roman"/>
        </w:rPr>
      </w:pPr>
    </w:p>
    <w:p w:rsidR="00443C44" w:rsidRPr="00745006" w:rsidP="00443C44">
      <w:pPr>
        <w:pStyle w:val="BodyText"/>
        <w:bidi w:val="0"/>
        <w:spacing w:after="0"/>
        <w:jc w:val="both"/>
        <w:rPr>
          <w:rFonts w:ascii="Times New Roman" w:hAnsi="Times New Roman"/>
        </w:rPr>
      </w:pPr>
    </w:p>
    <w:sectPr w:rsidSect="008067D3">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D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01B1B">
      <w:rPr>
        <w:rFonts w:ascii="Times New Roman" w:hAnsi="Times New Roman"/>
        <w:noProof/>
      </w:rPr>
      <w:t>21</w:t>
    </w:r>
    <w:r>
      <w:rPr>
        <w:rFonts w:ascii="Times New Roman" w:hAnsi="Times New Roman"/>
      </w:rPr>
      <w:fldChar w:fldCharType="end"/>
    </w:r>
  </w:p>
  <w:p w:rsidR="008067D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numPicBullet w:numPicBulletId="2">
    <w:pict>
      <v:shape id="_x0000_i1027" type="#_x0000_t75" style="width:3in;height:3in" o:bullet="t" stroked="f">
        <v:imagedata r:id="rId3" o:title=""/>
      </v:shape>
    </w:pict>
  </w:numPicBullet>
  <w:numPicBullet w:numPicBulletId="3">
    <w:pict>
      <v:shape id="_x0000_i1028" type="#_x0000_t75" style="width:3in;height:3in" o:bullet="t" stroked="f">
        <v:imagedata r:id="rId2" o:title=""/>
      </v:shape>
    </w:pict>
  </w:numPicBullet>
  <w:numPicBullet w:numPicBulletId="4">
    <w:pict>
      <v:shape id="_x0000_i1029" type="#_x0000_t75" style="width:3in;height:3in" o:bullet="t" stroked="f">
        <v:imagedata r:id="rId2" o:title=""/>
      </v:shape>
    </w:pict>
  </w:numPicBullet>
  <w:numPicBullet w:numPicBulletId="5">
    <w:pict>
      <v:shape id="_x0000_i1030" type="#_x0000_t75" style="width:3in;height:3in" o:bullet="t" stroked="f">
        <v:imagedata r:id="rId2" o:title=""/>
      </v:shape>
    </w:pict>
  </w:numPicBullet>
  <w:abstractNum w:abstractNumId="0">
    <w:nsid w:val="2D1B194C"/>
    <w:multiLevelType w:val="hybridMultilevel"/>
    <w:tmpl w:val="1034222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1E84FEF"/>
    <w:multiLevelType w:val="singleLevel"/>
    <w:tmpl w:val="A36853A8"/>
    <w:lvl w:ilvl="0">
      <w:start w:val="0"/>
      <w:numFmt w:val="bullet"/>
      <w:lvlText w:val="-"/>
      <w:lvlJc w:val="left"/>
      <w:pPr>
        <w:tabs>
          <w:tab w:val="num" w:pos="360"/>
        </w:tabs>
        <w:ind w:left="360" w:hanging="360"/>
      </w:pPr>
    </w:lvl>
  </w:abstractNum>
  <w:abstractNum w:abstractNumId="2">
    <w:nsid w:val="6D011915"/>
    <w:multiLevelType w:val="hybridMultilevel"/>
    <w:tmpl w:val="85DEF55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5C674E5"/>
    <w:multiLevelType w:val="hybridMultilevel"/>
    <w:tmpl w:val="D1F2C2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9C4833"/>
    <w:rsid w:val="00004C3A"/>
    <w:rsid w:val="000105CB"/>
    <w:rsid w:val="0001131D"/>
    <w:rsid w:val="00012043"/>
    <w:rsid w:val="000166D2"/>
    <w:rsid w:val="00016E47"/>
    <w:rsid w:val="0001723B"/>
    <w:rsid w:val="00022D9C"/>
    <w:rsid w:val="00033D00"/>
    <w:rsid w:val="0003601D"/>
    <w:rsid w:val="000364BF"/>
    <w:rsid w:val="00036EC1"/>
    <w:rsid w:val="00050925"/>
    <w:rsid w:val="000518E2"/>
    <w:rsid w:val="000601A9"/>
    <w:rsid w:val="00060781"/>
    <w:rsid w:val="00066F77"/>
    <w:rsid w:val="00083147"/>
    <w:rsid w:val="00087AC3"/>
    <w:rsid w:val="00090110"/>
    <w:rsid w:val="00092C30"/>
    <w:rsid w:val="000A1694"/>
    <w:rsid w:val="000A1C1C"/>
    <w:rsid w:val="000A20FE"/>
    <w:rsid w:val="000A37D7"/>
    <w:rsid w:val="000B06F3"/>
    <w:rsid w:val="000B1000"/>
    <w:rsid w:val="000B44B8"/>
    <w:rsid w:val="000B5523"/>
    <w:rsid w:val="000B630A"/>
    <w:rsid w:val="000B66CE"/>
    <w:rsid w:val="000B68E7"/>
    <w:rsid w:val="000C0DD8"/>
    <w:rsid w:val="000C5860"/>
    <w:rsid w:val="000C5ECC"/>
    <w:rsid w:val="000C62B5"/>
    <w:rsid w:val="000D6B9E"/>
    <w:rsid w:val="000D6ECB"/>
    <w:rsid w:val="000E5AF0"/>
    <w:rsid w:val="000F1C80"/>
    <w:rsid w:val="000F37C5"/>
    <w:rsid w:val="00101087"/>
    <w:rsid w:val="00103EFB"/>
    <w:rsid w:val="00106725"/>
    <w:rsid w:val="0012099B"/>
    <w:rsid w:val="00123A74"/>
    <w:rsid w:val="00124833"/>
    <w:rsid w:val="00125361"/>
    <w:rsid w:val="00127DB0"/>
    <w:rsid w:val="001323CA"/>
    <w:rsid w:val="00133047"/>
    <w:rsid w:val="0013699C"/>
    <w:rsid w:val="00137447"/>
    <w:rsid w:val="00140A81"/>
    <w:rsid w:val="0014686C"/>
    <w:rsid w:val="00146B80"/>
    <w:rsid w:val="00146BF6"/>
    <w:rsid w:val="001478E0"/>
    <w:rsid w:val="00155914"/>
    <w:rsid w:val="00157EDA"/>
    <w:rsid w:val="00176036"/>
    <w:rsid w:val="00183C03"/>
    <w:rsid w:val="00193E0D"/>
    <w:rsid w:val="001A5665"/>
    <w:rsid w:val="001B2398"/>
    <w:rsid w:val="001B71C3"/>
    <w:rsid w:val="001C08C8"/>
    <w:rsid w:val="001C3525"/>
    <w:rsid w:val="001C3E34"/>
    <w:rsid w:val="001C4BC3"/>
    <w:rsid w:val="001C554E"/>
    <w:rsid w:val="001D2CE0"/>
    <w:rsid w:val="001D4FE6"/>
    <w:rsid w:val="001F2B1F"/>
    <w:rsid w:val="001F61E3"/>
    <w:rsid w:val="00205DF0"/>
    <w:rsid w:val="00214D1E"/>
    <w:rsid w:val="00222B62"/>
    <w:rsid w:val="00226228"/>
    <w:rsid w:val="002327F6"/>
    <w:rsid w:val="00234D4A"/>
    <w:rsid w:val="00241706"/>
    <w:rsid w:val="002644AF"/>
    <w:rsid w:val="00265A0B"/>
    <w:rsid w:val="00271920"/>
    <w:rsid w:val="00273E7A"/>
    <w:rsid w:val="002753FA"/>
    <w:rsid w:val="00277AFA"/>
    <w:rsid w:val="002824AA"/>
    <w:rsid w:val="0029174C"/>
    <w:rsid w:val="00295BAA"/>
    <w:rsid w:val="00297246"/>
    <w:rsid w:val="002A1B41"/>
    <w:rsid w:val="002A76F6"/>
    <w:rsid w:val="002B3896"/>
    <w:rsid w:val="002B6D47"/>
    <w:rsid w:val="002B741A"/>
    <w:rsid w:val="002C3127"/>
    <w:rsid w:val="002C35D0"/>
    <w:rsid w:val="002C4E2C"/>
    <w:rsid w:val="002D1A17"/>
    <w:rsid w:val="002D70BE"/>
    <w:rsid w:val="002E3348"/>
    <w:rsid w:val="002E40C1"/>
    <w:rsid w:val="002E65A4"/>
    <w:rsid w:val="002F1E30"/>
    <w:rsid w:val="002F2F18"/>
    <w:rsid w:val="00303020"/>
    <w:rsid w:val="00303867"/>
    <w:rsid w:val="00304216"/>
    <w:rsid w:val="00313DF9"/>
    <w:rsid w:val="0031661F"/>
    <w:rsid w:val="003319BD"/>
    <w:rsid w:val="003327C6"/>
    <w:rsid w:val="00366E51"/>
    <w:rsid w:val="00377344"/>
    <w:rsid w:val="0037777B"/>
    <w:rsid w:val="003779CD"/>
    <w:rsid w:val="0038774D"/>
    <w:rsid w:val="003903DF"/>
    <w:rsid w:val="00390C5A"/>
    <w:rsid w:val="003A0233"/>
    <w:rsid w:val="003A0A4B"/>
    <w:rsid w:val="003A61DB"/>
    <w:rsid w:val="003B4843"/>
    <w:rsid w:val="003C05A0"/>
    <w:rsid w:val="003C1630"/>
    <w:rsid w:val="003C1D0A"/>
    <w:rsid w:val="003C2156"/>
    <w:rsid w:val="003C4ABF"/>
    <w:rsid w:val="003C57E7"/>
    <w:rsid w:val="003D4C34"/>
    <w:rsid w:val="003D55A4"/>
    <w:rsid w:val="003E425B"/>
    <w:rsid w:val="003E56EC"/>
    <w:rsid w:val="003F4AB6"/>
    <w:rsid w:val="003F5757"/>
    <w:rsid w:val="003F5BD9"/>
    <w:rsid w:val="00401FBC"/>
    <w:rsid w:val="004064E9"/>
    <w:rsid w:val="00410B80"/>
    <w:rsid w:val="004134AD"/>
    <w:rsid w:val="004141BC"/>
    <w:rsid w:val="004236C2"/>
    <w:rsid w:val="00424BDE"/>
    <w:rsid w:val="00426A6E"/>
    <w:rsid w:val="00435E42"/>
    <w:rsid w:val="00437411"/>
    <w:rsid w:val="00443388"/>
    <w:rsid w:val="00443C44"/>
    <w:rsid w:val="00444B22"/>
    <w:rsid w:val="00447E42"/>
    <w:rsid w:val="00452B58"/>
    <w:rsid w:val="00455B48"/>
    <w:rsid w:val="00455E05"/>
    <w:rsid w:val="00463517"/>
    <w:rsid w:val="00467332"/>
    <w:rsid w:val="00471308"/>
    <w:rsid w:val="004723BC"/>
    <w:rsid w:val="00480BE9"/>
    <w:rsid w:val="004825C6"/>
    <w:rsid w:val="00486BF5"/>
    <w:rsid w:val="00487C28"/>
    <w:rsid w:val="00496214"/>
    <w:rsid w:val="004A01B9"/>
    <w:rsid w:val="004A40E1"/>
    <w:rsid w:val="004B4EDB"/>
    <w:rsid w:val="004B611A"/>
    <w:rsid w:val="004B6827"/>
    <w:rsid w:val="004B6A02"/>
    <w:rsid w:val="004B73D2"/>
    <w:rsid w:val="004F1FE3"/>
    <w:rsid w:val="004F41FF"/>
    <w:rsid w:val="004F4A62"/>
    <w:rsid w:val="00503F1A"/>
    <w:rsid w:val="00504AFD"/>
    <w:rsid w:val="0051672B"/>
    <w:rsid w:val="00520F29"/>
    <w:rsid w:val="00521F82"/>
    <w:rsid w:val="00527F39"/>
    <w:rsid w:val="005451BF"/>
    <w:rsid w:val="00546B54"/>
    <w:rsid w:val="0056212A"/>
    <w:rsid w:val="00563A9D"/>
    <w:rsid w:val="00570DA2"/>
    <w:rsid w:val="00575DF9"/>
    <w:rsid w:val="00577C72"/>
    <w:rsid w:val="00585831"/>
    <w:rsid w:val="00591A8F"/>
    <w:rsid w:val="005A17F4"/>
    <w:rsid w:val="005A23AD"/>
    <w:rsid w:val="005B0A9A"/>
    <w:rsid w:val="005B4FDD"/>
    <w:rsid w:val="005B56F6"/>
    <w:rsid w:val="005B73E9"/>
    <w:rsid w:val="005C2F10"/>
    <w:rsid w:val="005C3515"/>
    <w:rsid w:val="005C5ED8"/>
    <w:rsid w:val="005C6DC2"/>
    <w:rsid w:val="005D1FB2"/>
    <w:rsid w:val="005D27A8"/>
    <w:rsid w:val="005E18C8"/>
    <w:rsid w:val="005E1EF5"/>
    <w:rsid w:val="005E44D8"/>
    <w:rsid w:val="005F3A87"/>
    <w:rsid w:val="005F54DE"/>
    <w:rsid w:val="006005B3"/>
    <w:rsid w:val="00601362"/>
    <w:rsid w:val="00607315"/>
    <w:rsid w:val="00607826"/>
    <w:rsid w:val="00607B9C"/>
    <w:rsid w:val="006109D8"/>
    <w:rsid w:val="006177D5"/>
    <w:rsid w:val="00626CE7"/>
    <w:rsid w:val="00626E94"/>
    <w:rsid w:val="0062773E"/>
    <w:rsid w:val="006329D3"/>
    <w:rsid w:val="00643A29"/>
    <w:rsid w:val="00645A59"/>
    <w:rsid w:val="00645D5E"/>
    <w:rsid w:val="006518A0"/>
    <w:rsid w:val="00654205"/>
    <w:rsid w:val="006576AA"/>
    <w:rsid w:val="00670992"/>
    <w:rsid w:val="0067533A"/>
    <w:rsid w:val="00690EAA"/>
    <w:rsid w:val="0069155B"/>
    <w:rsid w:val="00693182"/>
    <w:rsid w:val="00693AF3"/>
    <w:rsid w:val="006B0F65"/>
    <w:rsid w:val="006B4E2F"/>
    <w:rsid w:val="006C57CF"/>
    <w:rsid w:val="006D047F"/>
    <w:rsid w:val="006D0922"/>
    <w:rsid w:val="006D5031"/>
    <w:rsid w:val="006E21D7"/>
    <w:rsid w:val="006E3B73"/>
    <w:rsid w:val="006E55C1"/>
    <w:rsid w:val="006E6EE5"/>
    <w:rsid w:val="006E7B2A"/>
    <w:rsid w:val="006F2328"/>
    <w:rsid w:val="006F3115"/>
    <w:rsid w:val="0070554F"/>
    <w:rsid w:val="00716A54"/>
    <w:rsid w:val="00722D9F"/>
    <w:rsid w:val="00725217"/>
    <w:rsid w:val="0073021D"/>
    <w:rsid w:val="00730E6F"/>
    <w:rsid w:val="00735EFC"/>
    <w:rsid w:val="007377B8"/>
    <w:rsid w:val="00743614"/>
    <w:rsid w:val="00745006"/>
    <w:rsid w:val="00751A97"/>
    <w:rsid w:val="00756FB3"/>
    <w:rsid w:val="00773FAA"/>
    <w:rsid w:val="00774681"/>
    <w:rsid w:val="00781C37"/>
    <w:rsid w:val="007860BF"/>
    <w:rsid w:val="00787880"/>
    <w:rsid w:val="007A2CA9"/>
    <w:rsid w:val="007A4DE7"/>
    <w:rsid w:val="007B0411"/>
    <w:rsid w:val="007C0463"/>
    <w:rsid w:val="007C69BE"/>
    <w:rsid w:val="007C7DB7"/>
    <w:rsid w:val="007D74F8"/>
    <w:rsid w:val="007E4E28"/>
    <w:rsid w:val="007E6247"/>
    <w:rsid w:val="007F3A93"/>
    <w:rsid w:val="00801B1B"/>
    <w:rsid w:val="008027B7"/>
    <w:rsid w:val="00804B8F"/>
    <w:rsid w:val="00804FCC"/>
    <w:rsid w:val="008053F6"/>
    <w:rsid w:val="008067D3"/>
    <w:rsid w:val="0081072C"/>
    <w:rsid w:val="00820D52"/>
    <w:rsid w:val="0082337D"/>
    <w:rsid w:val="00830B6E"/>
    <w:rsid w:val="00831F92"/>
    <w:rsid w:val="00832D86"/>
    <w:rsid w:val="008359E0"/>
    <w:rsid w:val="00837CFE"/>
    <w:rsid w:val="00842A2B"/>
    <w:rsid w:val="0085549E"/>
    <w:rsid w:val="00871B9B"/>
    <w:rsid w:val="00880385"/>
    <w:rsid w:val="00890868"/>
    <w:rsid w:val="00892619"/>
    <w:rsid w:val="00894309"/>
    <w:rsid w:val="008944C2"/>
    <w:rsid w:val="008946EC"/>
    <w:rsid w:val="008956E1"/>
    <w:rsid w:val="00897269"/>
    <w:rsid w:val="008A126A"/>
    <w:rsid w:val="008A198A"/>
    <w:rsid w:val="008A1C46"/>
    <w:rsid w:val="008A6B3E"/>
    <w:rsid w:val="008B004D"/>
    <w:rsid w:val="008B1962"/>
    <w:rsid w:val="008B62A4"/>
    <w:rsid w:val="008C02C6"/>
    <w:rsid w:val="008C17A0"/>
    <w:rsid w:val="008C675C"/>
    <w:rsid w:val="008D27F4"/>
    <w:rsid w:val="008D6DDD"/>
    <w:rsid w:val="008E24D5"/>
    <w:rsid w:val="008E4391"/>
    <w:rsid w:val="008E4820"/>
    <w:rsid w:val="008E565E"/>
    <w:rsid w:val="008E6036"/>
    <w:rsid w:val="008E6C84"/>
    <w:rsid w:val="008E6FCB"/>
    <w:rsid w:val="008E78C6"/>
    <w:rsid w:val="008F2869"/>
    <w:rsid w:val="008F596A"/>
    <w:rsid w:val="00902B7B"/>
    <w:rsid w:val="0090365C"/>
    <w:rsid w:val="00903EB6"/>
    <w:rsid w:val="00915CCA"/>
    <w:rsid w:val="00923AA1"/>
    <w:rsid w:val="00931C7A"/>
    <w:rsid w:val="00937F68"/>
    <w:rsid w:val="0094407C"/>
    <w:rsid w:val="00950E5A"/>
    <w:rsid w:val="00950E6A"/>
    <w:rsid w:val="00952322"/>
    <w:rsid w:val="009541E7"/>
    <w:rsid w:val="00955B11"/>
    <w:rsid w:val="0096227F"/>
    <w:rsid w:val="009668AD"/>
    <w:rsid w:val="00973525"/>
    <w:rsid w:val="009903F2"/>
    <w:rsid w:val="0099584F"/>
    <w:rsid w:val="009A1DAC"/>
    <w:rsid w:val="009A749A"/>
    <w:rsid w:val="009B57B5"/>
    <w:rsid w:val="009B63A1"/>
    <w:rsid w:val="009B6A35"/>
    <w:rsid w:val="009C4833"/>
    <w:rsid w:val="009D0221"/>
    <w:rsid w:val="009D228D"/>
    <w:rsid w:val="009E0654"/>
    <w:rsid w:val="009E080C"/>
    <w:rsid w:val="009E155A"/>
    <w:rsid w:val="009E1E27"/>
    <w:rsid w:val="009F5D93"/>
    <w:rsid w:val="009F5EF7"/>
    <w:rsid w:val="009F7368"/>
    <w:rsid w:val="00A03859"/>
    <w:rsid w:val="00A04B04"/>
    <w:rsid w:val="00A10CAC"/>
    <w:rsid w:val="00A114EC"/>
    <w:rsid w:val="00A148AF"/>
    <w:rsid w:val="00A16C02"/>
    <w:rsid w:val="00A21462"/>
    <w:rsid w:val="00A21F92"/>
    <w:rsid w:val="00A2483F"/>
    <w:rsid w:val="00A35647"/>
    <w:rsid w:val="00A4743B"/>
    <w:rsid w:val="00A4776F"/>
    <w:rsid w:val="00A51EAB"/>
    <w:rsid w:val="00A55F7C"/>
    <w:rsid w:val="00A742B5"/>
    <w:rsid w:val="00A75723"/>
    <w:rsid w:val="00A770B3"/>
    <w:rsid w:val="00A80161"/>
    <w:rsid w:val="00A86744"/>
    <w:rsid w:val="00A91D59"/>
    <w:rsid w:val="00A94C43"/>
    <w:rsid w:val="00A95DA5"/>
    <w:rsid w:val="00AA600B"/>
    <w:rsid w:val="00AA6F10"/>
    <w:rsid w:val="00AB176C"/>
    <w:rsid w:val="00AB3CC3"/>
    <w:rsid w:val="00AD0366"/>
    <w:rsid w:val="00AD6D91"/>
    <w:rsid w:val="00AE5E77"/>
    <w:rsid w:val="00AF509D"/>
    <w:rsid w:val="00B01628"/>
    <w:rsid w:val="00B15664"/>
    <w:rsid w:val="00B159A5"/>
    <w:rsid w:val="00B1784E"/>
    <w:rsid w:val="00B21BD5"/>
    <w:rsid w:val="00B331B5"/>
    <w:rsid w:val="00B333D4"/>
    <w:rsid w:val="00B378AC"/>
    <w:rsid w:val="00B41719"/>
    <w:rsid w:val="00B5093D"/>
    <w:rsid w:val="00B5113A"/>
    <w:rsid w:val="00B522CC"/>
    <w:rsid w:val="00B53685"/>
    <w:rsid w:val="00B67268"/>
    <w:rsid w:val="00B70F76"/>
    <w:rsid w:val="00B8597A"/>
    <w:rsid w:val="00B87D90"/>
    <w:rsid w:val="00B9102E"/>
    <w:rsid w:val="00B971C2"/>
    <w:rsid w:val="00BA3655"/>
    <w:rsid w:val="00BB5312"/>
    <w:rsid w:val="00BC1F6F"/>
    <w:rsid w:val="00BD1E55"/>
    <w:rsid w:val="00BD4846"/>
    <w:rsid w:val="00BD515D"/>
    <w:rsid w:val="00BD7A41"/>
    <w:rsid w:val="00BE7B0D"/>
    <w:rsid w:val="00BF05C2"/>
    <w:rsid w:val="00BF7830"/>
    <w:rsid w:val="00C00C82"/>
    <w:rsid w:val="00C11190"/>
    <w:rsid w:val="00C113FE"/>
    <w:rsid w:val="00C14F73"/>
    <w:rsid w:val="00C2150C"/>
    <w:rsid w:val="00C22BD1"/>
    <w:rsid w:val="00C247EB"/>
    <w:rsid w:val="00C417FA"/>
    <w:rsid w:val="00C442C8"/>
    <w:rsid w:val="00C444CF"/>
    <w:rsid w:val="00C453D8"/>
    <w:rsid w:val="00C455F8"/>
    <w:rsid w:val="00C50D97"/>
    <w:rsid w:val="00C52879"/>
    <w:rsid w:val="00C61E69"/>
    <w:rsid w:val="00C62CBC"/>
    <w:rsid w:val="00C75B2A"/>
    <w:rsid w:val="00C80655"/>
    <w:rsid w:val="00C82090"/>
    <w:rsid w:val="00C82862"/>
    <w:rsid w:val="00C849C5"/>
    <w:rsid w:val="00C85246"/>
    <w:rsid w:val="00C933CA"/>
    <w:rsid w:val="00CA131E"/>
    <w:rsid w:val="00CA2860"/>
    <w:rsid w:val="00CC6E2D"/>
    <w:rsid w:val="00CD0DE7"/>
    <w:rsid w:val="00CD51C4"/>
    <w:rsid w:val="00CE0911"/>
    <w:rsid w:val="00CE392B"/>
    <w:rsid w:val="00CF5FC4"/>
    <w:rsid w:val="00CF767B"/>
    <w:rsid w:val="00D14E3E"/>
    <w:rsid w:val="00D1533C"/>
    <w:rsid w:val="00D16381"/>
    <w:rsid w:val="00D22446"/>
    <w:rsid w:val="00D2440A"/>
    <w:rsid w:val="00D30F24"/>
    <w:rsid w:val="00D32F9D"/>
    <w:rsid w:val="00D3529D"/>
    <w:rsid w:val="00D42EE5"/>
    <w:rsid w:val="00D43470"/>
    <w:rsid w:val="00D50367"/>
    <w:rsid w:val="00D66684"/>
    <w:rsid w:val="00D75070"/>
    <w:rsid w:val="00D769C7"/>
    <w:rsid w:val="00D84EEA"/>
    <w:rsid w:val="00D901A9"/>
    <w:rsid w:val="00D902D5"/>
    <w:rsid w:val="00D93F48"/>
    <w:rsid w:val="00D94CC9"/>
    <w:rsid w:val="00DB128E"/>
    <w:rsid w:val="00DB2620"/>
    <w:rsid w:val="00DB5C88"/>
    <w:rsid w:val="00DB7109"/>
    <w:rsid w:val="00DC094C"/>
    <w:rsid w:val="00DC439F"/>
    <w:rsid w:val="00DE619F"/>
    <w:rsid w:val="00DF2932"/>
    <w:rsid w:val="00DF313F"/>
    <w:rsid w:val="00DF4252"/>
    <w:rsid w:val="00DF42B9"/>
    <w:rsid w:val="00DF7022"/>
    <w:rsid w:val="00DF7B6F"/>
    <w:rsid w:val="00E056A9"/>
    <w:rsid w:val="00E17E7F"/>
    <w:rsid w:val="00E25269"/>
    <w:rsid w:val="00E2738C"/>
    <w:rsid w:val="00E323BB"/>
    <w:rsid w:val="00E35882"/>
    <w:rsid w:val="00E36614"/>
    <w:rsid w:val="00E445E0"/>
    <w:rsid w:val="00E46984"/>
    <w:rsid w:val="00E47311"/>
    <w:rsid w:val="00E52591"/>
    <w:rsid w:val="00E611DC"/>
    <w:rsid w:val="00E705E6"/>
    <w:rsid w:val="00E74D6B"/>
    <w:rsid w:val="00E76D15"/>
    <w:rsid w:val="00E80B33"/>
    <w:rsid w:val="00E904AB"/>
    <w:rsid w:val="00E94D7F"/>
    <w:rsid w:val="00E95BA5"/>
    <w:rsid w:val="00E96EE9"/>
    <w:rsid w:val="00E975B9"/>
    <w:rsid w:val="00EA0D14"/>
    <w:rsid w:val="00EA20F7"/>
    <w:rsid w:val="00EA244B"/>
    <w:rsid w:val="00EA602C"/>
    <w:rsid w:val="00EB4A24"/>
    <w:rsid w:val="00EB730B"/>
    <w:rsid w:val="00EB7FE8"/>
    <w:rsid w:val="00EC0DFD"/>
    <w:rsid w:val="00ED2499"/>
    <w:rsid w:val="00EE54EA"/>
    <w:rsid w:val="00EE7DFA"/>
    <w:rsid w:val="00EF1035"/>
    <w:rsid w:val="00EF205F"/>
    <w:rsid w:val="00EF63FD"/>
    <w:rsid w:val="00EF724F"/>
    <w:rsid w:val="00F00595"/>
    <w:rsid w:val="00F00B29"/>
    <w:rsid w:val="00F03B90"/>
    <w:rsid w:val="00F0718E"/>
    <w:rsid w:val="00F12356"/>
    <w:rsid w:val="00F23308"/>
    <w:rsid w:val="00F23828"/>
    <w:rsid w:val="00F348D1"/>
    <w:rsid w:val="00F40881"/>
    <w:rsid w:val="00F414A4"/>
    <w:rsid w:val="00F4175F"/>
    <w:rsid w:val="00F52D8B"/>
    <w:rsid w:val="00F54A6D"/>
    <w:rsid w:val="00F551D3"/>
    <w:rsid w:val="00F6241A"/>
    <w:rsid w:val="00F70309"/>
    <w:rsid w:val="00F70427"/>
    <w:rsid w:val="00F8312F"/>
    <w:rsid w:val="00F8411F"/>
    <w:rsid w:val="00F85D98"/>
    <w:rsid w:val="00F876E3"/>
    <w:rsid w:val="00F9171C"/>
    <w:rsid w:val="00F92808"/>
    <w:rsid w:val="00F939F6"/>
    <w:rsid w:val="00FA1746"/>
    <w:rsid w:val="00FA1DA7"/>
    <w:rsid w:val="00FA49FE"/>
    <w:rsid w:val="00FA4BB1"/>
    <w:rsid w:val="00FA7039"/>
    <w:rsid w:val="00FC6FD9"/>
    <w:rsid w:val="00FD0E3C"/>
    <w:rsid w:val="00FD1A88"/>
    <w:rsid w:val="00FD5472"/>
    <w:rsid w:val="00FE67EC"/>
    <w:rsid w:val="00FF03D7"/>
    <w:rsid w:val="00FF4E12"/>
    <w:rsid w:val="00FF6A4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F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aliases w:val="Char Char1 Char"/>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99"/>
    <w:qFormat/>
    <w:rsid w:val="00313DF9"/>
    <w:pPr>
      <w:jc w:val="center"/>
    </w:pPr>
    <w:rPr>
      <w:b/>
      <w:bCs/>
      <w:lang w:eastAsia="cs-CZ"/>
    </w:rPr>
  </w:style>
  <w:style w:type="character" w:customStyle="1" w:styleId="NzovChar">
    <w:name w:val="Názov Char"/>
    <w:basedOn w:val="DefaultParagraphFont"/>
    <w:link w:val="Title"/>
    <w:uiPriority w:val="99"/>
    <w:locked/>
    <w:rsid w:val="00563A9D"/>
    <w:rPr>
      <w:rFonts w:cs="Times New Roman"/>
      <w:b/>
      <w:bCs/>
      <w:sz w:val="24"/>
      <w:szCs w:val="24"/>
      <w:rtl w:val="0"/>
      <w:cs w:val="0"/>
      <w:lang w:val="x-none" w:eastAsia="cs-CZ"/>
    </w:rPr>
  </w:style>
  <w:style w:type="paragraph" w:styleId="BodyText2">
    <w:name w:val="Body Text 2"/>
    <w:basedOn w:val="Normal"/>
    <w:link w:val="Zkladntext2Char"/>
    <w:uiPriority w:val="99"/>
    <w:rsid w:val="00BD515D"/>
    <w:pPr>
      <w:jc w:val="both"/>
    </w:pPr>
    <w:rPr>
      <w:sz w:val="28"/>
      <w:szCs w:val="28"/>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
    <w:name w:val="Body Text"/>
    <w:basedOn w:val="Normal"/>
    <w:link w:val="ZkladntextChar"/>
    <w:uiPriority w:val="99"/>
    <w:rsid w:val="003A61DB"/>
    <w:pPr>
      <w:spacing w:after="120"/>
      <w:jc w:val="left"/>
    </w:p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customStyle="1" w:styleId="CharChar1">
    <w:name w:val="Char Char1"/>
    <w:basedOn w:val="Normal"/>
    <w:uiPriority w:val="99"/>
    <w:rsid w:val="005C5ED8"/>
    <w:pPr>
      <w:spacing w:after="160" w:line="240" w:lineRule="exact"/>
      <w:jc w:val="left"/>
    </w:pPr>
    <w:rPr>
      <w:rFonts w:ascii="Tahoma" w:hAnsi="Tahoma" w:cs="Tahoma"/>
      <w:sz w:val="20"/>
      <w:szCs w:val="20"/>
      <w:lang w:eastAsia="en-US"/>
    </w:rPr>
  </w:style>
  <w:style w:type="character" w:styleId="Strong">
    <w:name w:val="Strong"/>
    <w:basedOn w:val="DefaultParagraphFont"/>
    <w:uiPriority w:val="22"/>
    <w:qFormat/>
    <w:rsid w:val="004B6827"/>
    <w:rPr>
      <w:rFonts w:ascii="Times New Roman" w:hAnsi="Times New Roman" w:cs="Times New Roman"/>
      <w:b/>
      <w:bCs/>
      <w:rtl w:val="0"/>
      <w:cs w:val="0"/>
    </w:rPr>
  </w:style>
  <w:style w:type="paragraph" w:styleId="Header">
    <w:name w:val="header"/>
    <w:basedOn w:val="Normal"/>
    <w:link w:val="HlavikaChar"/>
    <w:uiPriority w:val="99"/>
    <w:unhideWhenUsed/>
    <w:rsid w:val="008067D3"/>
    <w:pPr>
      <w:tabs>
        <w:tab w:val="center" w:pos="4536"/>
        <w:tab w:val="right" w:pos="9072"/>
      </w:tabs>
      <w:jc w:val="left"/>
    </w:pPr>
  </w:style>
  <w:style w:type="character" w:customStyle="1" w:styleId="HlavikaChar">
    <w:name w:val="Hlavička Char"/>
    <w:basedOn w:val="DefaultParagraphFont"/>
    <w:link w:val="Header"/>
    <w:uiPriority w:val="99"/>
    <w:locked/>
    <w:rsid w:val="008067D3"/>
    <w:rPr>
      <w:rFonts w:cs="Times New Roman"/>
      <w:sz w:val="24"/>
      <w:szCs w:val="24"/>
      <w:rtl w:val="0"/>
      <w:cs w:val="0"/>
    </w:rPr>
  </w:style>
  <w:style w:type="paragraph" w:styleId="Footer">
    <w:name w:val="footer"/>
    <w:basedOn w:val="Normal"/>
    <w:link w:val="PtaChar"/>
    <w:uiPriority w:val="99"/>
    <w:unhideWhenUsed/>
    <w:rsid w:val="008067D3"/>
    <w:pPr>
      <w:tabs>
        <w:tab w:val="center" w:pos="4536"/>
        <w:tab w:val="right" w:pos="9072"/>
      </w:tabs>
      <w:jc w:val="left"/>
    </w:pPr>
  </w:style>
  <w:style w:type="character" w:customStyle="1" w:styleId="PtaChar">
    <w:name w:val="Päta Char"/>
    <w:basedOn w:val="DefaultParagraphFont"/>
    <w:link w:val="Footer"/>
    <w:uiPriority w:val="99"/>
    <w:locked/>
    <w:rsid w:val="008067D3"/>
    <w:rPr>
      <w:rFonts w:cs="Times New Roman"/>
      <w:sz w:val="24"/>
      <w:szCs w:val="24"/>
      <w:rtl w:val="0"/>
      <w:cs w:val="0"/>
    </w:rPr>
  </w:style>
  <w:style w:type="paragraph" w:customStyle="1" w:styleId="nariadenia">
    <w:name w:val="nariadenia"/>
    <w:basedOn w:val="Normal"/>
    <w:uiPriority w:val="99"/>
    <w:rsid w:val="008067D3"/>
    <w:pPr>
      <w:ind w:left="567" w:hanging="567"/>
      <w:jc w:val="both"/>
    </w:pPr>
    <w:rPr>
      <w:color w:val="000000"/>
    </w:rPr>
  </w:style>
  <w:style w:type="paragraph" w:customStyle="1" w:styleId="Zkladntext">
    <w:name w:val="Základní text"/>
    <w:uiPriority w:val="99"/>
    <w:rsid w:val="008067D3"/>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customStyle="1" w:styleId="c02alineaalta">
    <w:name w:val="c02alineaalta"/>
    <w:basedOn w:val="Normal"/>
    <w:rsid w:val="008067D3"/>
    <w:pPr>
      <w:spacing w:after="240"/>
      <w:ind w:left="567"/>
      <w:jc w:val="both"/>
    </w:pPr>
  </w:style>
  <w:style w:type="paragraph" w:customStyle="1" w:styleId="Zarkazkladnhotextu1">
    <w:name w:val="Zarážka základného textu1"/>
    <w:basedOn w:val="Normal"/>
    <w:link w:val="ZarkazkladnhotextuChar"/>
    <w:rsid w:val="003C1D0A"/>
    <w:pPr>
      <w:jc w:val="both"/>
    </w:pPr>
  </w:style>
  <w:style w:type="character" w:customStyle="1" w:styleId="ZarkazkladnhotextuChar">
    <w:name w:val="Zarážka základného textu Char"/>
    <w:link w:val="Zarkazkladnhotextu1"/>
    <w:locked/>
    <w:rsid w:val="003C1D0A"/>
    <w:rPr>
      <w:sz w:val="24"/>
    </w:rPr>
  </w:style>
  <w:style w:type="paragraph" w:styleId="BalloonText">
    <w:name w:val="Balloon Text"/>
    <w:basedOn w:val="Normal"/>
    <w:link w:val="TextbublinyChar"/>
    <w:uiPriority w:val="99"/>
    <w:semiHidden/>
    <w:unhideWhenUsed/>
    <w:rsid w:val="002B741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B741A"/>
    <w:rPr>
      <w:rFonts w:ascii="Tahoma" w:hAnsi="Tahoma" w:cs="Tahoma"/>
      <w:sz w:val="16"/>
      <w:szCs w:val="16"/>
      <w:rtl w:val="0"/>
      <w:cs w:val="0"/>
    </w:rPr>
  </w:style>
  <w:style w:type="character" w:styleId="CommentReference">
    <w:name w:val="annotation reference"/>
    <w:basedOn w:val="DefaultParagraphFont"/>
    <w:uiPriority w:val="99"/>
    <w:semiHidden/>
    <w:unhideWhenUsed/>
    <w:rsid w:val="00101087"/>
    <w:rPr>
      <w:rFonts w:cs="Times New Roman"/>
      <w:sz w:val="16"/>
      <w:szCs w:val="16"/>
      <w:rtl w:val="0"/>
      <w:cs w:val="0"/>
    </w:rPr>
  </w:style>
  <w:style w:type="paragraph" w:styleId="CommentText">
    <w:name w:val="annotation text"/>
    <w:basedOn w:val="Normal"/>
    <w:link w:val="TextkomentraChar"/>
    <w:uiPriority w:val="99"/>
    <w:semiHidden/>
    <w:unhideWhenUsed/>
    <w:rsid w:val="00101087"/>
    <w:pPr>
      <w:jc w:val="left"/>
    </w:pPr>
    <w:rPr>
      <w:sz w:val="20"/>
      <w:szCs w:val="20"/>
    </w:rPr>
  </w:style>
  <w:style w:type="character" w:customStyle="1" w:styleId="TextkomentraChar">
    <w:name w:val="Text komentára Char"/>
    <w:basedOn w:val="DefaultParagraphFont"/>
    <w:link w:val="CommentText"/>
    <w:uiPriority w:val="99"/>
    <w:semiHidden/>
    <w:locked/>
    <w:rsid w:val="00101087"/>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101087"/>
    <w:pPr>
      <w:jc w:val="left"/>
    </w:pPr>
    <w:rPr>
      <w:b/>
      <w:bCs/>
    </w:rPr>
  </w:style>
  <w:style w:type="character" w:customStyle="1" w:styleId="PredmetkomentraChar">
    <w:name w:val="Predmet komentára Char"/>
    <w:basedOn w:val="TextkomentraChar"/>
    <w:link w:val="CommentSubject"/>
    <w:uiPriority w:val="99"/>
    <w:semiHidden/>
    <w:locked/>
    <w:rsid w:val="00101087"/>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 Id="rId3" Type="http://schemas.openxmlformats.org/officeDocument/2006/relationships/image" Target="media/image3.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A47F-712B-4D71-B549-0357A6B3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21</Pages>
  <Words>5876</Words>
  <Characters>33498</Characters>
  <Application>Microsoft Office Word</Application>
  <DocSecurity>0</DocSecurity>
  <Lines>0</Lines>
  <Paragraphs>0</Paragraphs>
  <ScaleCrop>false</ScaleCrop>
  <Company>MF-SR</Company>
  <LinksUpToDate>false</LinksUpToDate>
  <CharactersWithSpaces>39296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jan.tupy@mfsr.sk</dc:creator>
  <cp:lastModifiedBy>Tupy Jan</cp:lastModifiedBy>
  <cp:revision>3</cp:revision>
  <cp:lastPrinted>2014-04-17T09:04:00Z</cp:lastPrinted>
  <dcterms:created xsi:type="dcterms:W3CDTF">2014-04-17T09:01:00Z</dcterms:created>
  <dcterms:modified xsi:type="dcterms:W3CDTF">2014-04-17T09:05:00Z</dcterms:modified>
</cp:coreProperties>
</file>