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7A8C" w:rsidP="00B57A8C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B57A8C" w:rsidP="00B57A8C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B57A8C" w:rsidP="00B57A8C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B57A8C" w:rsidP="00B57A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57A8C" w:rsidP="00B57A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37. schôdza výboru                                                                                                           </w:t>
      </w:r>
    </w:p>
    <w:p w:rsidR="00B57A8C" w:rsidP="00B57A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6D14E2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PREDS-329</w:t>
      </w:r>
      <w:r>
        <w:rPr>
          <w:rFonts w:ascii="Arial" w:hAnsi="Arial" w:cs="Arial"/>
          <w:sz w:val="20"/>
          <w:szCs w:val="20"/>
        </w:rPr>
        <w:t>/2014</w:t>
      </w:r>
    </w:p>
    <w:p w:rsidR="00B57A8C" w:rsidP="00B57A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57A8C" w:rsidP="00B57A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57A8C" w:rsidP="00B57A8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125</w:t>
      </w:r>
    </w:p>
    <w:p w:rsidR="00B57A8C" w:rsidP="00B57A8C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B57A8C" w:rsidP="00B57A8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B57A8C" w:rsidP="00B57A8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B57A8C" w:rsidP="00B57A8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B57A8C" w:rsidP="00B57A8C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 w:rsidR="006D14E2">
        <w:rPr>
          <w:rFonts w:ascii="Arial" w:hAnsi="Arial" w:cs="Arial"/>
          <w:sz w:val="20"/>
          <w:szCs w:val="20"/>
        </w:rPr>
        <w:t>z 3. apríl</w:t>
      </w:r>
      <w:r>
        <w:rPr>
          <w:rFonts w:ascii="Arial" w:hAnsi="Arial" w:cs="Arial"/>
          <w:sz w:val="20"/>
          <w:szCs w:val="20"/>
        </w:rPr>
        <w:t>a 2014</w:t>
      </w:r>
    </w:p>
    <w:p w:rsidR="00B57A8C" w:rsidP="00B57A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57A8C" w:rsidP="00B57A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20EBB" w:rsidRPr="00020EBB" w:rsidP="00020EBB">
      <w:pPr>
        <w:bidi w:val="0"/>
        <w:jc w:val="both"/>
        <w:rPr>
          <w:rFonts w:ascii="Arial" w:hAnsi="Arial"/>
          <w:bCs/>
          <w:sz w:val="20"/>
        </w:rPr>
      </w:pPr>
      <w:r w:rsidRPr="00020EBB" w:rsidR="00B57A8C">
        <w:rPr>
          <w:rFonts w:ascii="Arial" w:hAnsi="Arial" w:cs="Arial"/>
          <w:sz w:val="20"/>
        </w:rPr>
        <w:t>k </w:t>
      </w:r>
      <w:r w:rsidRPr="00020EBB" w:rsidR="00B57A8C">
        <w:rPr>
          <w:rFonts w:ascii="Arial" w:hAnsi="Arial"/>
          <w:bCs/>
          <w:sz w:val="20"/>
        </w:rPr>
        <w:t xml:space="preserve">zákonu z 27. marca 2014, ktorým sa mení a dopĺňa zákon č. 122/2013 Z. z. o ochrane osobných údajov a o zmene a doplnení niektorých zákonov </w:t>
      </w:r>
      <w:r w:rsidRPr="00020EBB">
        <w:rPr>
          <w:rFonts w:ascii="Arial" w:hAnsi="Arial"/>
          <w:bCs/>
          <w:sz w:val="20"/>
        </w:rPr>
        <w:t>a</w:t>
      </w:r>
      <w:r w:rsidRPr="00020EBB" w:rsidR="00B57A8C">
        <w:rPr>
          <w:rFonts w:ascii="Arial" w:hAnsi="Arial"/>
          <w:bCs/>
          <w:sz w:val="20"/>
        </w:rPr>
        <w:t xml:space="preserve"> ktorým sa mení </w:t>
      </w:r>
      <w:r w:rsidRPr="00020EBB">
        <w:rPr>
          <w:rFonts w:ascii="Arial" w:hAnsi="Arial"/>
          <w:bCs/>
          <w:sz w:val="20"/>
        </w:rPr>
        <w:t>zákon Národnej rady Slovenskej republiky č. 145/1995 Z. z. o správnych poplatkoch v zn</w:t>
      </w:r>
      <w:r w:rsidR="009078FE">
        <w:rPr>
          <w:rFonts w:ascii="Arial" w:hAnsi="Arial"/>
          <w:bCs/>
          <w:sz w:val="20"/>
        </w:rPr>
        <w:t>ení neskorších predpisov vrátenom</w:t>
      </w:r>
      <w:r w:rsidRPr="00020EBB">
        <w:rPr>
          <w:rFonts w:ascii="Arial" w:hAnsi="Arial"/>
          <w:bCs/>
          <w:sz w:val="20"/>
        </w:rPr>
        <w:t xml:space="preserve"> prezidentom Slovenskej republiky na opätovné prerokovanie Národnou radou Slovenskej republiky (tlač 958) </w:t>
      </w:r>
    </w:p>
    <w:p w:rsidR="00020EBB" w:rsidRPr="00020EBB" w:rsidP="00020EBB">
      <w:pPr>
        <w:pStyle w:val="ListParagraph"/>
        <w:bidi w:val="0"/>
        <w:jc w:val="both"/>
        <w:rPr>
          <w:rFonts w:ascii="Arial" w:hAnsi="Arial"/>
          <w:bCs/>
          <w:sz w:val="20"/>
        </w:rPr>
      </w:pPr>
    </w:p>
    <w:p w:rsidR="00B57A8C" w:rsidP="00B57A8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B57A8C" w:rsidP="00B57A8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B57A8C" w:rsidP="00B57A8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B57A8C" w:rsidP="00B57A8C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="00020EBB">
        <w:rPr>
          <w:rFonts w:ascii="Arial" w:hAnsi="Arial" w:cs="Arial"/>
          <w:b/>
          <w:spacing w:val="110"/>
          <w:sz w:val="20"/>
          <w:szCs w:val="20"/>
        </w:rPr>
        <w:t>prerokoval</w:t>
      </w:r>
    </w:p>
    <w:p w:rsidR="00B57A8C" w:rsidP="00B57A8C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B57A8C" w:rsidP="00B57A8C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  <w:r w:rsidR="00020EBB">
        <w:rPr>
          <w:rFonts w:ascii="Arial" w:hAnsi="Arial" w:cs="Arial"/>
          <w:sz w:val="20"/>
        </w:rPr>
        <w:t xml:space="preserve">pripomienku prezidenta Slovenskej republiky uvedenú v časti III Rozhodnutia prezidenta Slovenskej republiky z 3. apríla 2014 č. 860/2014-BA, </w:t>
      </w:r>
    </w:p>
    <w:p w:rsidR="00B57A8C" w:rsidP="00B57A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B57A8C" w:rsidP="00B57A8C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="00020EBB"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B57A8C" w:rsidP="00B57A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20EBB" w:rsidP="00B57A8C">
      <w:pPr>
        <w:pStyle w:val="BodyText"/>
        <w:bidi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 pripomienkou prezidenta, ktorá znie:</w:t>
      </w:r>
    </w:p>
    <w:p w:rsidR="00B57A8C" w:rsidP="00B57A8C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  <w:r w:rsidR="00020EBB">
        <w:rPr>
          <w:rFonts w:ascii="Arial" w:hAnsi="Arial" w:cs="Arial"/>
          <w:sz w:val="20"/>
        </w:rPr>
        <w:t>„V čl. I 4. bode v § 10 ods. 3 písm. g) sa za slovami „záujmov prevádzkovateľa“ čiarka nahrádza slovom „a“ a vypúšťajú sa slová „osobné údaje spracúvané pre potreby monitorovania dotknutých osôb, oznamovania nekalých praktík na pracovisku a hodnotenia pracovného výkonu alebo efektivity dotknutých osôb, ak nie sú vykonávané na základe osobitného zákona</w:t>
      </w:r>
      <w:r w:rsidR="00F17651">
        <w:rPr>
          <w:rFonts w:ascii="Arial" w:hAnsi="Arial" w:cs="Arial"/>
          <w:sz w:val="20"/>
        </w:rPr>
        <w:t>.</w:t>
      </w:r>
      <w:r w:rsidR="00020EBB">
        <w:rPr>
          <w:rFonts w:ascii="Arial" w:hAnsi="Arial" w:cs="Arial"/>
          <w:sz w:val="20"/>
        </w:rPr>
        <w:t>“</w:t>
      </w:r>
      <w:r w:rsidR="004A0CDE">
        <w:rPr>
          <w:rFonts w:ascii="Arial" w:hAnsi="Arial" w:cs="Arial"/>
          <w:sz w:val="20"/>
        </w:rPr>
        <w:t>“</w:t>
      </w:r>
      <w:r w:rsidR="006D14E2">
        <w:rPr>
          <w:rFonts w:ascii="Arial" w:hAnsi="Arial" w:cs="Arial"/>
          <w:sz w:val="20"/>
        </w:rPr>
        <w:t>,</w:t>
      </w:r>
      <w:r w:rsidR="00020EBB">
        <w:rPr>
          <w:rFonts w:ascii="Arial" w:hAnsi="Arial" w:cs="Arial"/>
          <w:sz w:val="20"/>
        </w:rPr>
        <w:t xml:space="preserve"> </w:t>
      </w:r>
    </w:p>
    <w:p w:rsidR="00B57A8C" w:rsidP="00B57A8C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</w:p>
    <w:p w:rsidR="00B57A8C" w:rsidP="00B57A8C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="006D14E2">
        <w:rPr>
          <w:rFonts w:ascii="Arial" w:hAnsi="Arial" w:cs="Arial"/>
          <w:b/>
          <w:spacing w:val="110"/>
          <w:sz w:val="20"/>
          <w:szCs w:val="20"/>
        </w:rPr>
        <w:t>odporúča</w:t>
      </w:r>
      <w:r w:rsidRPr="006F61E7">
        <w:rPr>
          <w:rFonts w:ascii="Arial" w:hAnsi="Arial" w:cs="Arial"/>
          <w:b/>
          <w:spacing w:val="110"/>
          <w:sz w:val="20"/>
          <w:szCs w:val="20"/>
        </w:rPr>
        <w:t xml:space="preserve"> </w:t>
      </w:r>
    </w:p>
    <w:p w:rsidR="00B57A8C" w:rsidP="00B57A8C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6D14E2" w:rsidP="00B57A8C">
      <w:pPr>
        <w:widowControl/>
        <w:bidi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  <w:szCs w:val="20"/>
        </w:rPr>
        <w:t xml:space="preserve">Národnej rade Slovenskej republiky pripomienku prezidenta Slovenskej republiky schváliť a schváliť zákon z 27. marca 2014, </w:t>
      </w:r>
      <w:r w:rsidRPr="00020EBB">
        <w:rPr>
          <w:rFonts w:ascii="Arial" w:hAnsi="Arial"/>
          <w:bCs/>
          <w:sz w:val="20"/>
        </w:rPr>
        <w:t xml:space="preserve">ktorým sa mení a dopĺňa zákon č. 122/2013 Z. z. o ochrane osobných údajov a o zmene a doplnení niektorých zákonov a ktorým sa mení zákon Národnej rady Slovenskej republiky č. 145/1995 Z. z. o správnych poplatkoch v znení neskorších predpisov </w:t>
      </w:r>
      <w:r>
        <w:rPr>
          <w:rFonts w:ascii="Arial" w:hAnsi="Arial"/>
          <w:bCs/>
          <w:sz w:val="20"/>
        </w:rPr>
        <w:t xml:space="preserve">v znení pripomienky prezidenta Slovenskej republiky, </w:t>
      </w:r>
    </w:p>
    <w:p w:rsidR="006D14E2" w:rsidP="00B57A8C">
      <w:pPr>
        <w:widowControl/>
        <w:bidi w:val="0"/>
        <w:jc w:val="both"/>
        <w:rPr>
          <w:rFonts w:ascii="Arial" w:hAnsi="Arial"/>
          <w:bCs/>
          <w:sz w:val="20"/>
        </w:rPr>
      </w:pPr>
    </w:p>
    <w:p w:rsidR="006D14E2" w:rsidP="006D14E2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6D14E2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6D14E2" w:rsidRPr="006D14E2" w:rsidP="006D14E2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B57A8C" w:rsidP="00B57A8C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 w:rsidRPr="006F61E7">
        <w:rPr>
          <w:rFonts w:ascii="Arial" w:hAnsi="Arial"/>
          <w:bCs/>
          <w:sz w:val="20"/>
          <w:szCs w:val="20"/>
        </w:rPr>
        <w:t>p</w:t>
      </w:r>
      <w:r w:rsidR="006D14E2">
        <w:rPr>
          <w:rFonts w:ascii="Arial" w:hAnsi="Arial"/>
          <w:bCs/>
          <w:sz w:val="20"/>
          <w:szCs w:val="20"/>
        </w:rPr>
        <w:t>redsedovi výboru spracovať výsledky rokovania výborov do písomnej spoločnej správy a predložiť ju na schválenie gestorskému Výboru Národnej rady Slovenskej republiky pre ľudské práva a národnostné menšiny</w:t>
      </w:r>
      <w:r>
        <w:rPr>
          <w:rFonts w:ascii="Arial" w:hAnsi="Arial"/>
          <w:bCs/>
          <w:sz w:val="20"/>
          <w:szCs w:val="20"/>
        </w:rPr>
        <w:t>.</w:t>
      </w:r>
    </w:p>
    <w:p w:rsidR="00B57A8C" w:rsidP="00B57A8C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B57A8C" w:rsidP="00B57A8C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B57A8C" w:rsidP="00B57A8C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B57A8C" w:rsidP="00B57A8C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B57A8C" w:rsidP="00B57A8C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B57A8C" w:rsidP="00B57A8C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Ľubomír Želiezka   </w:t>
        <w:tab/>
        <w:tab/>
        <w:tab/>
        <w:tab/>
        <w:tab/>
        <w:tab/>
        <w:tab/>
        <w:tab/>
        <w:t>Rudolf Chmel</w:t>
      </w:r>
    </w:p>
    <w:p w:rsidR="00B57A8C" w:rsidP="00B57A8C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overovateľ   </w:t>
        <w:tab/>
        <w:tab/>
        <w:tab/>
        <w:tab/>
        <w:tab/>
        <w:tab/>
        <w:tab/>
        <w:tab/>
        <w:tab/>
        <w:t>predseda výboru</w:t>
      </w:r>
    </w:p>
    <w:p w:rsidR="00B57A8C" w:rsidP="00B57A8C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244A"/>
    <w:multiLevelType w:val="hybridMultilevel"/>
    <w:tmpl w:val="893A0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30EC6"/>
    <w:rsid w:val="00020EBB"/>
    <w:rsid w:val="004A0CDE"/>
    <w:rsid w:val="00530EC6"/>
    <w:rsid w:val="006D14E2"/>
    <w:rsid w:val="006E2A8C"/>
    <w:rsid w:val="006F61E7"/>
    <w:rsid w:val="008912A6"/>
    <w:rsid w:val="009078FE"/>
    <w:rsid w:val="00B57A8C"/>
    <w:rsid w:val="00F176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A8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7A8C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B57A8C"/>
    <w:pPr>
      <w:widowControl/>
      <w:autoSpaceDE/>
      <w:autoSpaceDN/>
      <w:adjustRightInd/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57A8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317</Words>
  <Characters>1808</Characters>
  <Application>Microsoft Office Word</Application>
  <DocSecurity>0</DocSecurity>
  <Lines>0</Lines>
  <Paragraphs>0</Paragraphs>
  <ScaleCrop>false</ScaleCrop>
  <Company>Kancelaria NR SR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2014-04-03T15:19:00Z</cp:lastPrinted>
  <dcterms:created xsi:type="dcterms:W3CDTF">2014-04-04T11:17:00Z</dcterms:created>
  <dcterms:modified xsi:type="dcterms:W3CDTF">2014-04-04T11:17:00Z</dcterms:modified>
</cp:coreProperties>
</file>