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25072">
        <w:rPr>
          <w:sz w:val="18"/>
          <w:szCs w:val="18"/>
        </w:rPr>
        <w:t>41</w:t>
      </w:r>
      <w:r w:rsidRPr="00680482">
        <w:rPr>
          <w:sz w:val="18"/>
          <w:szCs w:val="18"/>
        </w:rPr>
        <w:t>/201</w:t>
      </w:r>
      <w:r w:rsidR="00D25072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E614B" w:rsidP="009C2E2F">
      <w:pPr>
        <w:pStyle w:val="uznesenia"/>
      </w:pPr>
      <w:r>
        <w:t>1071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F86260">
        <w:rPr>
          <w:rFonts w:cs="Arial"/>
          <w:sz w:val="22"/>
          <w:szCs w:val="22"/>
        </w:rPr>
        <w:t>20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231EB9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51EBB" w:rsidRPr="00D25072" w:rsidRDefault="006C35AB" w:rsidP="006C35AB">
      <w:pPr>
        <w:jc w:val="both"/>
        <w:rPr>
          <w:rFonts w:cs="Arial"/>
          <w:sz w:val="22"/>
          <w:szCs w:val="22"/>
        </w:rPr>
      </w:pPr>
      <w:r w:rsidRPr="00D25072">
        <w:rPr>
          <w:sz w:val="22"/>
          <w:szCs w:val="22"/>
        </w:rPr>
        <w:t xml:space="preserve">k </w:t>
      </w:r>
      <w:r w:rsidR="00D25072" w:rsidRPr="00D25072">
        <w:rPr>
          <w:sz w:val="22"/>
          <w:szCs w:val="22"/>
        </w:rPr>
        <w:t>vládnemu návrhu zákona, ktorým sa mení a dopĺňa zákon č. 657/2004 Z. z. o</w:t>
      </w:r>
      <w:r w:rsidR="00D25072">
        <w:rPr>
          <w:sz w:val="22"/>
          <w:szCs w:val="22"/>
        </w:rPr>
        <w:t xml:space="preserve"> </w:t>
      </w:r>
      <w:r w:rsidR="00D25072" w:rsidRPr="00D25072">
        <w:rPr>
          <w:sz w:val="22"/>
          <w:szCs w:val="22"/>
        </w:rPr>
        <w:t>tepelnej energetike v znení neskorších predpisov</w:t>
      </w:r>
      <w:r w:rsidR="00D25072" w:rsidRPr="00D25072">
        <w:rPr>
          <w:sz w:val="22"/>
        </w:rPr>
        <w:t xml:space="preserve"> (tlač 831)</w:t>
      </w: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80020C" w:rsidRDefault="0080020C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D25072" w:rsidRDefault="00D25072" w:rsidP="006C35AB">
      <w:pPr>
        <w:ind w:firstLine="708"/>
        <w:jc w:val="both"/>
        <w:rPr>
          <w:sz w:val="22"/>
          <w:szCs w:val="22"/>
        </w:rPr>
      </w:pPr>
      <w:r w:rsidRPr="00D25072">
        <w:rPr>
          <w:sz w:val="22"/>
          <w:szCs w:val="22"/>
        </w:rPr>
        <w:t>vládny návrh zákona, ktorým sa mení a dopĺňa zákon č. 657/2004 Z. z. o tepelnej energetike v znení neskorších predpisov</w:t>
      </w:r>
      <w:r w:rsidR="006C35AB" w:rsidRPr="00D25072">
        <w:rPr>
          <w:sz w:val="22"/>
          <w:szCs w:val="22"/>
        </w:rPr>
        <w:t xml:space="preserve">, v znení schválených pozmeňujúcich a doplňujúcich návrhov.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25E8C" w:rsidRDefault="00B25E8C" w:rsidP="00B25E8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102E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40E0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2FF0"/>
    <w:rsid w:val="000C42AA"/>
    <w:rsid w:val="000D0FAE"/>
    <w:rsid w:val="000D773F"/>
    <w:rsid w:val="000D7FC2"/>
    <w:rsid w:val="000E15FA"/>
    <w:rsid w:val="000E1E5D"/>
    <w:rsid w:val="000E6259"/>
    <w:rsid w:val="000F683A"/>
    <w:rsid w:val="00110564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14B"/>
    <w:rsid w:val="001E6281"/>
    <w:rsid w:val="001F1467"/>
    <w:rsid w:val="001F18BD"/>
    <w:rsid w:val="001F344E"/>
    <w:rsid w:val="001F666D"/>
    <w:rsid w:val="00201BE2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E08F7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63BAF"/>
    <w:rsid w:val="004737AE"/>
    <w:rsid w:val="00473966"/>
    <w:rsid w:val="0047400B"/>
    <w:rsid w:val="0047535A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5548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4E0C"/>
    <w:rsid w:val="005F7822"/>
    <w:rsid w:val="0060363E"/>
    <w:rsid w:val="006055F8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052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020C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0E1C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0A4"/>
    <w:rsid w:val="00A57FF0"/>
    <w:rsid w:val="00A6314C"/>
    <w:rsid w:val="00A67236"/>
    <w:rsid w:val="00A71A9F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25E8C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7F58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25072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1578"/>
    <w:rsid w:val="00EE22E9"/>
    <w:rsid w:val="00EE37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86260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2014-03-13T10:25:00Z</cp:lastPrinted>
  <dcterms:created xsi:type="dcterms:W3CDTF">2014-03-13T10:25:00Z</dcterms:created>
  <dcterms:modified xsi:type="dcterms:W3CDTF">2014-03-24T08:47:00Z</dcterms:modified>
</cp:coreProperties>
</file>