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bidi w:val="0"/>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bidi w:val="0"/>
        <w:jc w:val="both"/>
        <w:rPr>
          <w:rFonts w:ascii="Arial" w:hAnsi="Arial" w:cs="Arial"/>
          <w:i/>
        </w:rPr>
      </w:pPr>
      <w:r w:rsidRPr="00F046BA">
        <w:rPr>
          <w:rFonts w:ascii="Arial" w:hAnsi="Arial" w:cs="Arial"/>
          <w:i/>
        </w:rPr>
        <w:t xml:space="preserve"> Národnej rady Slovenskej republiky</w:t>
      </w:r>
    </w:p>
    <w:p w:rsidR="00C34355" w:rsidP="003F758D">
      <w:pPr>
        <w:bidi w:val="0"/>
        <w:jc w:val="both"/>
        <w:rPr>
          <w:rFonts w:ascii="Arial" w:hAnsi="Arial" w:cs="Arial"/>
          <w:i/>
        </w:rPr>
      </w:pPr>
      <w:r w:rsidRPr="00F046BA" w:rsidR="00EA5DC2">
        <w:rPr>
          <w:rFonts w:ascii="Arial" w:hAnsi="Arial" w:cs="Arial"/>
          <w:i/>
        </w:rPr>
        <w:t xml:space="preserve">      pre hospodárske záležitosti</w:t>
      </w:r>
    </w:p>
    <w:p w:rsidR="00EA5DC2" w:rsidRPr="00F046BA" w:rsidP="00255451">
      <w:pPr>
        <w:bidi w:val="0"/>
        <w:ind w:firstLine="567"/>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0F71AB">
        <w:rPr>
          <w:rFonts w:ascii="Arial" w:hAnsi="Arial" w:cs="Arial"/>
        </w:rPr>
        <w:t>51</w:t>
      </w:r>
      <w:r w:rsidRPr="00F046BA">
        <w:rPr>
          <w:rFonts w:ascii="Arial" w:hAnsi="Arial" w:cs="Arial"/>
        </w:rPr>
        <w:t>. schôdza výboru</w:t>
      </w:r>
    </w:p>
    <w:p w:rsidR="00C34355" w:rsidP="003F758D">
      <w:pPr>
        <w:pStyle w:val="BodyTextIndent"/>
        <w:bidi w:val="0"/>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0F71AB">
        <w:rPr>
          <w:rFonts w:ascii="Arial" w:hAnsi="Arial" w:cs="Arial"/>
          <w:color w:val="auto"/>
          <w:lang w:val="sk-SK"/>
        </w:rPr>
        <w:t>42</w:t>
      </w:r>
      <w:r w:rsidRPr="00F046BA" w:rsidR="00EA5DC2">
        <w:rPr>
          <w:rFonts w:ascii="Arial" w:hAnsi="Arial" w:cs="Arial"/>
          <w:iCs/>
          <w:color w:val="auto"/>
          <w:lang w:val="sk-SK"/>
        </w:rPr>
        <w:t>/201</w:t>
      </w:r>
      <w:r w:rsidR="000F71AB">
        <w:rPr>
          <w:rFonts w:ascii="Arial" w:hAnsi="Arial" w:cs="Arial"/>
          <w:iCs/>
          <w:color w:val="auto"/>
          <w:lang w:val="sk-SK"/>
        </w:rPr>
        <w:t>4</w:t>
      </w:r>
      <w:r w:rsidRPr="00F046BA" w:rsidR="00EA5DC2">
        <w:rPr>
          <w:rFonts w:ascii="Arial" w:hAnsi="Arial" w:cs="Arial"/>
          <w:iCs/>
          <w:color w:val="auto"/>
          <w:lang w:val="sk-SK"/>
        </w:rPr>
        <w:t xml:space="preserve"> - VHZ </w:t>
      </w:r>
    </w:p>
    <w:p w:rsidR="00343505" w:rsidP="003F758D">
      <w:pPr>
        <w:pStyle w:val="BodyTextIndent"/>
        <w:bidi w:val="0"/>
        <w:rPr>
          <w:rFonts w:ascii="Arial" w:hAnsi="Arial" w:cs="Arial"/>
          <w:iCs/>
          <w:color w:val="auto"/>
          <w:lang w:val="sk-SK"/>
        </w:rPr>
      </w:pPr>
    </w:p>
    <w:p w:rsidR="00343505" w:rsidP="003F758D">
      <w:pPr>
        <w:pStyle w:val="BodyTextIndent"/>
        <w:bidi w:val="0"/>
        <w:rPr>
          <w:rFonts w:ascii="Arial" w:hAnsi="Arial" w:cs="Arial"/>
          <w:iCs/>
          <w:color w:val="auto"/>
          <w:lang w:val="sk-SK"/>
        </w:rPr>
      </w:pPr>
    </w:p>
    <w:p w:rsidR="00343505" w:rsidP="003F758D">
      <w:pPr>
        <w:pStyle w:val="BodyTextIndent"/>
        <w:bidi w:val="0"/>
        <w:rPr>
          <w:rFonts w:ascii="Arial" w:hAnsi="Arial" w:cs="Arial"/>
          <w:iCs/>
          <w:color w:val="auto"/>
          <w:lang w:val="sk-SK"/>
        </w:rPr>
      </w:pPr>
    </w:p>
    <w:p w:rsidR="00EA5DC2" w:rsidP="003F758D">
      <w:pPr>
        <w:bidi w:val="0"/>
        <w:jc w:val="center"/>
        <w:rPr>
          <w:rFonts w:ascii="Arial" w:hAnsi="Arial" w:cs="Arial"/>
          <w:b/>
          <w:sz w:val="32"/>
          <w:szCs w:val="28"/>
        </w:rPr>
      </w:pPr>
      <w:r w:rsidR="00506D5A">
        <w:rPr>
          <w:rFonts w:ascii="Arial" w:hAnsi="Arial" w:cs="Arial"/>
          <w:b/>
          <w:sz w:val="32"/>
          <w:szCs w:val="28"/>
        </w:rPr>
        <w:t>284</w:t>
      </w:r>
    </w:p>
    <w:p w:rsidR="00EA5DC2" w:rsidRPr="001256EE" w:rsidP="003F758D">
      <w:pPr>
        <w:pStyle w:val="Heading2"/>
        <w:bidi w:val="0"/>
        <w:spacing w:line="240" w:lineRule="auto"/>
        <w:rPr>
          <w:rFonts w:ascii="Arial" w:hAnsi="Arial" w:cs="Arial"/>
          <w:b/>
          <w:color w:val="auto"/>
          <w:lang w:val="sk-SK"/>
        </w:rPr>
      </w:pPr>
      <w:r w:rsidRPr="001256EE">
        <w:rPr>
          <w:rFonts w:ascii="Arial" w:hAnsi="Arial" w:cs="Arial"/>
          <w:b/>
          <w:color w:val="auto"/>
          <w:lang w:val="sk-SK"/>
        </w:rPr>
        <w:t>U z n e s e n i e</w:t>
      </w:r>
    </w:p>
    <w:p w:rsidR="00EA5DC2" w:rsidRPr="00F046BA" w:rsidP="003F758D">
      <w:pPr>
        <w:bidi w:val="0"/>
        <w:jc w:val="center"/>
        <w:rPr>
          <w:rFonts w:ascii="Arial" w:hAnsi="Arial" w:cs="Arial"/>
          <w:b/>
        </w:rPr>
      </w:pPr>
      <w:r w:rsidRPr="00F046BA">
        <w:rPr>
          <w:rFonts w:ascii="Arial" w:hAnsi="Arial" w:cs="Arial"/>
          <w:b/>
        </w:rPr>
        <w:t>Výboru Národnej rady Slovenskej republiky</w:t>
      </w:r>
    </w:p>
    <w:p w:rsidR="00EA5DC2" w:rsidRPr="00F046BA" w:rsidP="003F758D">
      <w:pPr>
        <w:bidi w:val="0"/>
        <w:jc w:val="center"/>
        <w:rPr>
          <w:rFonts w:ascii="Arial" w:hAnsi="Arial" w:cs="Arial"/>
          <w:b/>
        </w:rPr>
      </w:pPr>
      <w:r w:rsidRPr="00F046BA">
        <w:rPr>
          <w:rFonts w:ascii="Arial" w:hAnsi="Arial" w:cs="Arial"/>
          <w:b/>
        </w:rPr>
        <w:t>pre hospodárske záležitosti</w:t>
      </w:r>
    </w:p>
    <w:p w:rsidR="005242C8" w:rsidP="00C34355">
      <w:pPr>
        <w:bidi w:val="0"/>
        <w:jc w:val="center"/>
        <w:rPr>
          <w:rFonts w:ascii="Arial" w:hAnsi="Arial" w:cs="Arial"/>
        </w:rPr>
      </w:pPr>
      <w:r w:rsidR="00444C9D">
        <w:rPr>
          <w:rFonts w:ascii="Arial" w:hAnsi="Arial" w:cs="Arial"/>
        </w:rPr>
        <w:t>z</w:t>
      </w:r>
      <w:r w:rsidR="009B43AD">
        <w:rPr>
          <w:rFonts w:ascii="Arial" w:hAnsi="Arial" w:cs="Arial"/>
        </w:rPr>
        <w:t> </w:t>
      </w:r>
      <w:r w:rsidR="000F71AB">
        <w:rPr>
          <w:rFonts w:ascii="Arial" w:hAnsi="Arial" w:cs="Arial"/>
        </w:rPr>
        <w:t>18</w:t>
      </w:r>
      <w:r w:rsidR="009B43AD">
        <w:rPr>
          <w:rFonts w:ascii="Arial" w:hAnsi="Arial" w:cs="Arial"/>
        </w:rPr>
        <w:t>.</w:t>
      </w:r>
      <w:r w:rsidRPr="00F046BA" w:rsidR="00EA5DC2">
        <w:rPr>
          <w:rFonts w:ascii="Arial" w:hAnsi="Arial" w:cs="Arial"/>
        </w:rPr>
        <w:t xml:space="preserve"> </w:t>
      </w:r>
      <w:r w:rsidR="009B43AD">
        <w:rPr>
          <w:rFonts w:ascii="Arial" w:hAnsi="Arial" w:cs="Arial"/>
        </w:rPr>
        <w:t>marca</w:t>
      </w:r>
      <w:r w:rsidR="00444C9D">
        <w:rPr>
          <w:rFonts w:ascii="Arial" w:hAnsi="Arial" w:cs="Arial"/>
        </w:rPr>
        <w:t xml:space="preserve"> </w:t>
      </w:r>
      <w:r w:rsidRPr="00F046BA" w:rsidR="00EA5DC2">
        <w:rPr>
          <w:rFonts w:ascii="Arial" w:hAnsi="Arial" w:cs="Arial"/>
        </w:rPr>
        <w:t>201</w:t>
      </w:r>
      <w:r w:rsidR="000F71AB">
        <w:rPr>
          <w:rFonts w:ascii="Arial" w:hAnsi="Arial" w:cs="Arial"/>
        </w:rPr>
        <w:t>4</w:t>
      </w:r>
    </w:p>
    <w:p w:rsidR="00C34355" w:rsidRPr="00F046BA" w:rsidP="00C34355">
      <w:pPr>
        <w:bidi w:val="0"/>
        <w:jc w:val="center"/>
        <w:rPr>
          <w:rFonts w:ascii="Arial" w:hAnsi="Arial" w:cs="Arial"/>
        </w:rPr>
      </w:pPr>
    </w:p>
    <w:p w:rsidR="005242C8" w:rsidRPr="00444C9D" w:rsidP="003F758D">
      <w:pPr>
        <w:pStyle w:val="BodyTextIndent"/>
        <w:bidi w:val="0"/>
        <w:ind w:firstLine="360"/>
        <w:rPr>
          <w:rFonts w:ascii="Arial" w:hAnsi="Arial" w:cs="Arial"/>
          <w:color w:val="auto"/>
          <w:lang w:val="sk-SK"/>
        </w:rPr>
      </w:pPr>
      <w:r w:rsidRPr="006D6597">
        <w:rPr>
          <w:rFonts w:ascii="Arial" w:hAnsi="Arial" w:cs="Arial"/>
          <w:color w:val="auto"/>
          <w:lang w:val="sk-SK"/>
        </w:rPr>
        <w:t xml:space="preserve">     k</w:t>
      </w:r>
      <w:r w:rsidRPr="006D6597" w:rsidR="00F046BA">
        <w:rPr>
          <w:rFonts w:ascii="Arial" w:hAnsi="Arial" w:cs="Arial"/>
          <w:color w:val="auto"/>
          <w:lang w:val="sk-SK"/>
        </w:rPr>
        <w:t> </w:t>
      </w:r>
      <w:r w:rsidRPr="006D6597" w:rsidR="006D6597">
        <w:rPr>
          <w:rFonts w:ascii="Arial" w:hAnsi="Arial" w:cs="Arial"/>
          <w:color w:val="auto"/>
        </w:rPr>
        <w:t>vlá</w:t>
      </w:r>
      <w:r w:rsidRPr="00B73B73" w:rsidR="006D6597">
        <w:rPr>
          <w:rFonts w:ascii="Arial" w:hAnsi="Arial" w:cs="Arial"/>
          <w:color w:val="auto"/>
        </w:rPr>
        <w:t>dnemu</w:t>
      </w:r>
      <w:r w:rsidRPr="00B73B73" w:rsidR="006D6597">
        <w:rPr>
          <w:rFonts w:ascii="Arial" w:hAnsi="Arial" w:cs="Arial"/>
          <w:color w:val="auto"/>
          <w:szCs w:val="22"/>
        </w:rPr>
        <w:t xml:space="preserve"> </w:t>
      </w:r>
      <w:r w:rsidRPr="00E6126C" w:rsidR="006D6597">
        <w:rPr>
          <w:rFonts w:ascii="Arial" w:hAnsi="Arial" w:cs="Arial"/>
          <w:color w:val="auto"/>
          <w:szCs w:val="22"/>
        </w:rPr>
        <w:t xml:space="preserve">návrhu </w:t>
      </w:r>
      <w:r w:rsidRPr="00977DD0" w:rsidR="00977DD0">
        <w:rPr>
          <w:rFonts w:ascii="Arial" w:hAnsi="Arial" w:cs="Arial"/>
          <w:color w:val="auto"/>
          <w:szCs w:val="22"/>
        </w:rPr>
        <w:t xml:space="preserve">zákona, </w:t>
      </w:r>
      <w:r w:rsidRPr="000F71AB" w:rsidR="000F71AB">
        <w:rPr>
          <w:rFonts w:ascii="Arial" w:hAnsi="Arial" w:cs="Arial"/>
          <w:color w:val="auto"/>
        </w:rPr>
        <w:t xml:space="preserve">ktorým sa mení a dopĺňa zákon </w:t>
      </w:r>
      <w:r w:rsidRPr="000F71AB" w:rsidR="000F71AB">
        <w:rPr>
          <w:rFonts w:ascii="Arial" w:hAnsi="Arial" w:cs="Arial"/>
          <w:noProof/>
          <w:color w:val="auto"/>
        </w:rPr>
        <w:t>č. 178/1998 Z. z. o podmienkach predaja výrobkov a poskytovania služieb na trhových miestach a o zmene a doplnení zákona č. 455/1991 Zb. o živnostenskom podnikaní (živnostenský zákon) v znení neskorších predpisov a ktorým sa menia a dopĺňajú niektoré zákony</w:t>
      </w:r>
      <w:r w:rsidRPr="000F71AB" w:rsidR="000F71AB">
        <w:rPr>
          <w:rFonts w:ascii="Arial" w:hAnsi="Arial" w:cs="Arial"/>
          <w:b/>
          <w:noProof/>
          <w:color w:val="auto"/>
        </w:rPr>
        <w:t xml:space="preserve"> </w:t>
      </w:r>
      <w:r w:rsidRPr="000F71AB" w:rsidR="000F71AB">
        <w:rPr>
          <w:rFonts w:ascii="Arial" w:hAnsi="Arial" w:cs="Arial"/>
          <w:b/>
          <w:color w:val="auto"/>
        </w:rPr>
        <w:t>(tlač 832)</w:t>
      </w:r>
      <w:r w:rsidR="000F71AB">
        <w:rPr>
          <w:rFonts w:ascii="Arial" w:hAnsi="Arial" w:cs="Arial"/>
        </w:rPr>
        <w:t xml:space="preserve"> </w:t>
      </w:r>
      <w:r w:rsidR="00E70D51">
        <w:rPr>
          <w:rFonts w:ascii="Arial" w:hAnsi="Arial" w:cs="Arial"/>
          <w:color w:val="auto"/>
        </w:rPr>
        <w:t>– znovuotvorená rozprava</w:t>
      </w:r>
    </w:p>
    <w:p w:rsidR="005242C8" w:rsidRPr="00F046BA" w:rsidP="003F758D">
      <w:pPr>
        <w:pStyle w:val="BodyTextIndent"/>
        <w:bidi w:val="0"/>
        <w:ind w:firstLine="360"/>
        <w:rPr>
          <w:rFonts w:ascii="Arial" w:hAnsi="Arial" w:cs="Arial"/>
          <w:b/>
          <w:bCs/>
          <w:color w:val="auto"/>
          <w:lang w:val="sk-SK"/>
        </w:rPr>
      </w:pPr>
    </w:p>
    <w:p w:rsidR="005242C8" w:rsidRPr="00F046BA" w:rsidP="003F758D">
      <w:pPr>
        <w:pStyle w:val="BodyTextIndent"/>
        <w:bidi w:val="0"/>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34355" w:rsidP="003F758D">
      <w:pPr>
        <w:pStyle w:val="BodyTextIndent2"/>
        <w:bidi w:val="0"/>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CD3485" w:rsidP="00CD3485">
      <w:pPr>
        <w:pStyle w:val="BodyTextIndent2"/>
        <w:bidi w:val="0"/>
        <w:ind w:firstLine="360"/>
        <w:rPr>
          <w:rFonts w:ascii="Arial" w:hAnsi="Arial" w:cs="Arial"/>
          <w:b/>
          <w:color w:val="auto"/>
          <w:lang w:val="sk-SK"/>
        </w:rPr>
      </w:pPr>
      <w:r w:rsidRPr="0031566C" w:rsidR="005242C8">
        <w:rPr>
          <w:rFonts w:ascii="Arial" w:hAnsi="Arial" w:cs="Arial"/>
          <w:b/>
          <w:color w:val="auto"/>
          <w:lang w:val="sk-SK"/>
        </w:rPr>
        <w:t xml:space="preserve"> </w:t>
      </w:r>
    </w:p>
    <w:p w:rsidR="005242C8" w:rsidRPr="00F046BA" w:rsidP="00CD3485">
      <w:pPr>
        <w:pStyle w:val="BodyTextIndent2"/>
        <w:bidi w:val="0"/>
        <w:ind w:firstLine="360"/>
        <w:rPr>
          <w:rFonts w:ascii="Arial" w:hAnsi="Arial" w:cs="Arial"/>
          <w:color w:val="auto"/>
          <w:u w:val="single"/>
          <w:lang w:val="sk-SK"/>
        </w:rPr>
      </w:pPr>
      <w:r w:rsidR="00E70D51">
        <w:rPr>
          <w:rFonts w:ascii="Arial" w:hAnsi="Arial" w:cs="Arial"/>
          <w:b/>
          <w:color w:val="auto"/>
          <w:lang w:val="sk-SK"/>
        </w:rPr>
        <w:t xml:space="preserve">dopĺňa uznesenie </w:t>
      </w:r>
      <w:r w:rsidR="001256EE">
        <w:rPr>
          <w:rFonts w:ascii="Arial" w:hAnsi="Arial" w:cs="Arial"/>
          <w:color w:val="auto"/>
          <w:lang w:val="sk-SK"/>
        </w:rPr>
        <w:t xml:space="preserve">č. 273 </w:t>
      </w:r>
      <w:r w:rsidR="000F71AB">
        <w:rPr>
          <w:rFonts w:ascii="Arial" w:hAnsi="Arial" w:cs="Arial"/>
          <w:color w:val="auto"/>
          <w:lang w:val="sk-SK"/>
        </w:rPr>
        <w:t>z 11</w:t>
      </w:r>
      <w:r w:rsidRPr="00E70D51" w:rsidR="00E70D51">
        <w:rPr>
          <w:rFonts w:ascii="Arial" w:hAnsi="Arial" w:cs="Arial"/>
          <w:color w:val="auto"/>
          <w:lang w:val="sk-SK"/>
        </w:rPr>
        <w:t xml:space="preserve">. </w:t>
      </w:r>
      <w:r w:rsidR="00E70D51">
        <w:rPr>
          <w:rFonts w:ascii="Arial" w:hAnsi="Arial" w:cs="Arial"/>
          <w:color w:val="auto"/>
          <w:lang w:val="sk-SK"/>
        </w:rPr>
        <w:t>m</w:t>
      </w:r>
      <w:r w:rsidR="000F71AB">
        <w:rPr>
          <w:rFonts w:ascii="Arial" w:hAnsi="Arial" w:cs="Arial"/>
          <w:color w:val="auto"/>
          <w:lang w:val="sk-SK"/>
        </w:rPr>
        <w:t xml:space="preserve">arca 2014 </w:t>
      </w:r>
      <w:r w:rsidR="00E70D51">
        <w:rPr>
          <w:rFonts w:ascii="Arial" w:hAnsi="Arial" w:cs="Arial"/>
          <w:color w:val="auto"/>
          <w:lang w:val="sk-SK"/>
        </w:rPr>
        <w:t>k</w:t>
      </w:r>
      <w:r w:rsidR="00F046BA">
        <w:rPr>
          <w:rFonts w:ascii="Arial" w:hAnsi="Arial" w:cs="Arial"/>
          <w:color w:val="auto"/>
          <w:lang w:val="sk-SK"/>
        </w:rPr>
        <w:t xml:space="preserve"> vl</w:t>
      </w:r>
      <w:r w:rsidRPr="00B73B73" w:rsidR="00F046BA">
        <w:rPr>
          <w:rFonts w:ascii="Arial" w:hAnsi="Arial" w:cs="Arial"/>
          <w:color w:val="auto"/>
          <w:lang w:val="sk-SK"/>
        </w:rPr>
        <w:t>ádn</w:t>
      </w:r>
      <w:r w:rsidR="00E70D51">
        <w:rPr>
          <w:rFonts w:ascii="Arial" w:hAnsi="Arial" w:cs="Arial"/>
          <w:color w:val="auto"/>
          <w:lang w:val="sk-SK"/>
        </w:rPr>
        <w:t>emu</w:t>
      </w:r>
      <w:r w:rsidRPr="00B73B73" w:rsidR="00A96D39">
        <w:rPr>
          <w:rFonts w:ascii="Arial" w:hAnsi="Arial" w:cs="Arial"/>
          <w:color w:val="auto"/>
          <w:lang w:val="sk-SK"/>
        </w:rPr>
        <w:t> </w:t>
      </w:r>
      <w:r w:rsidRPr="00B73B73" w:rsidR="00171B83">
        <w:rPr>
          <w:rFonts w:ascii="Arial" w:hAnsi="Arial" w:cs="Arial"/>
          <w:color w:val="auto"/>
          <w:lang w:val="sk-SK"/>
        </w:rPr>
        <w:t>návrh</w:t>
      </w:r>
      <w:r w:rsidR="00E70D51">
        <w:rPr>
          <w:rFonts w:ascii="Arial" w:hAnsi="Arial" w:cs="Arial"/>
          <w:color w:val="auto"/>
          <w:lang w:val="sk-SK"/>
        </w:rPr>
        <w:t>u</w:t>
      </w:r>
      <w:r w:rsidRPr="00B73B73" w:rsidR="00171B83">
        <w:rPr>
          <w:rFonts w:ascii="Arial" w:hAnsi="Arial" w:cs="Arial"/>
          <w:color w:val="auto"/>
          <w:lang w:val="sk-SK"/>
        </w:rPr>
        <w:t xml:space="preserve"> </w:t>
      </w:r>
      <w:r w:rsidRPr="00977DD0" w:rsidR="00977DD0">
        <w:rPr>
          <w:rFonts w:ascii="Arial" w:hAnsi="Arial" w:cs="Arial"/>
          <w:color w:val="auto"/>
          <w:szCs w:val="22"/>
        </w:rPr>
        <w:t xml:space="preserve">zákona, </w:t>
      </w:r>
      <w:r w:rsidRPr="000F71AB" w:rsidR="000F71AB">
        <w:rPr>
          <w:rFonts w:ascii="Arial" w:hAnsi="Arial" w:cs="Arial"/>
          <w:color w:val="auto"/>
        </w:rPr>
        <w:t xml:space="preserve">ktorým sa mení a dopĺňa zákon </w:t>
      </w:r>
      <w:r w:rsidRPr="000F71AB" w:rsidR="000F71AB">
        <w:rPr>
          <w:rFonts w:ascii="Arial" w:hAnsi="Arial" w:cs="Arial"/>
          <w:noProof/>
          <w:color w:val="auto"/>
        </w:rPr>
        <w:t xml:space="preserve">č. 178/1998 Z. z. o podmienkach predaja výrobkov a poskytovania služieb na trhových miestach a o zmene a doplnení zákona </w:t>
      </w:r>
      <w:r w:rsidR="001256EE">
        <w:rPr>
          <w:rFonts w:ascii="Arial" w:hAnsi="Arial" w:cs="Arial"/>
          <w:noProof/>
          <w:color w:val="auto"/>
        </w:rPr>
        <w:t xml:space="preserve">             </w:t>
      </w:r>
      <w:r w:rsidRPr="000F71AB" w:rsidR="000F71AB">
        <w:rPr>
          <w:rFonts w:ascii="Arial" w:hAnsi="Arial" w:cs="Arial"/>
          <w:noProof/>
          <w:color w:val="auto"/>
        </w:rPr>
        <w:t>č. 455/1991 Zb. o živnostenskom podnikaní (živnostenský zákon) v znení neskorších predpisov a ktorým sa menia a dopĺňajú niektoré zákony</w:t>
      </w:r>
      <w:r w:rsidRPr="000F71AB" w:rsidR="000F71AB">
        <w:rPr>
          <w:rFonts w:ascii="Arial" w:hAnsi="Arial" w:cs="Arial"/>
          <w:b/>
          <w:noProof/>
          <w:color w:val="auto"/>
        </w:rPr>
        <w:t xml:space="preserve"> </w:t>
      </w:r>
      <w:r w:rsidRPr="000F71AB" w:rsidR="000F71AB">
        <w:rPr>
          <w:rFonts w:ascii="Arial" w:hAnsi="Arial" w:cs="Arial"/>
          <w:b/>
          <w:color w:val="auto"/>
        </w:rPr>
        <w:t>(tlač 832)</w:t>
      </w:r>
      <w:r w:rsidR="00E70D51">
        <w:rPr>
          <w:rFonts w:ascii="Arial" w:hAnsi="Arial" w:cs="Arial"/>
          <w:color w:val="auto"/>
        </w:rPr>
        <w:t xml:space="preserve"> takto:</w:t>
      </w:r>
      <w:r w:rsidRPr="00F046BA">
        <w:rPr>
          <w:rFonts w:ascii="Arial" w:hAnsi="Arial" w:cs="Arial"/>
          <w:color w:val="auto"/>
          <w:lang w:val="sk-SK"/>
        </w:rPr>
        <w:t xml:space="preserve"> </w:t>
      </w:r>
    </w:p>
    <w:p w:rsidR="005242C8" w:rsidP="003F758D">
      <w:pPr>
        <w:tabs>
          <w:tab w:val="left" w:pos="-1985"/>
          <w:tab w:val="left" w:pos="709"/>
          <w:tab w:val="left" w:pos="1077"/>
        </w:tabs>
        <w:bidi w:val="0"/>
        <w:jc w:val="both"/>
        <w:rPr>
          <w:rFonts w:ascii="Arial" w:hAnsi="Arial" w:cs="Arial"/>
        </w:rPr>
      </w:pPr>
    </w:p>
    <w:p w:rsidR="0008274C" w:rsidP="003F758D">
      <w:pPr>
        <w:tabs>
          <w:tab w:val="left" w:pos="-1985"/>
          <w:tab w:val="left" w:pos="709"/>
          <w:tab w:val="left" w:pos="1077"/>
        </w:tabs>
        <w:bidi w:val="0"/>
        <w:jc w:val="both"/>
        <w:rPr>
          <w:rFonts w:ascii="Arial" w:hAnsi="Arial" w:cs="Arial"/>
        </w:rPr>
      </w:pPr>
    </w:p>
    <w:p w:rsidR="0008274C" w:rsidRPr="0008274C" w:rsidP="0008274C">
      <w:pPr>
        <w:pStyle w:val="ListParagraph"/>
        <w:widowControl w:val="0"/>
        <w:numPr>
          <w:numId w:val="45"/>
        </w:numPr>
        <w:bidi w:val="0"/>
        <w:spacing w:after="160" w:line="259" w:lineRule="auto"/>
        <w:ind w:left="426"/>
        <w:contextualSpacing/>
        <w:jc w:val="both"/>
        <w:rPr>
          <w:rFonts w:ascii="Arial" w:hAnsi="Arial" w:cs="Arial"/>
        </w:rPr>
      </w:pPr>
      <w:r w:rsidRPr="0008274C">
        <w:rPr>
          <w:rFonts w:ascii="Arial" w:hAnsi="Arial" w:cs="Arial"/>
        </w:rPr>
        <w:t>V čl. I, 2. bode § 2 ods. 1  písm. f) sa vypúšťajú slová „na časovo neobmedzené obdobie“.</w:t>
      </w:r>
    </w:p>
    <w:p w:rsidR="0008274C" w:rsidRPr="0008274C" w:rsidP="0008274C">
      <w:pPr>
        <w:pStyle w:val="ListParagraph"/>
        <w:widowControl w:val="0"/>
        <w:bidi w:val="0"/>
        <w:ind w:left="3402"/>
        <w:jc w:val="both"/>
        <w:rPr>
          <w:rFonts w:ascii="Arial" w:hAnsi="Arial" w:cs="Arial"/>
          <w:i/>
        </w:rPr>
      </w:pPr>
      <w:r w:rsidRPr="0008274C">
        <w:rPr>
          <w:rFonts w:ascii="Arial" w:hAnsi="Arial" w:cs="Arial"/>
          <w:i/>
        </w:rPr>
        <w:t>Odôvodnenie: Z pôvodného návrhu sa vypúšťajú slová ,,na časovo neobmedzené obdobie“, nakoľko stánok s trvalým stanovišťom prenajatý na obmedzené časové obdobie (napr. 5 rokov) by do pôvodnej definície nespadal, čím by bolo potrebné ustanoviť ďalší pojem pre stánky s trvalým stanovišťom prenajaté na určíte časové obdobie, čo by bolo zbytočné.</w:t>
      </w:r>
    </w:p>
    <w:p w:rsidR="0008274C" w:rsidRPr="0008274C" w:rsidP="0008274C">
      <w:pPr>
        <w:pStyle w:val="ListParagraph"/>
        <w:widowControl w:val="0"/>
        <w:bidi w:val="0"/>
        <w:ind w:left="426"/>
        <w:jc w:val="both"/>
        <w:rPr>
          <w:rFonts w:ascii="Arial" w:hAnsi="Arial" w:cs="Arial"/>
        </w:rPr>
      </w:pPr>
    </w:p>
    <w:p w:rsidR="0008274C" w:rsidRPr="0008274C" w:rsidP="0008274C">
      <w:pPr>
        <w:pStyle w:val="ListParagraph"/>
        <w:widowControl w:val="0"/>
        <w:numPr>
          <w:numId w:val="45"/>
        </w:numPr>
        <w:bidi w:val="0"/>
        <w:spacing w:after="160" w:line="259" w:lineRule="auto"/>
        <w:ind w:left="426"/>
        <w:contextualSpacing/>
        <w:jc w:val="both"/>
        <w:rPr>
          <w:rFonts w:ascii="Arial" w:hAnsi="Arial" w:cs="Arial"/>
        </w:rPr>
      </w:pPr>
      <w:r w:rsidRPr="0008274C">
        <w:rPr>
          <w:rFonts w:ascii="Arial" w:hAnsi="Arial" w:cs="Arial"/>
        </w:rPr>
        <w:t>V čl. I, 12. bode § 6 písm. j) sa vypúšťa slovo „záväzného“.</w:t>
      </w:r>
    </w:p>
    <w:p w:rsidR="0008274C" w:rsidRPr="0008274C" w:rsidP="0008274C">
      <w:pPr>
        <w:pStyle w:val="ListParagraph"/>
        <w:widowControl w:val="0"/>
        <w:bidi w:val="0"/>
        <w:ind w:left="426"/>
        <w:jc w:val="both"/>
        <w:rPr>
          <w:rFonts w:ascii="Arial" w:hAnsi="Arial" w:cs="Arial"/>
        </w:rPr>
      </w:pPr>
    </w:p>
    <w:p w:rsidR="0008274C" w:rsidRPr="0008274C" w:rsidP="0008274C">
      <w:pPr>
        <w:pStyle w:val="ListParagraph"/>
        <w:widowControl w:val="0"/>
        <w:bidi w:val="0"/>
        <w:ind w:left="3402"/>
        <w:jc w:val="both"/>
        <w:rPr>
          <w:rFonts w:ascii="Arial" w:hAnsi="Arial" w:cs="Arial"/>
          <w:i/>
        </w:rPr>
      </w:pPr>
      <w:r w:rsidRPr="0008274C">
        <w:rPr>
          <w:rFonts w:ascii="Arial" w:hAnsi="Arial" w:cs="Arial"/>
          <w:i/>
        </w:rPr>
        <w:t>Odôvodnenie: 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w:t>
      </w:r>
      <w:r w:rsidRPr="0008274C">
        <w:rPr>
          <w:rFonts w:ascii="Arial" w:hAnsi="Arial" w:cs="Arial"/>
        </w:rPr>
        <w:t xml:space="preserve"> </w:t>
      </w:r>
      <w:r w:rsidRPr="0008274C">
        <w:rPr>
          <w:rFonts w:ascii="Arial" w:hAnsi="Arial" w:cs="Arial"/>
          <w:i/>
        </w:rPr>
        <w:t>stanoviska, vydanie záväzného stanoviska do koľko dní, či sa vzťahuje na záväzné stanovisko všeobecný predpis o správnom konaní či nie...).</w:t>
      </w:r>
    </w:p>
    <w:p w:rsidR="0008274C" w:rsidRPr="0008274C" w:rsidP="0008274C">
      <w:pPr>
        <w:pStyle w:val="ListParagraph"/>
        <w:widowControl w:val="0"/>
        <w:bidi w:val="0"/>
        <w:ind w:left="3402"/>
        <w:jc w:val="both"/>
        <w:rPr>
          <w:rFonts w:ascii="Arial" w:hAnsi="Arial" w:cs="Arial"/>
        </w:rPr>
      </w:pPr>
      <w:r w:rsidRPr="0008274C">
        <w:rPr>
          <w:rFonts w:ascii="Arial" w:hAnsi="Arial" w:cs="Arial"/>
        </w:rPr>
        <w:t xml:space="preserve"> </w:t>
      </w:r>
    </w:p>
    <w:p w:rsidR="0008274C" w:rsidRPr="0008274C" w:rsidP="0008274C">
      <w:pPr>
        <w:pStyle w:val="ListParagraph"/>
        <w:widowControl w:val="0"/>
        <w:numPr>
          <w:numId w:val="45"/>
        </w:numPr>
        <w:bidi w:val="0"/>
        <w:spacing w:after="160" w:line="259" w:lineRule="auto"/>
        <w:ind w:left="426"/>
        <w:contextualSpacing/>
        <w:jc w:val="both"/>
        <w:rPr>
          <w:rFonts w:ascii="Arial" w:hAnsi="Arial" w:cs="Arial"/>
        </w:rPr>
      </w:pPr>
      <w:r w:rsidRPr="0008274C">
        <w:rPr>
          <w:rFonts w:ascii="Arial" w:hAnsi="Arial" w:cs="Arial"/>
        </w:rPr>
        <w:t>V čl. I, 14. bode § 7 ods. 1 sa za slovom „súhlasného“ vypúšťa slovo „záväzného“.</w:t>
      </w:r>
    </w:p>
    <w:p w:rsidR="0008274C" w:rsidRPr="0008274C" w:rsidP="0008274C">
      <w:pPr>
        <w:pStyle w:val="ListParagraph"/>
        <w:widowControl w:val="0"/>
        <w:bidi w:val="0"/>
        <w:ind w:left="426"/>
        <w:jc w:val="both"/>
        <w:rPr>
          <w:rFonts w:ascii="Arial" w:hAnsi="Arial" w:cs="Arial"/>
        </w:rPr>
      </w:pPr>
    </w:p>
    <w:p w:rsidR="000D5699" w:rsidRPr="0008274C" w:rsidP="000D5699">
      <w:pPr>
        <w:pStyle w:val="ListParagraph"/>
        <w:widowControl w:val="0"/>
        <w:bidi w:val="0"/>
        <w:ind w:left="3402"/>
        <w:jc w:val="both"/>
        <w:rPr>
          <w:rFonts w:ascii="Arial" w:hAnsi="Arial" w:cs="Arial"/>
          <w:i/>
        </w:rPr>
      </w:pPr>
      <w:r w:rsidRPr="0008274C">
        <w:rPr>
          <w:rFonts w:ascii="Arial" w:hAnsi="Arial" w:cs="Arial"/>
          <w:i/>
        </w:rPr>
        <w:t>Odôvodnenie: 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w:t>
      </w:r>
      <w:r w:rsidRPr="0008274C">
        <w:rPr>
          <w:rFonts w:ascii="Arial" w:hAnsi="Arial" w:cs="Arial"/>
        </w:rPr>
        <w:t xml:space="preserve"> </w:t>
      </w:r>
      <w:r w:rsidRPr="0008274C">
        <w:rPr>
          <w:rFonts w:ascii="Arial" w:hAnsi="Arial" w:cs="Arial"/>
          <w:i/>
        </w:rPr>
        <w:t>stanoviska, vydanie záväzného stanoviska do koľko dní, či sa vzťahuje na záväzné stanovisko všeobecný predpis o správnom konaní či nie...).</w:t>
      </w:r>
    </w:p>
    <w:p w:rsidR="0008274C" w:rsidRPr="0008274C" w:rsidP="0008274C">
      <w:pPr>
        <w:pStyle w:val="ListParagraph"/>
        <w:widowControl w:val="0"/>
        <w:bidi w:val="0"/>
        <w:ind w:left="426"/>
        <w:jc w:val="both"/>
        <w:rPr>
          <w:rFonts w:ascii="Arial" w:hAnsi="Arial" w:cs="Arial"/>
        </w:rPr>
      </w:pPr>
    </w:p>
    <w:p w:rsidR="0008274C" w:rsidRPr="0008274C" w:rsidP="0008274C">
      <w:pPr>
        <w:pStyle w:val="ListParagraph"/>
        <w:widowControl w:val="0"/>
        <w:numPr>
          <w:numId w:val="45"/>
        </w:numPr>
        <w:bidi w:val="0"/>
        <w:spacing w:after="160" w:line="259" w:lineRule="auto"/>
        <w:ind w:left="426"/>
        <w:contextualSpacing/>
        <w:jc w:val="both"/>
        <w:rPr>
          <w:rFonts w:ascii="Arial" w:hAnsi="Arial" w:cs="Arial"/>
        </w:rPr>
      </w:pPr>
      <w:r w:rsidRPr="0008274C">
        <w:rPr>
          <w:rFonts w:ascii="Arial" w:hAnsi="Arial" w:cs="Arial"/>
        </w:rPr>
        <w:t xml:space="preserve">V čl. II, 1.bode § 7 ods. 8 sa za slovom „vydávajú“ vypúšťa slovo „záväzné“. </w:t>
      </w:r>
    </w:p>
    <w:p w:rsidR="0008274C" w:rsidRPr="0008274C" w:rsidP="0008274C">
      <w:pPr>
        <w:pStyle w:val="ListParagraph"/>
        <w:widowControl w:val="0"/>
        <w:bidi w:val="0"/>
        <w:ind w:left="1146"/>
        <w:jc w:val="both"/>
        <w:rPr>
          <w:rFonts w:ascii="Arial" w:hAnsi="Arial" w:cs="Arial"/>
        </w:rPr>
      </w:pPr>
      <w:r w:rsidRPr="0008274C">
        <w:rPr>
          <w:rFonts w:ascii="Arial" w:hAnsi="Arial" w:cs="Arial"/>
        </w:rPr>
        <w:t xml:space="preserve">                                    </w:t>
      </w:r>
    </w:p>
    <w:p w:rsidR="000D5699" w:rsidRPr="0008274C" w:rsidP="000D5699">
      <w:pPr>
        <w:pStyle w:val="ListParagraph"/>
        <w:widowControl w:val="0"/>
        <w:bidi w:val="0"/>
        <w:ind w:left="3402"/>
        <w:jc w:val="both"/>
        <w:rPr>
          <w:rFonts w:ascii="Arial" w:hAnsi="Arial" w:cs="Arial"/>
          <w:i/>
        </w:rPr>
      </w:pPr>
      <w:r w:rsidRPr="0008274C">
        <w:rPr>
          <w:rFonts w:ascii="Arial" w:hAnsi="Arial" w:cs="Arial"/>
          <w:i/>
        </w:rPr>
        <w:t>Odôvodnenie: 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w:t>
      </w:r>
      <w:r w:rsidRPr="0008274C">
        <w:rPr>
          <w:rFonts w:ascii="Arial" w:hAnsi="Arial" w:cs="Arial"/>
        </w:rPr>
        <w:t xml:space="preserve"> </w:t>
      </w:r>
      <w:r w:rsidRPr="0008274C">
        <w:rPr>
          <w:rFonts w:ascii="Arial" w:hAnsi="Arial" w:cs="Arial"/>
          <w:i/>
        </w:rPr>
        <w:t>stanoviska, vydanie záväzného stanoviska do koľko dní, či sa vzťahuje na záväzné stanovisko všeobecný predpis o správnom konaní či nie...).</w:t>
      </w:r>
    </w:p>
    <w:p w:rsidR="0008274C" w:rsidRPr="0008274C" w:rsidP="000D5699">
      <w:pPr>
        <w:pStyle w:val="ListParagraph"/>
        <w:widowControl w:val="0"/>
        <w:bidi w:val="0"/>
        <w:ind w:left="1146"/>
        <w:jc w:val="both"/>
        <w:rPr>
          <w:rFonts w:ascii="Arial" w:hAnsi="Arial" w:cs="Arial"/>
        </w:rPr>
      </w:pPr>
    </w:p>
    <w:p w:rsidR="0008274C" w:rsidRPr="0008274C" w:rsidP="0008274C">
      <w:pPr>
        <w:pStyle w:val="ListParagraph"/>
        <w:widowControl w:val="0"/>
        <w:numPr>
          <w:numId w:val="45"/>
        </w:numPr>
        <w:bidi w:val="0"/>
        <w:spacing w:after="160" w:line="259" w:lineRule="auto"/>
        <w:ind w:left="426"/>
        <w:contextualSpacing/>
        <w:jc w:val="both"/>
        <w:rPr>
          <w:rFonts w:ascii="Arial" w:hAnsi="Arial" w:cs="Arial"/>
        </w:rPr>
      </w:pPr>
      <w:r w:rsidRPr="0008274C">
        <w:rPr>
          <w:rFonts w:ascii="Arial" w:hAnsi="Arial" w:cs="Arial"/>
        </w:rPr>
        <w:t>V čl. II sa za 1. bod vkladá nový 2. bod, ktorý znie:</w:t>
      </w:r>
    </w:p>
    <w:p w:rsidR="0008274C" w:rsidRPr="0008274C" w:rsidP="0008274C">
      <w:pPr>
        <w:pStyle w:val="ListParagraph"/>
        <w:widowControl w:val="0"/>
        <w:bidi w:val="0"/>
        <w:ind w:left="851" w:hanging="425"/>
        <w:jc w:val="both"/>
        <w:rPr>
          <w:rFonts w:ascii="Arial" w:hAnsi="Arial" w:cs="Arial"/>
        </w:rPr>
      </w:pPr>
      <w:r w:rsidRPr="0008274C">
        <w:rPr>
          <w:rFonts w:ascii="Arial" w:hAnsi="Arial" w:cs="Arial"/>
        </w:rPr>
        <w:t xml:space="preserve"> „2. V § 28 ods. 2 sa vypúšťa písmeno o). Doterajšie písmená p) až q) sa označujú ako písmená o) až p).“.“.</w:t>
      </w:r>
    </w:p>
    <w:p w:rsidR="0008274C" w:rsidRPr="0008274C" w:rsidP="0008274C">
      <w:pPr>
        <w:pStyle w:val="ListParagraph"/>
        <w:widowControl w:val="0"/>
        <w:bidi w:val="0"/>
        <w:ind w:left="426"/>
        <w:jc w:val="both"/>
        <w:rPr>
          <w:rFonts w:ascii="Arial" w:hAnsi="Arial" w:cs="Arial"/>
        </w:rPr>
      </w:pPr>
    </w:p>
    <w:p w:rsidR="0008274C" w:rsidRPr="0008274C" w:rsidP="0008274C">
      <w:pPr>
        <w:pStyle w:val="ListParagraph"/>
        <w:widowControl w:val="0"/>
        <w:bidi w:val="0"/>
        <w:ind w:left="426"/>
        <w:jc w:val="both"/>
        <w:rPr>
          <w:rFonts w:ascii="Arial" w:hAnsi="Arial" w:cs="Arial"/>
        </w:rPr>
      </w:pPr>
      <w:r w:rsidRPr="0008274C">
        <w:rPr>
          <w:rFonts w:ascii="Arial" w:hAnsi="Arial" w:cs="Arial"/>
        </w:rPr>
        <w:t xml:space="preserve"> Doterajší 2. bod sa označuje ako 3. bod. </w:t>
      </w:r>
    </w:p>
    <w:p w:rsidR="0008274C" w:rsidRPr="0008274C" w:rsidP="0008274C">
      <w:pPr>
        <w:pStyle w:val="ListParagraph"/>
        <w:widowControl w:val="0"/>
        <w:bidi w:val="0"/>
        <w:ind w:left="426"/>
        <w:jc w:val="both"/>
        <w:rPr>
          <w:rFonts w:ascii="Arial" w:hAnsi="Arial" w:cs="Arial"/>
          <w:i/>
        </w:rPr>
      </w:pPr>
    </w:p>
    <w:p w:rsidR="0008274C" w:rsidRPr="0008274C" w:rsidP="0008274C">
      <w:pPr>
        <w:pStyle w:val="ListParagraph"/>
        <w:widowControl w:val="0"/>
        <w:bidi w:val="0"/>
        <w:ind w:left="3402"/>
        <w:jc w:val="both"/>
        <w:rPr>
          <w:rFonts w:ascii="Arial" w:hAnsi="Arial" w:cs="Arial"/>
          <w:i/>
        </w:rPr>
      </w:pPr>
      <w:r w:rsidRPr="0008274C">
        <w:rPr>
          <w:rFonts w:ascii="Arial" w:hAnsi="Arial" w:cs="Arial"/>
          <w:i/>
        </w:rPr>
        <w:t>Odôvodnenie: Legislatívno-technická úprava vzhľadom na nadbytočné ustanovenie.</w:t>
      </w:r>
    </w:p>
    <w:p w:rsidR="0008274C" w:rsidRPr="0008274C" w:rsidP="0008274C">
      <w:pPr>
        <w:pStyle w:val="ListParagraph"/>
        <w:widowControl w:val="0"/>
        <w:bidi w:val="0"/>
        <w:ind w:left="426"/>
        <w:jc w:val="both"/>
        <w:rPr>
          <w:rFonts w:ascii="Arial" w:hAnsi="Arial" w:cs="Arial"/>
          <w:i/>
        </w:rPr>
      </w:pPr>
    </w:p>
    <w:p w:rsidR="0008274C" w:rsidRPr="0008274C" w:rsidP="0008274C">
      <w:pPr>
        <w:pStyle w:val="ListParagraph"/>
        <w:widowControl w:val="0"/>
        <w:numPr>
          <w:numId w:val="45"/>
        </w:numPr>
        <w:bidi w:val="0"/>
        <w:spacing w:after="160" w:line="259" w:lineRule="auto"/>
        <w:ind w:left="426"/>
        <w:contextualSpacing/>
        <w:jc w:val="both"/>
        <w:rPr>
          <w:rFonts w:ascii="Arial" w:hAnsi="Arial" w:cs="Arial"/>
        </w:rPr>
      </w:pPr>
      <w:r w:rsidRPr="0008274C">
        <w:rPr>
          <w:rFonts w:ascii="Arial" w:hAnsi="Arial" w:cs="Arial"/>
        </w:rPr>
        <w:t>V čl. III sa pred 1. bod vkladajú nové body 1 a 2, ktoré znejú:</w:t>
      </w:r>
    </w:p>
    <w:p w:rsidR="0008274C" w:rsidRPr="0008274C" w:rsidP="0008274C">
      <w:pPr>
        <w:pStyle w:val="ListParagraph"/>
        <w:widowControl w:val="0"/>
        <w:bidi w:val="0"/>
        <w:ind w:left="1134" w:hanging="414"/>
        <w:jc w:val="both"/>
        <w:rPr>
          <w:rFonts w:ascii="Arial" w:hAnsi="Arial" w:cs="Arial"/>
        </w:rPr>
      </w:pPr>
      <w:r w:rsidRPr="0008274C">
        <w:rPr>
          <w:rFonts w:ascii="Arial" w:hAnsi="Arial" w:cs="Arial"/>
        </w:rPr>
        <w:t>„1. V § 4 sa odsek 3 dopĺňa písmenom d) ktoré znie:</w:t>
      </w:r>
    </w:p>
    <w:p w:rsidR="0008274C" w:rsidRPr="0008274C" w:rsidP="0008274C">
      <w:pPr>
        <w:pStyle w:val="ListParagraph"/>
        <w:widowControl w:val="0"/>
        <w:bidi w:val="0"/>
        <w:ind w:left="1134" w:hanging="414"/>
        <w:jc w:val="both"/>
        <w:rPr>
          <w:rFonts w:ascii="Arial" w:hAnsi="Arial" w:cs="Arial"/>
        </w:rPr>
      </w:pPr>
      <w:r w:rsidRPr="0008274C">
        <w:rPr>
          <w:rFonts w:ascii="Arial" w:hAnsi="Arial" w:cs="Arial"/>
        </w:rPr>
        <w:t>„d) pri zabezpečovaní systému osvedčovania úlovkov na dovoz a vývoz produktov rybolovu a akvakultúry, požiadaviek na sledovateľnosť a označovanie podľa osobitných predpisov.</w:t>
      </w:r>
      <w:r w:rsidRPr="0008274C">
        <w:rPr>
          <w:rFonts w:ascii="Arial" w:hAnsi="Arial" w:cs="Arial"/>
          <w:vertAlign w:val="superscript"/>
        </w:rPr>
        <w:t>13a</w:t>
      </w:r>
      <w:r w:rsidRPr="0008274C">
        <w:rPr>
          <w:rFonts w:ascii="Arial" w:hAnsi="Arial" w:cs="Arial"/>
        </w:rPr>
        <w:t>)“.</w:t>
      </w:r>
    </w:p>
    <w:p w:rsidR="0008274C" w:rsidRPr="0008274C" w:rsidP="0008274C">
      <w:pPr>
        <w:pStyle w:val="ListParagraph"/>
        <w:widowControl w:val="0"/>
        <w:bidi w:val="0"/>
        <w:jc w:val="both"/>
        <w:rPr>
          <w:rFonts w:ascii="Arial" w:hAnsi="Arial" w:cs="Arial"/>
        </w:rPr>
      </w:pPr>
    </w:p>
    <w:p w:rsidR="0008274C" w:rsidRPr="0008274C" w:rsidP="0008274C">
      <w:pPr>
        <w:pStyle w:val="ListParagraph"/>
        <w:widowControl w:val="0"/>
        <w:bidi w:val="0"/>
        <w:ind w:left="1134"/>
        <w:jc w:val="both"/>
        <w:rPr>
          <w:rFonts w:ascii="Arial" w:hAnsi="Arial" w:cs="Arial"/>
        </w:rPr>
      </w:pPr>
      <w:r w:rsidRPr="0008274C">
        <w:rPr>
          <w:rFonts w:ascii="Arial" w:hAnsi="Arial" w:cs="Arial"/>
        </w:rPr>
        <w:t>Poznámka pod čiarou k odkazu 13a znie:</w:t>
      </w:r>
    </w:p>
    <w:p w:rsidR="0008274C" w:rsidRPr="0008274C" w:rsidP="0008274C">
      <w:pPr>
        <w:pStyle w:val="ListParagraph"/>
        <w:widowControl w:val="0"/>
        <w:bidi w:val="0"/>
        <w:jc w:val="both"/>
        <w:rPr>
          <w:rFonts w:ascii="Arial" w:hAnsi="Arial" w:cs="Arial"/>
        </w:rPr>
      </w:pPr>
    </w:p>
    <w:p w:rsidR="0008274C" w:rsidRPr="0008274C" w:rsidP="0008274C">
      <w:pPr>
        <w:pStyle w:val="ListParagraph"/>
        <w:widowControl w:val="0"/>
        <w:bidi w:val="0"/>
        <w:ind w:left="1560" w:hanging="426"/>
        <w:jc w:val="both"/>
        <w:rPr>
          <w:rFonts w:ascii="Arial" w:hAnsi="Arial" w:cs="Arial"/>
          <w:color w:val="000000"/>
        </w:rPr>
      </w:pPr>
      <w:r w:rsidRPr="0008274C">
        <w:rPr>
          <w:rFonts w:ascii="Arial" w:hAnsi="Arial" w:cs="Arial"/>
        </w:rPr>
        <w:t>„</w:t>
      </w:r>
      <w:r w:rsidRPr="0008274C">
        <w:rPr>
          <w:rFonts w:ascii="Arial" w:hAnsi="Arial" w:cs="Arial"/>
          <w:vertAlign w:val="superscript"/>
        </w:rPr>
        <w:t>13a</w:t>
      </w:r>
      <w:r w:rsidRPr="0008274C">
        <w:rPr>
          <w:rFonts w:ascii="Arial" w:hAnsi="Arial" w:cs="Arial"/>
        </w:rPr>
        <w:t xml:space="preserve">) Nariadenie Rady (ES) č. 1005/2008 z  29. septembra 2008, ktorým sa ustanovuje systém Spoločenstva na zabraňovanie nezákonnému, nenahlásenému a neregulovanému rybolovu, na odrádzanie od neho a jeho odstránenie, ktorým sa menia a dopĺňajú nariadenia (EHS) č. 2847/93, (ES) č. 1936/2001 a (ES) č. 601/2004 a ktorým sa zrušujú nariadenia (ES) č. 1093/94 a (ES) č. 1447/1999 </w:t>
      </w:r>
      <w:r w:rsidRPr="0008274C">
        <w:rPr>
          <w:rFonts w:ascii="Arial" w:hAnsi="Arial" w:cs="Arial"/>
          <w:color w:val="000000"/>
        </w:rPr>
        <w:t>(Ú. v. EÚ L 286, 29.10.2008) v platnom znení.</w:t>
      </w:r>
    </w:p>
    <w:p w:rsidR="0008274C" w:rsidRPr="0008274C" w:rsidP="0008274C">
      <w:pPr>
        <w:pStyle w:val="ListParagraph"/>
        <w:widowControl w:val="0"/>
        <w:bidi w:val="0"/>
        <w:ind w:left="1560"/>
        <w:jc w:val="both"/>
        <w:rPr>
          <w:rStyle w:val="Emphasis"/>
          <w:rFonts w:ascii="Arial" w:hAnsi="Arial" w:cs="Arial"/>
        </w:rPr>
      </w:pPr>
      <w:r w:rsidRPr="0008274C">
        <w:rPr>
          <w:rFonts w:ascii="Arial" w:hAnsi="Arial" w:cs="Arial"/>
        </w:rPr>
        <w:t>Nariadenie Rady (ES) č. 1224/2009 z 20. novembra 2009, ktorým sa zriaďuje systém kontroly Spoločenstva na zabezpečenie dodržiavania pravidiel spoločnej politiky v oblasti rybného hospodárstva a ktorým sa menia a dopĺňajú nariadenia (ES) č.  847/96, (ES) č. 2371/2002, (ES) č. 811/2004, (ES) č. 768/2005, (ES) č. 2115/2005, (ES) č. 2166/2005, (ES) č. 388/2006, (ES) č. 509/2007, (ES) č. 676/2007, (ES) č. 1098/2007, (ES) č. 1300/2008, (ES) č. 1342/2008 a ktorým sa zrušujú nariadenia (EHS) č. 2847/93, (ES) č. 1627/94 a (ES) č. 1966/2006 (Ú. v. EÚ</w:t>
      </w:r>
      <w:r w:rsidRPr="0008274C">
        <w:rPr>
          <w:rStyle w:val="Emphasis"/>
          <w:rFonts w:ascii="Arial" w:hAnsi="Arial" w:cs="Arial"/>
        </w:rPr>
        <w:t xml:space="preserve"> </w:t>
      </w:r>
      <w:r w:rsidRPr="0008274C">
        <w:rPr>
          <w:rStyle w:val="Emphasis"/>
          <w:rFonts w:ascii="Arial" w:hAnsi="Arial" w:cs="Arial"/>
          <w:i w:val="0"/>
        </w:rPr>
        <w:t>L 343 , 22.12.2009) v platnom znení.</w:t>
      </w:r>
    </w:p>
    <w:p w:rsidR="0008274C" w:rsidRPr="0008274C" w:rsidP="0008274C">
      <w:pPr>
        <w:pStyle w:val="ListParagraph"/>
        <w:widowControl w:val="0"/>
        <w:bidi w:val="0"/>
        <w:ind w:left="1560"/>
        <w:jc w:val="both"/>
        <w:rPr>
          <w:rStyle w:val="Emphasis"/>
          <w:rFonts w:ascii="Arial" w:hAnsi="Arial" w:cs="Arial"/>
          <w:i w:val="0"/>
          <w:iCs/>
        </w:rPr>
      </w:pPr>
      <w:r w:rsidRPr="0008274C">
        <w:rPr>
          <w:rFonts w:ascii="Arial" w:hAnsi="Arial" w:cs="Arial"/>
        </w:rPr>
        <w:t xml:space="preserve">Nariadenie Európskeho parlamentu a Rady (EÚ) č. 1379/2013 z  11. decembra 2013 o spoločnej organizácii trhov s produktmi rybolovu a akvakultúry, ktorým sa menia nariadenia Rady (ES) č. 1184/2006 a (ES) č. 1224/2009 a zrušuje nariadenie Rady (ES) č. 104/2000 (Ú. v. EÚ </w:t>
      </w:r>
      <w:r w:rsidRPr="0008274C">
        <w:rPr>
          <w:rStyle w:val="Emphasis"/>
          <w:rFonts w:ascii="Arial" w:hAnsi="Arial" w:cs="Arial"/>
          <w:i w:val="0"/>
        </w:rPr>
        <w:t>L 354, 28.12.2013) v platnom znení.“.</w:t>
      </w:r>
    </w:p>
    <w:p w:rsidR="0008274C" w:rsidRPr="0008274C" w:rsidP="0008274C">
      <w:pPr>
        <w:pStyle w:val="ListParagraph"/>
        <w:widowControl w:val="0"/>
        <w:bidi w:val="0"/>
        <w:spacing w:before="75" w:after="150"/>
        <w:jc w:val="both"/>
        <w:rPr>
          <w:rFonts w:ascii="Arial" w:hAnsi="Arial" w:cs="Arial"/>
        </w:rPr>
      </w:pPr>
    </w:p>
    <w:p w:rsidR="0008274C" w:rsidRPr="0008274C" w:rsidP="0008274C">
      <w:pPr>
        <w:pStyle w:val="ListParagraph"/>
        <w:widowControl w:val="0"/>
        <w:bidi w:val="0"/>
        <w:jc w:val="both"/>
        <w:rPr>
          <w:rFonts w:ascii="Arial" w:hAnsi="Arial" w:cs="Arial"/>
        </w:rPr>
      </w:pPr>
      <w:r w:rsidRPr="0008274C">
        <w:rPr>
          <w:rFonts w:ascii="Arial" w:hAnsi="Arial" w:cs="Arial"/>
        </w:rPr>
        <w:t>2. V § 6 ods. 2 sa v písmene p) na konci pripájajú tieto slová: „a systém osvedčovania úlovkov na dovoz a vývoz produktov rybolovu, požiadaviek na sledovateľnosť a označovania produktov rybolovu a akvakultúry podľa osobitných predpisov,</w:t>
      </w:r>
      <w:r w:rsidRPr="0008274C">
        <w:rPr>
          <w:rFonts w:ascii="Arial" w:hAnsi="Arial" w:cs="Arial"/>
          <w:vertAlign w:val="superscript"/>
        </w:rPr>
        <w:t>13a</w:t>
      </w:r>
      <w:r w:rsidRPr="0008274C">
        <w:rPr>
          <w:rFonts w:ascii="Arial" w:hAnsi="Arial" w:cs="Arial"/>
        </w:rPr>
        <w:t>)“.“.</w:t>
      </w:r>
    </w:p>
    <w:p w:rsidR="0008274C" w:rsidRPr="0008274C" w:rsidP="0008274C">
      <w:pPr>
        <w:pStyle w:val="ListParagraph"/>
        <w:widowControl w:val="0"/>
        <w:bidi w:val="0"/>
        <w:spacing w:before="75" w:after="150"/>
        <w:jc w:val="both"/>
        <w:rPr>
          <w:rFonts w:ascii="Arial" w:hAnsi="Arial" w:cs="Arial"/>
        </w:rPr>
      </w:pPr>
    </w:p>
    <w:p w:rsidR="0008274C" w:rsidRPr="0008274C" w:rsidP="0008274C">
      <w:pPr>
        <w:pStyle w:val="ListParagraph"/>
        <w:widowControl w:val="0"/>
        <w:bidi w:val="0"/>
        <w:spacing w:before="75" w:after="150"/>
        <w:ind w:left="0"/>
        <w:jc w:val="both"/>
        <w:rPr>
          <w:rFonts w:ascii="Arial" w:hAnsi="Arial" w:cs="Arial"/>
        </w:rPr>
      </w:pPr>
      <w:r w:rsidRPr="0008274C">
        <w:rPr>
          <w:rFonts w:ascii="Arial" w:hAnsi="Arial" w:cs="Arial"/>
        </w:rPr>
        <w:t xml:space="preserve">            Doterajší prvý bod sa označuje ako tretí bod.</w:t>
      </w:r>
    </w:p>
    <w:p w:rsidR="000532C2" w:rsidRPr="000532C2" w:rsidP="000532C2">
      <w:pPr>
        <w:bidi w:val="0"/>
        <w:ind w:left="2836"/>
        <w:jc w:val="both"/>
        <w:rPr>
          <w:rFonts w:ascii="Arial" w:eastAsia="Arial Unicode MS" w:hAnsi="Arial" w:cs="Arial" w:hint="default"/>
        </w:rPr>
      </w:pPr>
      <w:r w:rsidRPr="000532C2">
        <w:rPr>
          <w:rFonts w:ascii="Arial" w:eastAsia="Arial Unicode MS" w:hAnsi="Arial" w:cs="Arial" w:hint="default"/>
        </w:rPr>
        <w:t>Uvedené</w:t>
      </w:r>
      <w:r w:rsidRPr="000532C2">
        <w:rPr>
          <w:rFonts w:ascii="Arial" w:eastAsia="Arial Unicode MS" w:hAnsi="Arial" w:cs="Arial" w:hint="default"/>
        </w:rPr>
        <w:t xml:space="preserve"> zmeny a </w:t>
      </w:r>
      <w:r w:rsidRPr="000532C2">
        <w:rPr>
          <w:rFonts w:ascii="Arial" w:eastAsia="Arial Unicode MS" w:hAnsi="Arial" w:cs="Arial" w:hint="default"/>
        </w:rPr>
        <w:t>doplnenia umožň</w:t>
      </w:r>
      <w:r w:rsidRPr="000532C2">
        <w:rPr>
          <w:rFonts w:ascii="Arial" w:eastAsia="Arial Unicode MS" w:hAnsi="Arial" w:cs="Arial" w:hint="default"/>
        </w:rPr>
        <w:t>ujú</w:t>
      </w:r>
      <w:r w:rsidRPr="000532C2">
        <w:rPr>
          <w:rFonts w:ascii="Arial" w:eastAsia="Arial Unicode MS" w:hAnsi="Arial" w:cs="Arial" w:hint="default"/>
        </w:rPr>
        <w:t xml:space="preserve"> dosiahnuť</w:t>
      </w:r>
      <w:r w:rsidRPr="000532C2">
        <w:rPr>
          <w:rFonts w:ascii="Arial" w:eastAsia="Arial Unicode MS" w:hAnsi="Arial" w:cs="Arial" w:hint="default"/>
        </w:rPr>
        <w:t xml:space="preserve"> cieľ</w:t>
      </w:r>
      <w:r w:rsidRPr="000532C2">
        <w:rPr>
          <w:rFonts w:ascii="Arial" w:eastAsia="Arial Unicode MS" w:hAnsi="Arial" w:cs="Arial" w:hint="default"/>
        </w:rPr>
        <w:t xml:space="preserve"> spoloč</w:t>
      </w:r>
      <w:r w:rsidRPr="000532C2">
        <w:rPr>
          <w:rFonts w:ascii="Arial" w:eastAsia="Arial Unicode MS" w:hAnsi="Arial" w:cs="Arial" w:hint="default"/>
        </w:rPr>
        <w:t xml:space="preserve">nej </w:t>
      </w:r>
      <w:r w:rsidRPr="000532C2">
        <w:rPr>
          <w:rFonts w:ascii="Arial" w:eastAsia="Arial Unicode MS" w:hAnsi="Arial" w:cs="Arial" w:hint="default"/>
        </w:rPr>
        <w:t>politiky v oblasti rybné</w:t>
      </w:r>
      <w:r w:rsidRPr="000532C2">
        <w:rPr>
          <w:rFonts w:ascii="Arial" w:eastAsia="Arial Unicode MS" w:hAnsi="Arial" w:cs="Arial" w:hint="default"/>
        </w:rPr>
        <w:t>ho hospodá</w:t>
      </w:r>
      <w:r w:rsidRPr="000532C2">
        <w:rPr>
          <w:rFonts w:ascii="Arial" w:eastAsia="Arial Unicode MS" w:hAnsi="Arial" w:cs="Arial" w:hint="default"/>
        </w:rPr>
        <w:t>rstva, ako je ustanovený</w:t>
      </w:r>
      <w:r w:rsidRPr="000532C2">
        <w:rPr>
          <w:rFonts w:ascii="Arial" w:eastAsia="Arial Unicode MS" w:hAnsi="Arial" w:cs="Arial" w:hint="default"/>
        </w:rPr>
        <w:t xml:space="preserve"> v nariadení</w:t>
      </w:r>
      <w:r w:rsidRPr="000532C2">
        <w:rPr>
          <w:rFonts w:ascii="Arial" w:eastAsia="Arial Unicode MS" w:hAnsi="Arial" w:cs="Arial" w:hint="default"/>
        </w:rPr>
        <w:t xml:space="preserve"> Rady (ES) č</w:t>
      </w:r>
      <w:r w:rsidRPr="000532C2">
        <w:rPr>
          <w:rFonts w:ascii="Arial" w:eastAsia="Arial Unicode MS" w:hAnsi="Arial" w:cs="Arial" w:hint="default"/>
        </w:rPr>
        <w:t>. 2371/2002, ktorý</w:t>
      </w:r>
      <w:r w:rsidRPr="000532C2">
        <w:rPr>
          <w:rFonts w:ascii="Arial" w:eastAsia="Arial Unicode MS" w:hAnsi="Arial" w:cs="Arial" w:hint="default"/>
        </w:rPr>
        <w:t>m je zaistiť</w:t>
      </w:r>
      <w:r w:rsidRPr="000532C2">
        <w:rPr>
          <w:rFonts w:ascii="Arial" w:eastAsia="Arial Unicode MS" w:hAnsi="Arial" w:cs="Arial" w:hint="default"/>
        </w:rPr>
        <w:t xml:space="preserve"> ochranu a trvalo udrž</w:t>
      </w:r>
      <w:r w:rsidRPr="000532C2">
        <w:rPr>
          <w:rFonts w:ascii="Arial" w:eastAsia="Arial Unicode MS" w:hAnsi="Arial" w:cs="Arial" w:hint="default"/>
        </w:rPr>
        <w:t>ateľ</w:t>
      </w:r>
      <w:r w:rsidRPr="000532C2">
        <w:rPr>
          <w:rFonts w:ascii="Arial" w:eastAsia="Arial Unicode MS" w:hAnsi="Arial" w:cs="Arial" w:hint="default"/>
        </w:rPr>
        <w:t>né</w:t>
      </w:r>
      <w:r w:rsidRPr="000532C2">
        <w:rPr>
          <w:rFonts w:ascii="Arial" w:eastAsia="Arial Unicode MS" w:hAnsi="Arial" w:cs="Arial" w:hint="default"/>
        </w:rPr>
        <w:t xml:space="preserve"> využí</w:t>
      </w:r>
      <w:r w:rsidRPr="000532C2">
        <w:rPr>
          <w:rFonts w:ascii="Arial" w:eastAsia="Arial Unicode MS" w:hAnsi="Arial" w:cs="Arial" w:hint="default"/>
        </w:rPr>
        <w:t>vanie ž</w:t>
      </w:r>
      <w:r w:rsidRPr="000532C2">
        <w:rPr>
          <w:rFonts w:ascii="Arial" w:eastAsia="Arial Unicode MS" w:hAnsi="Arial" w:cs="Arial" w:hint="default"/>
        </w:rPr>
        <w:t>ivý</w:t>
      </w:r>
      <w:r w:rsidRPr="000532C2">
        <w:rPr>
          <w:rFonts w:ascii="Arial" w:eastAsia="Arial Unicode MS" w:hAnsi="Arial" w:cs="Arial" w:hint="default"/>
        </w:rPr>
        <w:t>ch vodný</w:t>
      </w:r>
      <w:r w:rsidRPr="000532C2">
        <w:rPr>
          <w:rFonts w:ascii="Arial" w:eastAsia="Arial Unicode MS" w:hAnsi="Arial" w:cs="Arial" w:hint="default"/>
        </w:rPr>
        <w:t>ch zdrojov, čí</w:t>
      </w:r>
      <w:r w:rsidRPr="000532C2">
        <w:rPr>
          <w:rFonts w:ascii="Arial" w:eastAsia="Arial Unicode MS" w:hAnsi="Arial" w:cs="Arial" w:hint="default"/>
        </w:rPr>
        <w:t>m sa zabezpeč</w:t>
      </w:r>
      <w:r w:rsidRPr="000532C2">
        <w:rPr>
          <w:rFonts w:ascii="Arial" w:eastAsia="Arial Unicode MS" w:hAnsi="Arial" w:cs="Arial" w:hint="default"/>
        </w:rPr>
        <w:t>ia udrž</w:t>
      </w:r>
      <w:r w:rsidRPr="000532C2">
        <w:rPr>
          <w:rFonts w:ascii="Arial" w:eastAsia="Arial Unicode MS" w:hAnsi="Arial" w:cs="Arial" w:hint="default"/>
        </w:rPr>
        <w:t>ateľ</w:t>
      </w:r>
      <w:r w:rsidRPr="000532C2">
        <w:rPr>
          <w:rFonts w:ascii="Arial" w:eastAsia="Arial Unicode MS" w:hAnsi="Arial" w:cs="Arial" w:hint="default"/>
        </w:rPr>
        <w:t>né</w:t>
      </w:r>
      <w:r w:rsidRPr="000532C2">
        <w:rPr>
          <w:rFonts w:ascii="Arial" w:eastAsia="Arial Unicode MS" w:hAnsi="Arial" w:cs="Arial" w:hint="default"/>
        </w:rPr>
        <w:t xml:space="preserve"> hospodá</w:t>
      </w:r>
      <w:r w:rsidRPr="000532C2">
        <w:rPr>
          <w:rFonts w:ascii="Arial" w:eastAsia="Arial Unicode MS" w:hAnsi="Arial" w:cs="Arial" w:hint="default"/>
        </w:rPr>
        <w:t>rske, environmentá</w:t>
      </w:r>
      <w:r w:rsidRPr="000532C2">
        <w:rPr>
          <w:rFonts w:ascii="Arial" w:eastAsia="Arial Unicode MS" w:hAnsi="Arial" w:cs="Arial" w:hint="default"/>
        </w:rPr>
        <w:t>lne a sociá</w:t>
      </w:r>
      <w:r w:rsidRPr="000532C2">
        <w:rPr>
          <w:rFonts w:ascii="Arial" w:eastAsia="Arial Unicode MS" w:hAnsi="Arial" w:cs="Arial" w:hint="default"/>
        </w:rPr>
        <w:t>lne podmienky.</w:t>
      </w:r>
    </w:p>
    <w:p w:rsidR="000532C2" w:rsidRPr="00DD7BE9" w:rsidP="000532C2">
      <w:pPr>
        <w:pStyle w:val="ListParagraph"/>
        <w:widowControl w:val="0"/>
        <w:bidi w:val="0"/>
        <w:ind w:left="2835"/>
        <w:jc w:val="both"/>
        <w:rPr>
          <w:rFonts w:ascii="Arial" w:eastAsia="Arial Unicode MS" w:hAnsi="Arial" w:cs="Arial" w:hint="default"/>
        </w:rPr>
      </w:pPr>
      <w:r w:rsidRPr="000532C2">
        <w:rPr>
          <w:rFonts w:ascii="Arial" w:eastAsia="Arial Unicode MS" w:hAnsi="Arial" w:cs="Arial" w:hint="default"/>
        </w:rPr>
        <w:t>Vzhľ</w:t>
      </w:r>
      <w:r w:rsidRPr="000532C2">
        <w:rPr>
          <w:rFonts w:ascii="Arial" w:eastAsia="Arial Unicode MS" w:hAnsi="Arial" w:cs="Arial" w:hint="default"/>
        </w:rPr>
        <w:t>adom na to, ž</w:t>
      </w:r>
      <w:r w:rsidRPr="000532C2">
        <w:rPr>
          <w:rFonts w:ascii="Arial" w:eastAsia="Arial Unicode MS" w:hAnsi="Arial" w:cs="Arial" w:hint="default"/>
        </w:rPr>
        <w:t>e ú</w:t>
      </w:r>
      <w:r w:rsidRPr="000532C2">
        <w:rPr>
          <w:rFonts w:ascii="Arial" w:eastAsia="Arial Unicode MS" w:hAnsi="Arial" w:cs="Arial" w:hint="default"/>
        </w:rPr>
        <w:t>speš</w:t>
      </w:r>
      <w:r w:rsidRPr="000532C2">
        <w:rPr>
          <w:rFonts w:ascii="Arial" w:eastAsia="Arial Unicode MS" w:hAnsi="Arial" w:cs="Arial" w:hint="default"/>
        </w:rPr>
        <w:t>nosť</w:t>
      </w:r>
      <w:r w:rsidRPr="000532C2">
        <w:rPr>
          <w:rFonts w:ascii="Arial" w:eastAsia="Arial Unicode MS" w:hAnsi="Arial" w:cs="Arial" w:hint="default"/>
        </w:rPr>
        <w:t xml:space="preserve"> spoloč</w:t>
      </w:r>
      <w:r w:rsidRPr="000532C2">
        <w:rPr>
          <w:rFonts w:ascii="Arial" w:eastAsia="Arial Unicode MS" w:hAnsi="Arial" w:cs="Arial" w:hint="default"/>
        </w:rPr>
        <w:t>nej politiky v oblasti rybné</w:t>
      </w:r>
      <w:r w:rsidRPr="000532C2">
        <w:rPr>
          <w:rFonts w:ascii="Arial" w:eastAsia="Arial Unicode MS" w:hAnsi="Arial" w:cs="Arial" w:hint="default"/>
        </w:rPr>
        <w:t>ho hospodá</w:t>
      </w:r>
      <w:r w:rsidRPr="000532C2">
        <w:rPr>
          <w:rFonts w:ascii="Arial" w:eastAsia="Arial Unicode MS" w:hAnsi="Arial" w:cs="Arial" w:hint="default"/>
        </w:rPr>
        <w:t>rstva zá</w:t>
      </w:r>
      <w:r w:rsidRPr="000532C2">
        <w:rPr>
          <w:rFonts w:ascii="Arial" w:eastAsia="Arial Unicode MS" w:hAnsi="Arial" w:cs="Arial" w:hint="default"/>
        </w:rPr>
        <w:t>visí</w:t>
      </w:r>
      <w:r w:rsidRPr="000532C2">
        <w:rPr>
          <w:rFonts w:ascii="Arial" w:eastAsia="Arial Unicode MS" w:hAnsi="Arial" w:cs="Arial" w:hint="default"/>
        </w:rPr>
        <w:t xml:space="preserve"> od vykoná</w:t>
      </w:r>
      <w:r w:rsidRPr="000532C2">
        <w:rPr>
          <w:rFonts w:ascii="Arial" w:eastAsia="Arial Unicode MS" w:hAnsi="Arial" w:cs="Arial" w:hint="default"/>
        </w:rPr>
        <w:t>vania úč</w:t>
      </w:r>
      <w:r w:rsidRPr="000532C2">
        <w:rPr>
          <w:rFonts w:ascii="Arial" w:eastAsia="Arial Unicode MS" w:hAnsi="Arial" w:cs="Arial" w:hint="default"/>
        </w:rPr>
        <w:t>inné</w:t>
      </w:r>
      <w:r w:rsidRPr="000532C2">
        <w:rPr>
          <w:rFonts w:ascii="Arial" w:eastAsia="Arial Unicode MS" w:hAnsi="Arial" w:cs="Arial" w:hint="default"/>
        </w:rPr>
        <w:t>ho systé</w:t>
      </w:r>
      <w:r w:rsidRPr="000532C2">
        <w:rPr>
          <w:rFonts w:ascii="Arial" w:eastAsia="Arial Unicode MS" w:hAnsi="Arial" w:cs="Arial" w:hint="default"/>
        </w:rPr>
        <w:t>mu kontroly, bolo potrebné</w:t>
      </w:r>
      <w:r w:rsidRPr="000532C2">
        <w:rPr>
          <w:rFonts w:ascii="Arial" w:eastAsia="Arial Unicode MS" w:hAnsi="Arial" w:cs="Arial" w:hint="default"/>
        </w:rPr>
        <w:t xml:space="preserve"> prijať</w:t>
      </w:r>
      <w:r w:rsidRPr="000532C2">
        <w:rPr>
          <w:rFonts w:ascii="Arial" w:eastAsia="Arial Unicode MS" w:hAnsi="Arial" w:cs="Arial" w:hint="default"/>
        </w:rPr>
        <w:t xml:space="preserve"> nariadenie Rady (ES) č</w:t>
      </w:r>
      <w:r w:rsidRPr="000532C2">
        <w:rPr>
          <w:rFonts w:ascii="Arial" w:eastAsia="Arial Unicode MS" w:hAnsi="Arial" w:cs="Arial" w:hint="default"/>
        </w:rPr>
        <w:t>. 1224/2009, ktoré</w:t>
      </w:r>
      <w:r w:rsidRPr="000532C2">
        <w:rPr>
          <w:rFonts w:ascii="Arial" w:eastAsia="Arial Unicode MS" w:hAnsi="Arial" w:cs="Arial" w:hint="default"/>
        </w:rPr>
        <w:t xml:space="preserve"> dopĺň</w:t>
      </w:r>
      <w:r w:rsidRPr="000532C2">
        <w:rPr>
          <w:rFonts w:ascii="Arial" w:eastAsia="Arial Unicode MS" w:hAnsi="Arial" w:cs="Arial" w:hint="default"/>
        </w:rPr>
        <w:t>a nariadenie Rady (ES) č</w:t>
      </w:r>
      <w:r w:rsidRPr="000532C2">
        <w:rPr>
          <w:rFonts w:ascii="Arial" w:eastAsia="Arial Unicode MS" w:hAnsi="Arial" w:cs="Arial" w:hint="default"/>
        </w:rPr>
        <w:t>. 1005/2008, čí</w:t>
      </w:r>
      <w:r w:rsidRPr="000532C2">
        <w:rPr>
          <w:rFonts w:ascii="Arial" w:eastAsia="Arial Unicode MS" w:hAnsi="Arial" w:cs="Arial" w:hint="default"/>
        </w:rPr>
        <w:t>m by sa mal zriadiť</w:t>
      </w:r>
      <w:r w:rsidRPr="000532C2">
        <w:rPr>
          <w:rFonts w:ascii="Arial" w:eastAsia="Arial Unicode MS" w:hAnsi="Arial" w:cs="Arial" w:hint="default"/>
        </w:rPr>
        <w:t xml:space="preserve"> s</w:t>
      </w:r>
      <w:r w:rsidRPr="000532C2">
        <w:rPr>
          <w:rFonts w:ascii="Arial" w:eastAsia="Arial Unicode MS" w:hAnsi="Arial" w:cs="Arial" w:hint="default"/>
        </w:rPr>
        <w:t>y</w:t>
      </w:r>
      <w:r w:rsidRPr="000532C2">
        <w:rPr>
          <w:rFonts w:ascii="Arial" w:eastAsia="Arial Unicode MS" w:hAnsi="Arial" w:cs="Arial" w:hint="default"/>
        </w:rPr>
        <w:t>sté</w:t>
      </w:r>
      <w:r w:rsidRPr="000532C2">
        <w:rPr>
          <w:rFonts w:ascii="Arial" w:eastAsia="Arial Unicode MS" w:hAnsi="Arial" w:cs="Arial" w:hint="default"/>
        </w:rPr>
        <w:t>m EÚ</w:t>
      </w:r>
      <w:r w:rsidRPr="000532C2">
        <w:rPr>
          <w:rFonts w:ascii="Arial" w:eastAsia="Arial Unicode MS" w:hAnsi="Arial" w:cs="Arial" w:hint="default"/>
        </w:rPr>
        <w:t xml:space="preserve"> na kontrolu, inš</w:t>
      </w:r>
      <w:r w:rsidRPr="000532C2">
        <w:rPr>
          <w:rFonts w:ascii="Arial" w:eastAsia="Arial Unicode MS" w:hAnsi="Arial" w:cs="Arial" w:hint="default"/>
        </w:rPr>
        <w:t>pekciu a presadzovanie pravidiel s globá</w:t>
      </w:r>
      <w:r w:rsidRPr="000532C2">
        <w:rPr>
          <w:rFonts w:ascii="Arial" w:eastAsia="Arial Unicode MS" w:hAnsi="Arial" w:cs="Arial" w:hint="default"/>
        </w:rPr>
        <w:t>lnym a </w:t>
      </w:r>
      <w:r w:rsidRPr="000532C2">
        <w:rPr>
          <w:rFonts w:ascii="Arial" w:eastAsia="Arial Unicode MS" w:hAnsi="Arial" w:cs="Arial" w:hint="default"/>
        </w:rPr>
        <w:t>integrovaný</w:t>
      </w:r>
      <w:r w:rsidRPr="000532C2">
        <w:rPr>
          <w:rFonts w:ascii="Arial" w:eastAsia="Arial Unicode MS" w:hAnsi="Arial" w:cs="Arial" w:hint="default"/>
        </w:rPr>
        <w:t>m</w:t>
      </w:r>
      <w:r w:rsidRPr="00DD7BE9">
        <w:rPr>
          <w:rFonts w:ascii="Arial" w:eastAsia="Arial Unicode MS" w:hAnsi="Arial" w:cs="Arial" w:hint="default"/>
        </w:rPr>
        <w:t xml:space="preserve"> prí</w:t>
      </w:r>
      <w:r w:rsidRPr="00DD7BE9">
        <w:rPr>
          <w:rFonts w:ascii="Arial" w:eastAsia="Arial Unicode MS" w:hAnsi="Arial" w:cs="Arial" w:hint="default"/>
        </w:rPr>
        <w:t>stupom v sú</w:t>
      </w:r>
      <w:r w:rsidRPr="00DD7BE9">
        <w:rPr>
          <w:rFonts w:ascii="Arial" w:eastAsia="Arial Unicode MS" w:hAnsi="Arial" w:cs="Arial" w:hint="default"/>
        </w:rPr>
        <w:t>lade so zá</w:t>
      </w:r>
      <w:r w:rsidRPr="00DD7BE9">
        <w:rPr>
          <w:rFonts w:ascii="Arial" w:eastAsia="Arial Unicode MS" w:hAnsi="Arial" w:cs="Arial" w:hint="default"/>
        </w:rPr>
        <w:t>sadou proporcionality, aby sa zaistilo dodrž</w:t>
      </w:r>
      <w:r w:rsidRPr="00DD7BE9">
        <w:rPr>
          <w:rFonts w:ascii="Arial" w:eastAsia="Arial Unicode MS" w:hAnsi="Arial" w:cs="Arial" w:hint="default"/>
        </w:rPr>
        <w:t>iavanie vš</w:t>
      </w:r>
      <w:r w:rsidRPr="00DD7BE9">
        <w:rPr>
          <w:rFonts w:ascii="Arial" w:eastAsia="Arial Unicode MS" w:hAnsi="Arial" w:cs="Arial" w:hint="default"/>
        </w:rPr>
        <w:t>etký</w:t>
      </w:r>
      <w:r w:rsidRPr="00DD7BE9">
        <w:rPr>
          <w:rFonts w:ascii="Arial" w:eastAsia="Arial Unicode MS" w:hAnsi="Arial" w:cs="Arial" w:hint="default"/>
        </w:rPr>
        <w:t>ch pravidiel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s </w:t>
      </w:r>
      <w:r w:rsidRPr="00DD7BE9">
        <w:rPr>
          <w:rFonts w:ascii="Arial" w:eastAsia="Arial Unicode MS" w:hAnsi="Arial" w:cs="Arial" w:hint="default"/>
        </w:rPr>
        <w:t>cieľ</w:t>
      </w:r>
      <w:r w:rsidRPr="00DD7BE9">
        <w:rPr>
          <w:rFonts w:ascii="Arial" w:eastAsia="Arial Unicode MS" w:hAnsi="Arial" w:cs="Arial" w:hint="default"/>
        </w:rPr>
        <w:t>om zabezpeč</w:t>
      </w:r>
      <w:r w:rsidRPr="00DD7BE9">
        <w:rPr>
          <w:rFonts w:ascii="Arial" w:eastAsia="Arial Unicode MS" w:hAnsi="Arial" w:cs="Arial" w:hint="default"/>
        </w:rPr>
        <w:t>iť</w:t>
      </w:r>
      <w:r w:rsidRPr="00DD7BE9">
        <w:rPr>
          <w:rFonts w:ascii="Arial" w:eastAsia="Arial Unicode MS" w:hAnsi="Arial" w:cs="Arial" w:hint="default"/>
        </w:rPr>
        <w:t xml:space="preserve"> udrž</w:t>
      </w:r>
      <w:r w:rsidRPr="00DD7BE9">
        <w:rPr>
          <w:rFonts w:ascii="Arial" w:eastAsia="Arial Unicode MS" w:hAnsi="Arial" w:cs="Arial" w:hint="default"/>
        </w:rPr>
        <w:t>ate</w:t>
      </w:r>
      <w:r w:rsidRPr="00DD7BE9">
        <w:rPr>
          <w:rFonts w:ascii="Arial" w:eastAsia="Arial Unicode MS" w:hAnsi="Arial" w:cs="Arial" w:hint="default"/>
        </w:rPr>
        <w:t>ľ</w:t>
      </w:r>
      <w:r w:rsidRPr="00DD7BE9">
        <w:rPr>
          <w:rFonts w:ascii="Arial" w:eastAsia="Arial Unicode MS" w:hAnsi="Arial" w:cs="Arial" w:hint="default"/>
        </w:rPr>
        <w:t>né</w:t>
      </w:r>
      <w:r w:rsidRPr="00DD7BE9">
        <w:rPr>
          <w:rFonts w:ascii="Arial" w:eastAsia="Arial Unicode MS" w:hAnsi="Arial" w:cs="Arial" w:hint="default"/>
        </w:rPr>
        <w:t xml:space="preserve"> využí</w:t>
      </w:r>
      <w:r w:rsidRPr="00DD7BE9">
        <w:rPr>
          <w:rFonts w:ascii="Arial" w:eastAsia="Arial Unicode MS" w:hAnsi="Arial" w:cs="Arial" w:hint="default"/>
        </w:rPr>
        <w:t>vanie ž</w:t>
      </w:r>
      <w:r w:rsidRPr="00DD7BE9">
        <w:rPr>
          <w:rFonts w:ascii="Arial" w:eastAsia="Arial Unicode MS" w:hAnsi="Arial" w:cs="Arial" w:hint="default"/>
        </w:rPr>
        <w:t>ivý</w:t>
      </w:r>
      <w:r w:rsidRPr="00DD7BE9">
        <w:rPr>
          <w:rFonts w:ascii="Arial" w:eastAsia="Arial Unicode MS" w:hAnsi="Arial" w:cs="Arial" w:hint="default"/>
        </w:rPr>
        <w:t>ch vodný</w:t>
      </w:r>
      <w:r w:rsidRPr="00DD7BE9">
        <w:rPr>
          <w:rFonts w:ascii="Arial" w:eastAsia="Arial Unicode MS" w:hAnsi="Arial" w:cs="Arial" w:hint="default"/>
        </w:rPr>
        <w:t>ch zdrojov pokrytí</w:t>
      </w:r>
      <w:r w:rsidRPr="00DD7BE9">
        <w:rPr>
          <w:rFonts w:ascii="Arial" w:eastAsia="Arial Unicode MS" w:hAnsi="Arial" w:cs="Arial" w:hint="default"/>
        </w:rPr>
        <w:t>m vš</w:t>
      </w:r>
      <w:r w:rsidRPr="00DD7BE9">
        <w:rPr>
          <w:rFonts w:ascii="Arial" w:eastAsia="Arial Unicode MS" w:hAnsi="Arial" w:cs="Arial" w:hint="default"/>
        </w:rPr>
        <w:t>etký</w:t>
      </w:r>
      <w:r w:rsidRPr="00DD7BE9">
        <w:rPr>
          <w:rFonts w:ascii="Arial" w:eastAsia="Arial Unicode MS" w:hAnsi="Arial" w:cs="Arial" w:hint="default"/>
        </w:rPr>
        <w:t>ch aspektov politiky.</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a prijatý</w:t>
      </w:r>
      <w:r w:rsidRPr="00DD7BE9">
        <w:rPr>
          <w:rFonts w:ascii="Arial" w:eastAsia="Arial Unicode MS" w:hAnsi="Arial" w:cs="Arial" w:hint="default"/>
        </w:rPr>
        <w:t>ch nariadení</w:t>
      </w:r>
      <w:r w:rsidRPr="00DD7BE9">
        <w:rPr>
          <w:rFonts w:ascii="Arial" w:eastAsia="Arial Unicode MS" w:hAnsi="Arial" w:cs="Arial" w:hint="default"/>
        </w:rPr>
        <w:t xml:space="preserve"> EÚ</w:t>
      </w:r>
      <w:r w:rsidRPr="00DD7BE9">
        <w:rPr>
          <w:rFonts w:ascii="Arial" w:eastAsia="Arial Unicode MS" w:hAnsi="Arial" w:cs="Arial" w:hint="default"/>
        </w:rPr>
        <w:t xml:space="preserve"> kaž</w:t>
      </w:r>
      <w:r w:rsidRPr="00DD7BE9">
        <w:rPr>
          <w:rFonts w:ascii="Arial" w:eastAsia="Arial Unicode MS" w:hAnsi="Arial" w:cs="Arial" w:hint="default"/>
        </w:rPr>
        <w:t>dý</w:t>
      </w:r>
      <w:r w:rsidRPr="00DD7BE9">
        <w:rPr>
          <w:rFonts w:ascii="Arial" w:eastAsia="Arial Unicode MS" w:hAnsi="Arial" w:cs="Arial" w:hint="default"/>
        </w:rPr>
        <w:t xml:space="preserve"> č</w:t>
      </w:r>
      <w:r w:rsidRPr="00DD7BE9">
        <w:rPr>
          <w:rFonts w:ascii="Arial" w:eastAsia="Arial Unicode MS" w:hAnsi="Arial" w:cs="Arial" w:hint="default"/>
        </w:rPr>
        <w:t>lenský</w:t>
      </w:r>
      <w:r w:rsidRPr="00DD7BE9">
        <w:rPr>
          <w:rFonts w:ascii="Arial" w:eastAsia="Arial Unicode MS" w:hAnsi="Arial" w:cs="Arial" w:hint="default"/>
        </w:rPr>
        <w:t xml:space="preserve"> š</w:t>
      </w:r>
      <w:r w:rsidRPr="00DD7BE9">
        <w:rPr>
          <w:rFonts w:ascii="Arial" w:eastAsia="Arial Unicode MS" w:hAnsi="Arial" w:cs="Arial" w:hint="default"/>
        </w:rPr>
        <w:t>tá</w:t>
      </w:r>
      <w:r w:rsidRPr="00DD7BE9">
        <w:rPr>
          <w:rFonts w:ascii="Arial" w:eastAsia="Arial Unicode MS" w:hAnsi="Arial" w:cs="Arial" w:hint="default"/>
        </w:rPr>
        <w:t>t musí</w:t>
      </w:r>
      <w:r w:rsidRPr="00DD7BE9">
        <w:rPr>
          <w:rFonts w:ascii="Arial" w:eastAsia="Arial Unicode MS" w:hAnsi="Arial" w:cs="Arial" w:hint="default"/>
        </w:rPr>
        <w:t xml:space="preserve"> prijať</w:t>
      </w:r>
      <w:r w:rsidRPr="00DD7BE9">
        <w:rPr>
          <w:rFonts w:ascii="Arial" w:eastAsia="Arial Unicode MS" w:hAnsi="Arial" w:cs="Arial" w:hint="default"/>
        </w:rPr>
        <w:t xml:space="preserve"> vhodné</w:t>
      </w:r>
      <w:r w:rsidRPr="00DD7BE9">
        <w:rPr>
          <w:rFonts w:ascii="Arial" w:eastAsia="Arial Unicode MS" w:hAnsi="Arial" w:cs="Arial" w:hint="default"/>
        </w:rPr>
        <w:t xml:space="preserve"> opatrenia, prideliť</w:t>
      </w:r>
      <w:r w:rsidRPr="00DD7BE9">
        <w:rPr>
          <w:rFonts w:ascii="Arial" w:eastAsia="Arial Unicode MS" w:hAnsi="Arial" w:cs="Arial" w:hint="default"/>
        </w:rPr>
        <w:t xml:space="preserve"> primerané</w:t>
      </w:r>
      <w:r w:rsidRPr="00DD7BE9">
        <w:rPr>
          <w:rFonts w:ascii="Arial" w:eastAsia="Arial Unicode MS" w:hAnsi="Arial" w:cs="Arial" w:hint="default"/>
        </w:rPr>
        <w:t xml:space="preserve"> finanč</w:t>
      </w:r>
      <w:r w:rsidRPr="00DD7BE9">
        <w:rPr>
          <w:rFonts w:ascii="Arial" w:eastAsia="Arial Unicode MS" w:hAnsi="Arial" w:cs="Arial" w:hint="default"/>
        </w:rPr>
        <w:t>né</w:t>
      </w:r>
      <w:r w:rsidRPr="00DD7BE9">
        <w:rPr>
          <w:rFonts w:ascii="Arial" w:eastAsia="Arial Unicode MS" w:hAnsi="Arial" w:cs="Arial" w:hint="default"/>
        </w:rPr>
        <w:t>, ľ</w:t>
      </w:r>
      <w:r w:rsidRPr="00DD7BE9">
        <w:rPr>
          <w:rFonts w:ascii="Arial" w:eastAsia="Arial Unicode MS" w:hAnsi="Arial" w:cs="Arial" w:hint="default"/>
        </w:rPr>
        <w:t>udské</w:t>
      </w:r>
      <w:r w:rsidRPr="00DD7BE9">
        <w:rPr>
          <w:rFonts w:ascii="Arial" w:eastAsia="Arial Unicode MS" w:hAnsi="Arial" w:cs="Arial" w:hint="default"/>
        </w:rPr>
        <w:t xml:space="preserve"> a technické</w:t>
      </w:r>
      <w:r w:rsidRPr="00DD7BE9">
        <w:rPr>
          <w:rFonts w:ascii="Arial" w:eastAsia="Arial Unicode MS" w:hAnsi="Arial" w:cs="Arial" w:hint="default"/>
        </w:rPr>
        <w:t xml:space="preserve"> zdroje a ustanoviť</w:t>
      </w:r>
      <w:r w:rsidRPr="00DD7BE9">
        <w:rPr>
          <w:rFonts w:ascii="Arial" w:eastAsia="Arial Unicode MS" w:hAnsi="Arial" w:cs="Arial" w:hint="default"/>
        </w:rPr>
        <w:t xml:space="preserve"> vš</w:t>
      </w:r>
      <w:r w:rsidRPr="00DD7BE9">
        <w:rPr>
          <w:rFonts w:ascii="Arial" w:eastAsia="Arial Unicode MS" w:hAnsi="Arial" w:cs="Arial" w:hint="default"/>
        </w:rPr>
        <w:t>etky administratí</w:t>
      </w:r>
      <w:r w:rsidRPr="00DD7BE9">
        <w:rPr>
          <w:rFonts w:ascii="Arial" w:eastAsia="Arial Unicode MS" w:hAnsi="Arial" w:cs="Arial" w:hint="default"/>
        </w:rPr>
        <w:t>vne a </w:t>
      </w:r>
      <w:r w:rsidRPr="00DD7BE9">
        <w:rPr>
          <w:rFonts w:ascii="Arial" w:eastAsia="Arial Unicode MS" w:hAnsi="Arial" w:cs="Arial" w:hint="default"/>
        </w:rPr>
        <w:t>technické</w:t>
      </w:r>
      <w:r w:rsidRPr="00DD7BE9">
        <w:rPr>
          <w:rFonts w:ascii="Arial" w:eastAsia="Arial Unicode MS" w:hAnsi="Arial" w:cs="Arial" w:hint="default"/>
        </w:rPr>
        <w:t xml:space="preserve"> š</w:t>
      </w:r>
      <w:r w:rsidRPr="00DD7BE9">
        <w:rPr>
          <w:rFonts w:ascii="Arial" w:eastAsia="Arial Unicode MS" w:hAnsi="Arial" w:cs="Arial" w:hint="default"/>
        </w:rPr>
        <w:t>truktú</w:t>
      </w:r>
      <w:r w:rsidRPr="00DD7BE9">
        <w:rPr>
          <w:rFonts w:ascii="Arial" w:eastAsia="Arial Unicode MS" w:hAnsi="Arial" w:cs="Arial" w:hint="default"/>
        </w:rPr>
        <w:t>ry potrebné</w:t>
      </w:r>
      <w:r w:rsidRPr="00DD7BE9">
        <w:rPr>
          <w:rFonts w:ascii="Arial" w:eastAsia="Arial Unicode MS" w:hAnsi="Arial" w:cs="Arial" w:hint="default"/>
        </w:rPr>
        <w:t xml:space="preserve"> na zabezpeč</w:t>
      </w:r>
      <w:r w:rsidRPr="00DD7BE9">
        <w:rPr>
          <w:rFonts w:ascii="Arial" w:eastAsia="Arial Unicode MS" w:hAnsi="Arial" w:cs="Arial" w:hint="default"/>
        </w:rPr>
        <w:t>enie kontroly, inš</w:t>
      </w:r>
      <w:r w:rsidRPr="00DD7BE9">
        <w:rPr>
          <w:rFonts w:ascii="Arial" w:eastAsia="Arial Unicode MS" w:hAnsi="Arial" w:cs="Arial" w:hint="default"/>
        </w:rPr>
        <w:t>pekcie, monitorovania, dozoru a presadzovania č</w:t>
      </w:r>
      <w:r w:rsidRPr="00DD7BE9">
        <w:rPr>
          <w:rFonts w:ascii="Arial" w:eastAsia="Arial Unicode MS" w:hAnsi="Arial" w:cs="Arial" w:hint="default"/>
        </w:rPr>
        <w:t>inností</w:t>
      </w:r>
      <w:r w:rsidRPr="00DD7BE9">
        <w:rPr>
          <w:rFonts w:ascii="Arial" w:eastAsia="Arial Unicode MS" w:hAnsi="Arial" w:cs="Arial" w:hint="default"/>
        </w:rPr>
        <w:t xml:space="preserve"> vykoná</w:t>
      </w:r>
      <w:r w:rsidRPr="00DD7BE9">
        <w:rPr>
          <w:rFonts w:ascii="Arial" w:eastAsia="Arial Unicode MS" w:hAnsi="Arial" w:cs="Arial" w:hint="default"/>
        </w:rPr>
        <w:t>vaný</w:t>
      </w:r>
      <w:r w:rsidRPr="00DD7BE9">
        <w:rPr>
          <w:rFonts w:ascii="Arial" w:eastAsia="Arial Unicode MS" w:hAnsi="Arial" w:cs="Arial" w:hint="default"/>
        </w:rPr>
        <w:t>ch v rá</w:t>
      </w:r>
      <w:r w:rsidRPr="00DD7BE9">
        <w:rPr>
          <w:rFonts w:ascii="Arial" w:eastAsia="Arial Unicode MS" w:hAnsi="Arial" w:cs="Arial" w:hint="default"/>
        </w:rPr>
        <w:t>mci pô</w:t>
      </w:r>
      <w:r w:rsidRPr="00DD7BE9">
        <w:rPr>
          <w:rFonts w:ascii="Arial" w:eastAsia="Arial Unicode MS" w:hAnsi="Arial" w:cs="Arial" w:hint="default"/>
        </w:rPr>
        <w:t>sobnosti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Realizá</w:t>
      </w:r>
      <w:r w:rsidRPr="00DD7BE9">
        <w:rPr>
          <w:rFonts w:ascii="Arial" w:eastAsia="Arial Unicode MS" w:hAnsi="Arial" w:cs="Arial" w:hint="default"/>
        </w:rPr>
        <w:t>cia a implementá</w:t>
      </w:r>
      <w:r w:rsidRPr="00DD7BE9">
        <w:rPr>
          <w:rFonts w:ascii="Arial" w:eastAsia="Arial Unicode MS" w:hAnsi="Arial" w:cs="Arial" w:hint="default"/>
        </w:rPr>
        <w:t>cia nariadenia Rady (ES) č</w:t>
      </w:r>
      <w:r w:rsidRPr="00DD7BE9">
        <w:rPr>
          <w:rFonts w:ascii="Arial" w:eastAsia="Arial Unicode MS" w:hAnsi="Arial" w:cs="Arial" w:hint="default"/>
        </w:rPr>
        <w:t>. 1224/2009 a nariaden</w:t>
      </w:r>
      <w:r w:rsidRPr="00DD7BE9">
        <w:rPr>
          <w:rFonts w:ascii="Arial" w:eastAsia="Arial Unicode MS" w:hAnsi="Arial" w:cs="Arial" w:hint="default"/>
        </w:rPr>
        <w:t>ia Rady (ES) č</w:t>
      </w:r>
      <w:r w:rsidRPr="00DD7BE9">
        <w:rPr>
          <w:rFonts w:ascii="Arial" w:eastAsia="Arial Unicode MS" w:hAnsi="Arial" w:cs="Arial" w:hint="default"/>
        </w:rPr>
        <w:t>. 1005/2008 v podmienkach SR predstavuje zvýš</w:t>
      </w:r>
      <w:r w:rsidRPr="00DD7BE9">
        <w:rPr>
          <w:rFonts w:ascii="Arial" w:eastAsia="Arial Unicode MS" w:hAnsi="Arial" w:cs="Arial" w:hint="default"/>
        </w:rPr>
        <w:t>ené</w:t>
      </w:r>
      <w:r w:rsidRPr="00DD7BE9">
        <w:rPr>
          <w:rFonts w:ascii="Arial" w:eastAsia="Arial Unicode MS" w:hAnsi="Arial" w:cs="Arial" w:hint="default"/>
        </w:rPr>
        <w:t xml:space="preserve"> ná</w:t>
      </w:r>
      <w:r w:rsidRPr="00DD7BE9">
        <w:rPr>
          <w:rFonts w:ascii="Arial" w:eastAsia="Arial Unicode MS" w:hAnsi="Arial" w:cs="Arial" w:hint="default"/>
        </w:rPr>
        <w:t>klady pre SR a má</w:t>
      </w:r>
      <w:r w:rsidRPr="00DD7BE9">
        <w:rPr>
          <w:rFonts w:ascii="Arial" w:eastAsia="Arial Unicode MS" w:hAnsi="Arial" w:cs="Arial" w:hint="default"/>
        </w:rPr>
        <w:t xml:space="preserve"> vplyv na š</w:t>
      </w:r>
      <w:r w:rsidRPr="00DD7BE9">
        <w:rPr>
          <w:rFonts w:ascii="Arial" w:eastAsia="Arial Unicode MS" w:hAnsi="Arial" w:cs="Arial" w:hint="default"/>
        </w:rPr>
        <w:t>tá</w:t>
      </w:r>
      <w:r w:rsidRPr="00DD7BE9">
        <w:rPr>
          <w:rFonts w:ascii="Arial" w:eastAsia="Arial Unicode MS" w:hAnsi="Arial" w:cs="Arial" w:hint="default"/>
        </w:rPr>
        <w:t>tny rozpoč</w:t>
      </w:r>
      <w:r w:rsidRPr="00DD7BE9">
        <w:rPr>
          <w:rFonts w:ascii="Arial" w:eastAsia="Arial Unicode MS" w:hAnsi="Arial" w:cs="Arial" w:hint="default"/>
        </w:rPr>
        <w:t>et SR.</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Potrebné</w:t>
      </w:r>
      <w:r w:rsidRPr="00DD7BE9">
        <w:rPr>
          <w:rFonts w:ascii="Arial" w:eastAsia="Arial Unicode MS" w:hAnsi="Arial" w:cs="Arial" w:hint="default"/>
        </w:rPr>
        <w:t xml:space="preserve"> prostriedky na vykoná</w:t>
      </w:r>
      <w:r w:rsidRPr="00DD7BE9">
        <w:rPr>
          <w:rFonts w:ascii="Arial" w:eastAsia="Arial Unicode MS" w:hAnsi="Arial" w:cs="Arial" w:hint="default"/>
        </w:rPr>
        <w:t>vanie č</w:t>
      </w:r>
      <w:r w:rsidRPr="00DD7BE9">
        <w:rPr>
          <w:rFonts w:ascii="Arial" w:eastAsia="Arial Unicode MS" w:hAnsi="Arial" w:cs="Arial" w:hint="default"/>
        </w:rPr>
        <w:t>inností</w:t>
      </w:r>
      <w:r w:rsidRPr="00DD7BE9">
        <w:rPr>
          <w:rFonts w:ascii="Arial" w:eastAsia="Arial Unicode MS" w:hAnsi="Arial" w:cs="Arial" w:hint="default"/>
        </w:rPr>
        <w:t xml:space="preserve"> v sú</w:t>
      </w:r>
      <w:r w:rsidRPr="00DD7BE9">
        <w:rPr>
          <w:rFonts w:ascii="Arial" w:eastAsia="Arial Unicode MS" w:hAnsi="Arial" w:cs="Arial" w:hint="default"/>
        </w:rPr>
        <w:t>lade s vyšš</w:t>
      </w:r>
      <w:r w:rsidRPr="00DD7BE9">
        <w:rPr>
          <w:rFonts w:ascii="Arial" w:eastAsia="Arial Unicode MS" w:hAnsi="Arial" w:cs="Arial" w:hint="default"/>
        </w:rPr>
        <w:t>ie spomí</w:t>
      </w:r>
      <w:r w:rsidRPr="00DD7BE9">
        <w:rPr>
          <w:rFonts w:ascii="Arial" w:eastAsia="Arial Unicode MS" w:hAnsi="Arial" w:cs="Arial" w:hint="default"/>
        </w:rPr>
        <w:t>naný</w:t>
      </w:r>
      <w:r w:rsidRPr="00DD7BE9">
        <w:rPr>
          <w:rFonts w:ascii="Arial" w:eastAsia="Arial Unicode MS" w:hAnsi="Arial" w:cs="Arial" w:hint="default"/>
        </w:rPr>
        <w:t>mi nariadeniami a </w:t>
      </w:r>
      <w:r w:rsidRPr="00DD7BE9">
        <w:rPr>
          <w:rFonts w:ascii="Arial" w:eastAsia="Arial Unicode MS" w:hAnsi="Arial" w:cs="Arial" w:hint="default"/>
        </w:rPr>
        <w:t>podľ</w:t>
      </w:r>
      <w:r w:rsidRPr="00DD7BE9">
        <w:rPr>
          <w:rFonts w:ascii="Arial" w:eastAsia="Arial Unicode MS" w:hAnsi="Arial" w:cs="Arial" w:hint="default"/>
        </w:rPr>
        <w:t>a bodov A. a </w:t>
      </w:r>
      <w:r w:rsidRPr="00DD7BE9">
        <w:rPr>
          <w:rFonts w:ascii="Arial" w:eastAsia="Arial Unicode MS" w:hAnsi="Arial" w:cs="Arial" w:hint="default"/>
        </w:rPr>
        <w:t>B. uvedený</w:t>
      </w:r>
      <w:r w:rsidRPr="00DD7BE9">
        <w:rPr>
          <w:rFonts w:ascii="Arial" w:eastAsia="Arial Unicode MS" w:hAnsi="Arial" w:cs="Arial" w:hint="default"/>
        </w:rPr>
        <w:t>ch nižš</w:t>
      </w:r>
      <w:r w:rsidRPr="00DD7BE9">
        <w:rPr>
          <w:rFonts w:ascii="Arial" w:eastAsia="Arial Unicode MS" w:hAnsi="Arial" w:cs="Arial" w:hint="default"/>
        </w:rPr>
        <w:t>ie predstavujú</w:t>
      </w:r>
      <w:r w:rsidRPr="00DD7BE9">
        <w:rPr>
          <w:rFonts w:ascii="Arial" w:eastAsia="Arial Unicode MS" w:hAnsi="Arial" w:cs="Arial" w:hint="default"/>
        </w:rPr>
        <w:t xml:space="preserve"> 137 0</w:t>
      </w:r>
      <w:r w:rsidRPr="00DD7BE9">
        <w:rPr>
          <w:rFonts w:ascii="Arial" w:eastAsia="Arial Unicode MS" w:hAnsi="Arial" w:cs="Arial" w:hint="default"/>
        </w:rPr>
        <w:t>00 eur na rok.</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Dô</w:t>
      </w:r>
      <w:r w:rsidRPr="00DD7BE9">
        <w:rPr>
          <w:rFonts w:ascii="Arial" w:eastAsia="Arial Unicode MS" w:hAnsi="Arial" w:cs="Arial" w:hint="default"/>
        </w:rPr>
        <w:t>lež</w:t>
      </w:r>
      <w:r w:rsidRPr="00DD7BE9">
        <w:rPr>
          <w:rFonts w:ascii="Arial" w:eastAsia="Arial Unicode MS" w:hAnsi="Arial" w:cs="Arial" w:hint="default"/>
        </w:rPr>
        <w:t>ité</w:t>
      </w:r>
      <w:r w:rsidRPr="00DD7BE9">
        <w:rPr>
          <w:rFonts w:ascii="Arial" w:eastAsia="Arial Unicode MS" w:hAnsi="Arial" w:cs="Arial" w:hint="default"/>
        </w:rPr>
        <w:t xml:space="preserve"> je upozorniť</w:t>
      </w:r>
      <w:r w:rsidRPr="00DD7BE9">
        <w:rPr>
          <w:rFonts w:ascii="Arial" w:eastAsia="Arial Unicode MS" w:hAnsi="Arial" w:cs="Arial" w:hint="default"/>
        </w:rPr>
        <w:t>, ž</w:t>
      </w:r>
      <w:r w:rsidRPr="00DD7BE9">
        <w:rPr>
          <w:rFonts w:ascii="Arial" w:eastAsia="Arial Unicode MS" w:hAnsi="Arial" w:cs="Arial" w:hint="default"/>
        </w:rPr>
        <w:t>e</w:t>
      </w:r>
    </w:p>
    <w:p w:rsidR="000532C2" w:rsidRPr="00DD7BE9" w:rsidP="000532C2">
      <w:pPr>
        <w:pStyle w:val="ListParagraph"/>
        <w:widowControl w:val="0"/>
        <w:numPr>
          <w:numId w:val="44"/>
        </w:numPr>
        <w:bidi w:val="0"/>
        <w:spacing w:after="160"/>
        <w:ind w:left="2835" w:firstLine="0"/>
        <w:contextualSpacing/>
        <w:jc w:val="both"/>
        <w:rPr>
          <w:rFonts w:ascii="Arial" w:eastAsia="Arial Unicode MS" w:hAnsi="Arial" w:cs="Arial" w:hint="default"/>
        </w:rPr>
      </w:pPr>
      <w:r w:rsidRPr="00DD7BE9">
        <w:rPr>
          <w:rFonts w:ascii="Arial" w:eastAsia="Arial Unicode MS" w:hAnsi="Arial" w:cs="Arial" w:hint="default"/>
        </w:rPr>
        <w:t>z toho suma 27 300 eur je na technické</w:t>
      </w:r>
      <w:r w:rsidRPr="00DD7BE9">
        <w:rPr>
          <w:rFonts w:ascii="Arial" w:eastAsia="Arial Unicode MS" w:hAnsi="Arial" w:cs="Arial" w:hint="default"/>
        </w:rPr>
        <w:t xml:space="preserve"> vybavenie a nie je preto potrebná</w:t>
      </w:r>
      <w:r w:rsidRPr="00DD7BE9">
        <w:rPr>
          <w:rFonts w:ascii="Arial" w:eastAsia="Arial Unicode MS" w:hAnsi="Arial" w:cs="Arial" w:hint="default"/>
        </w:rPr>
        <w:t xml:space="preserve"> kaž</w:t>
      </w:r>
      <w:r w:rsidRPr="00DD7BE9">
        <w:rPr>
          <w:rFonts w:ascii="Arial" w:eastAsia="Arial Unicode MS" w:hAnsi="Arial" w:cs="Arial" w:hint="default"/>
        </w:rPr>
        <w:t>doroč</w:t>
      </w:r>
      <w:r w:rsidRPr="00DD7BE9">
        <w:rPr>
          <w:rFonts w:ascii="Arial" w:eastAsia="Arial Unicode MS" w:hAnsi="Arial" w:cs="Arial" w:hint="default"/>
        </w:rPr>
        <w:t>ne,</w:t>
      </w:r>
    </w:p>
    <w:p w:rsidR="000532C2" w:rsidRPr="00DD7BE9" w:rsidP="000532C2">
      <w:pPr>
        <w:pStyle w:val="ListParagraph"/>
        <w:widowControl w:val="0"/>
        <w:numPr>
          <w:numId w:val="44"/>
        </w:numPr>
        <w:bidi w:val="0"/>
        <w:spacing w:after="160"/>
        <w:ind w:left="2835" w:firstLine="0"/>
        <w:contextualSpacing/>
        <w:jc w:val="both"/>
        <w:rPr>
          <w:rFonts w:ascii="Arial" w:eastAsia="Arial Unicode MS" w:hAnsi="Arial" w:cs="Arial" w:hint="default"/>
        </w:rPr>
      </w:pPr>
      <w:r w:rsidRPr="00DD7BE9">
        <w:rPr>
          <w:rFonts w:ascii="Arial" w:eastAsia="Arial Unicode MS" w:hAnsi="Arial" w:cs="Arial" w:hint="default"/>
        </w:rPr>
        <w:t>v rozpoč</w:t>
      </w:r>
      <w:r w:rsidRPr="00DD7BE9">
        <w:rPr>
          <w:rFonts w:ascii="Arial" w:eastAsia="Arial Unicode MS" w:hAnsi="Arial" w:cs="Arial" w:hint="default"/>
        </w:rPr>
        <w:t>te nie sú</w:t>
      </w:r>
      <w:r w:rsidRPr="00DD7BE9">
        <w:rPr>
          <w:rFonts w:ascii="Arial" w:eastAsia="Arial Unicode MS" w:hAnsi="Arial" w:cs="Arial" w:hint="default"/>
        </w:rPr>
        <w:t xml:space="preserve"> zahrnuté</w:t>
      </w:r>
      <w:r w:rsidRPr="00DD7BE9">
        <w:rPr>
          <w:rFonts w:ascii="Arial" w:eastAsia="Arial Unicode MS" w:hAnsi="Arial" w:cs="Arial" w:hint="default"/>
        </w:rPr>
        <w:t xml:space="preserve"> ná</w:t>
      </w:r>
      <w:r w:rsidRPr="00DD7BE9">
        <w:rPr>
          <w:rFonts w:ascii="Arial" w:eastAsia="Arial Unicode MS" w:hAnsi="Arial" w:cs="Arial" w:hint="default"/>
        </w:rPr>
        <w:t>klady na mož</w:t>
      </w:r>
      <w:r w:rsidRPr="00DD7BE9">
        <w:rPr>
          <w:rFonts w:ascii="Arial" w:eastAsia="Arial Unicode MS" w:hAnsi="Arial" w:cs="Arial" w:hint="default"/>
        </w:rPr>
        <w:t>né</w:t>
      </w:r>
      <w:r w:rsidRPr="00DD7BE9">
        <w:rPr>
          <w:rFonts w:ascii="Arial" w:eastAsia="Arial Unicode MS" w:hAnsi="Arial" w:cs="Arial" w:hint="default"/>
        </w:rPr>
        <w:t xml:space="preserve"> laborató</w:t>
      </w:r>
      <w:r w:rsidRPr="00DD7BE9">
        <w:rPr>
          <w:rFonts w:ascii="Arial" w:eastAsia="Arial Unicode MS" w:hAnsi="Arial" w:cs="Arial" w:hint="default"/>
        </w:rPr>
        <w:t>rne vyš</w:t>
      </w:r>
      <w:r w:rsidRPr="00DD7BE9">
        <w:rPr>
          <w:rFonts w:ascii="Arial" w:eastAsia="Arial Unicode MS" w:hAnsi="Arial" w:cs="Arial" w:hint="default"/>
        </w:rPr>
        <w:t>etrovanie, ako je napr. kontrolný</w:t>
      </w:r>
      <w:r w:rsidRPr="00DD7BE9">
        <w:rPr>
          <w:rFonts w:ascii="Arial" w:eastAsia="Arial Unicode MS" w:hAnsi="Arial" w:cs="Arial" w:hint="default"/>
        </w:rPr>
        <w:t xml:space="preserve"> a monitorovací</w:t>
      </w:r>
      <w:r w:rsidRPr="00DD7BE9">
        <w:rPr>
          <w:rFonts w:ascii="Arial" w:eastAsia="Arial Unicode MS" w:hAnsi="Arial" w:cs="Arial" w:hint="default"/>
        </w:rPr>
        <w:t xml:space="preserve"> systé</w:t>
      </w:r>
      <w:r w:rsidRPr="00DD7BE9">
        <w:rPr>
          <w:rFonts w:ascii="Arial" w:eastAsia="Arial Unicode MS" w:hAnsi="Arial" w:cs="Arial" w:hint="default"/>
        </w:rPr>
        <w:t>m implementá</w:t>
      </w:r>
      <w:r w:rsidRPr="00DD7BE9">
        <w:rPr>
          <w:rFonts w:ascii="Arial" w:eastAsia="Arial Unicode MS" w:hAnsi="Arial" w:cs="Arial" w:hint="default"/>
        </w:rPr>
        <w:t>cie z</w:t>
      </w:r>
      <w:r w:rsidRPr="00DD7BE9">
        <w:rPr>
          <w:rFonts w:ascii="Arial" w:eastAsia="Arial Unicode MS" w:hAnsi="Arial" w:cs="Arial" w:hint="default"/>
        </w:rPr>
        <w:t>ahŕň</w:t>
      </w:r>
      <w:r w:rsidRPr="00DD7BE9">
        <w:rPr>
          <w:rFonts w:ascii="Arial" w:eastAsia="Arial Unicode MS" w:hAnsi="Arial" w:cs="Arial" w:hint="default"/>
        </w:rPr>
        <w:t>ajú</w:t>
      </w:r>
      <w:r w:rsidRPr="00DD7BE9">
        <w:rPr>
          <w:rFonts w:ascii="Arial" w:eastAsia="Arial Unicode MS" w:hAnsi="Arial" w:cs="Arial" w:hint="default"/>
        </w:rPr>
        <w:t>ci analý</w:t>
      </w:r>
      <w:r w:rsidRPr="00DD7BE9">
        <w:rPr>
          <w:rFonts w:ascii="Arial" w:eastAsia="Arial Unicode MS" w:hAnsi="Arial" w:cs="Arial" w:hint="default"/>
        </w:rPr>
        <w:t>zu DNA rý</w:t>
      </w:r>
      <w:r w:rsidRPr="00DD7BE9">
        <w:rPr>
          <w:rFonts w:ascii="Arial" w:eastAsia="Arial Unicode MS" w:hAnsi="Arial" w:cs="Arial" w:hint="default"/>
        </w:rPr>
        <w:t>b.</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A. Ná</w:t>
      </w:r>
      <w:r w:rsidRPr="00DD7BE9">
        <w:rPr>
          <w:rFonts w:ascii="Arial" w:eastAsia="Arial Unicode MS" w:hAnsi="Arial" w:cs="Arial" w:hint="default"/>
        </w:rPr>
        <w:t>klady vyplý</w:t>
      </w:r>
      <w:r w:rsidRPr="00DD7BE9">
        <w:rPr>
          <w:rFonts w:ascii="Arial" w:eastAsia="Arial Unicode MS" w:hAnsi="Arial" w:cs="Arial" w:hint="default"/>
        </w:rPr>
        <w:t>vajú</w:t>
      </w:r>
      <w:r w:rsidRPr="00DD7BE9">
        <w:rPr>
          <w:rFonts w:ascii="Arial" w:eastAsia="Arial Unicode MS" w:hAnsi="Arial" w:cs="Arial" w:hint="default"/>
        </w:rPr>
        <w:t>ce z nariadenia Rady (ES) č</w:t>
      </w:r>
      <w:r w:rsidRPr="00DD7BE9">
        <w:rPr>
          <w:rFonts w:ascii="Arial" w:eastAsia="Arial Unicode MS" w:hAnsi="Arial" w:cs="Arial" w:hint="default"/>
        </w:rPr>
        <w:t>. 1224/2009: 110 200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Nariadenie sa dotý</w:t>
      </w:r>
      <w:r w:rsidRPr="00DD7BE9">
        <w:rPr>
          <w:rFonts w:ascii="Arial" w:eastAsia="Arial Unicode MS" w:hAnsi="Arial" w:cs="Arial" w:hint="default"/>
        </w:rPr>
        <w:t>ka uplatň</w:t>
      </w:r>
      <w:r w:rsidRPr="00DD7BE9">
        <w:rPr>
          <w:rFonts w:ascii="Arial" w:eastAsia="Arial Unicode MS" w:hAnsi="Arial" w:cs="Arial" w:hint="default"/>
        </w:rPr>
        <w:t>ovania pravidiel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na vš</w:t>
      </w:r>
      <w:r w:rsidRPr="00DD7BE9">
        <w:rPr>
          <w:rFonts w:ascii="Arial" w:eastAsia="Arial Unicode MS" w:hAnsi="Arial" w:cs="Arial" w:hint="default"/>
        </w:rPr>
        <w:t>etký</w:t>
      </w:r>
      <w:r w:rsidRPr="00DD7BE9">
        <w:rPr>
          <w:rFonts w:ascii="Arial" w:eastAsia="Arial Unicode MS" w:hAnsi="Arial" w:cs="Arial" w:hint="default"/>
        </w:rPr>
        <w:t>ch stupň</w:t>
      </w:r>
      <w:r w:rsidRPr="00DD7BE9">
        <w:rPr>
          <w:rFonts w:ascii="Arial" w:eastAsia="Arial Unicode MS" w:hAnsi="Arial" w:cs="Arial" w:hint="default"/>
        </w:rPr>
        <w:t>och obchodovania s produktmi rybolovu a akva</w:t>
      </w:r>
      <w:r w:rsidRPr="00DD7BE9">
        <w:rPr>
          <w:rFonts w:ascii="Arial" w:eastAsia="Arial Unicode MS" w:hAnsi="Arial" w:cs="Arial" w:hint="default"/>
        </w:rPr>
        <w:t>kultú</w:t>
      </w:r>
      <w:r w:rsidRPr="00DD7BE9">
        <w:rPr>
          <w:rFonts w:ascii="Arial" w:eastAsia="Arial Unicode MS" w:hAnsi="Arial" w:cs="Arial" w:hint="default"/>
        </w:rPr>
        <w:t>ry od prvé</w:t>
      </w:r>
      <w:r w:rsidRPr="00DD7BE9">
        <w:rPr>
          <w:rFonts w:ascii="Arial" w:eastAsia="Arial Unicode MS" w:hAnsi="Arial" w:cs="Arial" w:hint="default"/>
        </w:rPr>
        <w:t>ho predaja po maloobchodný</w:t>
      </w:r>
      <w:r w:rsidRPr="00DD7BE9">
        <w:rPr>
          <w:rFonts w:ascii="Arial" w:eastAsia="Arial Unicode MS" w:hAnsi="Arial" w:cs="Arial" w:hint="default"/>
        </w:rPr>
        <w:t xml:space="preserve"> predaj vrá</w:t>
      </w:r>
      <w:r w:rsidRPr="00DD7BE9">
        <w:rPr>
          <w:rFonts w:ascii="Arial" w:eastAsia="Arial Unicode MS" w:hAnsi="Arial" w:cs="Arial" w:hint="default"/>
        </w:rPr>
        <w:t>tane prepravy.</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Na presnejš</w:t>
      </w:r>
      <w:r w:rsidRPr="00DD7BE9">
        <w:rPr>
          <w:rFonts w:ascii="Arial" w:eastAsia="Arial Unicode MS" w:hAnsi="Arial" w:cs="Arial" w:hint="default"/>
        </w:rPr>
        <w:t>ie urč</w:t>
      </w:r>
      <w:r w:rsidRPr="00DD7BE9">
        <w:rPr>
          <w:rFonts w:ascii="Arial" w:eastAsia="Arial Unicode MS" w:hAnsi="Arial" w:cs="Arial" w:hint="default"/>
        </w:rPr>
        <w:t>enie výš</w:t>
      </w:r>
      <w:r w:rsidRPr="00DD7BE9">
        <w:rPr>
          <w:rFonts w:ascii="Arial" w:eastAsia="Arial Unicode MS" w:hAnsi="Arial" w:cs="Arial" w:hint="default"/>
        </w:rPr>
        <w:t>ky potrebný</w:t>
      </w:r>
      <w:r w:rsidRPr="00DD7BE9">
        <w:rPr>
          <w:rFonts w:ascii="Arial" w:eastAsia="Arial Unicode MS" w:hAnsi="Arial" w:cs="Arial" w:hint="default"/>
        </w:rPr>
        <w:t>ch ná</w:t>
      </w:r>
      <w:r w:rsidRPr="00DD7BE9">
        <w:rPr>
          <w:rFonts w:ascii="Arial" w:eastAsia="Arial Unicode MS" w:hAnsi="Arial" w:cs="Arial" w:hint="default"/>
        </w:rPr>
        <w:t>kladov je potrebné</w:t>
      </w:r>
      <w:r w:rsidRPr="00DD7BE9">
        <w:rPr>
          <w:rFonts w:ascii="Arial" w:eastAsia="Arial Unicode MS" w:hAnsi="Arial" w:cs="Arial" w:hint="default"/>
        </w:rPr>
        <w:t xml:space="preserve"> vykonať</w:t>
      </w:r>
      <w:r w:rsidRPr="00DD7BE9">
        <w:rPr>
          <w:rFonts w:ascii="Arial" w:eastAsia="Arial Unicode MS" w:hAnsi="Arial" w:cs="Arial" w:hint="default"/>
        </w:rPr>
        <w:t xml:space="preserve"> hĺ</w:t>
      </w:r>
      <w:r w:rsidRPr="00DD7BE9">
        <w:rPr>
          <w:rFonts w:ascii="Arial" w:eastAsia="Arial Unicode MS" w:hAnsi="Arial" w:cs="Arial" w:hint="default"/>
        </w:rPr>
        <w:t>bkovú</w:t>
      </w:r>
      <w:r w:rsidRPr="00DD7BE9">
        <w:rPr>
          <w:rFonts w:ascii="Arial" w:eastAsia="Arial Unicode MS" w:hAnsi="Arial" w:cs="Arial" w:hint="default"/>
        </w:rPr>
        <w:t xml:space="preserve"> analý</w:t>
      </w:r>
      <w:r w:rsidRPr="00DD7BE9">
        <w:rPr>
          <w:rFonts w:ascii="Arial" w:eastAsia="Arial Unicode MS" w:hAnsi="Arial" w:cs="Arial" w:hint="default"/>
        </w:rPr>
        <w:t>zu sú</w:t>
      </w:r>
      <w:r w:rsidRPr="00DD7BE9">
        <w:rPr>
          <w:rFonts w:ascii="Arial" w:eastAsia="Arial Unicode MS" w:hAnsi="Arial" w:cs="Arial" w:hint="default"/>
        </w:rPr>
        <w:t>visiacich predpisov, preto uvedené</w:t>
      </w:r>
      <w:r w:rsidRPr="00DD7BE9">
        <w:rPr>
          <w:rFonts w:ascii="Arial" w:eastAsia="Arial Unicode MS" w:hAnsi="Arial" w:cs="Arial" w:hint="default"/>
        </w:rPr>
        <w:t xml:space="preserve"> sumy sú</w:t>
      </w:r>
      <w:r w:rsidRPr="00DD7BE9">
        <w:rPr>
          <w:rFonts w:ascii="Arial" w:eastAsia="Arial Unicode MS" w:hAnsi="Arial" w:cs="Arial" w:hint="default"/>
        </w:rPr>
        <w:t xml:space="preserve"> len orientač</w:t>
      </w:r>
      <w:r w:rsidRPr="00DD7BE9">
        <w:rPr>
          <w:rFonts w:ascii="Arial" w:eastAsia="Arial Unicode MS" w:hAnsi="Arial" w:cs="Arial" w:hint="default"/>
        </w:rPr>
        <w:t>né.</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Vý</w:t>
      </w:r>
      <w:r w:rsidRPr="00DD7BE9">
        <w:rPr>
          <w:rFonts w:ascii="Arial" w:eastAsia="Arial Unicode MS" w:hAnsi="Arial" w:cs="Arial" w:hint="default"/>
        </w:rPr>
        <w:t>kon kontroly:</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 xml:space="preserve">RVPS </w:t>
      </w:r>
      <w:r w:rsidRPr="00DD7BE9">
        <w:rPr>
          <w:rFonts w:ascii="Arial" w:eastAsia="Arial Unicode MS" w:hAnsi="Arial" w:cs="Arial" w:hint="default"/>
        </w:rPr>
        <w:t>–</w:t>
      </w:r>
      <w:r w:rsidRPr="00DD7BE9">
        <w:rPr>
          <w:rFonts w:ascii="Arial" w:eastAsia="Arial Unicode MS" w:hAnsi="Arial" w:cs="Arial" w:hint="default"/>
        </w:rPr>
        <w:t xml:space="preserve"> 4 hod/týž</w:t>
      </w:r>
      <w:r w:rsidRPr="00DD7BE9">
        <w:rPr>
          <w:rFonts w:ascii="Arial" w:eastAsia="Arial Unicode MS" w:hAnsi="Arial" w:cs="Arial" w:hint="default"/>
        </w:rPr>
        <w:t>deň</w:t>
      </w:r>
      <w:r w:rsidRPr="00DD7BE9">
        <w:rPr>
          <w:rFonts w:ascii="Arial" w:eastAsia="Arial Unicode MS" w:hAnsi="Arial" w:cs="Arial" w:hint="default"/>
        </w:rPr>
        <w:t xml:space="preserve"> x 40 </w:t>
      </w:r>
      <w:r w:rsidRPr="00DD7BE9">
        <w:rPr>
          <w:rFonts w:ascii="Arial" w:eastAsia="Arial Unicode MS" w:hAnsi="Arial" w:cs="Arial" w:hint="default"/>
        </w:rPr>
        <w:t>RVPS = 160 hodí</w:t>
      </w:r>
      <w:r w:rsidRPr="00DD7BE9">
        <w:rPr>
          <w:rFonts w:ascii="Arial" w:eastAsia="Arial Unicode MS" w:hAnsi="Arial" w:cs="Arial" w:hint="default"/>
        </w:rPr>
        <w:t>n x 7,3 hod. mzda = 1 </w:t>
      </w:r>
      <w:r w:rsidRPr="00DD7BE9">
        <w:rPr>
          <w:rFonts w:ascii="Arial" w:eastAsia="Arial Unicode MS" w:hAnsi="Arial" w:cs="Arial" w:hint="default"/>
        </w:rPr>
        <w:t>168 x 52 týž</w:t>
      </w:r>
      <w:r w:rsidRPr="00DD7BE9">
        <w:rPr>
          <w:rFonts w:ascii="Arial" w:eastAsia="Arial Unicode MS" w:hAnsi="Arial" w:cs="Arial" w:hint="default"/>
        </w:rPr>
        <w:t>dň</w:t>
      </w:r>
      <w:r w:rsidRPr="00DD7BE9">
        <w:rPr>
          <w:rFonts w:ascii="Arial" w:eastAsia="Arial Unicode MS" w:hAnsi="Arial" w:cs="Arial" w:hint="default"/>
        </w:rPr>
        <w:t>ov = 60 736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40 km/týž</w:t>
      </w:r>
      <w:r w:rsidRPr="00DD7BE9">
        <w:rPr>
          <w:rFonts w:ascii="Arial" w:eastAsia="Arial Unicode MS" w:hAnsi="Arial" w:cs="Arial" w:hint="default"/>
        </w:rPr>
        <w:t>deň</w:t>
      </w:r>
      <w:r w:rsidRPr="00DD7BE9">
        <w:rPr>
          <w:rFonts w:ascii="Arial" w:eastAsia="Arial Unicode MS" w:hAnsi="Arial" w:cs="Arial" w:hint="default"/>
        </w:rPr>
        <w:t xml:space="preserve"> x 40 RVPS = 1600 km x 52 týž</w:t>
      </w:r>
      <w:r w:rsidRPr="00DD7BE9">
        <w:rPr>
          <w:rFonts w:ascii="Arial" w:eastAsia="Arial Unicode MS" w:hAnsi="Arial" w:cs="Arial" w:hint="default"/>
        </w:rPr>
        <w:t>dň</w:t>
      </w:r>
      <w:r w:rsidRPr="00DD7BE9">
        <w:rPr>
          <w:rFonts w:ascii="Arial" w:eastAsia="Arial Unicode MS" w:hAnsi="Arial" w:cs="Arial" w:hint="default"/>
        </w:rPr>
        <w:t>ov = 83 200 km x 8,14 L/100km = 10 158,72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Riadenie. kontrola, tré</w:t>
      </w:r>
      <w:r w:rsidRPr="00DD7BE9">
        <w:rPr>
          <w:rFonts w:ascii="Arial" w:eastAsia="Arial Unicode MS" w:hAnsi="Arial" w:cs="Arial" w:hint="default"/>
        </w:rPr>
        <w:t>ning a š</w:t>
      </w:r>
      <w:r w:rsidRPr="00DD7BE9">
        <w:rPr>
          <w:rFonts w:ascii="Arial" w:eastAsia="Arial Unicode MS" w:hAnsi="Arial" w:cs="Arial" w:hint="default"/>
        </w:rPr>
        <w:t>koliace programy:</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 xml:space="preserve">VPS </w:t>
      </w:r>
      <w:r w:rsidRPr="00DD7BE9">
        <w:rPr>
          <w:rFonts w:ascii="Arial" w:eastAsia="Arial Unicode MS" w:hAnsi="Arial" w:cs="Arial" w:hint="default"/>
        </w:rPr>
        <w:t>–</w:t>
      </w:r>
      <w:r w:rsidRPr="00DD7BE9">
        <w:rPr>
          <w:rFonts w:ascii="Arial" w:eastAsia="Arial Unicode MS" w:hAnsi="Arial" w:cs="Arial" w:hint="default"/>
        </w:rPr>
        <w:t xml:space="preserve"> 1 pracovné</w:t>
      </w:r>
      <w:r w:rsidRPr="00DD7BE9">
        <w:rPr>
          <w:rFonts w:ascii="Arial" w:eastAsia="Arial Unicode MS" w:hAnsi="Arial" w:cs="Arial" w:hint="default"/>
        </w:rPr>
        <w:t xml:space="preserve"> miesto 9 trie</w:t>
      </w:r>
      <w:r w:rsidRPr="00DD7BE9">
        <w:rPr>
          <w:rFonts w:ascii="Arial" w:eastAsia="Arial Unicode MS" w:hAnsi="Arial" w:cs="Arial" w:hint="default"/>
        </w:rPr>
        <w:t>da cca 1 000 x 12 = 12 000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Technické</w:t>
      </w:r>
      <w:r w:rsidRPr="00DD7BE9">
        <w:rPr>
          <w:rFonts w:ascii="Arial" w:eastAsia="Arial Unicode MS" w:hAnsi="Arial" w:cs="Arial" w:hint="default"/>
        </w:rPr>
        <w:t xml:space="preserve"> zabezpeč</w:t>
      </w:r>
      <w:r w:rsidRPr="00DD7BE9">
        <w:rPr>
          <w:rFonts w:ascii="Arial" w:eastAsia="Arial Unicode MS" w:hAnsi="Arial" w:cs="Arial" w:hint="default"/>
        </w:rPr>
        <w:t>enie kontroly:</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Tablet (vode a ná</w:t>
      </w:r>
      <w:r w:rsidRPr="00DD7BE9">
        <w:rPr>
          <w:rFonts w:ascii="Arial" w:eastAsia="Arial Unicode MS" w:hAnsi="Arial" w:cs="Arial" w:hint="default"/>
        </w:rPr>
        <w:t>razu vzdorný</w:t>
      </w:r>
      <w:r w:rsidRPr="00DD7BE9">
        <w:rPr>
          <w:rFonts w:ascii="Arial" w:eastAsia="Arial Unicode MS" w:hAnsi="Arial" w:cs="Arial" w:hint="default"/>
        </w:rPr>
        <w:t xml:space="preserve">) </w:t>
      </w:r>
      <w:r w:rsidRPr="00DD7BE9">
        <w:rPr>
          <w:rFonts w:ascii="Arial" w:eastAsia="Arial Unicode MS" w:hAnsi="Arial" w:cs="Arial" w:hint="default"/>
        </w:rPr>
        <w:t>–</w:t>
      </w:r>
      <w:r w:rsidRPr="00DD7BE9">
        <w:rPr>
          <w:rFonts w:ascii="Arial" w:eastAsia="Arial Unicode MS" w:hAnsi="Arial" w:cs="Arial" w:hint="default"/>
        </w:rPr>
        <w:t xml:space="preserve"> 42 ks x 600 = 25 200 eur</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Čí</w:t>
      </w:r>
      <w:r w:rsidRPr="00DD7BE9">
        <w:rPr>
          <w:rFonts w:ascii="Arial" w:eastAsia="Arial Unicode MS" w:hAnsi="Arial" w:cs="Arial" w:hint="default"/>
        </w:rPr>
        <w:t>tač</w:t>
      </w:r>
      <w:r w:rsidRPr="00DD7BE9">
        <w:rPr>
          <w:rFonts w:ascii="Arial" w:eastAsia="Arial Unicode MS" w:hAnsi="Arial" w:cs="Arial" w:hint="default"/>
        </w:rPr>
        <w:t>ka kó</w:t>
      </w:r>
      <w:r w:rsidRPr="00DD7BE9">
        <w:rPr>
          <w:rFonts w:ascii="Arial" w:eastAsia="Arial Unicode MS" w:hAnsi="Arial" w:cs="Arial" w:hint="default"/>
        </w:rPr>
        <w:t xml:space="preserve">dov </w:t>
      </w:r>
      <w:r w:rsidRPr="00DD7BE9">
        <w:rPr>
          <w:rFonts w:ascii="Arial" w:eastAsia="Arial Unicode MS" w:hAnsi="Arial" w:cs="Arial" w:hint="default"/>
        </w:rPr>
        <w:t>–</w:t>
      </w:r>
      <w:r w:rsidRPr="00DD7BE9">
        <w:rPr>
          <w:rFonts w:ascii="Arial" w:eastAsia="Arial Unicode MS" w:hAnsi="Arial" w:cs="Arial" w:hint="default"/>
        </w:rPr>
        <w:t xml:space="preserve"> 42 ks x 50 = 2 100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B. nariadenie Rady (ES) č</w:t>
      </w:r>
      <w:r w:rsidRPr="00DD7BE9">
        <w:rPr>
          <w:rFonts w:ascii="Arial" w:eastAsia="Arial Unicode MS" w:hAnsi="Arial" w:cs="Arial" w:hint="default"/>
        </w:rPr>
        <w:t>. 1005/2008: 26 800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a vynalož</w:t>
      </w:r>
      <w:r w:rsidRPr="00DD7BE9">
        <w:rPr>
          <w:rFonts w:ascii="Arial" w:eastAsia="Arial Unicode MS" w:hAnsi="Arial" w:cs="Arial" w:hint="default"/>
        </w:rPr>
        <w:t>ený</w:t>
      </w:r>
      <w:r w:rsidRPr="00DD7BE9">
        <w:rPr>
          <w:rFonts w:ascii="Arial" w:eastAsia="Arial Unicode MS" w:hAnsi="Arial" w:cs="Arial" w:hint="default"/>
        </w:rPr>
        <w:t>ch ná</w:t>
      </w:r>
      <w:r w:rsidRPr="00DD7BE9">
        <w:rPr>
          <w:rFonts w:ascii="Arial" w:eastAsia="Arial Unicode MS" w:hAnsi="Arial" w:cs="Arial" w:hint="default"/>
        </w:rPr>
        <w:t>kladov za predchá</w:t>
      </w:r>
      <w:r w:rsidRPr="00DD7BE9">
        <w:rPr>
          <w:rFonts w:ascii="Arial" w:eastAsia="Arial Unicode MS" w:hAnsi="Arial" w:cs="Arial" w:hint="default"/>
        </w:rPr>
        <w:t>dzajú</w:t>
      </w:r>
      <w:r w:rsidRPr="00DD7BE9">
        <w:rPr>
          <w:rFonts w:ascii="Arial" w:eastAsia="Arial Unicode MS" w:hAnsi="Arial" w:cs="Arial" w:hint="default"/>
        </w:rPr>
        <w:t>ce roky je potrebné</w:t>
      </w:r>
      <w:r w:rsidRPr="00DD7BE9">
        <w:rPr>
          <w:rFonts w:ascii="Arial" w:eastAsia="Arial Unicode MS" w:hAnsi="Arial" w:cs="Arial" w:hint="default"/>
        </w:rPr>
        <w:t xml:space="preserve"> na jeden kalendá</w:t>
      </w:r>
      <w:r w:rsidRPr="00DD7BE9">
        <w:rPr>
          <w:rFonts w:ascii="Arial" w:eastAsia="Arial Unicode MS" w:hAnsi="Arial" w:cs="Arial" w:hint="default"/>
        </w:rPr>
        <w:t>rny rok približ</w:t>
      </w:r>
      <w:r w:rsidRPr="00DD7BE9">
        <w:rPr>
          <w:rFonts w:ascii="Arial" w:eastAsia="Arial Unicode MS" w:hAnsi="Arial" w:cs="Arial" w:hint="default"/>
        </w:rPr>
        <w:t>ne 26 800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Tré</w:t>
      </w:r>
      <w:r w:rsidRPr="00DD7BE9">
        <w:rPr>
          <w:rFonts w:ascii="Arial" w:eastAsia="Arial Unicode MS" w:hAnsi="Arial" w:cs="Arial" w:hint="default"/>
        </w:rPr>
        <w:t>ningové</w:t>
      </w:r>
      <w:r w:rsidRPr="00DD7BE9">
        <w:rPr>
          <w:rFonts w:ascii="Arial" w:eastAsia="Arial Unicode MS" w:hAnsi="Arial" w:cs="Arial" w:hint="default"/>
        </w:rPr>
        <w:t xml:space="preserve"> a š</w:t>
      </w:r>
      <w:r w:rsidRPr="00DD7BE9">
        <w:rPr>
          <w:rFonts w:ascii="Arial" w:eastAsia="Arial Unicode MS" w:hAnsi="Arial" w:cs="Arial" w:hint="default"/>
        </w:rPr>
        <w:t>koliace programy: 6 737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Riadenie a vý</w:t>
      </w:r>
      <w:r w:rsidRPr="00DD7BE9">
        <w:rPr>
          <w:rFonts w:ascii="Arial" w:eastAsia="Arial Unicode MS" w:hAnsi="Arial" w:cs="Arial" w:hint="default"/>
        </w:rPr>
        <w:t>kon kontroly: 16 974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40 km/ukonč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14 200 km x 8,14L/100km = 583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Pracovný</w:t>
      </w:r>
      <w:r w:rsidRPr="00DD7BE9">
        <w:rPr>
          <w:rFonts w:ascii="Arial" w:eastAsia="Arial Unicode MS" w:hAnsi="Arial" w:cs="Arial" w:hint="default"/>
        </w:rPr>
        <w:t xml:space="preserve"> č</w:t>
      </w:r>
      <w:r w:rsidRPr="00DD7BE9">
        <w:rPr>
          <w:rFonts w:ascii="Arial" w:eastAsia="Arial Unicode MS" w:hAnsi="Arial" w:cs="Arial" w:hint="default"/>
        </w:rPr>
        <w:t>as:</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w:t>
      </w:r>
      <w:r w:rsidRPr="00DD7BE9">
        <w:rPr>
          <w:rFonts w:ascii="Arial" w:eastAsia="Arial Unicode MS" w:hAnsi="Arial" w:cs="Arial" w:hint="default"/>
        </w:rPr>
        <w:t>VPS - 3hod./ukonč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1 065 hod. x 7,30 hod. mzda = 2 591 eur</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VPS - 1 prac. miesto 1 150 eur x 12 = 13 800 x 3 roky = 13 800 eur</w:t>
      </w:r>
    </w:p>
    <w:p w:rsidR="000532C2" w:rsidRPr="00DD7BE9" w:rsidP="000532C2">
      <w:pPr>
        <w:pStyle w:val="ListParagraph"/>
        <w:widowControl w:val="0"/>
        <w:bidi w:val="0"/>
        <w:ind w:left="2835"/>
        <w:jc w:val="both"/>
        <w:rPr>
          <w:rFonts w:ascii="Arial" w:eastAsia="Arial Unicode MS" w:hAnsi="Arial" w:cs="Arial" w:hint="default"/>
        </w:rPr>
      </w:pP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Pracovné</w:t>
      </w:r>
      <w:r w:rsidRPr="00DD7BE9">
        <w:rPr>
          <w:rFonts w:ascii="Arial" w:eastAsia="Arial Unicode MS" w:hAnsi="Arial" w:cs="Arial" w:hint="default"/>
        </w:rPr>
        <w:t xml:space="preserve"> a ochranné</w:t>
      </w:r>
      <w:r w:rsidRPr="00DD7BE9">
        <w:rPr>
          <w:rFonts w:ascii="Arial" w:eastAsia="Arial Unicode MS" w:hAnsi="Arial" w:cs="Arial" w:hint="default"/>
        </w:rPr>
        <w:t xml:space="preserve"> prostriedky: 3 066 eur</w:t>
      </w:r>
    </w:p>
    <w:p w:rsidR="000532C2" w:rsidRPr="00DD7BE9" w:rsidP="000532C2">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73 eur/rok x 42 osô</w:t>
      </w:r>
      <w:r w:rsidRPr="00DD7BE9">
        <w:rPr>
          <w:rFonts w:ascii="Arial" w:eastAsia="Arial Unicode MS" w:hAnsi="Arial" w:cs="Arial" w:hint="default"/>
        </w:rPr>
        <w:t>b (RVPS a Š</w:t>
      </w:r>
      <w:r w:rsidRPr="00DD7BE9">
        <w:rPr>
          <w:rFonts w:ascii="Arial" w:eastAsia="Arial Unicode MS" w:hAnsi="Arial" w:cs="Arial" w:hint="default"/>
        </w:rPr>
        <w:t>VPS) = 3 066/rok x 3 = 3 066</w:t>
      </w:r>
      <w:r w:rsidRPr="00DD7BE9">
        <w:rPr>
          <w:rFonts w:ascii="Arial" w:eastAsia="Arial Unicode MS" w:hAnsi="Arial" w:cs="Arial" w:hint="default"/>
        </w:rPr>
        <w:t xml:space="preserve"> eur</w:t>
      </w:r>
    </w:p>
    <w:p w:rsidR="0008274C" w:rsidRPr="0008274C" w:rsidP="0008274C">
      <w:pPr>
        <w:pStyle w:val="ListParagraph"/>
        <w:widowControl w:val="0"/>
        <w:bidi w:val="0"/>
        <w:spacing w:before="75" w:after="150"/>
        <w:ind w:left="993"/>
        <w:jc w:val="both"/>
        <w:rPr>
          <w:rFonts w:ascii="Arial" w:hAnsi="Arial" w:cs="Arial"/>
        </w:rPr>
      </w:pPr>
    </w:p>
    <w:p w:rsidR="0008274C" w:rsidRPr="0008274C" w:rsidP="0008274C">
      <w:pPr>
        <w:pStyle w:val="ListParagraph"/>
        <w:widowControl w:val="0"/>
        <w:numPr>
          <w:numId w:val="45"/>
        </w:numPr>
        <w:bidi w:val="0"/>
        <w:spacing w:after="160" w:line="259" w:lineRule="auto"/>
        <w:ind w:left="426"/>
        <w:contextualSpacing/>
        <w:jc w:val="both"/>
        <w:rPr>
          <w:rFonts w:ascii="Arial" w:hAnsi="Arial" w:cs="Arial"/>
        </w:rPr>
      </w:pPr>
      <w:r w:rsidRPr="0008274C">
        <w:rPr>
          <w:rFonts w:ascii="Arial" w:hAnsi="Arial" w:cs="Arial"/>
        </w:rPr>
        <w:t>V čl. III v 1. bode sa vypúšťa slovo „záväzné“.</w:t>
      </w:r>
    </w:p>
    <w:p w:rsidR="0008274C" w:rsidRPr="0008274C" w:rsidP="0008274C">
      <w:pPr>
        <w:pStyle w:val="ListParagraph"/>
        <w:widowControl w:val="0"/>
        <w:bidi w:val="0"/>
        <w:ind w:left="426"/>
        <w:jc w:val="both"/>
        <w:rPr>
          <w:rFonts w:ascii="Arial" w:hAnsi="Arial" w:cs="Arial"/>
        </w:rPr>
      </w:pPr>
    </w:p>
    <w:p w:rsidR="000D5699" w:rsidRPr="0008274C" w:rsidP="000D5699">
      <w:pPr>
        <w:pStyle w:val="ListParagraph"/>
        <w:widowControl w:val="0"/>
        <w:bidi w:val="0"/>
        <w:ind w:left="3402"/>
        <w:jc w:val="both"/>
        <w:rPr>
          <w:rFonts w:ascii="Arial" w:hAnsi="Arial" w:cs="Arial"/>
          <w:i/>
        </w:rPr>
      </w:pPr>
      <w:r w:rsidRPr="0008274C">
        <w:rPr>
          <w:rFonts w:ascii="Arial" w:hAnsi="Arial" w:cs="Arial"/>
          <w:i/>
        </w:rPr>
        <w:t>Odôvodnenie: 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w:t>
      </w:r>
      <w:r w:rsidRPr="0008274C">
        <w:rPr>
          <w:rFonts w:ascii="Arial" w:hAnsi="Arial" w:cs="Arial"/>
        </w:rPr>
        <w:t xml:space="preserve"> </w:t>
      </w:r>
      <w:r w:rsidRPr="0008274C">
        <w:rPr>
          <w:rFonts w:ascii="Arial" w:hAnsi="Arial" w:cs="Arial"/>
          <w:i/>
        </w:rPr>
        <w:t>stanoviska, vydanie záväzného stanoviska do koľko dní, či sa vzťahuje na záväzné stanovisko všeobecný predpis o správnom konaní či nie...).</w:t>
      </w:r>
    </w:p>
    <w:p w:rsidR="0008274C" w:rsidRPr="0008274C" w:rsidP="0008274C">
      <w:pPr>
        <w:pStyle w:val="ListParagraph"/>
        <w:widowControl w:val="0"/>
        <w:bidi w:val="0"/>
        <w:ind w:left="426"/>
        <w:jc w:val="both"/>
        <w:rPr>
          <w:rFonts w:ascii="Arial" w:hAnsi="Arial" w:cs="Arial"/>
        </w:rPr>
      </w:pPr>
    </w:p>
    <w:p w:rsidR="0008274C" w:rsidRPr="0008274C" w:rsidP="0008274C">
      <w:pPr>
        <w:pStyle w:val="ListParagraph"/>
        <w:widowControl w:val="0"/>
        <w:numPr>
          <w:numId w:val="45"/>
        </w:numPr>
        <w:bidi w:val="0"/>
        <w:spacing w:after="160" w:line="259" w:lineRule="auto"/>
        <w:ind w:left="426"/>
        <w:contextualSpacing/>
        <w:jc w:val="both"/>
        <w:rPr>
          <w:rFonts w:ascii="Arial" w:hAnsi="Arial" w:cs="Arial"/>
        </w:rPr>
      </w:pPr>
      <w:r w:rsidRPr="0008274C">
        <w:rPr>
          <w:rFonts w:ascii="Arial" w:hAnsi="Arial" w:cs="Arial"/>
        </w:rPr>
        <w:t>V čl. III sa za prvý bod vkladajú body 2 až 7, ktoré znejú:</w:t>
      </w:r>
    </w:p>
    <w:p w:rsidR="0008274C" w:rsidRPr="0008274C" w:rsidP="0008274C">
      <w:pPr>
        <w:pStyle w:val="ListParagraph"/>
        <w:widowControl w:val="0"/>
        <w:bidi w:val="0"/>
        <w:ind w:left="426"/>
        <w:jc w:val="both"/>
        <w:rPr>
          <w:rFonts w:ascii="Arial" w:hAnsi="Arial" w:cs="Arial"/>
        </w:rPr>
      </w:pPr>
    </w:p>
    <w:p w:rsidR="0008274C" w:rsidRPr="0008274C" w:rsidP="0008274C">
      <w:pPr>
        <w:pStyle w:val="ListParagraph"/>
        <w:widowControl w:val="0"/>
        <w:bidi w:val="0"/>
        <w:ind w:left="426"/>
        <w:jc w:val="both"/>
        <w:rPr>
          <w:rFonts w:ascii="Arial" w:hAnsi="Arial" w:cs="Arial"/>
        </w:rPr>
      </w:pPr>
      <w:r w:rsidRPr="0008274C">
        <w:rPr>
          <w:rFonts w:ascii="Arial" w:hAnsi="Arial" w:cs="Arial"/>
        </w:rPr>
        <w:t>„2. V § 8 sa odsek 3 dopĺňa písmenami ah) a ai), ktoré znejú:</w:t>
      </w:r>
    </w:p>
    <w:p w:rsidR="0008274C" w:rsidRPr="0008274C" w:rsidP="0008274C">
      <w:pPr>
        <w:pStyle w:val="ListParagraph"/>
        <w:widowControl w:val="0"/>
        <w:bidi w:val="0"/>
        <w:spacing w:before="75" w:after="150"/>
        <w:jc w:val="both"/>
        <w:rPr>
          <w:rFonts w:ascii="Arial" w:hAnsi="Arial" w:cs="Arial"/>
        </w:rPr>
      </w:pPr>
    </w:p>
    <w:p w:rsidR="0008274C" w:rsidRPr="0008274C" w:rsidP="0008274C">
      <w:pPr>
        <w:pStyle w:val="ListParagraph"/>
        <w:widowControl w:val="0"/>
        <w:bidi w:val="0"/>
        <w:spacing w:before="75" w:after="150"/>
        <w:jc w:val="both"/>
        <w:rPr>
          <w:rFonts w:ascii="Arial" w:hAnsi="Arial" w:cs="Arial"/>
        </w:rPr>
      </w:pPr>
      <w:r w:rsidRPr="0008274C">
        <w:rPr>
          <w:rFonts w:ascii="Arial" w:hAnsi="Arial" w:cs="Arial"/>
        </w:rPr>
        <w:t xml:space="preserve">„ah) kontroluje zabezpečovanie systému osvedčovania úlovkov na dovoz a vývoz </w:t>
      </w:r>
    </w:p>
    <w:p w:rsidR="0008274C" w:rsidRPr="0008274C" w:rsidP="0008274C">
      <w:pPr>
        <w:pStyle w:val="ListParagraph"/>
        <w:widowControl w:val="0"/>
        <w:bidi w:val="0"/>
        <w:spacing w:before="75" w:after="150"/>
        <w:jc w:val="both"/>
        <w:rPr>
          <w:rFonts w:ascii="Arial" w:hAnsi="Arial" w:cs="Arial"/>
        </w:rPr>
      </w:pPr>
      <w:r w:rsidRPr="0008274C">
        <w:rPr>
          <w:rFonts w:ascii="Arial" w:hAnsi="Arial" w:cs="Arial"/>
        </w:rPr>
        <w:t xml:space="preserve">        produktov rybolovu</w:t>
      </w:r>
      <w:r w:rsidRPr="0008274C">
        <w:rPr>
          <w:rFonts w:ascii="Arial" w:hAnsi="Arial" w:cs="Arial"/>
          <w:vertAlign w:val="superscript"/>
        </w:rPr>
        <w:t>78d</w:t>
      </w:r>
      <w:r w:rsidRPr="0008274C">
        <w:rPr>
          <w:rFonts w:ascii="Arial" w:hAnsi="Arial" w:cs="Arial"/>
        </w:rPr>
        <w:t>) a ukladá opatrenia podľa osobitného predpisu,</w:t>
      </w:r>
      <w:r w:rsidRPr="0008274C">
        <w:rPr>
          <w:rFonts w:ascii="Arial" w:hAnsi="Arial" w:cs="Arial"/>
          <w:vertAlign w:val="superscript"/>
        </w:rPr>
        <w:t>78e</w:t>
      </w:r>
      <w:r w:rsidRPr="0008274C">
        <w:rPr>
          <w:rFonts w:ascii="Arial" w:hAnsi="Arial" w:cs="Arial"/>
        </w:rPr>
        <w:t>)</w:t>
      </w:r>
    </w:p>
    <w:p w:rsidR="0008274C" w:rsidRPr="0008274C" w:rsidP="0008274C">
      <w:pPr>
        <w:pStyle w:val="ListParagraph"/>
        <w:widowControl w:val="0"/>
        <w:bidi w:val="0"/>
        <w:spacing w:before="75" w:after="150"/>
        <w:ind w:left="1276" w:hanging="425"/>
        <w:rPr>
          <w:rFonts w:ascii="Arial" w:hAnsi="Arial" w:cs="Arial"/>
        </w:rPr>
      </w:pPr>
      <w:r w:rsidRPr="0008274C">
        <w:rPr>
          <w:rFonts w:ascii="Arial" w:hAnsi="Arial" w:cs="Arial"/>
        </w:rPr>
        <w:t xml:space="preserve"> ai) kontroluje dodržiavanie požiadaviek na sledovateľnosť produktov rybolovu   a akvakultúry</w:t>
      </w:r>
      <w:r w:rsidRPr="0008274C">
        <w:rPr>
          <w:rFonts w:ascii="Arial" w:hAnsi="Arial" w:cs="Arial"/>
          <w:vertAlign w:val="superscript"/>
        </w:rPr>
        <w:t xml:space="preserve"> 78f</w:t>
      </w:r>
      <w:r w:rsidRPr="0008274C">
        <w:rPr>
          <w:rFonts w:ascii="Arial" w:hAnsi="Arial" w:cs="Arial"/>
        </w:rPr>
        <w:t>) a dodržiavanie požiadaviek na označovanie produktov rybolovu a akvakultúry</w:t>
      </w:r>
      <w:r w:rsidRPr="0008274C">
        <w:rPr>
          <w:rFonts w:ascii="Arial" w:hAnsi="Arial" w:cs="Arial"/>
          <w:vertAlign w:val="superscript"/>
        </w:rPr>
        <w:t xml:space="preserve"> 78g</w:t>
      </w:r>
      <w:r w:rsidRPr="0008274C">
        <w:rPr>
          <w:rFonts w:ascii="Arial" w:hAnsi="Arial" w:cs="Arial"/>
        </w:rPr>
        <w:t>) a ukladá opatrenia podľa osobitných predpisov.</w:t>
      </w:r>
      <w:r w:rsidRPr="0008274C">
        <w:rPr>
          <w:rFonts w:ascii="Arial" w:hAnsi="Arial" w:cs="Arial"/>
          <w:vertAlign w:val="superscript"/>
        </w:rPr>
        <w:t>78h</w:t>
      </w:r>
      <w:r w:rsidRPr="0008274C">
        <w:rPr>
          <w:rFonts w:ascii="Arial" w:hAnsi="Arial" w:cs="Arial"/>
        </w:rPr>
        <w:t>)“.</w:t>
      </w:r>
    </w:p>
    <w:p w:rsidR="0008274C" w:rsidRPr="0008274C" w:rsidP="0008274C">
      <w:pPr>
        <w:pStyle w:val="ListParagraph"/>
        <w:widowControl w:val="0"/>
        <w:bidi w:val="0"/>
        <w:spacing w:before="75" w:after="150"/>
        <w:jc w:val="both"/>
        <w:rPr>
          <w:rFonts w:ascii="Arial" w:hAnsi="Arial" w:cs="Arial"/>
        </w:rPr>
      </w:pPr>
    </w:p>
    <w:p w:rsidR="0008274C" w:rsidRPr="0008274C" w:rsidP="0008274C">
      <w:pPr>
        <w:pStyle w:val="ListParagraph"/>
        <w:widowControl w:val="0"/>
        <w:bidi w:val="0"/>
        <w:jc w:val="both"/>
        <w:rPr>
          <w:rFonts w:ascii="Arial" w:hAnsi="Arial" w:cs="Arial"/>
        </w:rPr>
      </w:pPr>
      <w:r w:rsidRPr="0008274C">
        <w:rPr>
          <w:rFonts w:ascii="Arial" w:hAnsi="Arial" w:cs="Arial"/>
        </w:rPr>
        <w:t>Poznámky pod čiarou k odkazom 78d až 78h znejú:</w:t>
      </w:r>
    </w:p>
    <w:p w:rsidR="0008274C" w:rsidRPr="0008274C" w:rsidP="0008274C">
      <w:pPr>
        <w:pStyle w:val="ListParagraph"/>
        <w:widowControl w:val="0"/>
        <w:bidi w:val="0"/>
        <w:jc w:val="both"/>
        <w:rPr>
          <w:rFonts w:ascii="Arial" w:hAnsi="Arial" w:cs="Arial"/>
        </w:rPr>
      </w:pPr>
      <w:r w:rsidRPr="0008274C">
        <w:rPr>
          <w:rFonts w:ascii="Arial" w:hAnsi="Arial" w:cs="Arial"/>
        </w:rPr>
        <w:t>„</w:t>
      </w:r>
      <w:r w:rsidRPr="0008274C">
        <w:rPr>
          <w:rFonts w:ascii="Arial" w:hAnsi="Arial" w:cs="Arial"/>
          <w:vertAlign w:val="superscript"/>
        </w:rPr>
        <w:t>78d</w:t>
      </w:r>
      <w:r w:rsidRPr="0008274C">
        <w:rPr>
          <w:rFonts w:ascii="Arial" w:hAnsi="Arial" w:cs="Arial"/>
        </w:rPr>
        <w:t>) Čl. 12 až 22  nariadenia (ES) č. 1005/2008.</w:t>
      </w:r>
    </w:p>
    <w:p w:rsidR="0008274C" w:rsidRPr="0008274C" w:rsidP="0008274C">
      <w:pPr>
        <w:pStyle w:val="ListParagraph"/>
        <w:widowControl w:val="0"/>
        <w:bidi w:val="0"/>
        <w:ind w:firstLine="131"/>
        <w:jc w:val="both"/>
        <w:rPr>
          <w:rFonts w:ascii="Arial" w:hAnsi="Arial" w:cs="Arial"/>
        </w:rPr>
      </w:pPr>
      <w:r w:rsidRPr="0008274C">
        <w:rPr>
          <w:rFonts w:ascii="Arial" w:hAnsi="Arial" w:cs="Arial"/>
          <w:vertAlign w:val="superscript"/>
        </w:rPr>
        <w:t>78e</w:t>
      </w:r>
      <w:r w:rsidRPr="0008274C">
        <w:rPr>
          <w:rFonts w:ascii="Arial" w:hAnsi="Arial" w:cs="Arial"/>
        </w:rPr>
        <w:t>) Nariadenie (ES) č. 1005/2008.</w:t>
      </w:r>
    </w:p>
    <w:p w:rsidR="0008274C" w:rsidRPr="0008274C" w:rsidP="0008274C">
      <w:pPr>
        <w:pStyle w:val="ListParagraph"/>
        <w:widowControl w:val="0"/>
        <w:bidi w:val="0"/>
        <w:ind w:firstLine="131"/>
        <w:jc w:val="both"/>
        <w:rPr>
          <w:rFonts w:ascii="Arial" w:hAnsi="Arial" w:cs="Arial"/>
        </w:rPr>
      </w:pPr>
      <w:r w:rsidRPr="0008274C">
        <w:rPr>
          <w:rFonts w:ascii="Arial" w:hAnsi="Arial" w:cs="Arial"/>
          <w:vertAlign w:val="superscript"/>
        </w:rPr>
        <w:t>78f</w:t>
      </w:r>
      <w:r w:rsidRPr="0008274C">
        <w:rPr>
          <w:rFonts w:ascii="Arial" w:hAnsi="Arial" w:cs="Arial"/>
        </w:rPr>
        <w:t>) Čl. 58 nariadenia (ES) č. 1224/2009.</w:t>
      </w:r>
    </w:p>
    <w:p w:rsidR="0008274C" w:rsidRPr="0008274C" w:rsidP="0008274C">
      <w:pPr>
        <w:pStyle w:val="ListParagraph"/>
        <w:widowControl w:val="0"/>
        <w:bidi w:val="0"/>
        <w:ind w:firstLine="131"/>
        <w:jc w:val="both"/>
        <w:rPr>
          <w:rFonts w:ascii="Arial" w:hAnsi="Arial" w:cs="Arial"/>
        </w:rPr>
      </w:pPr>
      <w:r w:rsidRPr="0008274C">
        <w:rPr>
          <w:rFonts w:ascii="Arial" w:hAnsi="Arial" w:cs="Arial"/>
          <w:vertAlign w:val="superscript"/>
        </w:rPr>
        <w:t>78g</w:t>
      </w:r>
      <w:r w:rsidRPr="0008274C">
        <w:rPr>
          <w:rFonts w:ascii="Arial" w:hAnsi="Arial" w:cs="Arial"/>
        </w:rPr>
        <w:t>) Čl. 35 nariadenia (EÚ) č. 1379/2013.</w:t>
      </w:r>
    </w:p>
    <w:p w:rsidR="0008274C" w:rsidRPr="0008274C" w:rsidP="0008274C">
      <w:pPr>
        <w:pStyle w:val="ListParagraph"/>
        <w:widowControl w:val="0"/>
        <w:bidi w:val="0"/>
        <w:ind w:firstLine="131"/>
        <w:jc w:val="both"/>
        <w:rPr>
          <w:rFonts w:ascii="Arial" w:hAnsi="Arial" w:cs="Arial"/>
        </w:rPr>
      </w:pPr>
      <w:r w:rsidRPr="0008274C">
        <w:rPr>
          <w:rFonts w:ascii="Arial" w:hAnsi="Arial" w:cs="Arial"/>
          <w:vertAlign w:val="superscript"/>
        </w:rPr>
        <w:t>78h</w:t>
      </w:r>
      <w:r w:rsidRPr="0008274C">
        <w:rPr>
          <w:rFonts w:ascii="Arial" w:hAnsi="Arial" w:cs="Arial"/>
        </w:rPr>
        <w:t>) Nariadenie (ES) č. 1224/2009.</w:t>
      </w:r>
    </w:p>
    <w:p w:rsidR="0008274C" w:rsidRPr="0008274C" w:rsidP="0008274C">
      <w:pPr>
        <w:pStyle w:val="ListParagraph"/>
        <w:widowControl w:val="0"/>
        <w:bidi w:val="0"/>
        <w:ind w:firstLine="556"/>
        <w:jc w:val="both"/>
        <w:rPr>
          <w:rFonts w:ascii="Arial" w:hAnsi="Arial" w:cs="Arial"/>
        </w:rPr>
      </w:pPr>
      <w:r w:rsidRPr="0008274C">
        <w:rPr>
          <w:rFonts w:ascii="Arial" w:hAnsi="Arial" w:cs="Arial"/>
        </w:rPr>
        <w:t>Nariadenie (EÚ) č. 1379/2013.“.</w:t>
      </w:r>
    </w:p>
    <w:p w:rsidR="0008274C" w:rsidRPr="0008274C" w:rsidP="0008274C">
      <w:pPr>
        <w:pStyle w:val="ListParagraph"/>
        <w:widowControl w:val="0"/>
        <w:bidi w:val="0"/>
        <w:ind w:left="1134" w:hanging="414"/>
        <w:jc w:val="both"/>
        <w:rPr>
          <w:rFonts w:ascii="Arial" w:hAnsi="Arial" w:cs="Arial"/>
        </w:rPr>
      </w:pPr>
    </w:p>
    <w:p w:rsidR="0008274C" w:rsidRPr="0008274C" w:rsidP="0008274C">
      <w:pPr>
        <w:pStyle w:val="ListParagraph"/>
        <w:widowControl w:val="0"/>
        <w:bidi w:val="0"/>
        <w:ind w:left="1134" w:hanging="414"/>
        <w:jc w:val="both"/>
        <w:rPr>
          <w:rFonts w:ascii="Arial" w:hAnsi="Arial" w:cs="Arial"/>
        </w:rPr>
      </w:pPr>
      <w:r w:rsidRPr="0008274C">
        <w:rPr>
          <w:rFonts w:ascii="Arial" w:hAnsi="Arial" w:cs="Arial"/>
        </w:rPr>
        <w:t>3. V § 32 ods. 3 sa za slovo „musia“ vkladajú slová „najneskôr 24 hodín“ a za slovo „správe“ slová „prostredníctvom elektronického systému štátnej veterinárnej a potravinovej správy“.</w:t>
      </w:r>
    </w:p>
    <w:p w:rsidR="0008274C" w:rsidRPr="0008274C" w:rsidP="0008274C">
      <w:pPr>
        <w:pStyle w:val="ListParagraph"/>
        <w:widowControl w:val="0"/>
        <w:bidi w:val="0"/>
        <w:jc w:val="both"/>
        <w:rPr>
          <w:rFonts w:ascii="Arial" w:hAnsi="Arial" w:cs="Arial"/>
        </w:rPr>
      </w:pPr>
    </w:p>
    <w:p w:rsidR="0008274C" w:rsidRPr="0008274C" w:rsidP="0008274C">
      <w:pPr>
        <w:pStyle w:val="ListParagraph"/>
        <w:widowControl w:val="0"/>
        <w:bidi w:val="0"/>
        <w:ind w:left="993" w:hanging="273"/>
        <w:jc w:val="both"/>
        <w:rPr>
          <w:rFonts w:ascii="Arial" w:hAnsi="Arial" w:cs="Arial"/>
        </w:rPr>
      </w:pPr>
      <w:r w:rsidRPr="0008274C">
        <w:rPr>
          <w:rFonts w:ascii="Arial" w:hAnsi="Arial" w:cs="Arial"/>
        </w:rPr>
        <w:t>4. V § 33 ods. 3 sa za slovo „musia“ vkladajú slová „najneskôr 24 hodín“ a za slovo „správe“ slová „prostredníctvom elektronického systému štátnej veterinárnej a potravinovej správy“.</w:t>
      </w:r>
    </w:p>
    <w:p w:rsidR="0008274C" w:rsidRPr="0008274C" w:rsidP="0008274C">
      <w:pPr>
        <w:pStyle w:val="ListParagraph"/>
        <w:widowControl w:val="0"/>
        <w:bidi w:val="0"/>
        <w:jc w:val="both"/>
        <w:rPr>
          <w:rFonts w:ascii="Arial" w:hAnsi="Arial" w:cs="Arial"/>
        </w:rPr>
      </w:pPr>
    </w:p>
    <w:p w:rsidR="0008274C" w:rsidRPr="0008274C" w:rsidP="0008274C">
      <w:pPr>
        <w:pStyle w:val="ListParagraph"/>
        <w:widowControl w:val="0"/>
        <w:bidi w:val="0"/>
        <w:jc w:val="both"/>
        <w:rPr>
          <w:rFonts w:ascii="Arial" w:hAnsi="Arial" w:cs="Arial"/>
        </w:rPr>
      </w:pPr>
      <w:r w:rsidRPr="0008274C">
        <w:rPr>
          <w:rFonts w:ascii="Arial" w:hAnsi="Arial" w:cs="Arial"/>
        </w:rPr>
        <w:t>5. V § 48 sa odsek 1 dopĺňa písmenom f), ktoré znie:</w:t>
      </w:r>
    </w:p>
    <w:p w:rsidR="0008274C" w:rsidRPr="0008274C" w:rsidP="0008274C">
      <w:pPr>
        <w:pStyle w:val="ListParagraph"/>
        <w:widowControl w:val="0"/>
        <w:bidi w:val="0"/>
        <w:jc w:val="both"/>
        <w:rPr>
          <w:rFonts w:ascii="Arial" w:hAnsi="Arial" w:cs="Arial"/>
        </w:rPr>
      </w:pPr>
    </w:p>
    <w:p w:rsidR="0008274C" w:rsidRPr="0008274C" w:rsidP="0008274C">
      <w:pPr>
        <w:pStyle w:val="ListParagraph"/>
        <w:widowControl w:val="0"/>
        <w:bidi w:val="0"/>
        <w:ind w:left="993"/>
        <w:jc w:val="both"/>
        <w:rPr>
          <w:rFonts w:ascii="Arial" w:hAnsi="Arial" w:cs="Arial"/>
        </w:rPr>
      </w:pPr>
      <w:r w:rsidRPr="0008274C">
        <w:rPr>
          <w:rFonts w:ascii="Arial" w:hAnsi="Arial" w:cs="Arial"/>
        </w:rPr>
        <w:t>„f) vopred nenahlási orgánu veterinárnej správy príchod zásielky produktov rybolovu podľa osobitného predpisu.</w:t>
      </w:r>
      <w:r w:rsidRPr="0008274C">
        <w:rPr>
          <w:rFonts w:ascii="Arial" w:hAnsi="Arial" w:cs="Arial"/>
          <w:vertAlign w:val="superscript"/>
        </w:rPr>
        <w:t>150a</w:t>
      </w:r>
      <w:r w:rsidRPr="0008274C">
        <w:rPr>
          <w:rFonts w:ascii="Arial" w:hAnsi="Arial" w:cs="Arial"/>
        </w:rPr>
        <w:t>)“.</w:t>
      </w:r>
    </w:p>
    <w:p w:rsidR="0008274C" w:rsidRPr="0008274C" w:rsidP="0008274C">
      <w:pPr>
        <w:pStyle w:val="ListParagraph"/>
        <w:widowControl w:val="0"/>
        <w:bidi w:val="0"/>
        <w:jc w:val="both"/>
        <w:rPr>
          <w:rFonts w:ascii="Arial" w:hAnsi="Arial" w:cs="Arial"/>
        </w:rPr>
      </w:pPr>
    </w:p>
    <w:p w:rsidR="0008274C" w:rsidRPr="0008274C" w:rsidP="0008274C">
      <w:pPr>
        <w:pStyle w:val="ListParagraph"/>
        <w:widowControl w:val="0"/>
        <w:bidi w:val="0"/>
        <w:ind w:left="993"/>
        <w:jc w:val="both"/>
        <w:rPr>
          <w:rFonts w:ascii="Arial" w:hAnsi="Arial" w:cs="Arial"/>
        </w:rPr>
      </w:pPr>
      <w:r w:rsidRPr="0008274C">
        <w:rPr>
          <w:rFonts w:ascii="Arial" w:hAnsi="Arial" w:cs="Arial"/>
        </w:rPr>
        <w:t>Poznámka pod čiarou k odkazu 150a znie:</w:t>
      </w:r>
    </w:p>
    <w:p w:rsidR="0008274C" w:rsidRPr="0008274C" w:rsidP="0008274C">
      <w:pPr>
        <w:pStyle w:val="ListParagraph"/>
        <w:widowControl w:val="0"/>
        <w:bidi w:val="0"/>
        <w:ind w:left="1276" w:hanging="283"/>
        <w:jc w:val="both"/>
        <w:rPr>
          <w:rFonts w:ascii="Arial" w:hAnsi="Arial" w:cs="Arial"/>
        </w:rPr>
      </w:pPr>
      <w:r w:rsidRPr="0008274C">
        <w:rPr>
          <w:rFonts w:ascii="Arial" w:hAnsi="Arial" w:cs="Arial"/>
        </w:rPr>
        <w:t>„</w:t>
      </w:r>
      <w:r w:rsidRPr="0008274C">
        <w:rPr>
          <w:rFonts w:ascii="Arial" w:hAnsi="Arial" w:cs="Arial"/>
          <w:vertAlign w:val="superscript"/>
        </w:rPr>
        <w:t>150a</w:t>
      </w:r>
      <w:r w:rsidRPr="0008274C">
        <w:rPr>
          <w:rFonts w:ascii="Arial" w:hAnsi="Arial" w:cs="Arial"/>
        </w:rPr>
        <w:t>) Čl. 8 nariadenia Komisie (ES) č. 1010/2009 z  22. októbra 2009, ktorým sa ustanovujú podrobné pravidlá vykonávania nariadenia Rady (ES) č. 1005/2008, ktorým sa ustanovuje systém Spoločenstva na zabraňovanie nezákonnému, nenahlásenému a neregulovanému rybolovu, na odrádzanie od neho a jeho odstránenie (</w:t>
      </w:r>
      <w:r w:rsidRPr="0008274C">
        <w:rPr>
          <w:rFonts w:ascii="Arial" w:eastAsia="Arial Unicode MS" w:hAnsi="Arial" w:cs="Arial" w:hint="default"/>
        </w:rPr>
        <w:t>Ú</w:t>
      </w:r>
      <w:r w:rsidRPr="0008274C">
        <w:rPr>
          <w:rFonts w:ascii="Arial" w:eastAsia="Arial Unicode MS" w:hAnsi="Arial" w:cs="Arial" w:hint="default"/>
        </w:rPr>
        <w:t>. v. ES L 280, 27.10.2009) v </w:t>
      </w:r>
      <w:r w:rsidRPr="0008274C">
        <w:rPr>
          <w:rFonts w:ascii="Arial" w:eastAsia="Arial Unicode MS" w:hAnsi="Arial" w:cs="Arial" w:hint="default"/>
        </w:rPr>
        <w:t>platnom znení.“.</w:t>
      </w:r>
    </w:p>
    <w:p w:rsidR="0008274C" w:rsidRPr="0008274C" w:rsidP="0008274C">
      <w:pPr>
        <w:pStyle w:val="ListParagraph"/>
        <w:widowControl w:val="0"/>
        <w:bidi w:val="0"/>
        <w:jc w:val="both"/>
        <w:rPr>
          <w:rFonts w:ascii="Arial" w:eastAsia="Arial Unicode MS" w:hAnsi="Arial" w:cs="Arial"/>
        </w:rPr>
      </w:pPr>
    </w:p>
    <w:p w:rsidR="0008274C" w:rsidRPr="0008274C" w:rsidP="0008274C">
      <w:pPr>
        <w:pStyle w:val="ListParagraph"/>
        <w:widowControl w:val="0"/>
        <w:bidi w:val="0"/>
        <w:jc w:val="both"/>
        <w:rPr>
          <w:rFonts w:ascii="Arial" w:hAnsi="Arial" w:cs="Arial"/>
        </w:rPr>
      </w:pPr>
      <w:r w:rsidRPr="0008274C">
        <w:rPr>
          <w:rFonts w:ascii="Arial" w:eastAsia="Arial Unicode MS" w:hAnsi="Arial" w:cs="Arial" w:hint="default"/>
        </w:rPr>
        <w:t>6. V §</w:t>
      </w:r>
      <w:r w:rsidRPr="0008274C">
        <w:rPr>
          <w:rFonts w:ascii="Arial" w:eastAsia="Arial Unicode MS" w:hAnsi="Arial" w:cs="Arial" w:hint="default"/>
        </w:rPr>
        <w:t xml:space="preserve"> 48 sa odsek 2 dopĺň</w:t>
      </w:r>
      <w:r w:rsidRPr="0008274C">
        <w:rPr>
          <w:rFonts w:ascii="Arial" w:eastAsia="Arial Unicode MS" w:hAnsi="Arial" w:cs="Arial" w:hint="default"/>
        </w:rPr>
        <w:t>a pí</w:t>
      </w:r>
      <w:r w:rsidRPr="0008274C">
        <w:rPr>
          <w:rFonts w:ascii="Arial" w:eastAsia="Arial Unicode MS" w:hAnsi="Arial" w:cs="Arial" w:hint="default"/>
        </w:rPr>
        <w:t>smenami p) až</w:t>
      </w:r>
      <w:r w:rsidRPr="0008274C">
        <w:rPr>
          <w:rFonts w:ascii="Arial" w:eastAsia="Arial Unicode MS" w:hAnsi="Arial" w:cs="Arial" w:hint="default"/>
        </w:rPr>
        <w:t xml:space="preserve"> s), ktoré</w:t>
      </w:r>
      <w:r w:rsidRPr="0008274C">
        <w:rPr>
          <w:rFonts w:ascii="Arial" w:eastAsia="Arial Unicode MS" w:hAnsi="Arial" w:cs="Arial" w:hint="default"/>
        </w:rPr>
        <w:t xml:space="preserve"> znejú</w:t>
      </w:r>
      <w:r w:rsidRPr="0008274C">
        <w:rPr>
          <w:rFonts w:ascii="Arial" w:eastAsia="Arial Unicode MS" w:hAnsi="Arial" w:cs="Arial" w:hint="default"/>
        </w:rPr>
        <w:t>:</w:t>
      </w:r>
    </w:p>
    <w:p w:rsidR="0008274C" w:rsidRPr="0008274C" w:rsidP="0008274C">
      <w:pPr>
        <w:pStyle w:val="ListParagraph"/>
        <w:widowControl w:val="0"/>
        <w:bidi w:val="0"/>
        <w:jc w:val="both"/>
        <w:rPr>
          <w:rFonts w:ascii="Arial" w:eastAsia="Arial Unicode MS" w:hAnsi="Arial" w:cs="Arial"/>
        </w:rPr>
      </w:pPr>
    </w:p>
    <w:p w:rsidR="0008274C" w:rsidRPr="0008274C" w:rsidP="0008274C">
      <w:pPr>
        <w:pStyle w:val="ListParagraph"/>
        <w:widowControl w:val="0"/>
        <w:bidi w:val="0"/>
        <w:ind w:left="993"/>
        <w:jc w:val="both"/>
        <w:rPr>
          <w:rFonts w:ascii="Arial" w:eastAsia="Arial Unicode MS" w:hAnsi="Arial" w:cs="Arial" w:hint="default"/>
        </w:rPr>
      </w:pPr>
      <w:r w:rsidRPr="0008274C">
        <w:rPr>
          <w:rFonts w:ascii="Arial" w:eastAsia="Arial Unicode MS" w:hAnsi="Arial" w:cs="Arial" w:hint="default"/>
        </w:rPr>
        <w:t>„</w:t>
      </w:r>
      <w:r w:rsidRPr="0008274C">
        <w:rPr>
          <w:rFonts w:ascii="Arial" w:eastAsia="Arial Unicode MS" w:hAnsi="Arial" w:cs="Arial" w:hint="default"/>
        </w:rPr>
        <w:t>p) uvá</w:t>
      </w:r>
      <w:r w:rsidRPr="0008274C">
        <w:rPr>
          <w:rFonts w:ascii="Arial" w:eastAsia="Arial Unicode MS" w:hAnsi="Arial" w:cs="Arial" w:hint="default"/>
        </w:rPr>
        <w:t>dza na trh, dovezie alebo preváž</w:t>
      </w:r>
      <w:r w:rsidRPr="0008274C">
        <w:rPr>
          <w:rFonts w:ascii="Arial" w:eastAsia="Arial Unicode MS" w:hAnsi="Arial" w:cs="Arial" w:hint="default"/>
        </w:rPr>
        <w:t>a cez ú</w:t>
      </w:r>
      <w:r w:rsidRPr="0008274C">
        <w:rPr>
          <w:rFonts w:ascii="Arial" w:eastAsia="Arial Unicode MS" w:hAnsi="Arial" w:cs="Arial" w:hint="default"/>
        </w:rPr>
        <w:t xml:space="preserve">zemie Slovenskej republiky druhy    </w:t>
      </w:r>
    </w:p>
    <w:p w:rsidR="0008274C" w:rsidRPr="0008274C" w:rsidP="0008274C">
      <w:pPr>
        <w:pStyle w:val="ListParagraph"/>
        <w:widowControl w:val="0"/>
        <w:bidi w:val="0"/>
        <w:ind w:left="993"/>
        <w:jc w:val="both"/>
        <w:rPr>
          <w:rFonts w:ascii="Arial" w:eastAsia="Arial Unicode MS" w:hAnsi="Arial" w:cs="Arial" w:hint="default"/>
        </w:rPr>
      </w:pPr>
      <w:r w:rsidRPr="0008274C">
        <w:rPr>
          <w:rFonts w:ascii="Arial" w:eastAsia="Arial Unicode MS" w:hAnsi="Arial" w:cs="Arial" w:hint="default"/>
        </w:rPr>
        <w:t xml:space="preserve">       morský</w:t>
      </w:r>
      <w:r w:rsidRPr="0008274C">
        <w:rPr>
          <w:rFonts w:ascii="Arial" w:eastAsia="Arial Unicode MS" w:hAnsi="Arial" w:cs="Arial" w:hint="default"/>
        </w:rPr>
        <w:t>ch rý</w:t>
      </w:r>
      <w:r w:rsidRPr="0008274C">
        <w:rPr>
          <w:rFonts w:ascii="Arial" w:eastAsia="Arial Unicode MS" w:hAnsi="Arial" w:cs="Arial" w:hint="default"/>
        </w:rPr>
        <w:t>b alebo morský</w:t>
      </w:r>
      <w:r w:rsidRPr="0008274C">
        <w:rPr>
          <w:rFonts w:ascii="Arial" w:eastAsia="Arial Unicode MS" w:hAnsi="Arial" w:cs="Arial" w:hint="default"/>
        </w:rPr>
        <w:t>ch ž</w:t>
      </w:r>
      <w:r w:rsidRPr="0008274C">
        <w:rPr>
          <w:rFonts w:ascii="Arial" w:eastAsia="Arial Unicode MS" w:hAnsi="Arial" w:cs="Arial" w:hint="default"/>
        </w:rPr>
        <w:t>ivočí</w:t>
      </w:r>
      <w:r w:rsidRPr="0008274C">
        <w:rPr>
          <w:rFonts w:ascii="Arial" w:eastAsia="Arial Unicode MS" w:hAnsi="Arial" w:cs="Arial" w:hint="default"/>
        </w:rPr>
        <w:t>chov v rozpore s </w:t>
      </w:r>
      <w:r w:rsidRPr="0008274C">
        <w:rPr>
          <w:rFonts w:ascii="Arial" w:eastAsia="Arial Unicode MS" w:hAnsi="Arial" w:cs="Arial" w:hint="default"/>
        </w:rPr>
        <w:t>osobitný</w:t>
      </w:r>
      <w:r w:rsidRPr="0008274C">
        <w:rPr>
          <w:rFonts w:ascii="Arial" w:eastAsia="Arial Unicode MS" w:hAnsi="Arial" w:cs="Arial" w:hint="default"/>
        </w:rPr>
        <w:t xml:space="preserve">m  </w:t>
      </w:r>
    </w:p>
    <w:p w:rsidR="0008274C" w:rsidRPr="0008274C" w:rsidP="0008274C">
      <w:pPr>
        <w:pStyle w:val="ListParagraph"/>
        <w:widowControl w:val="0"/>
        <w:bidi w:val="0"/>
        <w:ind w:left="993"/>
        <w:jc w:val="both"/>
        <w:rPr>
          <w:rFonts w:ascii="Arial" w:eastAsia="Arial Unicode MS" w:hAnsi="Arial" w:cs="Arial"/>
        </w:rPr>
      </w:pPr>
      <w:r w:rsidRPr="0008274C">
        <w:rPr>
          <w:rFonts w:ascii="Arial" w:eastAsia="Arial Unicode MS" w:hAnsi="Arial" w:cs="Arial" w:hint="default"/>
        </w:rPr>
        <w:t xml:space="preserve">       predpisom,</w:t>
      </w:r>
      <w:r w:rsidRPr="0008274C">
        <w:rPr>
          <w:rFonts w:ascii="Arial" w:eastAsia="Arial Unicode MS" w:hAnsi="Arial" w:cs="Arial"/>
          <w:vertAlign w:val="superscript"/>
        </w:rPr>
        <w:t>150b</w:t>
      </w:r>
      <w:r w:rsidRPr="0008274C">
        <w:rPr>
          <w:rFonts w:ascii="Arial" w:eastAsia="Arial Unicode MS" w:hAnsi="Arial" w:cs="Arial"/>
        </w:rPr>
        <w:t>)</w:t>
      </w:r>
    </w:p>
    <w:p w:rsidR="0008274C" w:rsidRPr="0008274C" w:rsidP="0008274C">
      <w:pPr>
        <w:pStyle w:val="ListParagraph"/>
        <w:widowControl w:val="0"/>
        <w:bidi w:val="0"/>
        <w:ind w:left="1134"/>
        <w:jc w:val="both"/>
        <w:rPr>
          <w:rFonts w:ascii="Arial" w:eastAsia="Arial Unicode MS" w:hAnsi="Arial" w:cs="Arial"/>
        </w:rPr>
      </w:pPr>
      <w:r w:rsidRPr="0008274C">
        <w:rPr>
          <w:rFonts w:ascii="Arial" w:eastAsia="Arial Unicode MS" w:hAnsi="Arial" w:cs="Arial" w:hint="default"/>
        </w:rPr>
        <w:t>q) dopustí</w:t>
      </w:r>
      <w:r w:rsidRPr="0008274C">
        <w:rPr>
          <w:rFonts w:ascii="Arial" w:eastAsia="Arial Unicode MS" w:hAnsi="Arial" w:cs="Arial" w:hint="default"/>
        </w:rPr>
        <w:t xml:space="preserve"> sa poruš</w:t>
      </w:r>
      <w:r w:rsidRPr="0008274C">
        <w:rPr>
          <w:rFonts w:ascii="Arial" w:eastAsia="Arial Unicode MS" w:hAnsi="Arial" w:cs="Arial" w:hint="default"/>
        </w:rPr>
        <w:t>enia povinnosti podľ</w:t>
      </w:r>
      <w:r w:rsidRPr="0008274C">
        <w:rPr>
          <w:rFonts w:ascii="Arial" w:eastAsia="Arial Unicode MS" w:hAnsi="Arial" w:cs="Arial" w:hint="default"/>
        </w:rPr>
        <w:t>a osobitné</w:t>
      </w:r>
      <w:r w:rsidRPr="0008274C">
        <w:rPr>
          <w:rFonts w:ascii="Arial" w:eastAsia="Arial Unicode MS" w:hAnsi="Arial" w:cs="Arial" w:hint="default"/>
        </w:rPr>
        <w:t>ho predpisu,</w:t>
      </w:r>
      <w:r w:rsidRPr="0008274C">
        <w:rPr>
          <w:rFonts w:ascii="Arial" w:eastAsia="Arial Unicode MS" w:hAnsi="Arial" w:cs="Arial"/>
          <w:vertAlign w:val="superscript"/>
        </w:rPr>
        <w:t>150c</w:t>
      </w:r>
      <w:r w:rsidRPr="0008274C">
        <w:rPr>
          <w:rFonts w:ascii="Arial" w:eastAsia="Arial Unicode MS" w:hAnsi="Arial" w:cs="Arial"/>
        </w:rPr>
        <w:t>)</w:t>
      </w:r>
    </w:p>
    <w:p w:rsidR="0008274C" w:rsidRPr="0008274C" w:rsidP="0008274C">
      <w:pPr>
        <w:pStyle w:val="ListParagraph"/>
        <w:widowControl w:val="0"/>
        <w:bidi w:val="0"/>
        <w:ind w:left="1134"/>
        <w:jc w:val="both"/>
        <w:rPr>
          <w:rFonts w:ascii="Arial" w:eastAsia="Arial Unicode MS" w:hAnsi="Arial" w:cs="Arial" w:hint="default"/>
        </w:rPr>
      </w:pPr>
      <w:r w:rsidRPr="0008274C">
        <w:rPr>
          <w:rFonts w:ascii="Arial" w:eastAsia="Arial Unicode MS" w:hAnsi="Arial" w:cs="Arial" w:hint="default"/>
        </w:rPr>
        <w:t>r)  nedodrží</w:t>
      </w:r>
      <w:r w:rsidRPr="0008274C">
        <w:rPr>
          <w:rFonts w:ascii="Arial" w:eastAsia="Arial Unicode MS" w:hAnsi="Arial" w:cs="Arial" w:hint="default"/>
        </w:rPr>
        <w:t xml:space="preserve"> pož</w:t>
      </w:r>
      <w:r w:rsidRPr="0008274C">
        <w:rPr>
          <w:rFonts w:ascii="Arial" w:eastAsia="Arial Unicode MS" w:hAnsi="Arial" w:cs="Arial" w:hint="default"/>
        </w:rPr>
        <w:t>iadavky sledovateľ</w:t>
      </w:r>
      <w:r w:rsidRPr="0008274C">
        <w:rPr>
          <w:rFonts w:ascii="Arial" w:eastAsia="Arial Unicode MS" w:hAnsi="Arial" w:cs="Arial" w:hint="default"/>
        </w:rPr>
        <w:t>nosti</w:t>
      </w:r>
      <w:r w:rsidRPr="0008274C">
        <w:rPr>
          <w:rFonts w:ascii="Arial" w:hAnsi="Arial" w:cs="Arial"/>
        </w:rPr>
        <w:t xml:space="preserve"> produktov rybolovu a akvakultúry</w:t>
      </w:r>
      <w:r w:rsidRPr="0008274C">
        <w:rPr>
          <w:rFonts w:ascii="Arial" w:eastAsia="Arial Unicode MS" w:hAnsi="Arial" w:cs="Arial" w:hint="default"/>
        </w:rPr>
        <w:t xml:space="preserve"> podľ</w:t>
      </w:r>
      <w:r w:rsidRPr="0008274C">
        <w:rPr>
          <w:rFonts w:ascii="Arial" w:eastAsia="Arial Unicode MS" w:hAnsi="Arial" w:cs="Arial" w:hint="default"/>
        </w:rPr>
        <w:t xml:space="preserve">a  </w:t>
      </w:r>
    </w:p>
    <w:p w:rsidR="0008274C" w:rsidRPr="0008274C" w:rsidP="0008274C">
      <w:pPr>
        <w:pStyle w:val="ListParagraph"/>
        <w:widowControl w:val="0"/>
        <w:bidi w:val="0"/>
        <w:ind w:left="1134"/>
        <w:jc w:val="both"/>
        <w:rPr>
          <w:rFonts w:ascii="Arial" w:eastAsia="Arial Unicode MS" w:hAnsi="Arial" w:cs="Arial"/>
        </w:rPr>
      </w:pPr>
      <w:r w:rsidRPr="0008274C">
        <w:rPr>
          <w:rFonts w:ascii="Arial" w:eastAsia="Arial Unicode MS" w:hAnsi="Arial" w:cs="Arial" w:hint="default"/>
        </w:rPr>
        <w:t xml:space="preserve">     osobitné</w:t>
      </w:r>
      <w:r w:rsidRPr="0008274C">
        <w:rPr>
          <w:rFonts w:ascii="Arial" w:eastAsia="Arial Unicode MS" w:hAnsi="Arial" w:cs="Arial" w:hint="default"/>
        </w:rPr>
        <w:t>ho predpisu,</w:t>
      </w:r>
      <w:r w:rsidRPr="0008274C">
        <w:rPr>
          <w:rFonts w:ascii="Arial" w:eastAsia="Arial Unicode MS" w:hAnsi="Arial" w:cs="Arial"/>
          <w:vertAlign w:val="superscript"/>
        </w:rPr>
        <w:t>78f</w:t>
      </w:r>
      <w:r w:rsidRPr="0008274C">
        <w:rPr>
          <w:rFonts w:ascii="Arial" w:eastAsia="Arial Unicode MS" w:hAnsi="Arial" w:cs="Arial"/>
        </w:rPr>
        <w:t>)</w:t>
      </w:r>
    </w:p>
    <w:p w:rsidR="0008274C" w:rsidRPr="0008274C" w:rsidP="0008274C">
      <w:pPr>
        <w:pStyle w:val="ListParagraph"/>
        <w:widowControl w:val="0"/>
        <w:bidi w:val="0"/>
        <w:ind w:left="1134"/>
        <w:jc w:val="both"/>
        <w:rPr>
          <w:rFonts w:ascii="Arial" w:eastAsia="Arial Unicode MS" w:hAnsi="Arial" w:cs="Arial" w:hint="default"/>
        </w:rPr>
      </w:pPr>
      <w:r w:rsidRPr="0008274C">
        <w:rPr>
          <w:rFonts w:ascii="Arial" w:eastAsia="Arial Unicode MS" w:hAnsi="Arial" w:cs="Arial" w:hint="default"/>
        </w:rPr>
        <w:t>s) nedodrží</w:t>
      </w:r>
      <w:r w:rsidRPr="0008274C">
        <w:rPr>
          <w:rFonts w:ascii="Arial" w:eastAsia="Arial Unicode MS" w:hAnsi="Arial" w:cs="Arial" w:hint="default"/>
        </w:rPr>
        <w:t xml:space="preserve"> pož</w:t>
      </w:r>
      <w:r w:rsidRPr="0008274C">
        <w:rPr>
          <w:rFonts w:ascii="Arial" w:eastAsia="Arial Unicode MS" w:hAnsi="Arial" w:cs="Arial" w:hint="default"/>
        </w:rPr>
        <w:t>iadavky na označ</w:t>
      </w:r>
      <w:r w:rsidRPr="0008274C">
        <w:rPr>
          <w:rFonts w:ascii="Arial" w:eastAsia="Arial Unicode MS" w:hAnsi="Arial" w:cs="Arial" w:hint="default"/>
        </w:rPr>
        <w:t xml:space="preserve">ovanie </w:t>
      </w:r>
      <w:r w:rsidRPr="0008274C">
        <w:rPr>
          <w:rFonts w:ascii="Arial" w:hAnsi="Arial" w:cs="Arial"/>
        </w:rPr>
        <w:t>produktov rybolovu a akvakultúry</w:t>
      </w:r>
      <w:r w:rsidRPr="0008274C">
        <w:rPr>
          <w:rFonts w:ascii="Arial" w:eastAsia="Arial Unicode MS" w:hAnsi="Arial" w:cs="Arial" w:hint="default"/>
        </w:rPr>
        <w:t xml:space="preserve"> podľ</w:t>
      </w:r>
      <w:r w:rsidRPr="0008274C">
        <w:rPr>
          <w:rFonts w:ascii="Arial" w:eastAsia="Arial Unicode MS" w:hAnsi="Arial" w:cs="Arial" w:hint="default"/>
        </w:rPr>
        <w:t xml:space="preserve">a </w:t>
      </w:r>
    </w:p>
    <w:p w:rsidR="0008274C" w:rsidRPr="0008274C" w:rsidP="0008274C">
      <w:pPr>
        <w:pStyle w:val="ListParagraph"/>
        <w:widowControl w:val="0"/>
        <w:bidi w:val="0"/>
        <w:ind w:left="1134"/>
        <w:jc w:val="both"/>
        <w:rPr>
          <w:rFonts w:ascii="Arial" w:eastAsia="Arial Unicode MS" w:hAnsi="Arial" w:cs="Arial" w:hint="default"/>
        </w:rPr>
      </w:pPr>
      <w:r w:rsidRPr="0008274C">
        <w:rPr>
          <w:rFonts w:ascii="Arial" w:eastAsia="Arial Unicode MS" w:hAnsi="Arial" w:cs="Arial" w:hint="default"/>
        </w:rPr>
        <w:t xml:space="preserve">    osobitné</w:t>
      </w:r>
      <w:r w:rsidRPr="0008274C">
        <w:rPr>
          <w:rFonts w:ascii="Arial" w:eastAsia="Arial Unicode MS" w:hAnsi="Arial" w:cs="Arial" w:hint="default"/>
        </w:rPr>
        <w:t>ho predpisu.</w:t>
      </w:r>
      <w:r w:rsidRPr="0008274C">
        <w:rPr>
          <w:rFonts w:ascii="Arial" w:eastAsia="Arial Unicode MS" w:hAnsi="Arial" w:cs="Arial"/>
          <w:vertAlign w:val="superscript"/>
        </w:rPr>
        <w:t>78g</w:t>
      </w:r>
      <w:r w:rsidRPr="0008274C">
        <w:rPr>
          <w:rFonts w:ascii="Arial" w:eastAsia="Arial Unicode MS" w:hAnsi="Arial" w:cs="Arial" w:hint="default"/>
        </w:rPr>
        <w:t>)“.</w:t>
      </w:r>
    </w:p>
    <w:p w:rsidR="0008274C" w:rsidRPr="0008274C" w:rsidP="0008274C">
      <w:pPr>
        <w:pStyle w:val="ListParagraph"/>
        <w:widowControl w:val="0"/>
        <w:bidi w:val="0"/>
        <w:ind w:left="993"/>
        <w:jc w:val="both"/>
        <w:rPr>
          <w:rFonts w:ascii="Arial" w:eastAsia="Arial Unicode MS" w:hAnsi="Arial" w:cs="Arial"/>
        </w:rPr>
      </w:pPr>
    </w:p>
    <w:p w:rsidR="0008274C" w:rsidRPr="0008274C" w:rsidP="0008274C">
      <w:pPr>
        <w:pStyle w:val="ListParagraph"/>
        <w:widowControl w:val="0"/>
        <w:bidi w:val="0"/>
        <w:ind w:left="993"/>
        <w:jc w:val="both"/>
        <w:rPr>
          <w:rFonts w:ascii="Arial" w:eastAsia="Arial Unicode MS" w:hAnsi="Arial" w:cs="Arial" w:hint="default"/>
        </w:rPr>
      </w:pPr>
      <w:r w:rsidRPr="0008274C">
        <w:rPr>
          <w:rFonts w:ascii="Arial" w:eastAsia="Arial Unicode MS" w:hAnsi="Arial" w:cs="Arial" w:hint="default"/>
        </w:rPr>
        <w:t>Pozná</w:t>
      </w:r>
      <w:r w:rsidRPr="0008274C">
        <w:rPr>
          <w:rFonts w:ascii="Arial" w:eastAsia="Arial Unicode MS" w:hAnsi="Arial" w:cs="Arial" w:hint="default"/>
        </w:rPr>
        <w:t>mky pod č</w:t>
      </w:r>
      <w:r w:rsidRPr="0008274C">
        <w:rPr>
          <w:rFonts w:ascii="Arial" w:eastAsia="Arial Unicode MS" w:hAnsi="Arial" w:cs="Arial" w:hint="default"/>
        </w:rPr>
        <w:t>iarou k odkazom</w:t>
      </w:r>
      <w:r w:rsidRPr="0008274C">
        <w:rPr>
          <w:rFonts w:ascii="Arial" w:eastAsia="Arial Unicode MS" w:hAnsi="Arial" w:cs="Arial" w:hint="default"/>
        </w:rPr>
        <w:t xml:space="preserve"> 150b a </w:t>
      </w:r>
      <w:r w:rsidRPr="0008274C">
        <w:rPr>
          <w:rFonts w:ascii="Arial" w:eastAsia="Arial Unicode MS" w:hAnsi="Arial" w:cs="Arial" w:hint="default"/>
        </w:rPr>
        <w:t>150c znejú</w:t>
      </w:r>
      <w:r w:rsidRPr="0008274C">
        <w:rPr>
          <w:rFonts w:ascii="Arial" w:eastAsia="Arial Unicode MS" w:hAnsi="Arial" w:cs="Arial" w:hint="default"/>
        </w:rPr>
        <w:t>:</w:t>
      </w:r>
    </w:p>
    <w:p w:rsidR="0008274C" w:rsidRPr="0008274C" w:rsidP="0008274C">
      <w:pPr>
        <w:pStyle w:val="ListParagraph"/>
        <w:widowControl w:val="0"/>
        <w:bidi w:val="0"/>
        <w:ind w:left="993"/>
        <w:jc w:val="both"/>
        <w:rPr>
          <w:rFonts w:ascii="Arial" w:hAnsi="Arial" w:cs="Arial"/>
        </w:rPr>
      </w:pPr>
      <w:r w:rsidRPr="0008274C">
        <w:rPr>
          <w:rFonts w:ascii="Arial" w:eastAsia="Arial Unicode MS" w:hAnsi="Arial" w:cs="Arial" w:hint="default"/>
        </w:rPr>
        <w:t>„</w:t>
      </w:r>
      <w:r w:rsidRPr="0008274C">
        <w:rPr>
          <w:rFonts w:ascii="Arial" w:eastAsia="Arial Unicode MS" w:hAnsi="Arial" w:cs="Arial"/>
          <w:vertAlign w:val="superscript"/>
        </w:rPr>
        <w:t>150b</w:t>
      </w:r>
      <w:r w:rsidRPr="0008274C">
        <w:rPr>
          <w:rFonts w:ascii="Arial" w:eastAsia="Arial Unicode MS" w:hAnsi="Arial" w:cs="Arial"/>
        </w:rPr>
        <w:t xml:space="preserve">) </w:t>
      </w:r>
      <w:r w:rsidRPr="0008274C">
        <w:rPr>
          <w:rFonts w:ascii="Arial" w:hAnsi="Arial" w:cs="Arial"/>
        </w:rPr>
        <w:t>Nariadenie Rady (ES) č. 1005/2008 v platnom znení.</w:t>
      </w:r>
    </w:p>
    <w:p w:rsidR="0008274C" w:rsidRPr="0008274C" w:rsidP="0008274C">
      <w:pPr>
        <w:pStyle w:val="ListParagraph"/>
        <w:widowControl w:val="0"/>
        <w:bidi w:val="0"/>
        <w:ind w:left="993" w:firstLine="567"/>
        <w:jc w:val="both"/>
        <w:rPr>
          <w:rFonts w:ascii="Arial" w:hAnsi="Arial" w:cs="Arial"/>
        </w:rPr>
      </w:pPr>
      <w:r w:rsidRPr="0008274C">
        <w:rPr>
          <w:rFonts w:ascii="Arial" w:hAnsi="Arial" w:cs="Arial"/>
        </w:rPr>
        <w:t>Nariadenie Rady (ES) č. 1224/2009.</w:t>
      </w:r>
    </w:p>
    <w:p w:rsidR="0008274C" w:rsidRPr="0008274C" w:rsidP="0008274C">
      <w:pPr>
        <w:pStyle w:val="ListParagraph"/>
        <w:widowControl w:val="0"/>
        <w:bidi w:val="0"/>
        <w:ind w:left="993" w:firstLine="131"/>
        <w:jc w:val="both"/>
        <w:rPr>
          <w:rFonts w:ascii="Arial" w:hAnsi="Arial" w:cs="Arial"/>
        </w:rPr>
      </w:pPr>
      <w:r w:rsidRPr="0008274C">
        <w:rPr>
          <w:rFonts w:ascii="Arial" w:hAnsi="Arial" w:cs="Arial"/>
          <w:vertAlign w:val="superscript"/>
        </w:rPr>
        <w:t>150c</w:t>
      </w:r>
      <w:r w:rsidRPr="0008274C">
        <w:rPr>
          <w:rFonts w:ascii="Arial" w:hAnsi="Arial" w:cs="Arial"/>
        </w:rPr>
        <w:t>) Čl. 42 nariadenia Rady (ES) č. 1005/2008 v platnom znení.“.</w:t>
      </w:r>
    </w:p>
    <w:p w:rsidR="0008274C" w:rsidRPr="0008274C" w:rsidP="0008274C">
      <w:pPr>
        <w:pStyle w:val="ListParagraph"/>
        <w:widowControl w:val="0"/>
        <w:bidi w:val="0"/>
        <w:jc w:val="both"/>
        <w:rPr>
          <w:rFonts w:ascii="Arial" w:hAnsi="Arial" w:cs="Arial"/>
        </w:rPr>
      </w:pPr>
    </w:p>
    <w:p w:rsidR="0008274C" w:rsidRPr="0008274C" w:rsidP="0008274C">
      <w:pPr>
        <w:pStyle w:val="ListParagraph"/>
        <w:widowControl w:val="0"/>
        <w:bidi w:val="0"/>
        <w:jc w:val="both"/>
        <w:rPr>
          <w:rFonts w:ascii="Arial" w:hAnsi="Arial" w:cs="Arial"/>
        </w:rPr>
      </w:pPr>
      <w:r w:rsidRPr="0008274C">
        <w:rPr>
          <w:rFonts w:ascii="Arial" w:hAnsi="Arial" w:cs="Arial"/>
        </w:rPr>
        <w:t>7. V § 50 sa odsek 1 dopĺňa písmenami aa) až ae), ktoré znejú:</w:t>
      </w:r>
    </w:p>
    <w:p w:rsidR="0008274C" w:rsidRPr="0008274C" w:rsidP="0008274C">
      <w:pPr>
        <w:pStyle w:val="ListParagraph"/>
        <w:widowControl w:val="0"/>
        <w:bidi w:val="0"/>
        <w:jc w:val="both"/>
        <w:rPr>
          <w:rFonts w:ascii="Arial" w:hAnsi="Arial" w:cs="Arial"/>
        </w:rPr>
      </w:pPr>
    </w:p>
    <w:p w:rsidR="0008274C" w:rsidRPr="0008274C" w:rsidP="0008274C">
      <w:pPr>
        <w:pStyle w:val="ListParagraph"/>
        <w:widowControl w:val="0"/>
        <w:bidi w:val="0"/>
        <w:ind w:left="1418" w:hanging="414"/>
        <w:jc w:val="both"/>
        <w:rPr>
          <w:rFonts w:ascii="Arial" w:hAnsi="Arial" w:cs="Arial"/>
        </w:rPr>
      </w:pPr>
      <w:r w:rsidRPr="0008274C">
        <w:rPr>
          <w:rFonts w:ascii="Arial" w:hAnsi="Arial" w:cs="Arial"/>
        </w:rPr>
        <w:t>„aa) vopred nenahlási orgánu veterinárnej správy príchod zásielky produktov rybolovu podľa osobitného predpisu,</w:t>
      </w:r>
      <w:r w:rsidRPr="0008274C">
        <w:rPr>
          <w:rFonts w:ascii="Arial" w:hAnsi="Arial" w:cs="Arial"/>
          <w:vertAlign w:val="superscript"/>
        </w:rPr>
        <w:t>150a</w:t>
      </w:r>
      <w:r w:rsidRPr="0008274C">
        <w:rPr>
          <w:rFonts w:ascii="Arial" w:hAnsi="Arial" w:cs="Arial"/>
        </w:rPr>
        <w:t>)</w:t>
      </w:r>
    </w:p>
    <w:p w:rsidR="0008274C" w:rsidRPr="0008274C" w:rsidP="0008274C">
      <w:pPr>
        <w:pStyle w:val="ListParagraph"/>
        <w:widowControl w:val="0"/>
        <w:bidi w:val="0"/>
        <w:ind w:left="1418" w:hanging="283"/>
        <w:jc w:val="both"/>
        <w:rPr>
          <w:rFonts w:ascii="Arial" w:eastAsia="Arial Unicode MS" w:hAnsi="Arial" w:cs="Arial"/>
        </w:rPr>
      </w:pPr>
      <w:r w:rsidRPr="0008274C">
        <w:rPr>
          <w:rFonts w:ascii="Arial" w:eastAsia="Arial Unicode MS" w:hAnsi="Arial" w:cs="Arial" w:hint="default"/>
        </w:rPr>
        <w:t>ab) uvá</w:t>
      </w:r>
      <w:r w:rsidRPr="0008274C">
        <w:rPr>
          <w:rFonts w:ascii="Arial" w:eastAsia="Arial Unicode MS" w:hAnsi="Arial" w:cs="Arial" w:hint="default"/>
        </w:rPr>
        <w:t>dza na trh, dovezie alebo preváž</w:t>
      </w:r>
      <w:r w:rsidRPr="0008274C">
        <w:rPr>
          <w:rFonts w:ascii="Arial" w:eastAsia="Arial Unicode MS" w:hAnsi="Arial" w:cs="Arial" w:hint="default"/>
        </w:rPr>
        <w:t>a cez ú</w:t>
      </w:r>
      <w:r w:rsidRPr="0008274C">
        <w:rPr>
          <w:rFonts w:ascii="Arial" w:eastAsia="Arial Unicode MS" w:hAnsi="Arial" w:cs="Arial" w:hint="default"/>
        </w:rPr>
        <w:t>zemie Slovenskej republiky druhy morský</w:t>
      </w:r>
      <w:r w:rsidRPr="0008274C">
        <w:rPr>
          <w:rFonts w:ascii="Arial" w:eastAsia="Arial Unicode MS" w:hAnsi="Arial" w:cs="Arial" w:hint="default"/>
        </w:rPr>
        <w:t>ch rý</w:t>
      </w:r>
      <w:r w:rsidRPr="0008274C">
        <w:rPr>
          <w:rFonts w:ascii="Arial" w:eastAsia="Arial Unicode MS" w:hAnsi="Arial" w:cs="Arial" w:hint="default"/>
        </w:rPr>
        <w:t>b alebo morský</w:t>
      </w:r>
      <w:r w:rsidRPr="0008274C">
        <w:rPr>
          <w:rFonts w:ascii="Arial" w:eastAsia="Arial Unicode MS" w:hAnsi="Arial" w:cs="Arial" w:hint="default"/>
        </w:rPr>
        <w:t>ch ž</w:t>
      </w:r>
      <w:r w:rsidRPr="0008274C">
        <w:rPr>
          <w:rFonts w:ascii="Arial" w:eastAsia="Arial Unicode MS" w:hAnsi="Arial" w:cs="Arial" w:hint="default"/>
        </w:rPr>
        <w:t>ivočí</w:t>
      </w:r>
      <w:r w:rsidRPr="0008274C">
        <w:rPr>
          <w:rFonts w:ascii="Arial" w:eastAsia="Arial Unicode MS" w:hAnsi="Arial" w:cs="Arial" w:hint="default"/>
        </w:rPr>
        <w:t>chov v rozpore s </w:t>
      </w:r>
      <w:r w:rsidRPr="0008274C">
        <w:rPr>
          <w:rFonts w:ascii="Arial" w:eastAsia="Arial Unicode MS" w:hAnsi="Arial" w:cs="Arial" w:hint="default"/>
        </w:rPr>
        <w:t>osobitný</w:t>
      </w:r>
      <w:r w:rsidRPr="0008274C">
        <w:rPr>
          <w:rFonts w:ascii="Arial" w:eastAsia="Arial Unicode MS" w:hAnsi="Arial" w:cs="Arial" w:hint="default"/>
        </w:rPr>
        <w:t>m predpisom,</w:t>
      </w:r>
      <w:r w:rsidRPr="0008274C">
        <w:rPr>
          <w:rFonts w:ascii="Arial" w:eastAsia="Arial Unicode MS" w:hAnsi="Arial" w:cs="Arial"/>
          <w:vertAlign w:val="superscript"/>
        </w:rPr>
        <w:t>150b</w:t>
      </w:r>
      <w:r w:rsidRPr="0008274C">
        <w:rPr>
          <w:rFonts w:ascii="Arial" w:eastAsia="Arial Unicode MS" w:hAnsi="Arial" w:cs="Arial"/>
        </w:rPr>
        <w:t>)</w:t>
      </w:r>
    </w:p>
    <w:p w:rsidR="0008274C" w:rsidRPr="0008274C" w:rsidP="0008274C">
      <w:pPr>
        <w:pStyle w:val="ListParagraph"/>
        <w:widowControl w:val="0"/>
        <w:bidi w:val="0"/>
        <w:ind w:left="1418" w:hanging="284"/>
        <w:jc w:val="both"/>
        <w:rPr>
          <w:rFonts w:ascii="Arial" w:eastAsia="Arial Unicode MS" w:hAnsi="Arial" w:cs="Arial"/>
        </w:rPr>
      </w:pPr>
      <w:r w:rsidRPr="0008274C">
        <w:rPr>
          <w:rFonts w:ascii="Arial" w:eastAsia="Arial Unicode MS" w:hAnsi="Arial" w:cs="Arial" w:hint="default"/>
        </w:rPr>
        <w:t>ac) dopustí</w:t>
      </w:r>
      <w:r w:rsidRPr="0008274C">
        <w:rPr>
          <w:rFonts w:ascii="Arial" w:eastAsia="Arial Unicode MS" w:hAnsi="Arial" w:cs="Arial" w:hint="default"/>
        </w:rPr>
        <w:t xml:space="preserve"> sa poruš</w:t>
      </w:r>
      <w:r w:rsidRPr="0008274C">
        <w:rPr>
          <w:rFonts w:ascii="Arial" w:eastAsia="Arial Unicode MS" w:hAnsi="Arial" w:cs="Arial" w:hint="default"/>
        </w:rPr>
        <w:t>enia povinnosti podľ</w:t>
      </w:r>
      <w:r w:rsidRPr="0008274C">
        <w:rPr>
          <w:rFonts w:ascii="Arial" w:eastAsia="Arial Unicode MS" w:hAnsi="Arial" w:cs="Arial" w:hint="default"/>
        </w:rPr>
        <w:t>a osobitné</w:t>
      </w:r>
      <w:r w:rsidRPr="0008274C">
        <w:rPr>
          <w:rFonts w:ascii="Arial" w:eastAsia="Arial Unicode MS" w:hAnsi="Arial" w:cs="Arial" w:hint="default"/>
        </w:rPr>
        <w:t>ho predpisu,</w:t>
      </w:r>
      <w:r w:rsidRPr="0008274C">
        <w:rPr>
          <w:rFonts w:ascii="Arial" w:eastAsia="Arial Unicode MS" w:hAnsi="Arial" w:cs="Arial"/>
          <w:vertAlign w:val="superscript"/>
        </w:rPr>
        <w:t>150c</w:t>
      </w:r>
      <w:r w:rsidRPr="0008274C">
        <w:rPr>
          <w:rFonts w:ascii="Arial" w:eastAsia="Arial Unicode MS" w:hAnsi="Arial" w:cs="Arial"/>
        </w:rPr>
        <w:t>)</w:t>
      </w:r>
    </w:p>
    <w:p w:rsidR="0008274C" w:rsidRPr="0008274C" w:rsidP="0008274C">
      <w:pPr>
        <w:pStyle w:val="ListParagraph"/>
        <w:widowControl w:val="0"/>
        <w:bidi w:val="0"/>
        <w:ind w:left="1418" w:hanging="284"/>
        <w:jc w:val="both"/>
        <w:rPr>
          <w:rFonts w:ascii="Arial" w:eastAsia="Arial Unicode MS" w:hAnsi="Arial" w:cs="Arial"/>
        </w:rPr>
      </w:pPr>
      <w:r w:rsidRPr="0008274C">
        <w:rPr>
          <w:rFonts w:ascii="Arial" w:eastAsia="Arial Unicode MS" w:hAnsi="Arial" w:cs="Arial" w:hint="default"/>
        </w:rPr>
        <w:t>ad) nedodrží</w:t>
      </w:r>
      <w:r w:rsidRPr="0008274C">
        <w:rPr>
          <w:rFonts w:ascii="Arial" w:eastAsia="Arial Unicode MS" w:hAnsi="Arial" w:cs="Arial" w:hint="default"/>
        </w:rPr>
        <w:t xml:space="preserve"> pož</w:t>
      </w:r>
      <w:r w:rsidRPr="0008274C">
        <w:rPr>
          <w:rFonts w:ascii="Arial" w:eastAsia="Arial Unicode MS" w:hAnsi="Arial" w:cs="Arial" w:hint="default"/>
        </w:rPr>
        <w:t>iadavky sledovateľ</w:t>
      </w:r>
      <w:r w:rsidRPr="0008274C">
        <w:rPr>
          <w:rFonts w:ascii="Arial" w:eastAsia="Arial Unicode MS" w:hAnsi="Arial" w:cs="Arial" w:hint="default"/>
        </w:rPr>
        <w:t xml:space="preserve">nosti </w:t>
      </w:r>
      <w:r w:rsidRPr="0008274C">
        <w:rPr>
          <w:rFonts w:ascii="Arial" w:hAnsi="Arial" w:cs="Arial"/>
        </w:rPr>
        <w:t>produktov rybolovu a akvakultúry</w:t>
      </w:r>
      <w:r w:rsidRPr="0008274C">
        <w:rPr>
          <w:rFonts w:ascii="Arial" w:eastAsia="Arial Unicode MS" w:hAnsi="Arial" w:cs="Arial" w:hint="default"/>
        </w:rPr>
        <w:t xml:space="preserve"> podľ</w:t>
      </w:r>
      <w:r w:rsidRPr="0008274C">
        <w:rPr>
          <w:rFonts w:ascii="Arial" w:eastAsia="Arial Unicode MS" w:hAnsi="Arial" w:cs="Arial" w:hint="default"/>
        </w:rPr>
        <w:t>a osobitné</w:t>
      </w:r>
      <w:r w:rsidRPr="0008274C">
        <w:rPr>
          <w:rFonts w:ascii="Arial" w:eastAsia="Arial Unicode MS" w:hAnsi="Arial" w:cs="Arial" w:hint="default"/>
        </w:rPr>
        <w:t>ho predpisu,</w:t>
      </w:r>
      <w:r w:rsidRPr="0008274C">
        <w:rPr>
          <w:rFonts w:ascii="Arial" w:eastAsia="Arial Unicode MS" w:hAnsi="Arial" w:cs="Arial"/>
          <w:vertAlign w:val="superscript"/>
        </w:rPr>
        <w:t>78f</w:t>
      </w:r>
      <w:r w:rsidRPr="0008274C">
        <w:rPr>
          <w:rFonts w:ascii="Arial" w:eastAsia="Arial Unicode MS" w:hAnsi="Arial" w:cs="Arial"/>
        </w:rPr>
        <w:t>)</w:t>
      </w:r>
    </w:p>
    <w:p w:rsidR="0008274C" w:rsidRPr="0008274C" w:rsidP="0008274C">
      <w:pPr>
        <w:pStyle w:val="ListParagraph"/>
        <w:widowControl w:val="0"/>
        <w:bidi w:val="0"/>
        <w:ind w:left="1418" w:hanging="284"/>
        <w:jc w:val="both"/>
        <w:rPr>
          <w:rFonts w:ascii="Arial" w:eastAsia="Arial Unicode MS" w:hAnsi="Arial" w:cs="Arial" w:hint="default"/>
        </w:rPr>
      </w:pPr>
      <w:r w:rsidRPr="0008274C">
        <w:rPr>
          <w:rFonts w:ascii="Arial" w:eastAsia="Arial Unicode MS" w:hAnsi="Arial" w:cs="Arial" w:hint="default"/>
        </w:rPr>
        <w:t>ae) nedodrží</w:t>
      </w:r>
      <w:r w:rsidRPr="0008274C">
        <w:rPr>
          <w:rFonts w:ascii="Arial" w:eastAsia="Arial Unicode MS" w:hAnsi="Arial" w:cs="Arial" w:hint="default"/>
        </w:rPr>
        <w:t xml:space="preserve"> pož</w:t>
      </w:r>
      <w:r w:rsidRPr="0008274C">
        <w:rPr>
          <w:rFonts w:ascii="Arial" w:eastAsia="Arial Unicode MS" w:hAnsi="Arial" w:cs="Arial" w:hint="default"/>
        </w:rPr>
        <w:t>iadavky na označ</w:t>
      </w:r>
      <w:r w:rsidRPr="0008274C">
        <w:rPr>
          <w:rFonts w:ascii="Arial" w:eastAsia="Arial Unicode MS" w:hAnsi="Arial" w:cs="Arial" w:hint="default"/>
        </w:rPr>
        <w:t xml:space="preserve">ovanie </w:t>
      </w:r>
      <w:r w:rsidRPr="0008274C">
        <w:rPr>
          <w:rFonts w:ascii="Arial" w:hAnsi="Arial" w:cs="Arial"/>
        </w:rPr>
        <w:t>produktov rybolovu a akvakultúry</w:t>
      </w:r>
      <w:r w:rsidRPr="0008274C">
        <w:rPr>
          <w:rFonts w:ascii="Arial" w:eastAsia="Arial Unicode MS" w:hAnsi="Arial" w:cs="Arial" w:hint="default"/>
        </w:rPr>
        <w:t xml:space="preserve"> podľ</w:t>
      </w:r>
      <w:r w:rsidRPr="0008274C">
        <w:rPr>
          <w:rFonts w:ascii="Arial" w:eastAsia="Arial Unicode MS" w:hAnsi="Arial" w:cs="Arial" w:hint="default"/>
        </w:rPr>
        <w:t xml:space="preserve">a </w:t>
      </w:r>
      <w:r w:rsidRPr="0008274C">
        <w:rPr>
          <w:rFonts w:ascii="Arial" w:eastAsia="Arial Unicode MS" w:hAnsi="Arial" w:cs="Arial" w:hint="default"/>
        </w:rPr>
        <w:t>osobitné</w:t>
      </w:r>
      <w:r w:rsidRPr="0008274C">
        <w:rPr>
          <w:rFonts w:ascii="Arial" w:eastAsia="Arial Unicode MS" w:hAnsi="Arial" w:cs="Arial" w:hint="default"/>
        </w:rPr>
        <w:t>ho predpisu.</w:t>
      </w:r>
      <w:r w:rsidRPr="0008274C">
        <w:rPr>
          <w:rFonts w:ascii="Arial" w:eastAsia="Arial Unicode MS" w:hAnsi="Arial" w:cs="Arial"/>
          <w:vertAlign w:val="superscript"/>
        </w:rPr>
        <w:t>78g</w:t>
      </w:r>
      <w:r w:rsidRPr="0008274C">
        <w:rPr>
          <w:rFonts w:ascii="Arial" w:eastAsia="Arial Unicode MS" w:hAnsi="Arial" w:cs="Arial" w:hint="default"/>
        </w:rPr>
        <w:t>).“.“.</w:t>
      </w:r>
    </w:p>
    <w:p w:rsidR="0008274C" w:rsidRPr="0008274C" w:rsidP="0008274C">
      <w:pPr>
        <w:pStyle w:val="ListParagraph"/>
        <w:widowControl w:val="0"/>
        <w:bidi w:val="0"/>
        <w:ind w:left="1418" w:firstLine="131"/>
        <w:jc w:val="both"/>
        <w:rPr>
          <w:rFonts w:ascii="Arial" w:eastAsia="Arial Unicode MS" w:hAnsi="Arial" w:cs="Arial"/>
        </w:rPr>
      </w:pPr>
    </w:p>
    <w:p w:rsidR="0008274C" w:rsidRPr="0008274C" w:rsidP="0008274C">
      <w:pPr>
        <w:pStyle w:val="ListParagraph"/>
        <w:widowControl w:val="0"/>
        <w:bidi w:val="0"/>
        <w:ind w:left="1418" w:hanging="425"/>
        <w:jc w:val="both"/>
        <w:rPr>
          <w:rFonts w:ascii="Arial" w:eastAsia="Arial Unicode MS" w:hAnsi="Arial" w:cs="Arial" w:hint="default"/>
        </w:rPr>
      </w:pPr>
      <w:r w:rsidRPr="0008274C">
        <w:rPr>
          <w:rFonts w:ascii="Arial" w:eastAsia="Arial Unicode MS" w:hAnsi="Arial" w:cs="Arial" w:hint="default"/>
        </w:rPr>
        <w:t>Doterajší</w:t>
      </w:r>
      <w:r w:rsidRPr="0008274C">
        <w:rPr>
          <w:rFonts w:ascii="Arial" w:eastAsia="Arial Unicode MS" w:hAnsi="Arial" w:cs="Arial" w:hint="default"/>
        </w:rPr>
        <w:t xml:space="preserve"> druhý</w:t>
      </w:r>
      <w:r w:rsidRPr="0008274C">
        <w:rPr>
          <w:rFonts w:ascii="Arial" w:eastAsia="Arial Unicode MS" w:hAnsi="Arial" w:cs="Arial" w:hint="default"/>
        </w:rPr>
        <w:t xml:space="preserve"> bod sa prečí</w:t>
      </w:r>
      <w:r w:rsidRPr="0008274C">
        <w:rPr>
          <w:rFonts w:ascii="Arial" w:eastAsia="Arial Unicode MS" w:hAnsi="Arial" w:cs="Arial" w:hint="default"/>
        </w:rPr>
        <w:t>sluje.</w:t>
      </w:r>
    </w:p>
    <w:p w:rsidR="0008274C" w:rsidRPr="0008274C" w:rsidP="0008274C">
      <w:pPr>
        <w:pStyle w:val="ListParagraph"/>
        <w:widowControl w:val="0"/>
        <w:bidi w:val="0"/>
        <w:ind w:left="426" w:firstLine="2976"/>
        <w:jc w:val="both"/>
        <w:rPr>
          <w:rFonts w:ascii="Arial" w:hAnsi="Arial" w:cs="Arial"/>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hAnsi="Arial" w:cs="Arial"/>
          <w:i/>
        </w:rPr>
        <w:t xml:space="preserve">Odôvodnenie: </w:t>
      </w:r>
      <w:r w:rsidRPr="0008274C">
        <w:rPr>
          <w:rFonts w:ascii="Arial" w:eastAsia="Arial Unicode MS" w:hAnsi="Arial" w:cs="Arial" w:hint="default"/>
          <w:i/>
        </w:rPr>
        <w:t>Uvedené</w:t>
      </w:r>
      <w:r w:rsidRPr="0008274C">
        <w:rPr>
          <w:rFonts w:ascii="Arial" w:eastAsia="Arial Unicode MS" w:hAnsi="Arial" w:cs="Arial" w:hint="default"/>
          <w:i/>
        </w:rPr>
        <w:t xml:space="preserve"> zmeny a </w:t>
      </w:r>
      <w:r w:rsidRPr="0008274C">
        <w:rPr>
          <w:rFonts w:ascii="Arial" w:eastAsia="Arial Unicode MS" w:hAnsi="Arial" w:cs="Arial" w:hint="default"/>
          <w:i/>
        </w:rPr>
        <w:t>doplnenia umožň</w:t>
      </w:r>
      <w:r w:rsidRPr="0008274C">
        <w:rPr>
          <w:rFonts w:ascii="Arial" w:eastAsia="Arial Unicode MS" w:hAnsi="Arial" w:cs="Arial" w:hint="default"/>
          <w:i/>
        </w:rPr>
        <w:t>ujú</w:t>
      </w:r>
      <w:r w:rsidRPr="0008274C">
        <w:rPr>
          <w:rFonts w:ascii="Arial" w:eastAsia="Arial Unicode MS" w:hAnsi="Arial" w:cs="Arial" w:hint="default"/>
          <w:i/>
        </w:rPr>
        <w:t xml:space="preserve"> dosiahnuť</w:t>
      </w:r>
      <w:r w:rsidRPr="0008274C">
        <w:rPr>
          <w:rFonts w:ascii="Arial" w:eastAsia="Arial Unicode MS" w:hAnsi="Arial" w:cs="Arial" w:hint="default"/>
          <w:i/>
        </w:rPr>
        <w:t xml:space="preserve"> cieľ</w:t>
      </w:r>
      <w:r w:rsidRPr="0008274C">
        <w:rPr>
          <w:rFonts w:ascii="Arial" w:eastAsia="Arial Unicode MS" w:hAnsi="Arial" w:cs="Arial" w:hint="default"/>
          <w:i/>
        </w:rPr>
        <w:t xml:space="preserve"> spoloč</w:t>
      </w:r>
      <w:r w:rsidRPr="0008274C">
        <w:rPr>
          <w:rFonts w:ascii="Arial" w:eastAsia="Arial Unicode MS" w:hAnsi="Arial" w:cs="Arial" w:hint="default"/>
          <w:i/>
        </w:rPr>
        <w:t>nej politiky v oblasti rybné</w:t>
      </w:r>
      <w:r w:rsidRPr="0008274C">
        <w:rPr>
          <w:rFonts w:ascii="Arial" w:eastAsia="Arial Unicode MS" w:hAnsi="Arial" w:cs="Arial" w:hint="default"/>
          <w:i/>
        </w:rPr>
        <w:t>ho hospodá</w:t>
      </w:r>
      <w:r w:rsidRPr="0008274C">
        <w:rPr>
          <w:rFonts w:ascii="Arial" w:eastAsia="Arial Unicode MS" w:hAnsi="Arial" w:cs="Arial" w:hint="default"/>
          <w:i/>
        </w:rPr>
        <w:t>rstva, ako je ustanovený</w:t>
      </w:r>
      <w:r w:rsidRPr="0008274C">
        <w:rPr>
          <w:rFonts w:ascii="Arial" w:eastAsia="Arial Unicode MS" w:hAnsi="Arial" w:cs="Arial" w:hint="default"/>
          <w:i/>
        </w:rPr>
        <w:t xml:space="preserve"> v nariadení</w:t>
      </w:r>
      <w:r w:rsidRPr="0008274C">
        <w:rPr>
          <w:rFonts w:ascii="Arial" w:eastAsia="Arial Unicode MS" w:hAnsi="Arial" w:cs="Arial" w:hint="default"/>
          <w:i/>
        </w:rPr>
        <w:t xml:space="preserve"> Rady (ES) č</w:t>
      </w:r>
      <w:r w:rsidRPr="0008274C">
        <w:rPr>
          <w:rFonts w:ascii="Arial" w:eastAsia="Arial Unicode MS" w:hAnsi="Arial" w:cs="Arial" w:hint="default"/>
          <w:i/>
        </w:rPr>
        <w:t>. 2371/2002, ktorý</w:t>
      </w:r>
      <w:r w:rsidRPr="0008274C">
        <w:rPr>
          <w:rFonts w:ascii="Arial" w:eastAsia="Arial Unicode MS" w:hAnsi="Arial" w:cs="Arial" w:hint="default"/>
          <w:i/>
        </w:rPr>
        <w:t xml:space="preserve">m </w:t>
      </w:r>
      <w:r w:rsidRPr="0008274C">
        <w:rPr>
          <w:rFonts w:ascii="Arial" w:eastAsia="Arial Unicode MS" w:hAnsi="Arial" w:cs="Arial" w:hint="default"/>
          <w:i/>
        </w:rPr>
        <w:t>je zaistiť</w:t>
      </w:r>
      <w:r w:rsidRPr="0008274C">
        <w:rPr>
          <w:rFonts w:ascii="Arial" w:eastAsia="Arial Unicode MS" w:hAnsi="Arial" w:cs="Arial" w:hint="default"/>
          <w:i/>
        </w:rPr>
        <w:t xml:space="preserve"> ochranu a trvalo udrž</w:t>
      </w:r>
      <w:r w:rsidRPr="0008274C">
        <w:rPr>
          <w:rFonts w:ascii="Arial" w:eastAsia="Arial Unicode MS" w:hAnsi="Arial" w:cs="Arial" w:hint="default"/>
          <w:i/>
        </w:rPr>
        <w:t>ateľ</w:t>
      </w:r>
      <w:r w:rsidRPr="0008274C">
        <w:rPr>
          <w:rFonts w:ascii="Arial" w:eastAsia="Arial Unicode MS" w:hAnsi="Arial" w:cs="Arial" w:hint="default"/>
          <w:i/>
        </w:rPr>
        <w:t>né</w:t>
      </w:r>
      <w:r w:rsidRPr="0008274C">
        <w:rPr>
          <w:rFonts w:ascii="Arial" w:eastAsia="Arial Unicode MS" w:hAnsi="Arial" w:cs="Arial" w:hint="default"/>
          <w:i/>
        </w:rPr>
        <w:t xml:space="preserve"> využí</w:t>
      </w:r>
      <w:r w:rsidRPr="0008274C">
        <w:rPr>
          <w:rFonts w:ascii="Arial" w:eastAsia="Arial Unicode MS" w:hAnsi="Arial" w:cs="Arial" w:hint="default"/>
          <w:i/>
        </w:rPr>
        <w:t>vanie ž</w:t>
      </w:r>
      <w:r w:rsidRPr="0008274C">
        <w:rPr>
          <w:rFonts w:ascii="Arial" w:eastAsia="Arial Unicode MS" w:hAnsi="Arial" w:cs="Arial" w:hint="default"/>
          <w:i/>
        </w:rPr>
        <w:t>ivý</w:t>
      </w:r>
      <w:r w:rsidRPr="0008274C">
        <w:rPr>
          <w:rFonts w:ascii="Arial" w:eastAsia="Arial Unicode MS" w:hAnsi="Arial" w:cs="Arial" w:hint="default"/>
          <w:i/>
        </w:rPr>
        <w:t>ch vodný</w:t>
      </w:r>
      <w:r w:rsidRPr="0008274C">
        <w:rPr>
          <w:rFonts w:ascii="Arial" w:eastAsia="Arial Unicode MS" w:hAnsi="Arial" w:cs="Arial" w:hint="default"/>
          <w:i/>
        </w:rPr>
        <w:t>ch zdrojov, čí</w:t>
      </w:r>
      <w:r w:rsidRPr="0008274C">
        <w:rPr>
          <w:rFonts w:ascii="Arial" w:eastAsia="Arial Unicode MS" w:hAnsi="Arial" w:cs="Arial" w:hint="default"/>
          <w:i/>
        </w:rPr>
        <w:t>m sa zabezpeč</w:t>
      </w:r>
      <w:r w:rsidRPr="0008274C">
        <w:rPr>
          <w:rFonts w:ascii="Arial" w:eastAsia="Arial Unicode MS" w:hAnsi="Arial" w:cs="Arial" w:hint="default"/>
          <w:i/>
        </w:rPr>
        <w:t>ia udrž</w:t>
      </w:r>
      <w:r w:rsidRPr="0008274C">
        <w:rPr>
          <w:rFonts w:ascii="Arial" w:eastAsia="Arial Unicode MS" w:hAnsi="Arial" w:cs="Arial" w:hint="default"/>
          <w:i/>
        </w:rPr>
        <w:t>ateľ</w:t>
      </w:r>
      <w:r w:rsidRPr="0008274C">
        <w:rPr>
          <w:rFonts w:ascii="Arial" w:eastAsia="Arial Unicode MS" w:hAnsi="Arial" w:cs="Arial" w:hint="default"/>
          <w:i/>
        </w:rPr>
        <w:t>né</w:t>
      </w:r>
      <w:r w:rsidRPr="0008274C">
        <w:rPr>
          <w:rFonts w:ascii="Arial" w:eastAsia="Arial Unicode MS" w:hAnsi="Arial" w:cs="Arial" w:hint="default"/>
          <w:i/>
        </w:rPr>
        <w:t xml:space="preserve"> hospodá</w:t>
      </w:r>
      <w:r w:rsidRPr="0008274C">
        <w:rPr>
          <w:rFonts w:ascii="Arial" w:eastAsia="Arial Unicode MS" w:hAnsi="Arial" w:cs="Arial" w:hint="default"/>
          <w:i/>
        </w:rPr>
        <w:t>rske, environmentá</w:t>
      </w:r>
      <w:r w:rsidRPr="0008274C">
        <w:rPr>
          <w:rFonts w:ascii="Arial" w:eastAsia="Arial Unicode MS" w:hAnsi="Arial" w:cs="Arial" w:hint="default"/>
          <w:i/>
        </w:rPr>
        <w:t>lne a sociá</w:t>
      </w:r>
      <w:r w:rsidRPr="0008274C">
        <w:rPr>
          <w:rFonts w:ascii="Arial" w:eastAsia="Arial Unicode MS" w:hAnsi="Arial" w:cs="Arial" w:hint="default"/>
          <w:i/>
        </w:rPr>
        <w:t>lne podmienky.</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Vzhľ</w:t>
      </w:r>
      <w:r w:rsidRPr="0008274C">
        <w:rPr>
          <w:rFonts w:ascii="Arial" w:eastAsia="Arial Unicode MS" w:hAnsi="Arial" w:cs="Arial" w:hint="default"/>
          <w:i/>
        </w:rPr>
        <w:t>adom na to, ž</w:t>
      </w:r>
      <w:r w:rsidRPr="0008274C">
        <w:rPr>
          <w:rFonts w:ascii="Arial" w:eastAsia="Arial Unicode MS" w:hAnsi="Arial" w:cs="Arial" w:hint="default"/>
          <w:i/>
        </w:rPr>
        <w:t>e ú</w:t>
      </w:r>
      <w:r w:rsidRPr="0008274C">
        <w:rPr>
          <w:rFonts w:ascii="Arial" w:eastAsia="Arial Unicode MS" w:hAnsi="Arial" w:cs="Arial" w:hint="default"/>
          <w:i/>
        </w:rPr>
        <w:t>speš</w:t>
      </w:r>
      <w:r w:rsidRPr="0008274C">
        <w:rPr>
          <w:rFonts w:ascii="Arial" w:eastAsia="Arial Unicode MS" w:hAnsi="Arial" w:cs="Arial" w:hint="default"/>
          <w:i/>
        </w:rPr>
        <w:t>nosť</w:t>
      </w:r>
      <w:r w:rsidRPr="0008274C">
        <w:rPr>
          <w:rFonts w:ascii="Arial" w:eastAsia="Arial Unicode MS" w:hAnsi="Arial" w:cs="Arial" w:hint="default"/>
          <w:i/>
        </w:rPr>
        <w:t xml:space="preserve"> spoloč</w:t>
      </w:r>
      <w:r w:rsidRPr="0008274C">
        <w:rPr>
          <w:rFonts w:ascii="Arial" w:eastAsia="Arial Unicode MS" w:hAnsi="Arial" w:cs="Arial" w:hint="default"/>
          <w:i/>
        </w:rPr>
        <w:t>nej politiky v oblasti rybné</w:t>
      </w:r>
      <w:r w:rsidRPr="0008274C">
        <w:rPr>
          <w:rFonts w:ascii="Arial" w:eastAsia="Arial Unicode MS" w:hAnsi="Arial" w:cs="Arial" w:hint="default"/>
          <w:i/>
        </w:rPr>
        <w:t>ho hospodá</w:t>
      </w:r>
      <w:r w:rsidRPr="0008274C">
        <w:rPr>
          <w:rFonts w:ascii="Arial" w:eastAsia="Arial Unicode MS" w:hAnsi="Arial" w:cs="Arial" w:hint="default"/>
          <w:i/>
        </w:rPr>
        <w:t>rstva zá</w:t>
      </w:r>
      <w:r w:rsidRPr="0008274C">
        <w:rPr>
          <w:rFonts w:ascii="Arial" w:eastAsia="Arial Unicode MS" w:hAnsi="Arial" w:cs="Arial" w:hint="default"/>
          <w:i/>
        </w:rPr>
        <w:t>visí</w:t>
      </w:r>
      <w:r w:rsidRPr="0008274C">
        <w:rPr>
          <w:rFonts w:ascii="Arial" w:eastAsia="Arial Unicode MS" w:hAnsi="Arial" w:cs="Arial" w:hint="default"/>
          <w:i/>
        </w:rPr>
        <w:t xml:space="preserve"> od vykoná</w:t>
      </w:r>
      <w:r w:rsidRPr="0008274C">
        <w:rPr>
          <w:rFonts w:ascii="Arial" w:eastAsia="Arial Unicode MS" w:hAnsi="Arial" w:cs="Arial" w:hint="default"/>
          <w:i/>
        </w:rPr>
        <w:t>vania ú</w:t>
      </w:r>
      <w:r w:rsidRPr="0008274C">
        <w:rPr>
          <w:rFonts w:ascii="Arial" w:eastAsia="Arial Unicode MS" w:hAnsi="Arial" w:cs="Arial" w:hint="default"/>
          <w:i/>
        </w:rPr>
        <w:t>č</w:t>
      </w:r>
      <w:r w:rsidRPr="0008274C">
        <w:rPr>
          <w:rFonts w:ascii="Arial" w:eastAsia="Arial Unicode MS" w:hAnsi="Arial" w:cs="Arial" w:hint="default"/>
          <w:i/>
        </w:rPr>
        <w:t>inné</w:t>
      </w:r>
      <w:r w:rsidRPr="0008274C">
        <w:rPr>
          <w:rFonts w:ascii="Arial" w:eastAsia="Arial Unicode MS" w:hAnsi="Arial" w:cs="Arial" w:hint="default"/>
          <w:i/>
        </w:rPr>
        <w:t>ho systé</w:t>
      </w:r>
      <w:r w:rsidRPr="0008274C">
        <w:rPr>
          <w:rFonts w:ascii="Arial" w:eastAsia="Arial Unicode MS" w:hAnsi="Arial" w:cs="Arial" w:hint="default"/>
          <w:i/>
        </w:rPr>
        <w:t>mu kontroly, bolo potrebné</w:t>
      </w:r>
      <w:r w:rsidRPr="0008274C">
        <w:rPr>
          <w:rFonts w:ascii="Arial" w:eastAsia="Arial Unicode MS" w:hAnsi="Arial" w:cs="Arial" w:hint="default"/>
          <w:i/>
        </w:rPr>
        <w:t xml:space="preserve"> prijať</w:t>
      </w:r>
      <w:r w:rsidRPr="0008274C">
        <w:rPr>
          <w:rFonts w:ascii="Arial" w:eastAsia="Arial Unicode MS" w:hAnsi="Arial" w:cs="Arial" w:hint="default"/>
          <w:i/>
        </w:rPr>
        <w:t xml:space="preserve"> nariadenie Rady (ES) č</w:t>
      </w:r>
      <w:r w:rsidRPr="0008274C">
        <w:rPr>
          <w:rFonts w:ascii="Arial" w:eastAsia="Arial Unicode MS" w:hAnsi="Arial" w:cs="Arial" w:hint="default"/>
          <w:i/>
        </w:rPr>
        <w:t>. 1224/2009, ktoré</w:t>
      </w:r>
      <w:r w:rsidRPr="0008274C">
        <w:rPr>
          <w:rFonts w:ascii="Arial" w:eastAsia="Arial Unicode MS" w:hAnsi="Arial" w:cs="Arial" w:hint="default"/>
          <w:i/>
        </w:rPr>
        <w:t xml:space="preserve"> dopĺň</w:t>
      </w:r>
      <w:r w:rsidRPr="0008274C">
        <w:rPr>
          <w:rFonts w:ascii="Arial" w:eastAsia="Arial Unicode MS" w:hAnsi="Arial" w:cs="Arial" w:hint="default"/>
          <w:i/>
        </w:rPr>
        <w:t>a nariadenie Rady (ES) č</w:t>
      </w:r>
      <w:r w:rsidRPr="0008274C">
        <w:rPr>
          <w:rFonts w:ascii="Arial" w:eastAsia="Arial Unicode MS" w:hAnsi="Arial" w:cs="Arial" w:hint="default"/>
          <w:i/>
        </w:rPr>
        <w:t>. 1005/2008, čí</w:t>
      </w:r>
      <w:r w:rsidRPr="0008274C">
        <w:rPr>
          <w:rFonts w:ascii="Arial" w:eastAsia="Arial Unicode MS" w:hAnsi="Arial" w:cs="Arial" w:hint="default"/>
          <w:i/>
        </w:rPr>
        <w:t>m by sa mal zriadiť</w:t>
      </w:r>
      <w:r w:rsidRPr="0008274C">
        <w:rPr>
          <w:rFonts w:ascii="Arial" w:eastAsia="Arial Unicode MS" w:hAnsi="Arial" w:cs="Arial" w:hint="default"/>
          <w:i/>
        </w:rPr>
        <w:t xml:space="preserve"> systé</w:t>
      </w:r>
      <w:r w:rsidRPr="0008274C">
        <w:rPr>
          <w:rFonts w:ascii="Arial" w:eastAsia="Arial Unicode MS" w:hAnsi="Arial" w:cs="Arial" w:hint="default"/>
          <w:i/>
        </w:rPr>
        <w:t>m EÚ</w:t>
      </w:r>
      <w:r w:rsidRPr="0008274C">
        <w:rPr>
          <w:rFonts w:ascii="Arial" w:eastAsia="Arial Unicode MS" w:hAnsi="Arial" w:cs="Arial" w:hint="default"/>
          <w:i/>
        </w:rPr>
        <w:t xml:space="preserve"> na kontrolu, inš</w:t>
      </w:r>
      <w:r w:rsidRPr="0008274C">
        <w:rPr>
          <w:rFonts w:ascii="Arial" w:eastAsia="Arial Unicode MS" w:hAnsi="Arial" w:cs="Arial" w:hint="default"/>
          <w:i/>
        </w:rPr>
        <w:t>pekciu a presadzovanie pravidiel s globá</w:t>
      </w:r>
      <w:r w:rsidRPr="0008274C">
        <w:rPr>
          <w:rFonts w:ascii="Arial" w:eastAsia="Arial Unicode MS" w:hAnsi="Arial" w:cs="Arial" w:hint="default"/>
          <w:i/>
        </w:rPr>
        <w:t>lnym a </w:t>
      </w:r>
      <w:r w:rsidRPr="0008274C">
        <w:rPr>
          <w:rFonts w:ascii="Arial" w:eastAsia="Arial Unicode MS" w:hAnsi="Arial" w:cs="Arial" w:hint="default"/>
          <w:i/>
        </w:rPr>
        <w:t>integrovaný</w:t>
      </w:r>
      <w:r w:rsidRPr="0008274C">
        <w:rPr>
          <w:rFonts w:ascii="Arial" w:eastAsia="Arial Unicode MS" w:hAnsi="Arial" w:cs="Arial" w:hint="default"/>
          <w:i/>
        </w:rPr>
        <w:t>m prí</w:t>
      </w:r>
      <w:r w:rsidRPr="0008274C">
        <w:rPr>
          <w:rFonts w:ascii="Arial" w:eastAsia="Arial Unicode MS" w:hAnsi="Arial" w:cs="Arial" w:hint="default"/>
          <w:i/>
        </w:rPr>
        <w:t>stupom v sú</w:t>
      </w:r>
      <w:r w:rsidRPr="0008274C">
        <w:rPr>
          <w:rFonts w:ascii="Arial" w:eastAsia="Arial Unicode MS" w:hAnsi="Arial" w:cs="Arial" w:hint="default"/>
          <w:i/>
        </w:rPr>
        <w:t>lad</w:t>
      </w:r>
      <w:r w:rsidRPr="0008274C">
        <w:rPr>
          <w:rFonts w:ascii="Arial" w:eastAsia="Arial Unicode MS" w:hAnsi="Arial" w:cs="Arial" w:hint="default"/>
          <w:i/>
        </w:rPr>
        <w:t>e</w:t>
      </w:r>
      <w:r w:rsidRPr="0008274C">
        <w:rPr>
          <w:rFonts w:ascii="Arial" w:eastAsia="Arial Unicode MS" w:hAnsi="Arial" w:cs="Arial" w:hint="default"/>
          <w:i/>
        </w:rPr>
        <w:t xml:space="preserve"> so zá</w:t>
      </w:r>
      <w:r w:rsidRPr="0008274C">
        <w:rPr>
          <w:rFonts w:ascii="Arial" w:eastAsia="Arial Unicode MS" w:hAnsi="Arial" w:cs="Arial" w:hint="default"/>
          <w:i/>
        </w:rPr>
        <w:t>sadou proporcionality, aby sa zaistilo dodrž</w:t>
      </w:r>
      <w:r w:rsidRPr="0008274C">
        <w:rPr>
          <w:rFonts w:ascii="Arial" w:eastAsia="Arial Unicode MS" w:hAnsi="Arial" w:cs="Arial" w:hint="default"/>
          <w:i/>
        </w:rPr>
        <w:t>iavanie vš</w:t>
      </w:r>
      <w:r w:rsidRPr="0008274C">
        <w:rPr>
          <w:rFonts w:ascii="Arial" w:eastAsia="Arial Unicode MS" w:hAnsi="Arial" w:cs="Arial" w:hint="default"/>
          <w:i/>
        </w:rPr>
        <w:t>etký</w:t>
      </w:r>
      <w:r w:rsidRPr="0008274C">
        <w:rPr>
          <w:rFonts w:ascii="Arial" w:eastAsia="Arial Unicode MS" w:hAnsi="Arial" w:cs="Arial" w:hint="default"/>
          <w:i/>
        </w:rPr>
        <w:t>ch pravidiel spoloč</w:t>
      </w:r>
      <w:r w:rsidRPr="0008274C">
        <w:rPr>
          <w:rFonts w:ascii="Arial" w:eastAsia="Arial Unicode MS" w:hAnsi="Arial" w:cs="Arial" w:hint="default"/>
          <w:i/>
        </w:rPr>
        <w:t>nej politiky v oblasti rybné</w:t>
      </w:r>
      <w:r w:rsidRPr="0008274C">
        <w:rPr>
          <w:rFonts w:ascii="Arial" w:eastAsia="Arial Unicode MS" w:hAnsi="Arial" w:cs="Arial" w:hint="default"/>
          <w:i/>
        </w:rPr>
        <w:t>ho hospodá</w:t>
      </w:r>
      <w:r w:rsidRPr="0008274C">
        <w:rPr>
          <w:rFonts w:ascii="Arial" w:eastAsia="Arial Unicode MS" w:hAnsi="Arial" w:cs="Arial" w:hint="default"/>
          <w:i/>
        </w:rPr>
        <w:t>rstva s </w:t>
      </w:r>
      <w:r w:rsidRPr="0008274C">
        <w:rPr>
          <w:rFonts w:ascii="Arial" w:eastAsia="Arial Unicode MS" w:hAnsi="Arial" w:cs="Arial" w:hint="default"/>
          <w:i/>
        </w:rPr>
        <w:t>cieľ</w:t>
      </w:r>
      <w:r w:rsidRPr="0008274C">
        <w:rPr>
          <w:rFonts w:ascii="Arial" w:eastAsia="Arial Unicode MS" w:hAnsi="Arial" w:cs="Arial" w:hint="default"/>
          <w:i/>
        </w:rPr>
        <w:t>om zabezpeč</w:t>
      </w:r>
      <w:r w:rsidRPr="0008274C">
        <w:rPr>
          <w:rFonts w:ascii="Arial" w:eastAsia="Arial Unicode MS" w:hAnsi="Arial" w:cs="Arial" w:hint="default"/>
          <w:i/>
        </w:rPr>
        <w:t>iť</w:t>
      </w:r>
      <w:r w:rsidRPr="0008274C">
        <w:rPr>
          <w:rFonts w:ascii="Arial" w:eastAsia="Arial Unicode MS" w:hAnsi="Arial" w:cs="Arial" w:hint="default"/>
          <w:i/>
        </w:rPr>
        <w:t xml:space="preserve"> udrž</w:t>
      </w:r>
      <w:r w:rsidRPr="0008274C">
        <w:rPr>
          <w:rFonts w:ascii="Arial" w:eastAsia="Arial Unicode MS" w:hAnsi="Arial" w:cs="Arial" w:hint="default"/>
          <w:i/>
        </w:rPr>
        <w:t>ateľ</w:t>
      </w:r>
      <w:r w:rsidRPr="0008274C">
        <w:rPr>
          <w:rFonts w:ascii="Arial" w:eastAsia="Arial Unicode MS" w:hAnsi="Arial" w:cs="Arial" w:hint="default"/>
          <w:i/>
        </w:rPr>
        <w:t>né</w:t>
      </w:r>
      <w:r w:rsidRPr="0008274C">
        <w:rPr>
          <w:rFonts w:ascii="Arial" w:eastAsia="Arial Unicode MS" w:hAnsi="Arial" w:cs="Arial" w:hint="default"/>
          <w:i/>
        </w:rPr>
        <w:t xml:space="preserve"> využí</w:t>
      </w:r>
      <w:r w:rsidRPr="0008274C">
        <w:rPr>
          <w:rFonts w:ascii="Arial" w:eastAsia="Arial Unicode MS" w:hAnsi="Arial" w:cs="Arial" w:hint="default"/>
          <w:i/>
        </w:rPr>
        <w:t>vanie ž</w:t>
      </w:r>
      <w:r w:rsidRPr="0008274C">
        <w:rPr>
          <w:rFonts w:ascii="Arial" w:eastAsia="Arial Unicode MS" w:hAnsi="Arial" w:cs="Arial" w:hint="default"/>
          <w:i/>
        </w:rPr>
        <w:t>ivý</w:t>
      </w:r>
      <w:r w:rsidRPr="0008274C">
        <w:rPr>
          <w:rFonts w:ascii="Arial" w:eastAsia="Arial Unicode MS" w:hAnsi="Arial" w:cs="Arial" w:hint="default"/>
          <w:i/>
        </w:rPr>
        <w:t>ch vodný</w:t>
      </w:r>
      <w:r w:rsidRPr="0008274C">
        <w:rPr>
          <w:rFonts w:ascii="Arial" w:eastAsia="Arial Unicode MS" w:hAnsi="Arial" w:cs="Arial" w:hint="default"/>
          <w:i/>
        </w:rPr>
        <w:t>ch zdrojov pokrytí</w:t>
      </w:r>
      <w:r w:rsidRPr="0008274C">
        <w:rPr>
          <w:rFonts w:ascii="Arial" w:eastAsia="Arial Unicode MS" w:hAnsi="Arial" w:cs="Arial" w:hint="default"/>
          <w:i/>
        </w:rPr>
        <w:t>m vš</w:t>
      </w:r>
      <w:r w:rsidRPr="0008274C">
        <w:rPr>
          <w:rFonts w:ascii="Arial" w:eastAsia="Arial Unicode MS" w:hAnsi="Arial" w:cs="Arial" w:hint="default"/>
          <w:i/>
        </w:rPr>
        <w:t>etký</w:t>
      </w:r>
      <w:r w:rsidRPr="0008274C">
        <w:rPr>
          <w:rFonts w:ascii="Arial" w:eastAsia="Arial Unicode MS" w:hAnsi="Arial" w:cs="Arial" w:hint="default"/>
          <w:i/>
        </w:rPr>
        <w:t>ch aspektov politiky.</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Podľ</w:t>
      </w:r>
      <w:r w:rsidRPr="0008274C">
        <w:rPr>
          <w:rFonts w:ascii="Arial" w:eastAsia="Arial Unicode MS" w:hAnsi="Arial" w:cs="Arial" w:hint="default"/>
          <w:i/>
        </w:rPr>
        <w:t>a prijatý</w:t>
      </w:r>
      <w:r w:rsidRPr="0008274C">
        <w:rPr>
          <w:rFonts w:ascii="Arial" w:eastAsia="Arial Unicode MS" w:hAnsi="Arial" w:cs="Arial" w:hint="default"/>
          <w:i/>
        </w:rPr>
        <w:t>ch nariadení</w:t>
      </w:r>
      <w:r w:rsidRPr="0008274C">
        <w:rPr>
          <w:rFonts w:ascii="Arial" w:eastAsia="Arial Unicode MS" w:hAnsi="Arial" w:cs="Arial" w:hint="default"/>
          <w:i/>
        </w:rPr>
        <w:t xml:space="preserve"> E</w:t>
      </w:r>
      <w:r w:rsidRPr="0008274C">
        <w:rPr>
          <w:rFonts w:ascii="Arial" w:eastAsia="Arial Unicode MS" w:hAnsi="Arial" w:cs="Arial" w:hint="default"/>
          <w:i/>
        </w:rPr>
        <w:t>Ú</w:t>
      </w:r>
      <w:r w:rsidRPr="0008274C">
        <w:rPr>
          <w:rFonts w:ascii="Arial" w:eastAsia="Arial Unicode MS" w:hAnsi="Arial" w:cs="Arial" w:hint="default"/>
          <w:i/>
        </w:rPr>
        <w:t xml:space="preserve"> kaž</w:t>
      </w:r>
      <w:r w:rsidRPr="0008274C">
        <w:rPr>
          <w:rFonts w:ascii="Arial" w:eastAsia="Arial Unicode MS" w:hAnsi="Arial" w:cs="Arial" w:hint="default"/>
          <w:i/>
        </w:rPr>
        <w:t>dý</w:t>
      </w:r>
      <w:r w:rsidRPr="0008274C">
        <w:rPr>
          <w:rFonts w:ascii="Arial" w:eastAsia="Arial Unicode MS" w:hAnsi="Arial" w:cs="Arial" w:hint="default"/>
          <w:i/>
        </w:rPr>
        <w:t xml:space="preserve"> č</w:t>
      </w:r>
      <w:r w:rsidRPr="0008274C">
        <w:rPr>
          <w:rFonts w:ascii="Arial" w:eastAsia="Arial Unicode MS" w:hAnsi="Arial" w:cs="Arial" w:hint="default"/>
          <w:i/>
        </w:rPr>
        <w:t>lenský</w:t>
      </w:r>
      <w:r w:rsidRPr="0008274C">
        <w:rPr>
          <w:rFonts w:ascii="Arial" w:eastAsia="Arial Unicode MS" w:hAnsi="Arial" w:cs="Arial" w:hint="default"/>
          <w:i/>
        </w:rPr>
        <w:t xml:space="preserve"> š</w:t>
      </w:r>
      <w:r w:rsidRPr="0008274C">
        <w:rPr>
          <w:rFonts w:ascii="Arial" w:eastAsia="Arial Unicode MS" w:hAnsi="Arial" w:cs="Arial" w:hint="default"/>
          <w:i/>
        </w:rPr>
        <w:t>tá</w:t>
      </w:r>
      <w:r w:rsidRPr="0008274C">
        <w:rPr>
          <w:rFonts w:ascii="Arial" w:eastAsia="Arial Unicode MS" w:hAnsi="Arial" w:cs="Arial" w:hint="default"/>
          <w:i/>
        </w:rPr>
        <w:t>t musí</w:t>
      </w:r>
      <w:r w:rsidRPr="0008274C">
        <w:rPr>
          <w:rFonts w:ascii="Arial" w:eastAsia="Arial Unicode MS" w:hAnsi="Arial" w:cs="Arial" w:hint="default"/>
          <w:i/>
        </w:rPr>
        <w:t xml:space="preserve"> prijať</w:t>
      </w:r>
      <w:r w:rsidRPr="0008274C">
        <w:rPr>
          <w:rFonts w:ascii="Arial" w:eastAsia="Arial Unicode MS" w:hAnsi="Arial" w:cs="Arial" w:hint="default"/>
          <w:i/>
        </w:rPr>
        <w:t xml:space="preserve"> vhodné</w:t>
      </w:r>
      <w:r w:rsidRPr="0008274C">
        <w:rPr>
          <w:rFonts w:ascii="Arial" w:eastAsia="Arial Unicode MS" w:hAnsi="Arial" w:cs="Arial" w:hint="default"/>
          <w:i/>
        </w:rPr>
        <w:t xml:space="preserve"> opatrenia, prideliť</w:t>
      </w:r>
      <w:r w:rsidRPr="0008274C">
        <w:rPr>
          <w:rFonts w:ascii="Arial" w:eastAsia="Arial Unicode MS" w:hAnsi="Arial" w:cs="Arial" w:hint="default"/>
          <w:i/>
        </w:rPr>
        <w:t xml:space="preserve"> primerané</w:t>
      </w:r>
      <w:r w:rsidRPr="0008274C">
        <w:rPr>
          <w:rFonts w:ascii="Arial" w:eastAsia="Arial Unicode MS" w:hAnsi="Arial" w:cs="Arial" w:hint="default"/>
          <w:i/>
        </w:rPr>
        <w:t xml:space="preserve"> finanč</w:t>
      </w:r>
      <w:r w:rsidRPr="0008274C">
        <w:rPr>
          <w:rFonts w:ascii="Arial" w:eastAsia="Arial Unicode MS" w:hAnsi="Arial" w:cs="Arial" w:hint="default"/>
          <w:i/>
        </w:rPr>
        <w:t>né</w:t>
      </w:r>
      <w:r w:rsidRPr="0008274C">
        <w:rPr>
          <w:rFonts w:ascii="Arial" w:eastAsia="Arial Unicode MS" w:hAnsi="Arial" w:cs="Arial" w:hint="default"/>
          <w:i/>
        </w:rPr>
        <w:t>, ľ</w:t>
      </w:r>
      <w:r w:rsidRPr="0008274C">
        <w:rPr>
          <w:rFonts w:ascii="Arial" w:eastAsia="Arial Unicode MS" w:hAnsi="Arial" w:cs="Arial" w:hint="default"/>
          <w:i/>
        </w:rPr>
        <w:t>udské</w:t>
      </w:r>
      <w:r w:rsidRPr="0008274C">
        <w:rPr>
          <w:rFonts w:ascii="Arial" w:eastAsia="Arial Unicode MS" w:hAnsi="Arial" w:cs="Arial" w:hint="default"/>
          <w:i/>
        </w:rPr>
        <w:t xml:space="preserve"> a technické</w:t>
      </w:r>
      <w:r w:rsidRPr="0008274C">
        <w:rPr>
          <w:rFonts w:ascii="Arial" w:eastAsia="Arial Unicode MS" w:hAnsi="Arial" w:cs="Arial" w:hint="default"/>
          <w:i/>
        </w:rPr>
        <w:t xml:space="preserve"> zdroje a ustanoviť</w:t>
      </w:r>
      <w:r w:rsidRPr="0008274C">
        <w:rPr>
          <w:rFonts w:ascii="Arial" w:eastAsia="Arial Unicode MS" w:hAnsi="Arial" w:cs="Arial" w:hint="default"/>
          <w:i/>
        </w:rPr>
        <w:t xml:space="preserve"> vš</w:t>
      </w:r>
      <w:r w:rsidRPr="0008274C">
        <w:rPr>
          <w:rFonts w:ascii="Arial" w:eastAsia="Arial Unicode MS" w:hAnsi="Arial" w:cs="Arial" w:hint="default"/>
          <w:i/>
        </w:rPr>
        <w:t>etky administratí</w:t>
      </w:r>
      <w:r w:rsidRPr="0008274C">
        <w:rPr>
          <w:rFonts w:ascii="Arial" w:eastAsia="Arial Unicode MS" w:hAnsi="Arial" w:cs="Arial" w:hint="default"/>
          <w:i/>
        </w:rPr>
        <w:t>vne a </w:t>
      </w:r>
      <w:r w:rsidRPr="0008274C">
        <w:rPr>
          <w:rFonts w:ascii="Arial" w:eastAsia="Arial Unicode MS" w:hAnsi="Arial" w:cs="Arial" w:hint="default"/>
          <w:i/>
        </w:rPr>
        <w:t>technické</w:t>
      </w:r>
      <w:r w:rsidRPr="0008274C">
        <w:rPr>
          <w:rFonts w:ascii="Arial" w:eastAsia="Arial Unicode MS" w:hAnsi="Arial" w:cs="Arial" w:hint="default"/>
          <w:i/>
        </w:rPr>
        <w:t xml:space="preserve"> š</w:t>
      </w:r>
      <w:r w:rsidRPr="0008274C">
        <w:rPr>
          <w:rFonts w:ascii="Arial" w:eastAsia="Arial Unicode MS" w:hAnsi="Arial" w:cs="Arial" w:hint="default"/>
          <w:i/>
        </w:rPr>
        <w:t>truktú</w:t>
      </w:r>
      <w:r w:rsidRPr="0008274C">
        <w:rPr>
          <w:rFonts w:ascii="Arial" w:eastAsia="Arial Unicode MS" w:hAnsi="Arial" w:cs="Arial" w:hint="default"/>
          <w:i/>
        </w:rPr>
        <w:t>ry potrebné</w:t>
      </w:r>
      <w:r w:rsidRPr="0008274C">
        <w:rPr>
          <w:rFonts w:ascii="Arial" w:eastAsia="Arial Unicode MS" w:hAnsi="Arial" w:cs="Arial" w:hint="default"/>
          <w:i/>
        </w:rPr>
        <w:t xml:space="preserve"> na zabezpeč</w:t>
      </w:r>
      <w:r w:rsidRPr="0008274C">
        <w:rPr>
          <w:rFonts w:ascii="Arial" w:eastAsia="Arial Unicode MS" w:hAnsi="Arial" w:cs="Arial" w:hint="default"/>
          <w:i/>
        </w:rPr>
        <w:t>enie kontroly, inš</w:t>
      </w:r>
      <w:r w:rsidRPr="0008274C">
        <w:rPr>
          <w:rFonts w:ascii="Arial" w:eastAsia="Arial Unicode MS" w:hAnsi="Arial" w:cs="Arial" w:hint="default"/>
          <w:i/>
        </w:rPr>
        <w:t>pekcie, monitorovania, dozoru a presadzovania č</w:t>
      </w:r>
      <w:r w:rsidRPr="0008274C">
        <w:rPr>
          <w:rFonts w:ascii="Arial" w:eastAsia="Arial Unicode MS" w:hAnsi="Arial" w:cs="Arial" w:hint="default"/>
          <w:i/>
        </w:rPr>
        <w:t>inností</w:t>
      </w:r>
      <w:r w:rsidRPr="0008274C">
        <w:rPr>
          <w:rFonts w:ascii="Arial" w:eastAsia="Arial Unicode MS" w:hAnsi="Arial" w:cs="Arial" w:hint="default"/>
          <w:i/>
        </w:rPr>
        <w:t xml:space="preserve"> </w:t>
      </w:r>
      <w:r w:rsidRPr="0008274C">
        <w:rPr>
          <w:rFonts w:ascii="Arial" w:eastAsia="Arial Unicode MS" w:hAnsi="Arial" w:cs="Arial" w:hint="default"/>
          <w:i/>
        </w:rPr>
        <w:t>vykoná</w:t>
      </w:r>
      <w:r w:rsidRPr="0008274C">
        <w:rPr>
          <w:rFonts w:ascii="Arial" w:eastAsia="Arial Unicode MS" w:hAnsi="Arial" w:cs="Arial" w:hint="default"/>
          <w:i/>
        </w:rPr>
        <w:t>vaný</w:t>
      </w:r>
      <w:r w:rsidRPr="0008274C">
        <w:rPr>
          <w:rFonts w:ascii="Arial" w:eastAsia="Arial Unicode MS" w:hAnsi="Arial" w:cs="Arial" w:hint="default"/>
          <w:i/>
        </w:rPr>
        <w:t>ch v rá</w:t>
      </w:r>
      <w:r w:rsidRPr="0008274C">
        <w:rPr>
          <w:rFonts w:ascii="Arial" w:eastAsia="Arial Unicode MS" w:hAnsi="Arial" w:cs="Arial" w:hint="default"/>
          <w:i/>
        </w:rPr>
        <w:t>mci pô</w:t>
      </w:r>
      <w:r w:rsidRPr="0008274C">
        <w:rPr>
          <w:rFonts w:ascii="Arial" w:eastAsia="Arial Unicode MS" w:hAnsi="Arial" w:cs="Arial" w:hint="default"/>
          <w:i/>
        </w:rPr>
        <w:t>sobnosti spoloč</w:t>
      </w:r>
      <w:r w:rsidRPr="0008274C">
        <w:rPr>
          <w:rFonts w:ascii="Arial" w:eastAsia="Arial Unicode MS" w:hAnsi="Arial" w:cs="Arial" w:hint="default"/>
          <w:i/>
        </w:rPr>
        <w:t>nej politiky v oblasti rybné</w:t>
      </w:r>
      <w:r w:rsidRPr="0008274C">
        <w:rPr>
          <w:rFonts w:ascii="Arial" w:eastAsia="Arial Unicode MS" w:hAnsi="Arial" w:cs="Arial" w:hint="default"/>
          <w:i/>
        </w:rPr>
        <w:t>ho hospodá</w:t>
      </w:r>
      <w:r w:rsidRPr="0008274C">
        <w:rPr>
          <w:rFonts w:ascii="Arial" w:eastAsia="Arial Unicode MS" w:hAnsi="Arial" w:cs="Arial" w:hint="default"/>
          <w:i/>
        </w:rPr>
        <w:t>rstva.</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Realizá</w:t>
      </w:r>
      <w:r w:rsidRPr="0008274C">
        <w:rPr>
          <w:rFonts w:ascii="Arial" w:eastAsia="Arial Unicode MS" w:hAnsi="Arial" w:cs="Arial" w:hint="default"/>
          <w:i/>
        </w:rPr>
        <w:t>cia a implementá</w:t>
      </w:r>
      <w:r w:rsidRPr="0008274C">
        <w:rPr>
          <w:rFonts w:ascii="Arial" w:eastAsia="Arial Unicode MS" w:hAnsi="Arial" w:cs="Arial" w:hint="default"/>
          <w:i/>
        </w:rPr>
        <w:t>cia nariadenia Rady (ES) č</w:t>
      </w:r>
      <w:r w:rsidRPr="0008274C">
        <w:rPr>
          <w:rFonts w:ascii="Arial" w:eastAsia="Arial Unicode MS" w:hAnsi="Arial" w:cs="Arial" w:hint="default"/>
          <w:i/>
        </w:rPr>
        <w:t>. 1224/2009 a nariadenia Rady (ES) č</w:t>
      </w:r>
      <w:r w:rsidRPr="0008274C">
        <w:rPr>
          <w:rFonts w:ascii="Arial" w:eastAsia="Arial Unicode MS" w:hAnsi="Arial" w:cs="Arial" w:hint="default"/>
          <w:i/>
        </w:rPr>
        <w:t>. 1005/2008 v podmienkach SR predstavuje zvýš</w:t>
      </w:r>
      <w:r w:rsidRPr="0008274C">
        <w:rPr>
          <w:rFonts w:ascii="Arial" w:eastAsia="Arial Unicode MS" w:hAnsi="Arial" w:cs="Arial" w:hint="default"/>
          <w:i/>
        </w:rPr>
        <w:t>ené</w:t>
      </w:r>
      <w:r w:rsidRPr="0008274C">
        <w:rPr>
          <w:rFonts w:ascii="Arial" w:eastAsia="Arial Unicode MS" w:hAnsi="Arial" w:cs="Arial" w:hint="default"/>
          <w:i/>
        </w:rPr>
        <w:t xml:space="preserve"> ná</w:t>
      </w:r>
      <w:r w:rsidRPr="0008274C">
        <w:rPr>
          <w:rFonts w:ascii="Arial" w:eastAsia="Arial Unicode MS" w:hAnsi="Arial" w:cs="Arial" w:hint="default"/>
          <w:i/>
        </w:rPr>
        <w:t>klady pre SR a má</w:t>
      </w:r>
      <w:r w:rsidRPr="0008274C">
        <w:rPr>
          <w:rFonts w:ascii="Arial" w:eastAsia="Arial Unicode MS" w:hAnsi="Arial" w:cs="Arial" w:hint="default"/>
          <w:i/>
        </w:rPr>
        <w:t xml:space="preserve"> vplyv na š</w:t>
      </w:r>
      <w:r w:rsidRPr="0008274C">
        <w:rPr>
          <w:rFonts w:ascii="Arial" w:eastAsia="Arial Unicode MS" w:hAnsi="Arial" w:cs="Arial" w:hint="default"/>
          <w:i/>
        </w:rPr>
        <w:t>tá</w:t>
      </w:r>
      <w:r w:rsidRPr="0008274C">
        <w:rPr>
          <w:rFonts w:ascii="Arial" w:eastAsia="Arial Unicode MS" w:hAnsi="Arial" w:cs="Arial" w:hint="default"/>
          <w:i/>
        </w:rPr>
        <w:t>tny roz</w:t>
      </w:r>
      <w:r w:rsidRPr="0008274C">
        <w:rPr>
          <w:rFonts w:ascii="Arial" w:eastAsia="Arial Unicode MS" w:hAnsi="Arial" w:cs="Arial" w:hint="default"/>
          <w:i/>
        </w:rPr>
        <w:t>poč</w:t>
      </w:r>
      <w:r w:rsidRPr="0008274C">
        <w:rPr>
          <w:rFonts w:ascii="Arial" w:eastAsia="Arial Unicode MS" w:hAnsi="Arial" w:cs="Arial" w:hint="default"/>
          <w:i/>
        </w:rPr>
        <w:t>et SR.</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Potrebné</w:t>
      </w:r>
      <w:r w:rsidRPr="0008274C">
        <w:rPr>
          <w:rFonts w:ascii="Arial" w:eastAsia="Arial Unicode MS" w:hAnsi="Arial" w:cs="Arial" w:hint="default"/>
          <w:i/>
        </w:rPr>
        <w:t xml:space="preserve"> prostriedky na vykoná</w:t>
      </w:r>
      <w:r w:rsidRPr="0008274C">
        <w:rPr>
          <w:rFonts w:ascii="Arial" w:eastAsia="Arial Unicode MS" w:hAnsi="Arial" w:cs="Arial" w:hint="default"/>
          <w:i/>
        </w:rPr>
        <w:t>vanie č</w:t>
      </w:r>
      <w:r w:rsidRPr="0008274C">
        <w:rPr>
          <w:rFonts w:ascii="Arial" w:eastAsia="Arial Unicode MS" w:hAnsi="Arial" w:cs="Arial" w:hint="default"/>
          <w:i/>
        </w:rPr>
        <w:t>inností</w:t>
      </w:r>
      <w:r w:rsidRPr="0008274C">
        <w:rPr>
          <w:rFonts w:ascii="Arial" w:eastAsia="Arial Unicode MS" w:hAnsi="Arial" w:cs="Arial" w:hint="default"/>
          <w:i/>
        </w:rPr>
        <w:t xml:space="preserve"> v sú</w:t>
      </w:r>
      <w:r w:rsidRPr="0008274C">
        <w:rPr>
          <w:rFonts w:ascii="Arial" w:eastAsia="Arial Unicode MS" w:hAnsi="Arial" w:cs="Arial" w:hint="default"/>
          <w:i/>
        </w:rPr>
        <w:t>lade s vyšš</w:t>
      </w:r>
      <w:r w:rsidRPr="0008274C">
        <w:rPr>
          <w:rFonts w:ascii="Arial" w:eastAsia="Arial Unicode MS" w:hAnsi="Arial" w:cs="Arial" w:hint="default"/>
          <w:i/>
        </w:rPr>
        <w:t>ie spomí</w:t>
      </w:r>
      <w:r w:rsidRPr="0008274C">
        <w:rPr>
          <w:rFonts w:ascii="Arial" w:eastAsia="Arial Unicode MS" w:hAnsi="Arial" w:cs="Arial" w:hint="default"/>
          <w:i/>
        </w:rPr>
        <w:t>naný</w:t>
      </w:r>
      <w:r w:rsidRPr="0008274C">
        <w:rPr>
          <w:rFonts w:ascii="Arial" w:eastAsia="Arial Unicode MS" w:hAnsi="Arial" w:cs="Arial" w:hint="default"/>
          <w:i/>
        </w:rPr>
        <w:t>mi nariadeniami a </w:t>
      </w:r>
      <w:r w:rsidRPr="0008274C">
        <w:rPr>
          <w:rFonts w:ascii="Arial" w:eastAsia="Arial Unicode MS" w:hAnsi="Arial" w:cs="Arial" w:hint="default"/>
          <w:i/>
        </w:rPr>
        <w:t>podľ</w:t>
      </w:r>
      <w:r w:rsidRPr="0008274C">
        <w:rPr>
          <w:rFonts w:ascii="Arial" w:eastAsia="Arial Unicode MS" w:hAnsi="Arial" w:cs="Arial" w:hint="default"/>
          <w:i/>
        </w:rPr>
        <w:t>a bodov A. a </w:t>
      </w:r>
      <w:r w:rsidRPr="0008274C">
        <w:rPr>
          <w:rFonts w:ascii="Arial" w:eastAsia="Arial Unicode MS" w:hAnsi="Arial" w:cs="Arial" w:hint="default"/>
          <w:i/>
        </w:rPr>
        <w:t>B. uvedený</w:t>
      </w:r>
      <w:r w:rsidRPr="0008274C">
        <w:rPr>
          <w:rFonts w:ascii="Arial" w:eastAsia="Arial Unicode MS" w:hAnsi="Arial" w:cs="Arial" w:hint="default"/>
          <w:i/>
        </w:rPr>
        <w:t>ch nižš</w:t>
      </w:r>
      <w:r w:rsidRPr="0008274C">
        <w:rPr>
          <w:rFonts w:ascii="Arial" w:eastAsia="Arial Unicode MS" w:hAnsi="Arial" w:cs="Arial" w:hint="default"/>
          <w:i/>
        </w:rPr>
        <w:t>ie predstavujú</w:t>
      </w:r>
      <w:r w:rsidRPr="0008274C">
        <w:rPr>
          <w:rFonts w:ascii="Arial" w:eastAsia="Arial Unicode MS" w:hAnsi="Arial" w:cs="Arial" w:hint="default"/>
          <w:i/>
        </w:rPr>
        <w:t xml:space="preserve"> 137 000 eur na rok.</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Dô</w:t>
      </w:r>
      <w:r w:rsidRPr="0008274C">
        <w:rPr>
          <w:rFonts w:ascii="Arial" w:eastAsia="Arial Unicode MS" w:hAnsi="Arial" w:cs="Arial" w:hint="default"/>
          <w:i/>
        </w:rPr>
        <w:t>lež</w:t>
      </w:r>
      <w:r w:rsidRPr="0008274C">
        <w:rPr>
          <w:rFonts w:ascii="Arial" w:eastAsia="Arial Unicode MS" w:hAnsi="Arial" w:cs="Arial" w:hint="default"/>
          <w:i/>
        </w:rPr>
        <w:t>ité</w:t>
      </w:r>
      <w:r w:rsidRPr="0008274C">
        <w:rPr>
          <w:rFonts w:ascii="Arial" w:eastAsia="Arial Unicode MS" w:hAnsi="Arial" w:cs="Arial" w:hint="default"/>
          <w:i/>
        </w:rPr>
        <w:t xml:space="preserve"> je upozorniť</w:t>
      </w:r>
      <w:r w:rsidRPr="0008274C">
        <w:rPr>
          <w:rFonts w:ascii="Arial" w:eastAsia="Arial Unicode MS" w:hAnsi="Arial" w:cs="Arial" w:hint="default"/>
          <w:i/>
        </w:rPr>
        <w:t>, ž</w:t>
      </w:r>
      <w:r w:rsidRPr="0008274C">
        <w:rPr>
          <w:rFonts w:ascii="Arial" w:eastAsia="Arial Unicode MS" w:hAnsi="Arial" w:cs="Arial" w:hint="default"/>
          <w:i/>
        </w:rPr>
        <w:t>e</w:t>
      </w:r>
    </w:p>
    <w:p w:rsidR="0008274C" w:rsidRPr="0008274C" w:rsidP="0008274C">
      <w:pPr>
        <w:pStyle w:val="ListParagraph"/>
        <w:widowControl w:val="0"/>
        <w:numPr>
          <w:numId w:val="44"/>
        </w:numPr>
        <w:bidi w:val="0"/>
        <w:spacing w:after="160" w:line="259" w:lineRule="auto"/>
        <w:ind w:left="2832" w:firstLine="0"/>
        <w:contextualSpacing/>
        <w:jc w:val="both"/>
        <w:rPr>
          <w:rFonts w:ascii="Arial" w:eastAsia="Arial Unicode MS" w:hAnsi="Arial" w:cs="Arial" w:hint="default"/>
          <w:i/>
        </w:rPr>
      </w:pPr>
      <w:r w:rsidRPr="0008274C">
        <w:rPr>
          <w:rFonts w:ascii="Arial" w:eastAsia="Arial Unicode MS" w:hAnsi="Arial" w:cs="Arial" w:hint="default"/>
          <w:i/>
        </w:rPr>
        <w:t>z toho suma 27 300 eur je na technické</w:t>
      </w:r>
      <w:r w:rsidRPr="0008274C">
        <w:rPr>
          <w:rFonts w:ascii="Arial" w:eastAsia="Arial Unicode MS" w:hAnsi="Arial" w:cs="Arial" w:hint="default"/>
          <w:i/>
        </w:rPr>
        <w:t xml:space="preserve"> vybavenie a nie je</w:t>
      </w:r>
      <w:r w:rsidRPr="0008274C">
        <w:rPr>
          <w:rFonts w:ascii="Arial" w:eastAsia="Arial Unicode MS" w:hAnsi="Arial" w:cs="Arial" w:hint="default"/>
          <w:i/>
        </w:rPr>
        <w:t xml:space="preserve"> preto potrebná</w:t>
      </w:r>
      <w:r w:rsidRPr="0008274C">
        <w:rPr>
          <w:rFonts w:ascii="Arial" w:eastAsia="Arial Unicode MS" w:hAnsi="Arial" w:cs="Arial" w:hint="default"/>
          <w:i/>
        </w:rPr>
        <w:t xml:space="preserve"> kaž</w:t>
      </w:r>
      <w:r w:rsidRPr="0008274C">
        <w:rPr>
          <w:rFonts w:ascii="Arial" w:eastAsia="Arial Unicode MS" w:hAnsi="Arial" w:cs="Arial" w:hint="default"/>
          <w:i/>
        </w:rPr>
        <w:t>doroč</w:t>
      </w:r>
      <w:r w:rsidRPr="0008274C">
        <w:rPr>
          <w:rFonts w:ascii="Arial" w:eastAsia="Arial Unicode MS" w:hAnsi="Arial" w:cs="Arial" w:hint="default"/>
          <w:i/>
        </w:rPr>
        <w:t>ne,</w:t>
      </w:r>
    </w:p>
    <w:p w:rsidR="0008274C" w:rsidRPr="0008274C" w:rsidP="0008274C">
      <w:pPr>
        <w:pStyle w:val="ListParagraph"/>
        <w:widowControl w:val="0"/>
        <w:numPr>
          <w:numId w:val="44"/>
        </w:numPr>
        <w:bidi w:val="0"/>
        <w:spacing w:after="160" w:line="259" w:lineRule="auto"/>
        <w:ind w:left="2832" w:firstLine="0"/>
        <w:contextualSpacing/>
        <w:jc w:val="both"/>
        <w:rPr>
          <w:rFonts w:ascii="Arial" w:eastAsia="Arial Unicode MS" w:hAnsi="Arial" w:cs="Arial" w:hint="default"/>
          <w:i/>
        </w:rPr>
      </w:pPr>
      <w:r w:rsidRPr="0008274C">
        <w:rPr>
          <w:rFonts w:ascii="Arial" w:eastAsia="Arial Unicode MS" w:hAnsi="Arial" w:cs="Arial" w:hint="default"/>
          <w:i/>
        </w:rPr>
        <w:t>v rozpoč</w:t>
      </w:r>
      <w:r w:rsidRPr="0008274C">
        <w:rPr>
          <w:rFonts w:ascii="Arial" w:eastAsia="Arial Unicode MS" w:hAnsi="Arial" w:cs="Arial" w:hint="default"/>
          <w:i/>
        </w:rPr>
        <w:t>te nie sú</w:t>
      </w:r>
      <w:r w:rsidRPr="0008274C">
        <w:rPr>
          <w:rFonts w:ascii="Arial" w:eastAsia="Arial Unicode MS" w:hAnsi="Arial" w:cs="Arial" w:hint="default"/>
          <w:i/>
        </w:rPr>
        <w:t xml:space="preserve"> zahrnuté</w:t>
      </w:r>
      <w:r w:rsidRPr="0008274C">
        <w:rPr>
          <w:rFonts w:ascii="Arial" w:eastAsia="Arial Unicode MS" w:hAnsi="Arial" w:cs="Arial" w:hint="default"/>
          <w:i/>
        </w:rPr>
        <w:t xml:space="preserve"> ná</w:t>
      </w:r>
      <w:r w:rsidRPr="0008274C">
        <w:rPr>
          <w:rFonts w:ascii="Arial" w:eastAsia="Arial Unicode MS" w:hAnsi="Arial" w:cs="Arial" w:hint="default"/>
          <w:i/>
        </w:rPr>
        <w:t>klady na mož</w:t>
      </w:r>
      <w:r w:rsidRPr="0008274C">
        <w:rPr>
          <w:rFonts w:ascii="Arial" w:eastAsia="Arial Unicode MS" w:hAnsi="Arial" w:cs="Arial" w:hint="default"/>
          <w:i/>
        </w:rPr>
        <w:t>né</w:t>
      </w:r>
      <w:r w:rsidRPr="0008274C">
        <w:rPr>
          <w:rFonts w:ascii="Arial" w:eastAsia="Arial Unicode MS" w:hAnsi="Arial" w:cs="Arial" w:hint="default"/>
          <w:i/>
        </w:rPr>
        <w:t xml:space="preserve"> laborató</w:t>
      </w:r>
      <w:r w:rsidRPr="0008274C">
        <w:rPr>
          <w:rFonts w:ascii="Arial" w:eastAsia="Arial Unicode MS" w:hAnsi="Arial" w:cs="Arial" w:hint="default"/>
          <w:i/>
        </w:rPr>
        <w:t>rne vyš</w:t>
      </w:r>
      <w:r w:rsidRPr="0008274C">
        <w:rPr>
          <w:rFonts w:ascii="Arial" w:eastAsia="Arial Unicode MS" w:hAnsi="Arial" w:cs="Arial" w:hint="default"/>
          <w:i/>
        </w:rPr>
        <w:t>etrovanie, ako je napr. kontrolný</w:t>
      </w:r>
      <w:r w:rsidRPr="0008274C">
        <w:rPr>
          <w:rFonts w:ascii="Arial" w:eastAsia="Arial Unicode MS" w:hAnsi="Arial" w:cs="Arial" w:hint="default"/>
          <w:i/>
        </w:rPr>
        <w:t xml:space="preserve"> a monitorovací</w:t>
      </w:r>
      <w:r w:rsidRPr="0008274C">
        <w:rPr>
          <w:rFonts w:ascii="Arial" w:eastAsia="Arial Unicode MS" w:hAnsi="Arial" w:cs="Arial" w:hint="default"/>
          <w:i/>
        </w:rPr>
        <w:t xml:space="preserve"> systé</w:t>
      </w:r>
      <w:r w:rsidRPr="0008274C">
        <w:rPr>
          <w:rFonts w:ascii="Arial" w:eastAsia="Arial Unicode MS" w:hAnsi="Arial" w:cs="Arial" w:hint="default"/>
          <w:i/>
        </w:rPr>
        <w:t>m implementá</w:t>
      </w:r>
      <w:r w:rsidRPr="0008274C">
        <w:rPr>
          <w:rFonts w:ascii="Arial" w:eastAsia="Arial Unicode MS" w:hAnsi="Arial" w:cs="Arial" w:hint="default"/>
          <w:i/>
        </w:rPr>
        <w:t>cie zahŕň</w:t>
      </w:r>
      <w:r w:rsidRPr="0008274C">
        <w:rPr>
          <w:rFonts w:ascii="Arial" w:eastAsia="Arial Unicode MS" w:hAnsi="Arial" w:cs="Arial" w:hint="default"/>
          <w:i/>
        </w:rPr>
        <w:t>ajú</w:t>
      </w:r>
      <w:r w:rsidRPr="0008274C">
        <w:rPr>
          <w:rFonts w:ascii="Arial" w:eastAsia="Arial Unicode MS" w:hAnsi="Arial" w:cs="Arial" w:hint="default"/>
          <w:i/>
        </w:rPr>
        <w:t>ci analý</w:t>
      </w:r>
      <w:r w:rsidRPr="0008274C">
        <w:rPr>
          <w:rFonts w:ascii="Arial" w:eastAsia="Arial Unicode MS" w:hAnsi="Arial" w:cs="Arial" w:hint="default"/>
          <w:i/>
        </w:rPr>
        <w:t>zu DNA rý</w:t>
      </w:r>
      <w:r w:rsidRPr="0008274C">
        <w:rPr>
          <w:rFonts w:ascii="Arial" w:eastAsia="Arial Unicode MS" w:hAnsi="Arial" w:cs="Arial" w:hint="default"/>
          <w:i/>
        </w:rPr>
        <w:t>b.</w:t>
      </w:r>
    </w:p>
    <w:p w:rsidR="0008274C" w:rsidRPr="0008274C" w:rsidP="0008274C">
      <w:pPr>
        <w:pStyle w:val="ListParagraph"/>
        <w:widowControl w:val="0"/>
        <w:bidi w:val="0"/>
        <w:ind w:left="2832"/>
        <w:jc w:val="both"/>
        <w:rPr>
          <w:rFonts w:ascii="Arial" w:eastAsia="Arial Unicode MS" w:hAnsi="Arial" w:cs="Arial"/>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A. Ná</w:t>
      </w:r>
      <w:r w:rsidRPr="0008274C">
        <w:rPr>
          <w:rFonts w:ascii="Arial" w:eastAsia="Arial Unicode MS" w:hAnsi="Arial" w:cs="Arial" w:hint="default"/>
          <w:i/>
        </w:rPr>
        <w:t>klady vyplý</w:t>
      </w:r>
      <w:r w:rsidRPr="0008274C">
        <w:rPr>
          <w:rFonts w:ascii="Arial" w:eastAsia="Arial Unicode MS" w:hAnsi="Arial" w:cs="Arial" w:hint="default"/>
          <w:i/>
        </w:rPr>
        <w:t>vajú</w:t>
      </w:r>
      <w:r w:rsidRPr="0008274C">
        <w:rPr>
          <w:rFonts w:ascii="Arial" w:eastAsia="Arial Unicode MS" w:hAnsi="Arial" w:cs="Arial" w:hint="default"/>
          <w:i/>
        </w:rPr>
        <w:t>ce z nariadenia Rady (ES) č</w:t>
      </w:r>
      <w:r w:rsidRPr="0008274C">
        <w:rPr>
          <w:rFonts w:ascii="Arial" w:eastAsia="Arial Unicode MS" w:hAnsi="Arial" w:cs="Arial" w:hint="default"/>
          <w:i/>
        </w:rPr>
        <w:t>. 1224/2009: 110 200</w:t>
      </w:r>
      <w:r w:rsidRPr="0008274C">
        <w:rPr>
          <w:rFonts w:ascii="Arial" w:eastAsia="Arial Unicode MS" w:hAnsi="Arial" w:cs="Arial" w:hint="default"/>
          <w:i/>
        </w:rPr>
        <w:t xml:space="preserve">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Nariadenie sa dotý</w:t>
      </w:r>
      <w:r w:rsidRPr="0008274C">
        <w:rPr>
          <w:rFonts w:ascii="Arial" w:eastAsia="Arial Unicode MS" w:hAnsi="Arial" w:cs="Arial" w:hint="default"/>
          <w:i/>
        </w:rPr>
        <w:t>ka uplatň</w:t>
      </w:r>
      <w:r w:rsidRPr="0008274C">
        <w:rPr>
          <w:rFonts w:ascii="Arial" w:eastAsia="Arial Unicode MS" w:hAnsi="Arial" w:cs="Arial" w:hint="default"/>
          <w:i/>
        </w:rPr>
        <w:t>ovania pravidiel spoloč</w:t>
      </w:r>
      <w:r w:rsidRPr="0008274C">
        <w:rPr>
          <w:rFonts w:ascii="Arial" w:eastAsia="Arial Unicode MS" w:hAnsi="Arial" w:cs="Arial" w:hint="default"/>
          <w:i/>
        </w:rPr>
        <w:t>nej politiky v oblasti rybné</w:t>
      </w:r>
      <w:r w:rsidRPr="0008274C">
        <w:rPr>
          <w:rFonts w:ascii="Arial" w:eastAsia="Arial Unicode MS" w:hAnsi="Arial" w:cs="Arial" w:hint="default"/>
          <w:i/>
        </w:rPr>
        <w:t>ho hospodá</w:t>
      </w:r>
      <w:r w:rsidRPr="0008274C">
        <w:rPr>
          <w:rFonts w:ascii="Arial" w:eastAsia="Arial Unicode MS" w:hAnsi="Arial" w:cs="Arial" w:hint="default"/>
          <w:i/>
        </w:rPr>
        <w:t>rstva na vš</w:t>
      </w:r>
      <w:r w:rsidRPr="0008274C">
        <w:rPr>
          <w:rFonts w:ascii="Arial" w:eastAsia="Arial Unicode MS" w:hAnsi="Arial" w:cs="Arial" w:hint="default"/>
          <w:i/>
        </w:rPr>
        <w:t>etký</w:t>
      </w:r>
      <w:r w:rsidRPr="0008274C">
        <w:rPr>
          <w:rFonts w:ascii="Arial" w:eastAsia="Arial Unicode MS" w:hAnsi="Arial" w:cs="Arial" w:hint="default"/>
          <w:i/>
        </w:rPr>
        <w:t>ch stupň</w:t>
      </w:r>
      <w:r w:rsidRPr="0008274C">
        <w:rPr>
          <w:rFonts w:ascii="Arial" w:eastAsia="Arial Unicode MS" w:hAnsi="Arial" w:cs="Arial" w:hint="default"/>
          <w:i/>
        </w:rPr>
        <w:t>och obchodovania s produktmi rybolovu a </w:t>
      </w:r>
      <w:r w:rsidRPr="0008274C">
        <w:rPr>
          <w:rFonts w:ascii="Arial" w:eastAsia="Arial Unicode MS" w:hAnsi="Arial" w:cs="Arial" w:hint="default"/>
          <w:i/>
        </w:rPr>
        <w:t>akvakultú</w:t>
      </w:r>
      <w:r w:rsidRPr="0008274C">
        <w:rPr>
          <w:rFonts w:ascii="Arial" w:eastAsia="Arial Unicode MS" w:hAnsi="Arial" w:cs="Arial" w:hint="default"/>
          <w:i/>
        </w:rPr>
        <w:t>ry od prvé</w:t>
      </w:r>
      <w:r w:rsidRPr="0008274C">
        <w:rPr>
          <w:rFonts w:ascii="Arial" w:eastAsia="Arial Unicode MS" w:hAnsi="Arial" w:cs="Arial" w:hint="default"/>
          <w:i/>
        </w:rPr>
        <w:t>ho predaja po maloobchodný</w:t>
      </w:r>
      <w:r w:rsidRPr="0008274C">
        <w:rPr>
          <w:rFonts w:ascii="Arial" w:eastAsia="Arial Unicode MS" w:hAnsi="Arial" w:cs="Arial" w:hint="default"/>
          <w:i/>
        </w:rPr>
        <w:t xml:space="preserve"> predaj vrá</w:t>
      </w:r>
      <w:r w:rsidRPr="0008274C">
        <w:rPr>
          <w:rFonts w:ascii="Arial" w:eastAsia="Arial Unicode MS" w:hAnsi="Arial" w:cs="Arial" w:hint="default"/>
          <w:i/>
        </w:rPr>
        <w:t>tane prepravy.</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Na presnejš</w:t>
      </w:r>
      <w:r w:rsidRPr="0008274C">
        <w:rPr>
          <w:rFonts w:ascii="Arial" w:eastAsia="Arial Unicode MS" w:hAnsi="Arial" w:cs="Arial" w:hint="default"/>
          <w:i/>
        </w:rPr>
        <w:t>ie urč</w:t>
      </w:r>
      <w:r w:rsidRPr="0008274C">
        <w:rPr>
          <w:rFonts w:ascii="Arial" w:eastAsia="Arial Unicode MS" w:hAnsi="Arial" w:cs="Arial" w:hint="default"/>
          <w:i/>
        </w:rPr>
        <w:t>enie výš</w:t>
      </w:r>
      <w:r w:rsidRPr="0008274C">
        <w:rPr>
          <w:rFonts w:ascii="Arial" w:eastAsia="Arial Unicode MS" w:hAnsi="Arial" w:cs="Arial" w:hint="default"/>
          <w:i/>
        </w:rPr>
        <w:t>ky</w:t>
      </w:r>
      <w:r w:rsidRPr="0008274C">
        <w:rPr>
          <w:rFonts w:ascii="Arial" w:eastAsia="Arial Unicode MS" w:hAnsi="Arial" w:cs="Arial" w:hint="default"/>
          <w:i/>
        </w:rPr>
        <w:t xml:space="preserve"> potrebný</w:t>
      </w:r>
      <w:r w:rsidRPr="0008274C">
        <w:rPr>
          <w:rFonts w:ascii="Arial" w:eastAsia="Arial Unicode MS" w:hAnsi="Arial" w:cs="Arial" w:hint="default"/>
          <w:i/>
        </w:rPr>
        <w:t>ch ná</w:t>
      </w:r>
      <w:r w:rsidRPr="0008274C">
        <w:rPr>
          <w:rFonts w:ascii="Arial" w:eastAsia="Arial Unicode MS" w:hAnsi="Arial" w:cs="Arial" w:hint="default"/>
          <w:i/>
        </w:rPr>
        <w:t>kladov je potrebné</w:t>
      </w:r>
      <w:r w:rsidRPr="0008274C">
        <w:rPr>
          <w:rFonts w:ascii="Arial" w:eastAsia="Arial Unicode MS" w:hAnsi="Arial" w:cs="Arial" w:hint="default"/>
          <w:i/>
        </w:rPr>
        <w:t xml:space="preserve"> vykonať</w:t>
      </w:r>
      <w:r w:rsidRPr="0008274C">
        <w:rPr>
          <w:rFonts w:ascii="Arial" w:eastAsia="Arial Unicode MS" w:hAnsi="Arial" w:cs="Arial" w:hint="default"/>
          <w:i/>
        </w:rPr>
        <w:t xml:space="preserve"> hĺ</w:t>
      </w:r>
      <w:r w:rsidRPr="0008274C">
        <w:rPr>
          <w:rFonts w:ascii="Arial" w:eastAsia="Arial Unicode MS" w:hAnsi="Arial" w:cs="Arial" w:hint="default"/>
          <w:i/>
        </w:rPr>
        <w:t>bkovú</w:t>
      </w:r>
      <w:r w:rsidRPr="0008274C">
        <w:rPr>
          <w:rFonts w:ascii="Arial" w:eastAsia="Arial Unicode MS" w:hAnsi="Arial" w:cs="Arial" w:hint="default"/>
          <w:i/>
        </w:rPr>
        <w:t xml:space="preserve"> analý</w:t>
      </w:r>
      <w:r w:rsidRPr="0008274C">
        <w:rPr>
          <w:rFonts w:ascii="Arial" w:eastAsia="Arial Unicode MS" w:hAnsi="Arial" w:cs="Arial" w:hint="default"/>
          <w:i/>
        </w:rPr>
        <w:t>zu sú</w:t>
      </w:r>
      <w:r w:rsidRPr="0008274C">
        <w:rPr>
          <w:rFonts w:ascii="Arial" w:eastAsia="Arial Unicode MS" w:hAnsi="Arial" w:cs="Arial" w:hint="default"/>
          <w:i/>
        </w:rPr>
        <w:t>visiacich predpisov, preto uvedené</w:t>
      </w:r>
      <w:r w:rsidRPr="0008274C">
        <w:rPr>
          <w:rFonts w:ascii="Arial" w:eastAsia="Arial Unicode MS" w:hAnsi="Arial" w:cs="Arial" w:hint="default"/>
          <w:i/>
        </w:rPr>
        <w:t xml:space="preserve"> sumy sú</w:t>
      </w:r>
      <w:r w:rsidRPr="0008274C">
        <w:rPr>
          <w:rFonts w:ascii="Arial" w:eastAsia="Arial Unicode MS" w:hAnsi="Arial" w:cs="Arial" w:hint="default"/>
          <w:i/>
        </w:rPr>
        <w:t xml:space="preserve"> len orientač</w:t>
      </w:r>
      <w:r w:rsidRPr="0008274C">
        <w:rPr>
          <w:rFonts w:ascii="Arial" w:eastAsia="Arial Unicode MS" w:hAnsi="Arial" w:cs="Arial" w:hint="default"/>
          <w:i/>
        </w:rPr>
        <w:t>né.</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Vý</w:t>
      </w:r>
      <w:r w:rsidRPr="0008274C">
        <w:rPr>
          <w:rFonts w:ascii="Arial" w:eastAsia="Arial Unicode MS" w:hAnsi="Arial" w:cs="Arial" w:hint="default"/>
          <w:i/>
        </w:rPr>
        <w:t>kon kontroly:</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 xml:space="preserve">RVPS </w:t>
      </w:r>
      <w:r w:rsidRPr="0008274C">
        <w:rPr>
          <w:rFonts w:ascii="Arial" w:eastAsia="Arial Unicode MS" w:hAnsi="Arial" w:cs="Arial" w:hint="default"/>
          <w:i/>
        </w:rPr>
        <w:t>–</w:t>
      </w:r>
      <w:r w:rsidRPr="0008274C">
        <w:rPr>
          <w:rFonts w:ascii="Arial" w:eastAsia="Arial Unicode MS" w:hAnsi="Arial" w:cs="Arial" w:hint="default"/>
          <w:i/>
        </w:rPr>
        <w:t xml:space="preserve"> 4 hod/týž</w:t>
      </w:r>
      <w:r w:rsidRPr="0008274C">
        <w:rPr>
          <w:rFonts w:ascii="Arial" w:eastAsia="Arial Unicode MS" w:hAnsi="Arial" w:cs="Arial" w:hint="default"/>
          <w:i/>
        </w:rPr>
        <w:t>deň</w:t>
      </w:r>
      <w:r w:rsidRPr="0008274C">
        <w:rPr>
          <w:rFonts w:ascii="Arial" w:eastAsia="Arial Unicode MS" w:hAnsi="Arial" w:cs="Arial" w:hint="default"/>
          <w:i/>
        </w:rPr>
        <w:t xml:space="preserve"> x 40 RVPS = 160 hodí</w:t>
      </w:r>
      <w:r w:rsidRPr="0008274C">
        <w:rPr>
          <w:rFonts w:ascii="Arial" w:eastAsia="Arial Unicode MS" w:hAnsi="Arial" w:cs="Arial" w:hint="default"/>
          <w:i/>
        </w:rPr>
        <w:t>n x 7,3 hod. mzda = 1 </w:t>
      </w:r>
      <w:r w:rsidRPr="0008274C">
        <w:rPr>
          <w:rFonts w:ascii="Arial" w:eastAsia="Arial Unicode MS" w:hAnsi="Arial" w:cs="Arial" w:hint="default"/>
          <w:i/>
        </w:rPr>
        <w:t>168 x 52 týž</w:t>
      </w:r>
      <w:r w:rsidRPr="0008274C">
        <w:rPr>
          <w:rFonts w:ascii="Arial" w:eastAsia="Arial Unicode MS" w:hAnsi="Arial" w:cs="Arial" w:hint="default"/>
          <w:i/>
        </w:rPr>
        <w:t>dň</w:t>
      </w:r>
      <w:r w:rsidRPr="0008274C">
        <w:rPr>
          <w:rFonts w:ascii="Arial" w:eastAsia="Arial Unicode MS" w:hAnsi="Arial" w:cs="Arial" w:hint="default"/>
          <w:i/>
        </w:rPr>
        <w:t>ov = 60 736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Cestovné</w:t>
      </w:r>
      <w:r w:rsidRPr="0008274C">
        <w:rPr>
          <w:rFonts w:ascii="Arial" w:eastAsia="Arial Unicode MS" w:hAnsi="Arial" w:cs="Arial" w:hint="default"/>
          <w:i/>
        </w:rPr>
        <w:t xml:space="preserve"> ná</w:t>
      </w:r>
      <w:r w:rsidRPr="0008274C">
        <w:rPr>
          <w:rFonts w:ascii="Arial" w:eastAsia="Arial Unicode MS" w:hAnsi="Arial" w:cs="Arial" w:hint="default"/>
          <w:i/>
        </w:rPr>
        <w:t>klady:</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40 km/týž</w:t>
      </w:r>
      <w:r w:rsidRPr="0008274C">
        <w:rPr>
          <w:rFonts w:ascii="Arial" w:eastAsia="Arial Unicode MS" w:hAnsi="Arial" w:cs="Arial" w:hint="default"/>
          <w:i/>
        </w:rPr>
        <w:t>d</w:t>
      </w:r>
      <w:r w:rsidRPr="0008274C">
        <w:rPr>
          <w:rFonts w:ascii="Arial" w:eastAsia="Arial Unicode MS" w:hAnsi="Arial" w:cs="Arial" w:hint="default"/>
          <w:i/>
        </w:rPr>
        <w:t>eň</w:t>
      </w:r>
      <w:r w:rsidRPr="0008274C">
        <w:rPr>
          <w:rFonts w:ascii="Arial" w:eastAsia="Arial Unicode MS" w:hAnsi="Arial" w:cs="Arial" w:hint="default"/>
          <w:i/>
        </w:rPr>
        <w:t xml:space="preserve"> x 40 RVPS = 1600 km x 52 týž</w:t>
      </w:r>
      <w:r w:rsidRPr="0008274C">
        <w:rPr>
          <w:rFonts w:ascii="Arial" w:eastAsia="Arial Unicode MS" w:hAnsi="Arial" w:cs="Arial" w:hint="default"/>
          <w:i/>
        </w:rPr>
        <w:t>dň</w:t>
      </w:r>
      <w:r w:rsidRPr="0008274C">
        <w:rPr>
          <w:rFonts w:ascii="Arial" w:eastAsia="Arial Unicode MS" w:hAnsi="Arial" w:cs="Arial" w:hint="default"/>
          <w:i/>
        </w:rPr>
        <w:t>ov = 83 200 km x 8,14 L/100km = 10 158,72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Riadenie. kontrola, tré</w:t>
      </w:r>
      <w:r w:rsidRPr="0008274C">
        <w:rPr>
          <w:rFonts w:ascii="Arial" w:eastAsia="Arial Unicode MS" w:hAnsi="Arial" w:cs="Arial" w:hint="default"/>
          <w:i/>
        </w:rPr>
        <w:t>ning a š</w:t>
      </w:r>
      <w:r w:rsidRPr="0008274C">
        <w:rPr>
          <w:rFonts w:ascii="Arial" w:eastAsia="Arial Unicode MS" w:hAnsi="Arial" w:cs="Arial" w:hint="default"/>
          <w:i/>
        </w:rPr>
        <w:t>koliace programy:</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Š</w:t>
      </w:r>
      <w:r w:rsidRPr="0008274C">
        <w:rPr>
          <w:rFonts w:ascii="Arial" w:eastAsia="Arial Unicode MS" w:hAnsi="Arial" w:cs="Arial" w:hint="default"/>
          <w:i/>
        </w:rPr>
        <w:t xml:space="preserve">VPS </w:t>
      </w:r>
      <w:r w:rsidRPr="0008274C">
        <w:rPr>
          <w:rFonts w:ascii="Arial" w:eastAsia="Arial Unicode MS" w:hAnsi="Arial" w:cs="Arial" w:hint="default"/>
          <w:i/>
        </w:rPr>
        <w:t>–</w:t>
      </w:r>
      <w:r w:rsidRPr="0008274C">
        <w:rPr>
          <w:rFonts w:ascii="Arial" w:eastAsia="Arial Unicode MS" w:hAnsi="Arial" w:cs="Arial" w:hint="default"/>
          <w:i/>
        </w:rPr>
        <w:t xml:space="preserve"> 1 pracovné</w:t>
      </w:r>
      <w:r w:rsidRPr="0008274C">
        <w:rPr>
          <w:rFonts w:ascii="Arial" w:eastAsia="Arial Unicode MS" w:hAnsi="Arial" w:cs="Arial" w:hint="default"/>
          <w:i/>
        </w:rPr>
        <w:t xml:space="preserve"> miesto 9 trieda cca 1 000 x 12 = 12 000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Technické</w:t>
      </w:r>
      <w:r w:rsidRPr="0008274C">
        <w:rPr>
          <w:rFonts w:ascii="Arial" w:eastAsia="Arial Unicode MS" w:hAnsi="Arial" w:cs="Arial" w:hint="default"/>
          <w:i/>
        </w:rPr>
        <w:t xml:space="preserve"> zabezpeč</w:t>
      </w:r>
      <w:r w:rsidRPr="0008274C">
        <w:rPr>
          <w:rFonts w:ascii="Arial" w:eastAsia="Arial Unicode MS" w:hAnsi="Arial" w:cs="Arial" w:hint="default"/>
          <w:i/>
        </w:rPr>
        <w:t>enie kontroly:</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Tablet (vode a ná</w:t>
      </w:r>
      <w:r w:rsidRPr="0008274C">
        <w:rPr>
          <w:rFonts w:ascii="Arial" w:eastAsia="Arial Unicode MS" w:hAnsi="Arial" w:cs="Arial" w:hint="default"/>
          <w:i/>
        </w:rPr>
        <w:t>razu vzdorný</w:t>
      </w:r>
      <w:r w:rsidRPr="0008274C">
        <w:rPr>
          <w:rFonts w:ascii="Arial" w:eastAsia="Arial Unicode MS" w:hAnsi="Arial" w:cs="Arial" w:hint="default"/>
          <w:i/>
        </w:rPr>
        <w:t xml:space="preserve">) </w:t>
      </w:r>
      <w:r w:rsidRPr="0008274C">
        <w:rPr>
          <w:rFonts w:ascii="Arial" w:eastAsia="Arial Unicode MS" w:hAnsi="Arial" w:cs="Arial" w:hint="default"/>
          <w:i/>
        </w:rPr>
        <w:t>–</w:t>
      </w:r>
      <w:r w:rsidRPr="0008274C">
        <w:rPr>
          <w:rFonts w:ascii="Arial" w:eastAsia="Arial Unicode MS" w:hAnsi="Arial" w:cs="Arial" w:hint="default"/>
          <w:i/>
        </w:rPr>
        <w:t xml:space="preserve"> 42 ks x 600 = 25 200 eur</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Čí</w:t>
      </w:r>
      <w:r w:rsidRPr="0008274C">
        <w:rPr>
          <w:rFonts w:ascii="Arial" w:eastAsia="Arial Unicode MS" w:hAnsi="Arial" w:cs="Arial" w:hint="default"/>
          <w:i/>
        </w:rPr>
        <w:t>tač</w:t>
      </w:r>
      <w:r w:rsidRPr="0008274C">
        <w:rPr>
          <w:rFonts w:ascii="Arial" w:eastAsia="Arial Unicode MS" w:hAnsi="Arial" w:cs="Arial" w:hint="default"/>
          <w:i/>
        </w:rPr>
        <w:t>ka kó</w:t>
      </w:r>
      <w:r w:rsidRPr="0008274C">
        <w:rPr>
          <w:rFonts w:ascii="Arial" w:eastAsia="Arial Unicode MS" w:hAnsi="Arial" w:cs="Arial" w:hint="default"/>
          <w:i/>
        </w:rPr>
        <w:t xml:space="preserve">dov </w:t>
      </w:r>
      <w:r w:rsidRPr="0008274C">
        <w:rPr>
          <w:rFonts w:ascii="Arial" w:eastAsia="Arial Unicode MS" w:hAnsi="Arial" w:cs="Arial" w:hint="default"/>
          <w:i/>
        </w:rPr>
        <w:t>–</w:t>
      </w:r>
      <w:r w:rsidRPr="0008274C">
        <w:rPr>
          <w:rFonts w:ascii="Arial" w:eastAsia="Arial Unicode MS" w:hAnsi="Arial" w:cs="Arial" w:hint="default"/>
          <w:i/>
        </w:rPr>
        <w:t xml:space="preserve"> 42 ks x 50 = 2 100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B. nariadenie Rady (ES) č</w:t>
      </w:r>
      <w:r w:rsidRPr="0008274C">
        <w:rPr>
          <w:rFonts w:ascii="Arial" w:eastAsia="Arial Unicode MS" w:hAnsi="Arial" w:cs="Arial" w:hint="default"/>
          <w:i/>
        </w:rPr>
        <w:t>. 1005/2008: 26 800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Podľ</w:t>
      </w:r>
      <w:r w:rsidRPr="0008274C">
        <w:rPr>
          <w:rFonts w:ascii="Arial" w:eastAsia="Arial Unicode MS" w:hAnsi="Arial" w:cs="Arial" w:hint="default"/>
          <w:i/>
        </w:rPr>
        <w:t>a vynalož</w:t>
      </w:r>
      <w:r w:rsidRPr="0008274C">
        <w:rPr>
          <w:rFonts w:ascii="Arial" w:eastAsia="Arial Unicode MS" w:hAnsi="Arial" w:cs="Arial" w:hint="default"/>
          <w:i/>
        </w:rPr>
        <w:t>ený</w:t>
      </w:r>
      <w:r w:rsidRPr="0008274C">
        <w:rPr>
          <w:rFonts w:ascii="Arial" w:eastAsia="Arial Unicode MS" w:hAnsi="Arial" w:cs="Arial" w:hint="default"/>
          <w:i/>
        </w:rPr>
        <w:t>ch ná</w:t>
      </w:r>
      <w:r w:rsidRPr="0008274C">
        <w:rPr>
          <w:rFonts w:ascii="Arial" w:eastAsia="Arial Unicode MS" w:hAnsi="Arial" w:cs="Arial" w:hint="default"/>
          <w:i/>
        </w:rPr>
        <w:t>kladov za predchá</w:t>
      </w:r>
      <w:r w:rsidRPr="0008274C">
        <w:rPr>
          <w:rFonts w:ascii="Arial" w:eastAsia="Arial Unicode MS" w:hAnsi="Arial" w:cs="Arial" w:hint="default"/>
          <w:i/>
        </w:rPr>
        <w:t>dzajú</w:t>
      </w:r>
      <w:r w:rsidRPr="0008274C">
        <w:rPr>
          <w:rFonts w:ascii="Arial" w:eastAsia="Arial Unicode MS" w:hAnsi="Arial" w:cs="Arial" w:hint="default"/>
          <w:i/>
        </w:rPr>
        <w:t>ce roky je potrebné</w:t>
      </w:r>
      <w:r w:rsidRPr="0008274C">
        <w:rPr>
          <w:rFonts w:ascii="Arial" w:eastAsia="Arial Unicode MS" w:hAnsi="Arial" w:cs="Arial" w:hint="default"/>
          <w:i/>
        </w:rPr>
        <w:t xml:space="preserve"> na jeden kalendá</w:t>
      </w:r>
      <w:r w:rsidRPr="0008274C">
        <w:rPr>
          <w:rFonts w:ascii="Arial" w:eastAsia="Arial Unicode MS" w:hAnsi="Arial" w:cs="Arial" w:hint="default"/>
          <w:i/>
        </w:rPr>
        <w:t>rny rok približ</w:t>
      </w:r>
      <w:r w:rsidRPr="0008274C">
        <w:rPr>
          <w:rFonts w:ascii="Arial" w:eastAsia="Arial Unicode MS" w:hAnsi="Arial" w:cs="Arial" w:hint="default"/>
          <w:i/>
        </w:rPr>
        <w:t>ne 26 800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Tré</w:t>
      </w:r>
      <w:r w:rsidRPr="0008274C">
        <w:rPr>
          <w:rFonts w:ascii="Arial" w:eastAsia="Arial Unicode MS" w:hAnsi="Arial" w:cs="Arial" w:hint="default"/>
          <w:i/>
        </w:rPr>
        <w:t>ningové</w:t>
      </w:r>
      <w:r w:rsidRPr="0008274C">
        <w:rPr>
          <w:rFonts w:ascii="Arial" w:eastAsia="Arial Unicode MS" w:hAnsi="Arial" w:cs="Arial" w:hint="default"/>
          <w:i/>
        </w:rPr>
        <w:t xml:space="preserve"> a š</w:t>
      </w:r>
      <w:r w:rsidRPr="0008274C">
        <w:rPr>
          <w:rFonts w:ascii="Arial" w:eastAsia="Arial Unicode MS" w:hAnsi="Arial" w:cs="Arial" w:hint="default"/>
          <w:i/>
        </w:rPr>
        <w:t>koliace program</w:t>
      </w:r>
      <w:r w:rsidRPr="0008274C">
        <w:rPr>
          <w:rFonts w:ascii="Arial" w:eastAsia="Arial Unicode MS" w:hAnsi="Arial" w:cs="Arial" w:hint="default"/>
          <w:i/>
        </w:rPr>
        <w:t>y: 6 737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Riadenie a vý</w:t>
      </w:r>
      <w:r w:rsidRPr="0008274C">
        <w:rPr>
          <w:rFonts w:ascii="Arial" w:eastAsia="Arial Unicode MS" w:hAnsi="Arial" w:cs="Arial" w:hint="default"/>
          <w:i/>
        </w:rPr>
        <w:t>kon kontroly: 16 974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Cestovné</w:t>
      </w:r>
      <w:r w:rsidRPr="0008274C">
        <w:rPr>
          <w:rFonts w:ascii="Arial" w:eastAsia="Arial Unicode MS" w:hAnsi="Arial" w:cs="Arial" w:hint="default"/>
          <w:i/>
        </w:rPr>
        <w:t xml:space="preserve"> ná</w:t>
      </w:r>
      <w:r w:rsidRPr="0008274C">
        <w:rPr>
          <w:rFonts w:ascii="Arial" w:eastAsia="Arial Unicode MS" w:hAnsi="Arial" w:cs="Arial" w:hint="default"/>
          <w:i/>
        </w:rPr>
        <w:t>klady</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40 km/ukonč</w:t>
      </w:r>
      <w:r w:rsidRPr="0008274C">
        <w:rPr>
          <w:rFonts w:ascii="Arial" w:eastAsia="Arial Unicode MS" w:hAnsi="Arial" w:cs="Arial" w:hint="default"/>
          <w:i/>
        </w:rPr>
        <w:t>ená</w:t>
      </w:r>
      <w:r w:rsidRPr="0008274C">
        <w:rPr>
          <w:rFonts w:ascii="Arial" w:eastAsia="Arial Unicode MS" w:hAnsi="Arial" w:cs="Arial" w:hint="default"/>
          <w:i/>
        </w:rPr>
        <w:t xml:space="preserve"> kontrola x 355 kontrol = 14 200 km x 8,14L/100km = 583 eur</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Pracovný</w:t>
      </w:r>
      <w:r w:rsidRPr="0008274C">
        <w:rPr>
          <w:rFonts w:ascii="Arial" w:eastAsia="Arial Unicode MS" w:hAnsi="Arial" w:cs="Arial" w:hint="default"/>
          <w:i/>
        </w:rPr>
        <w:t xml:space="preserve"> č</w:t>
      </w:r>
      <w:r w:rsidRPr="0008274C">
        <w:rPr>
          <w:rFonts w:ascii="Arial" w:eastAsia="Arial Unicode MS" w:hAnsi="Arial" w:cs="Arial" w:hint="default"/>
          <w:i/>
        </w:rPr>
        <w:t>as:</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RVPS - 3hod./ukonč</w:t>
      </w:r>
      <w:r w:rsidRPr="0008274C">
        <w:rPr>
          <w:rFonts w:ascii="Arial" w:eastAsia="Arial Unicode MS" w:hAnsi="Arial" w:cs="Arial" w:hint="default"/>
          <w:i/>
        </w:rPr>
        <w:t>ená</w:t>
      </w:r>
      <w:r w:rsidRPr="0008274C">
        <w:rPr>
          <w:rFonts w:ascii="Arial" w:eastAsia="Arial Unicode MS" w:hAnsi="Arial" w:cs="Arial" w:hint="default"/>
          <w:i/>
        </w:rPr>
        <w:t xml:space="preserve"> kontrola x 355 kontrol = 1 065 hod. x 7,30 hod. mzda = 2 591 eur</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Š</w:t>
      </w:r>
      <w:r w:rsidRPr="0008274C">
        <w:rPr>
          <w:rFonts w:ascii="Arial" w:eastAsia="Arial Unicode MS" w:hAnsi="Arial" w:cs="Arial" w:hint="default"/>
          <w:i/>
        </w:rPr>
        <w:t>VPS - 1 prac. miesto 1 150 eur x 12 = 13 800 x 3 roky = 13 800 eur</w:t>
      </w:r>
    </w:p>
    <w:p w:rsidR="0008274C" w:rsidRPr="0008274C" w:rsidP="0008274C">
      <w:pPr>
        <w:pStyle w:val="ListParagraph"/>
        <w:widowControl w:val="0"/>
        <w:bidi w:val="0"/>
        <w:ind w:left="2832"/>
        <w:jc w:val="both"/>
        <w:rPr>
          <w:rFonts w:ascii="Arial" w:eastAsia="Arial Unicode MS" w:hAnsi="Arial" w:cs="Arial" w:hint="default"/>
          <w:i/>
        </w:rPr>
      </w:pP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Pracovné</w:t>
      </w:r>
      <w:r w:rsidRPr="0008274C">
        <w:rPr>
          <w:rFonts w:ascii="Arial" w:eastAsia="Arial Unicode MS" w:hAnsi="Arial" w:cs="Arial" w:hint="default"/>
          <w:i/>
        </w:rPr>
        <w:t xml:space="preserve"> a ochranné</w:t>
      </w:r>
      <w:r w:rsidRPr="0008274C">
        <w:rPr>
          <w:rFonts w:ascii="Arial" w:eastAsia="Arial Unicode MS" w:hAnsi="Arial" w:cs="Arial" w:hint="default"/>
          <w:i/>
        </w:rPr>
        <w:t xml:space="preserve"> prostriedky: 3 066 eur</w:t>
      </w:r>
    </w:p>
    <w:p w:rsidR="0008274C" w:rsidRPr="0008274C" w:rsidP="0008274C">
      <w:pPr>
        <w:pStyle w:val="ListParagraph"/>
        <w:widowControl w:val="0"/>
        <w:bidi w:val="0"/>
        <w:ind w:left="2832"/>
        <w:jc w:val="both"/>
        <w:rPr>
          <w:rFonts w:ascii="Arial" w:eastAsia="Arial Unicode MS" w:hAnsi="Arial" w:cs="Arial" w:hint="default"/>
          <w:i/>
        </w:rPr>
      </w:pPr>
      <w:r w:rsidRPr="0008274C">
        <w:rPr>
          <w:rFonts w:ascii="Arial" w:eastAsia="Arial Unicode MS" w:hAnsi="Arial" w:cs="Arial" w:hint="default"/>
          <w:i/>
        </w:rPr>
        <w:t>73 eur/rok x 42 osô</w:t>
      </w:r>
      <w:r w:rsidRPr="0008274C">
        <w:rPr>
          <w:rFonts w:ascii="Arial" w:eastAsia="Arial Unicode MS" w:hAnsi="Arial" w:cs="Arial" w:hint="default"/>
          <w:i/>
        </w:rPr>
        <w:t>b (RVPS a Š</w:t>
      </w:r>
      <w:r w:rsidRPr="0008274C">
        <w:rPr>
          <w:rFonts w:ascii="Arial" w:eastAsia="Arial Unicode MS" w:hAnsi="Arial" w:cs="Arial" w:hint="default"/>
          <w:i/>
        </w:rPr>
        <w:t>VPS) = 3 066/rok x 3 = 3 066 eur</w:t>
      </w:r>
    </w:p>
    <w:p w:rsidR="0008274C" w:rsidRPr="0008274C" w:rsidP="0008274C">
      <w:pPr>
        <w:pStyle w:val="ListParagraph"/>
        <w:widowControl w:val="0"/>
        <w:bidi w:val="0"/>
        <w:jc w:val="both"/>
        <w:rPr>
          <w:rFonts w:ascii="Arial" w:hAnsi="Arial" w:cs="Arial"/>
        </w:rPr>
      </w:pPr>
      <w:r w:rsidRPr="0008274C">
        <w:rPr>
          <w:rFonts w:ascii="Arial" w:hAnsi="Arial" w:cs="Arial"/>
        </w:rPr>
        <w:t xml:space="preserve"> </w:t>
      </w:r>
    </w:p>
    <w:p w:rsidR="0008274C" w:rsidRPr="0008274C" w:rsidP="0008274C">
      <w:pPr>
        <w:pStyle w:val="ListParagraph"/>
        <w:widowControl w:val="0"/>
        <w:numPr>
          <w:numId w:val="45"/>
        </w:numPr>
        <w:bidi w:val="0"/>
        <w:spacing w:after="160" w:line="259" w:lineRule="auto"/>
        <w:ind w:left="426"/>
        <w:contextualSpacing/>
        <w:jc w:val="both"/>
        <w:rPr>
          <w:rFonts w:ascii="Arial" w:hAnsi="Arial" w:cs="Arial"/>
        </w:rPr>
      </w:pPr>
      <w:r w:rsidRPr="0008274C">
        <w:rPr>
          <w:rFonts w:ascii="Arial" w:hAnsi="Arial" w:cs="Arial"/>
        </w:rPr>
        <w:t>V čl. III v 2. bode sa vypúšťa slovo „záväzných“.</w:t>
      </w:r>
    </w:p>
    <w:p w:rsidR="0008274C" w:rsidRPr="0008274C" w:rsidP="0008274C">
      <w:pPr>
        <w:pStyle w:val="ListParagraph"/>
        <w:widowControl w:val="0"/>
        <w:bidi w:val="0"/>
        <w:ind w:left="426"/>
        <w:jc w:val="both"/>
        <w:rPr>
          <w:rFonts w:ascii="Arial" w:hAnsi="Arial" w:cs="Arial"/>
        </w:rPr>
      </w:pPr>
    </w:p>
    <w:p w:rsidR="000D5699" w:rsidRPr="0008274C" w:rsidP="000D5699">
      <w:pPr>
        <w:pStyle w:val="ListParagraph"/>
        <w:widowControl w:val="0"/>
        <w:bidi w:val="0"/>
        <w:ind w:left="3402"/>
        <w:jc w:val="both"/>
        <w:rPr>
          <w:rFonts w:ascii="Arial" w:hAnsi="Arial" w:cs="Arial"/>
          <w:i/>
        </w:rPr>
      </w:pPr>
      <w:r w:rsidRPr="0008274C">
        <w:rPr>
          <w:rFonts w:ascii="Arial" w:hAnsi="Arial" w:cs="Arial"/>
          <w:i/>
        </w:rPr>
        <w:t>Odôvodnenie: 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w:t>
      </w:r>
      <w:r w:rsidRPr="0008274C">
        <w:rPr>
          <w:rFonts w:ascii="Arial" w:hAnsi="Arial" w:cs="Arial"/>
        </w:rPr>
        <w:t xml:space="preserve"> </w:t>
      </w:r>
      <w:r w:rsidRPr="0008274C">
        <w:rPr>
          <w:rFonts w:ascii="Arial" w:hAnsi="Arial" w:cs="Arial"/>
          <w:i/>
        </w:rPr>
        <w:t>stanoviska, vydanie záväzného stanoviska do koľko dní, či sa vzťahuje na záväzné stanovisko všeobecný predpis o správnom konaní či nie...).</w:t>
      </w:r>
    </w:p>
    <w:p w:rsidR="00343505" w:rsidP="000D5699">
      <w:pPr>
        <w:pStyle w:val="ListParagraph"/>
        <w:widowControl w:val="0"/>
        <w:bidi w:val="0"/>
        <w:ind w:left="0"/>
        <w:jc w:val="both"/>
        <w:rPr>
          <w:rFonts w:ascii="Arial" w:hAnsi="Arial" w:cs="Arial"/>
        </w:rPr>
      </w:pPr>
    </w:p>
    <w:p w:rsidR="00343505" w:rsidP="00E70D51">
      <w:pPr>
        <w:bidi w:val="0"/>
        <w:ind w:left="2268"/>
        <w:jc w:val="both"/>
        <w:rPr>
          <w:rFonts w:ascii="Arial" w:hAnsi="Arial" w:cs="Arial"/>
        </w:rPr>
      </w:pPr>
    </w:p>
    <w:p w:rsidR="00343505" w:rsidP="00E70D51">
      <w:pPr>
        <w:bidi w:val="0"/>
        <w:ind w:left="2268"/>
        <w:jc w:val="both"/>
        <w:rPr>
          <w:rFonts w:ascii="Arial" w:hAnsi="Arial" w:cs="Arial"/>
        </w:rPr>
      </w:pPr>
    </w:p>
    <w:p w:rsidR="0008274C" w:rsidP="00E70D51">
      <w:pPr>
        <w:bidi w:val="0"/>
        <w:ind w:left="2268"/>
        <w:jc w:val="both"/>
        <w:rPr>
          <w:rFonts w:ascii="Arial" w:hAnsi="Arial" w:cs="Arial"/>
        </w:rPr>
      </w:pPr>
    </w:p>
    <w:p w:rsidR="00343505" w:rsidP="00E70D51">
      <w:pPr>
        <w:bidi w:val="0"/>
        <w:ind w:left="2268"/>
        <w:jc w:val="both"/>
        <w:rPr>
          <w:rFonts w:ascii="Arial" w:hAnsi="Arial" w:cs="Arial"/>
        </w:rPr>
      </w:pPr>
    </w:p>
    <w:p w:rsidR="00343505" w:rsidRPr="00C45484" w:rsidP="00343505">
      <w:pPr>
        <w:bidi w:val="0"/>
        <w:jc w:val="both"/>
        <w:rPr>
          <w:rFonts w:ascii="Arial" w:hAnsi="Arial" w:cs="Arial"/>
          <w:b/>
        </w:rPr>
      </w:pPr>
      <w:r w:rsidRPr="00C45484">
        <w:rPr>
          <w:rFonts w:ascii="Arial" w:hAnsi="Arial" w:cs="Arial"/>
        </w:rPr>
        <w:t xml:space="preserve">                                                                      </w:t>
      </w:r>
      <w:r>
        <w:rPr>
          <w:rFonts w:ascii="Arial" w:hAnsi="Arial" w:cs="Arial"/>
        </w:rPr>
        <w:t xml:space="preserve">                            Ján</w:t>
      </w:r>
      <w:r w:rsidRPr="00C45484">
        <w:rPr>
          <w:rFonts w:ascii="Arial" w:hAnsi="Arial" w:cs="Arial"/>
        </w:rPr>
        <w:t xml:space="preserve">  </w:t>
      </w:r>
      <w:r>
        <w:rPr>
          <w:rFonts w:ascii="Arial" w:hAnsi="Arial" w:cs="Arial"/>
          <w:b/>
          <w:bCs/>
        </w:rPr>
        <w:t>H u d a c k ý, v.r.</w:t>
      </w:r>
    </w:p>
    <w:p w:rsidR="00343505" w:rsidRPr="00C45484" w:rsidP="00343505">
      <w:pPr>
        <w:bidi w:val="0"/>
        <w:jc w:val="both"/>
        <w:rPr>
          <w:rFonts w:ascii="Arial" w:hAnsi="Arial" w:cs="Arial"/>
        </w:rPr>
      </w:pPr>
      <w:r>
        <w:rPr>
          <w:rFonts w:ascii="Arial" w:hAnsi="Arial" w:cs="Arial"/>
        </w:rPr>
        <w:t xml:space="preserve"> </w:t>
      </w:r>
      <w:r w:rsidR="001256EE">
        <w:rPr>
          <w:rFonts w:ascii="Arial" w:hAnsi="Arial" w:cs="Arial"/>
        </w:rPr>
        <w:t xml:space="preserve">                         </w:t>
      </w:r>
      <w:r>
        <w:rPr>
          <w:rFonts w:ascii="Arial" w:hAnsi="Arial" w:cs="Arial"/>
        </w:rPr>
        <w:t xml:space="preserve">                                                                         </w:t>
      </w:r>
      <w:r w:rsidRPr="00C45484">
        <w:rPr>
          <w:rFonts w:ascii="Arial" w:hAnsi="Arial" w:cs="Arial"/>
        </w:rPr>
        <w:t xml:space="preserve">predseda výboru                                                                                    </w:t>
      </w:r>
    </w:p>
    <w:p w:rsidR="001256EE" w:rsidP="001256EE">
      <w:pPr>
        <w:tabs>
          <w:tab w:val="left" w:pos="-1985"/>
          <w:tab w:val="left" w:pos="709"/>
          <w:tab w:val="left" w:pos="1077"/>
        </w:tabs>
        <w:bidi w:val="0"/>
        <w:jc w:val="both"/>
        <w:rPr>
          <w:rFonts w:ascii="Arial" w:hAnsi="Arial" w:cs="Arial"/>
          <w:b/>
          <w:bCs/>
        </w:rPr>
      </w:pPr>
      <w:r>
        <w:rPr>
          <w:rFonts w:ascii="Arial" w:hAnsi="Arial" w:cs="Arial"/>
        </w:rPr>
        <w:t xml:space="preserve">Michal  </w:t>
      </w:r>
      <w:r>
        <w:rPr>
          <w:rFonts w:ascii="Arial" w:hAnsi="Arial" w:cs="Arial"/>
          <w:b/>
          <w:bCs/>
        </w:rPr>
        <w:t>B a g a č k a</w:t>
      </w:r>
    </w:p>
    <w:p w:rsidR="001256EE" w:rsidP="001256EE">
      <w:pPr>
        <w:tabs>
          <w:tab w:val="left" w:pos="-1985"/>
          <w:tab w:val="left" w:pos="709"/>
          <w:tab w:val="left" w:pos="1077"/>
        </w:tabs>
        <w:bidi w:val="0"/>
        <w:jc w:val="both"/>
        <w:rPr>
          <w:rFonts w:ascii="Arial" w:hAnsi="Arial" w:cs="Arial"/>
          <w:b/>
        </w:rPr>
      </w:pPr>
      <w:r>
        <w:rPr>
          <w:rFonts w:ascii="Arial" w:hAnsi="Arial" w:cs="Arial"/>
          <w:bCs/>
        </w:rPr>
        <w:t xml:space="preserve">Alojz </w:t>
      </w:r>
      <w:r>
        <w:rPr>
          <w:rFonts w:ascii="Arial" w:hAnsi="Arial" w:cs="Arial"/>
          <w:b/>
          <w:bCs/>
        </w:rPr>
        <w:t>P ř i d a l</w:t>
      </w:r>
    </w:p>
    <w:p w:rsidR="001256EE" w:rsidP="001256EE">
      <w:pPr>
        <w:tabs>
          <w:tab w:val="left" w:pos="-1985"/>
          <w:tab w:val="left" w:pos="709"/>
          <w:tab w:val="left" w:pos="1077"/>
        </w:tabs>
        <w:bidi w:val="0"/>
        <w:jc w:val="both"/>
        <w:rPr>
          <w:rFonts w:ascii="Times New Roman" w:hAnsi="Times New Roman"/>
        </w:rPr>
      </w:pPr>
      <w:r>
        <w:rPr>
          <w:rFonts w:ascii="Arial" w:hAnsi="Arial" w:cs="Arial"/>
        </w:rPr>
        <w:t>overovatelia výboru</w:t>
      </w:r>
    </w:p>
    <w:p w:rsidR="00343505" w:rsidP="00343505">
      <w:pPr>
        <w:bidi w:val="0"/>
        <w:jc w:val="both"/>
        <w:rPr>
          <w:rFonts w:ascii="Arial" w:hAnsi="Arial" w:cs="Arial"/>
          <w:b/>
          <w:bCs/>
        </w:rPr>
      </w:pPr>
    </w:p>
    <w:p w:rsidR="00343505" w:rsidRPr="00E70D51" w:rsidP="00E70D51">
      <w:pPr>
        <w:bidi w:val="0"/>
        <w:ind w:left="2268"/>
        <w:jc w:val="both"/>
        <w:rPr>
          <w:rFonts w:ascii="Arial" w:hAnsi="Arial" w:cs="Arial"/>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MS Gothic">
    <w:panose1 w:val="020B0609070205080204"/>
    <w:charset w:val="80"/>
    <w:family w:val="modern"/>
    <w:pitch w:val="fixed"/>
    <w:sig w:usb0="00000000" w:usb1="00000000" w:usb2="00000000" w:usb3="00000000" w:csb0="0002009F" w:csb1="00000000"/>
  </w:font>
  <w:font w:name="Lucida Grande">
    <w:altName w:val="Arial"/>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80"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E7480"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80"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532C2">
      <w:rPr>
        <w:rStyle w:val="PageNumber"/>
        <w:rFonts w:ascii="Times New Roman" w:hAnsi="Times New Roman"/>
        <w:noProof/>
      </w:rPr>
      <w:t>9</w:t>
    </w:r>
    <w:r>
      <w:rPr>
        <w:rStyle w:val="PageNumber"/>
        <w:rFonts w:ascii="Times New Roman" w:hAnsi="Times New Roman"/>
      </w:rPr>
      <w:fldChar w:fldCharType="end"/>
    </w:r>
  </w:p>
  <w:p w:rsidR="00FE7480"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DE36D0"/>
    <w:multiLevelType w:val="hybridMultilevel"/>
    <w:tmpl w:val="C3A2C0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D727DE"/>
    <w:multiLevelType w:val="hybridMultilevel"/>
    <w:tmpl w:val="80E452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3F4318"/>
    <w:multiLevelType w:val="hybridMultilevel"/>
    <w:tmpl w:val="6CF0D0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CD661B1"/>
    <w:multiLevelType w:val="hybridMultilevel"/>
    <w:tmpl w:val="97E25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EF1942"/>
    <w:multiLevelType w:val="hybridMultilevel"/>
    <w:tmpl w:val="5BDCA3EC"/>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2A13732"/>
    <w:multiLevelType w:val="hybridMultilevel"/>
    <w:tmpl w:val="7B3E9536"/>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1">
    <w:nsid w:val="27D02164"/>
    <w:multiLevelType w:val="hybridMultilevel"/>
    <w:tmpl w:val="604E10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28E8014E"/>
    <w:multiLevelType w:val="hybridMultilevel"/>
    <w:tmpl w:val="4A7CD906"/>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2B0B7041"/>
    <w:multiLevelType w:val="hybridMultilevel"/>
    <w:tmpl w:val="071883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B1740A3"/>
    <w:multiLevelType w:val="hybridMultilevel"/>
    <w:tmpl w:val="D0EA490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31762DA5"/>
    <w:multiLevelType w:val="hybridMultilevel"/>
    <w:tmpl w:val="762A90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3464441"/>
    <w:multiLevelType w:val="hybridMultilevel"/>
    <w:tmpl w:val="CB109D3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33561545"/>
    <w:multiLevelType w:val="hybridMultilevel"/>
    <w:tmpl w:val="7E60B0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339E7FBB"/>
    <w:multiLevelType w:val="hybridMultilevel"/>
    <w:tmpl w:val="D4F44FE8"/>
    <w:lvl w:ilvl="0">
      <w:start w:val="1"/>
      <w:numFmt w:val="decimal"/>
      <w:lvlText w:val="%1."/>
      <w:lvlJc w:val="left"/>
      <w:pPr>
        <w:ind w:left="1495"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3A207C4"/>
    <w:multiLevelType w:val="hybridMultilevel"/>
    <w:tmpl w:val="4940B14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BEB5DED"/>
    <w:multiLevelType w:val="hybridMultilevel"/>
    <w:tmpl w:val="218A16B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2">
    <w:nsid w:val="40720952"/>
    <w:multiLevelType w:val="hybridMultilevel"/>
    <w:tmpl w:val="2474DA8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3">
    <w:nsid w:val="475B3203"/>
    <w:multiLevelType w:val="multilevel"/>
    <w:tmpl w:val="7AE040EE"/>
    <w:lvl w:ilvl="0">
      <w:start w:val="1"/>
      <w:numFmt w:val="none"/>
      <w:suff w:val="nothing"/>
      <w:lvlJc w:val="left"/>
      <w:pPr>
        <w:ind w:left="720"/>
      </w:pPr>
      <w:rPr>
        <w:rFonts w:cs="Times New Roman"/>
        <w:rtl w:val="0"/>
        <w:cs w:val="0"/>
      </w:rPr>
    </w:lvl>
    <w:lvl w:ilvl="1">
      <w:start w:val="1"/>
      <w:numFmt w:val="none"/>
      <w:pStyle w:val="AONormal"/>
      <w:suff w:val="nothing"/>
      <w:lvlJc w:val="left"/>
      <w:pPr>
        <w:ind w:left="1440"/>
      </w:pPr>
      <w:rPr>
        <w:rFonts w:cs="Times New Roman"/>
        <w:rtl w:val="0"/>
        <w:cs w:val="0"/>
      </w:rPr>
    </w:lvl>
    <w:lvl w:ilvl="2">
      <w:start w:val="1"/>
      <w:numFmt w:val="none"/>
      <w:pStyle w:val="AODocTxt"/>
      <w:suff w:val="nothing"/>
      <w:lvlJc w:val="left"/>
      <w:pPr>
        <w:ind w:left="2160"/>
      </w:pPr>
      <w:rPr>
        <w:rFonts w:cs="Times New Roman"/>
        <w:rtl w:val="0"/>
        <w:cs w:val="0"/>
      </w:rPr>
    </w:lvl>
    <w:lvl w:ilvl="3">
      <w:start w:val="1"/>
      <w:numFmt w:val="none"/>
      <w:pStyle w:val="AODocTxtL1"/>
      <w:suff w:val="nothing"/>
      <w:lvlJc w:val="left"/>
      <w:pPr>
        <w:ind w:left="2880"/>
      </w:pPr>
      <w:rPr>
        <w:rFonts w:cs="Times New Roman"/>
        <w:rtl w:val="0"/>
        <w:cs w:val="0"/>
      </w:rPr>
    </w:lvl>
    <w:lvl w:ilvl="4">
      <w:start w:val="1"/>
      <w:numFmt w:val="none"/>
      <w:pStyle w:val="AODocTxtL2"/>
      <w:suff w:val="nothing"/>
      <w:lvlJc w:val="left"/>
      <w:pPr>
        <w:ind w:left="3600"/>
      </w:pPr>
      <w:rPr>
        <w:rFonts w:cs="Times New Roman"/>
        <w:rtl w:val="0"/>
        <w:cs w:val="0"/>
      </w:rPr>
    </w:lvl>
    <w:lvl w:ilvl="5">
      <w:start w:val="1"/>
      <w:numFmt w:val="none"/>
      <w:pStyle w:val="AODocTxtL3"/>
      <w:suff w:val="nothing"/>
      <w:lvlJc w:val="left"/>
      <w:pPr>
        <w:ind w:left="4320"/>
      </w:pPr>
      <w:rPr>
        <w:rFonts w:cs="Times New Roman"/>
        <w:rtl w:val="0"/>
        <w:cs w:val="0"/>
      </w:rPr>
    </w:lvl>
    <w:lvl w:ilvl="6">
      <w:start w:val="1"/>
      <w:numFmt w:val="none"/>
      <w:pStyle w:val="AODocTxtL4"/>
      <w:suff w:val="nothing"/>
      <w:lvlJc w:val="left"/>
      <w:pPr>
        <w:ind w:left="5040"/>
      </w:pPr>
      <w:rPr>
        <w:rFonts w:cs="Times New Roman"/>
        <w:rtl w:val="0"/>
        <w:cs w:val="0"/>
      </w:rPr>
    </w:lvl>
    <w:lvl w:ilvl="7">
      <w:start w:val="1"/>
      <w:numFmt w:val="none"/>
      <w:pStyle w:val="AODocTxtL5"/>
      <w:suff w:val="nothing"/>
      <w:lvlJc w:val="left"/>
      <w:pPr>
        <w:ind w:left="5760"/>
      </w:pPr>
      <w:rPr>
        <w:rFonts w:cs="Times New Roman"/>
        <w:rtl w:val="0"/>
        <w:cs w:val="0"/>
      </w:rPr>
    </w:lvl>
    <w:lvl w:ilvl="8">
      <w:start w:val="1"/>
      <w:numFmt w:val="none"/>
      <w:pStyle w:val="AODocTxtL6"/>
      <w:suff w:val="nothing"/>
      <w:lvlJc w:val="left"/>
      <w:pPr>
        <w:ind w:left="6480"/>
      </w:pPr>
      <w:rPr>
        <w:rFonts w:cs="Times New Roman"/>
        <w:rtl w:val="0"/>
        <w:cs w:val="0"/>
      </w:rPr>
    </w:lvl>
  </w:abstractNum>
  <w:abstractNum w:abstractNumId="24">
    <w:nsid w:val="48AB7D04"/>
    <w:multiLevelType w:val="hybridMultilevel"/>
    <w:tmpl w:val="AF70F1D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A55638A"/>
    <w:multiLevelType w:val="hybridMultilevel"/>
    <w:tmpl w:val="D5D28D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BEF6150"/>
    <w:multiLevelType w:val="hybridMultilevel"/>
    <w:tmpl w:val="EE7EE2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4E991860"/>
    <w:multiLevelType w:val="hybridMultilevel"/>
    <w:tmpl w:val="B95E04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9">
    <w:nsid w:val="4F663CDC"/>
    <w:multiLevelType w:val="hybridMultilevel"/>
    <w:tmpl w:val="493E53EE"/>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0">
    <w:nsid w:val="528F033E"/>
    <w:multiLevelType w:val="hybridMultilevel"/>
    <w:tmpl w:val="2702BA56"/>
    <w:lvl w:ilvl="0">
      <w:start w:val="1"/>
      <w:numFmt w:val="upperRoman"/>
      <w:lvlText w:val="%1."/>
      <w:lvlJc w:val="left"/>
      <w:pPr>
        <w:tabs>
          <w:tab w:val="num" w:pos="1260"/>
        </w:tabs>
        <w:ind w:left="1260" w:hanging="720"/>
      </w:pPr>
      <w:rPr>
        <w:rFonts w:cs="Times New Roman"/>
        <w:rtl w:val="0"/>
        <w:cs w:val="0"/>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tl w:val="0"/>
        <w:cs w:val="0"/>
      </w:rPr>
    </w:lvl>
    <w:lvl w:ilvl="2">
      <w:start w:val="1"/>
      <w:numFmt w:val="lowerLetter"/>
      <w:lvlText w:val="%3)"/>
      <w:lvlJc w:val="left"/>
      <w:pPr>
        <w:ind w:left="2520" w:hanging="36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31">
    <w:nsid w:val="55672783"/>
    <w:multiLevelType w:val="hybridMultilevel"/>
    <w:tmpl w:val="B60A4FBA"/>
    <w:lvl w:ilvl="0">
      <w:start w:val="3"/>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2">
    <w:nsid w:val="562056D4"/>
    <w:multiLevelType w:val="hybridMultilevel"/>
    <w:tmpl w:val="EE806322"/>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3">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4">
    <w:nsid w:val="5CBE21B9"/>
    <w:multiLevelType w:val="hybridMultilevel"/>
    <w:tmpl w:val="E7182A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6FC533FE"/>
    <w:multiLevelType w:val="hybridMultilevel"/>
    <w:tmpl w:val="C81686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0EC4BC1"/>
    <w:multiLevelType w:val="hybridMultilevel"/>
    <w:tmpl w:val="D5746E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9">
    <w:nsid w:val="715103F1"/>
    <w:multiLevelType w:val="hybridMultilevel"/>
    <w:tmpl w:val="A7C496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1B0367E"/>
    <w:multiLevelType w:val="hybridMultilevel"/>
    <w:tmpl w:val="17D259E8"/>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41">
    <w:nsid w:val="72FA37CA"/>
    <w:multiLevelType w:val="hybridMultilevel"/>
    <w:tmpl w:val="F490F6C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2">
    <w:nsid w:val="74646E8E"/>
    <w:multiLevelType w:val="hybridMultilevel"/>
    <w:tmpl w:val="3F96EB9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3">
    <w:nsid w:val="75075DB1"/>
    <w:multiLevelType w:val="hybridMultilevel"/>
    <w:tmpl w:val="E318D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D056CBB"/>
    <w:multiLevelType w:val="hybridMultilevel"/>
    <w:tmpl w:val="70DC02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23"/>
  </w:num>
  <w:num w:numId="3">
    <w:abstractNumId w:val="0"/>
  </w:num>
  <w:num w:numId="4">
    <w:abstractNumId w:val="36"/>
  </w:num>
  <w:num w:numId="5">
    <w:abstractNumId w:val="35"/>
  </w:num>
  <w:num w:numId="6">
    <w:abstractNumId w:val="7"/>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6"/>
  </w:num>
  <w:num w:numId="10">
    <w:abstractNumId w:val="31"/>
  </w:num>
  <w:num w:numId="11">
    <w:abstractNumId w:val="43"/>
  </w:num>
  <w:num w:numId="12">
    <w:abstractNumId w:val="41"/>
  </w:num>
  <w:num w:numId="13">
    <w:abstractNumId w:val="12"/>
  </w:num>
  <w:num w:numId="14">
    <w:abstractNumId w:val="1"/>
  </w:num>
  <w:num w:numId="15">
    <w:abstractNumId w:val="37"/>
  </w:num>
  <w:num w:numId="16">
    <w:abstractNumId w:val="4"/>
  </w:num>
  <w:num w:numId="17">
    <w:abstractNumId w:val="3"/>
  </w:num>
  <w:num w:numId="18">
    <w:abstractNumId w:val="44"/>
  </w:num>
  <w:num w:numId="19">
    <w:abstractNumId w:val="18"/>
  </w:num>
  <w:num w:numId="20">
    <w:abstractNumId w:val="24"/>
  </w:num>
  <w:num w:numId="21">
    <w:abstractNumId w:val="2"/>
  </w:num>
  <w:num w:numId="22">
    <w:abstractNumId w:val="27"/>
  </w:num>
  <w:num w:numId="23">
    <w:abstractNumId w:val="14"/>
  </w:num>
  <w:num w:numId="24">
    <w:abstractNumId w:val="17"/>
  </w:num>
  <w:num w:numId="25">
    <w:abstractNumId w:val="16"/>
  </w:num>
  <w:num w:numId="26">
    <w:abstractNumId w:val="28"/>
  </w:num>
  <w:num w:numId="27">
    <w:abstractNumId w:val="29"/>
  </w:num>
  <w:num w:numId="28">
    <w:abstractNumId w:val="9"/>
  </w:num>
  <w:num w:numId="29">
    <w:abstractNumId w:val="39"/>
  </w:num>
  <w:num w:numId="30">
    <w:abstractNumId w:val="6"/>
  </w:num>
  <w:num w:numId="31">
    <w:abstractNumId w:val="33"/>
  </w:num>
  <w:num w:numId="32">
    <w:abstractNumId w:val="19"/>
  </w:num>
  <w:num w:numId="33">
    <w:abstractNumId w:val="15"/>
  </w:num>
  <w:num w:numId="34">
    <w:abstractNumId w:val="38"/>
  </w:num>
  <w:num w:numId="35">
    <w:abstractNumId w:val="40"/>
  </w:num>
  <w:num w:numId="36">
    <w:abstractNumId w:val="21"/>
  </w:num>
  <w:num w:numId="37">
    <w:abstractNumId w:val="22"/>
  </w:num>
  <w:num w:numId="38">
    <w:abstractNumId w:val="34"/>
  </w:num>
  <w:num w:numId="39">
    <w:abstractNumId w:val="42"/>
  </w:num>
  <w:num w:numId="40">
    <w:abstractNumId w:val="11"/>
  </w:num>
  <w:num w:numId="41">
    <w:abstractNumId w:val="5"/>
  </w:num>
  <w:num w:numId="42">
    <w:abstractNumId w:val="13"/>
  </w:num>
  <w:num w:numId="43">
    <w:abstractNumId w:val="32"/>
  </w:num>
  <w:num w:numId="44">
    <w:abstractNumId w:val="25"/>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0FE5"/>
    <w:rsid w:val="000532C2"/>
    <w:rsid w:val="00056F29"/>
    <w:rsid w:val="0006389B"/>
    <w:rsid w:val="00070F59"/>
    <w:rsid w:val="00071230"/>
    <w:rsid w:val="00071298"/>
    <w:rsid w:val="00081141"/>
    <w:rsid w:val="0008274C"/>
    <w:rsid w:val="000922CF"/>
    <w:rsid w:val="000955AC"/>
    <w:rsid w:val="00097B16"/>
    <w:rsid w:val="000A0380"/>
    <w:rsid w:val="000B4565"/>
    <w:rsid w:val="000D226A"/>
    <w:rsid w:val="000D2883"/>
    <w:rsid w:val="000D5699"/>
    <w:rsid w:val="000D5D51"/>
    <w:rsid w:val="000F2310"/>
    <w:rsid w:val="000F2CA6"/>
    <w:rsid w:val="000F2F76"/>
    <w:rsid w:val="000F71AB"/>
    <w:rsid w:val="000F7F2B"/>
    <w:rsid w:val="001047F3"/>
    <w:rsid w:val="00106191"/>
    <w:rsid w:val="00106546"/>
    <w:rsid w:val="00106567"/>
    <w:rsid w:val="00106601"/>
    <w:rsid w:val="00122F36"/>
    <w:rsid w:val="001240F4"/>
    <w:rsid w:val="001244BD"/>
    <w:rsid w:val="001251A5"/>
    <w:rsid w:val="001256EE"/>
    <w:rsid w:val="00140FC5"/>
    <w:rsid w:val="001458F5"/>
    <w:rsid w:val="00145D17"/>
    <w:rsid w:val="0015098B"/>
    <w:rsid w:val="00154657"/>
    <w:rsid w:val="001577CB"/>
    <w:rsid w:val="00157E41"/>
    <w:rsid w:val="001633C6"/>
    <w:rsid w:val="0016522C"/>
    <w:rsid w:val="00165388"/>
    <w:rsid w:val="00171B83"/>
    <w:rsid w:val="001831FD"/>
    <w:rsid w:val="0019396E"/>
    <w:rsid w:val="00195D1D"/>
    <w:rsid w:val="001A0B13"/>
    <w:rsid w:val="001A6F11"/>
    <w:rsid w:val="001B0B69"/>
    <w:rsid w:val="001D5CAD"/>
    <w:rsid w:val="001D79F3"/>
    <w:rsid w:val="001E151D"/>
    <w:rsid w:val="001E67C4"/>
    <w:rsid w:val="001F11C0"/>
    <w:rsid w:val="001F20AC"/>
    <w:rsid w:val="001F2F66"/>
    <w:rsid w:val="001F4E25"/>
    <w:rsid w:val="001F5149"/>
    <w:rsid w:val="00202B6F"/>
    <w:rsid w:val="00207319"/>
    <w:rsid w:val="002102AF"/>
    <w:rsid w:val="0021221E"/>
    <w:rsid w:val="00214377"/>
    <w:rsid w:val="0022161D"/>
    <w:rsid w:val="002264EE"/>
    <w:rsid w:val="002301A9"/>
    <w:rsid w:val="00255451"/>
    <w:rsid w:val="00256B8E"/>
    <w:rsid w:val="002627B9"/>
    <w:rsid w:val="00270932"/>
    <w:rsid w:val="00277025"/>
    <w:rsid w:val="00277A33"/>
    <w:rsid w:val="00280A1F"/>
    <w:rsid w:val="0028251E"/>
    <w:rsid w:val="002916A2"/>
    <w:rsid w:val="002B11B1"/>
    <w:rsid w:val="002B2DF6"/>
    <w:rsid w:val="002B564A"/>
    <w:rsid w:val="002C0C20"/>
    <w:rsid w:val="002C10FB"/>
    <w:rsid w:val="002D2A34"/>
    <w:rsid w:val="002D4CAA"/>
    <w:rsid w:val="002E6938"/>
    <w:rsid w:val="002E6A6F"/>
    <w:rsid w:val="002F1C84"/>
    <w:rsid w:val="002F40D1"/>
    <w:rsid w:val="002F6DCA"/>
    <w:rsid w:val="00305186"/>
    <w:rsid w:val="0031217B"/>
    <w:rsid w:val="0031566C"/>
    <w:rsid w:val="003305C7"/>
    <w:rsid w:val="00336BE0"/>
    <w:rsid w:val="00340562"/>
    <w:rsid w:val="00343505"/>
    <w:rsid w:val="0034406B"/>
    <w:rsid w:val="003515BA"/>
    <w:rsid w:val="00351F5F"/>
    <w:rsid w:val="003568D1"/>
    <w:rsid w:val="003629E8"/>
    <w:rsid w:val="00362FB8"/>
    <w:rsid w:val="00366B6D"/>
    <w:rsid w:val="0036748E"/>
    <w:rsid w:val="003718A6"/>
    <w:rsid w:val="003777C3"/>
    <w:rsid w:val="003808FF"/>
    <w:rsid w:val="00382BAA"/>
    <w:rsid w:val="00390931"/>
    <w:rsid w:val="00392897"/>
    <w:rsid w:val="00392C06"/>
    <w:rsid w:val="003B28B3"/>
    <w:rsid w:val="003C4821"/>
    <w:rsid w:val="003D16CC"/>
    <w:rsid w:val="003E1A13"/>
    <w:rsid w:val="003E3BC3"/>
    <w:rsid w:val="003E64FC"/>
    <w:rsid w:val="003E69BB"/>
    <w:rsid w:val="003F1811"/>
    <w:rsid w:val="003F3D93"/>
    <w:rsid w:val="003F758D"/>
    <w:rsid w:val="0040098A"/>
    <w:rsid w:val="004040AB"/>
    <w:rsid w:val="004046B5"/>
    <w:rsid w:val="00411ACA"/>
    <w:rsid w:val="00415004"/>
    <w:rsid w:val="004162A1"/>
    <w:rsid w:val="004217EB"/>
    <w:rsid w:val="004373E8"/>
    <w:rsid w:val="004375D7"/>
    <w:rsid w:val="0044088F"/>
    <w:rsid w:val="00444C9D"/>
    <w:rsid w:val="00447A28"/>
    <w:rsid w:val="00447AF4"/>
    <w:rsid w:val="00450B7B"/>
    <w:rsid w:val="00453CF1"/>
    <w:rsid w:val="00462F2C"/>
    <w:rsid w:val="0046375F"/>
    <w:rsid w:val="0047755B"/>
    <w:rsid w:val="00477D15"/>
    <w:rsid w:val="00484254"/>
    <w:rsid w:val="00485C3A"/>
    <w:rsid w:val="00487B16"/>
    <w:rsid w:val="00491694"/>
    <w:rsid w:val="00493643"/>
    <w:rsid w:val="004B21BB"/>
    <w:rsid w:val="004B2AFF"/>
    <w:rsid w:val="004B6E65"/>
    <w:rsid w:val="004B72E6"/>
    <w:rsid w:val="004B7EC5"/>
    <w:rsid w:val="004C22EE"/>
    <w:rsid w:val="004C2B3F"/>
    <w:rsid w:val="004C34C2"/>
    <w:rsid w:val="004C39AC"/>
    <w:rsid w:val="004C47AB"/>
    <w:rsid w:val="004C7FE5"/>
    <w:rsid w:val="004D3E15"/>
    <w:rsid w:val="004D431D"/>
    <w:rsid w:val="004D4552"/>
    <w:rsid w:val="004D6C9E"/>
    <w:rsid w:val="004E34A5"/>
    <w:rsid w:val="004E5293"/>
    <w:rsid w:val="004E6A19"/>
    <w:rsid w:val="004F7B4D"/>
    <w:rsid w:val="005008E5"/>
    <w:rsid w:val="00506D5A"/>
    <w:rsid w:val="00521DCA"/>
    <w:rsid w:val="005239A3"/>
    <w:rsid w:val="005242C8"/>
    <w:rsid w:val="00527135"/>
    <w:rsid w:val="0053513E"/>
    <w:rsid w:val="0053793F"/>
    <w:rsid w:val="005504C8"/>
    <w:rsid w:val="005605A4"/>
    <w:rsid w:val="005625A4"/>
    <w:rsid w:val="005627E4"/>
    <w:rsid w:val="00567967"/>
    <w:rsid w:val="005719A0"/>
    <w:rsid w:val="00573336"/>
    <w:rsid w:val="00577984"/>
    <w:rsid w:val="00577C1F"/>
    <w:rsid w:val="00580944"/>
    <w:rsid w:val="00585558"/>
    <w:rsid w:val="0059163C"/>
    <w:rsid w:val="005A17FA"/>
    <w:rsid w:val="005A2A79"/>
    <w:rsid w:val="005C4064"/>
    <w:rsid w:val="005D17F2"/>
    <w:rsid w:val="005D20AB"/>
    <w:rsid w:val="005D2778"/>
    <w:rsid w:val="005D46AC"/>
    <w:rsid w:val="005E0F20"/>
    <w:rsid w:val="005E23DF"/>
    <w:rsid w:val="005E386B"/>
    <w:rsid w:val="005E4D9C"/>
    <w:rsid w:val="005E6C1D"/>
    <w:rsid w:val="005E7471"/>
    <w:rsid w:val="005F0110"/>
    <w:rsid w:val="005F2928"/>
    <w:rsid w:val="005F38DC"/>
    <w:rsid w:val="005F4AFB"/>
    <w:rsid w:val="005F6186"/>
    <w:rsid w:val="006000E0"/>
    <w:rsid w:val="006063EB"/>
    <w:rsid w:val="00613099"/>
    <w:rsid w:val="00620445"/>
    <w:rsid w:val="006205E7"/>
    <w:rsid w:val="00620D0B"/>
    <w:rsid w:val="00620E03"/>
    <w:rsid w:val="0063307B"/>
    <w:rsid w:val="00645499"/>
    <w:rsid w:val="00645D97"/>
    <w:rsid w:val="00653716"/>
    <w:rsid w:val="0065771D"/>
    <w:rsid w:val="0066015C"/>
    <w:rsid w:val="00662DCB"/>
    <w:rsid w:val="00662DF3"/>
    <w:rsid w:val="00675CF8"/>
    <w:rsid w:val="00681062"/>
    <w:rsid w:val="00681985"/>
    <w:rsid w:val="006A3860"/>
    <w:rsid w:val="006A45ED"/>
    <w:rsid w:val="006A6D3F"/>
    <w:rsid w:val="006A7A6D"/>
    <w:rsid w:val="006C4A64"/>
    <w:rsid w:val="006D0B0B"/>
    <w:rsid w:val="006D374F"/>
    <w:rsid w:val="006D4A09"/>
    <w:rsid w:val="006D4A8F"/>
    <w:rsid w:val="006D5213"/>
    <w:rsid w:val="006D6597"/>
    <w:rsid w:val="006E27B7"/>
    <w:rsid w:val="006E4B6F"/>
    <w:rsid w:val="006F4258"/>
    <w:rsid w:val="006F758E"/>
    <w:rsid w:val="006F760E"/>
    <w:rsid w:val="00703CF1"/>
    <w:rsid w:val="0070533C"/>
    <w:rsid w:val="007120C4"/>
    <w:rsid w:val="007206E9"/>
    <w:rsid w:val="00726604"/>
    <w:rsid w:val="00730D0E"/>
    <w:rsid w:val="007324A1"/>
    <w:rsid w:val="00736413"/>
    <w:rsid w:val="00737355"/>
    <w:rsid w:val="0074040B"/>
    <w:rsid w:val="007528D4"/>
    <w:rsid w:val="007626A4"/>
    <w:rsid w:val="0076346A"/>
    <w:rsid w:val="0076601C"/>
    <w:rsid w:val="0076693D"/>
    <w:rsid w:val="00795115"/>
    <w:rsid w:val="007A15DD"/>
    <w:rsid w:val="007A3B12"/>
    <w:rsid w:val="007B4455"/>
    <w:rsid w:val="007B7698"/>
    <w:rsid w:val="007C0186"/>
    <w:rsid w:val="007D5A81"/>
    <w:rsid w:val="007D67CC"/>
    <w:rsid w:val="007F10EF"/>
    <w:rsid w:val="007F57B3"/>
    <w:rsid w:val="007F5CB3"/>
    <w:rsid w:val="007F6F28"/>
    <w:rsid w:val="00802E3D"/>
    <w:rsid w:val="0080470D"/>
    <w:rsid w:val="008053AD"/>
    <w:rsid w:val="008066D2"/>
    <w:rsid w:val="00811F18"/>
    <w:rsid w:val="008228D8"/>
    <w:rsid w:val="0082333D"/>
    <w:rsid w:val="008314AD"/>
    <w:rsid w:val="0083686D"/>
    <w:rsid w:val="00837BBE"/>
    <w:rsid w:val="00842C0B"/>
    <w:rsid w:val="0085008B"/>
    <w:rsid w:val="00852767"/>
    <w:rsid w:val="00853EE7"/>
    <w:rsid w:val="00863959"/>
    <w:rsid w:val="00867EF1"/>
    <w:rsid w:val="00870897"/>
    <w:rsid w:val="008743DC"/>
    <w:rsid w:val="00876D52"/>
    <w:rsid w:val="00881555"/>
    <w:rsid w:val="0088372A"/>
    <w:rsid w:val="00886AEF"/>
    <w:rsid w:val="008872CE"/>
    <w:rsid w:val="008975E1"/>
    <w:rsid w:val="008A5E9A"/>
    <w:rsid w:val="008A63F9"/>
    <w:rsid w:val="008A77CD"/>
    <w:rsid w:val="008B0E59"/>
    <w:rsid w:val="008B511D"/>
    <w:rsid w:val="008B779B"/>
    <w:rsid w:val="008C10BE"/>
    <w:rsid w:val="008C1ADF"/>
    <w:rsid w:val="008D20B9"/>
    <w:rsid w:val="008D6DE8"/>
    <w:rsid w:val="008E6B7C"/>
    <w:rsid w:val="008E6C16"/>
    <w:rsid w:val="008F2636"/>
    <w:rsid w:val="008F3A50"/>
    <w:rsid w:val="008F4689"/>
    <w:rsid w:val="009065BC"/>
    <w:rsid w:val="00911B3A"/>
    <w:rsid w:val="0091432E"/>
    <w:rsid w:val="0091555F"/>
    <w:rsid w:val="00950887"/>
    <w:rsid w:val="00966D12"/>
    <w:rsid w:val="00973C15"/>
    <w:rsid w:val="00977DD0"/>
    <w:rsid w:val="00980FEE"/>
    <w:rsid w:val="00983562"/>
    <w:rsid w:val="009846B3"/>
    <w:rsid w:val="00990C7C"/>
    <w:rsid w:val="009938F1"/>
    <w:rsid w:val="009A4DFA"/>
    <w:rsid w:val="009A631C"/>
    <w:rsid w:val="009B0091"/>
    <w:rsid w:val="009B25FD"/>
    <w:rsid w:val="009B349B"/>
    <w:rsid w:val="009B43AD"/>
    <w:rsid w:val="009B6157"/>
    <w:rsid w:val="009C27F1"/>
    <w:rsid w:val="009F053E"/>
    <w:rsid w:val="009F07F2"/>
    <w:rsid w:val="00A014FB"/>
    <w:rsid w:val="00A11E39"/>
    <w:rsid w:val="00A152E2"/>
    <w:rsid w:val="00A24A27"/>
    <w:rsid w:val="00A334CC"/>
    <w:rsid w:val="00A355C4"/>
    <w:rsid w:val="00A36A70"/>
    <w:rsid w:val="00A436E0"/>
    <w:rsid w:val="00A50F34"/>
    <w:rsid w:val="00A53E86"/>
    <w:rsid w:val="00A62B07"/>
    <w:rsid w:val="00A64A66"/>
    <w:rsid w:val="00A7008D"/>
    <w:rsid w:val="00A73792"/>
    <w:rsid w:val="00A77B81"/>
    <w:rsid w:val="00A828C2"/>
    <w:rsid w:val="00A85C47"/>
    <w:rsid w:val="00A87416"/>
    <w:rsid w:val="00A92253"/>
    <w:rsid w:val="00A929F2"/>
    <w:rsid w:val="00A96BCE"/>
    <w:rsid w:val="00A96D39"/>
    <w:rsid w:val="00AB134B"/>
    <w:rsid w:val="00AB1EC9"/>
    <w:rsid w:val="00AB38E4"/>
    <w:rsid w:val="00AD6BE7"/>
    <w:rsid w:val="00AF7FD1"/>
    <w:rsid w:val="00B0126A"/>
    <w:rsid w:val="00B016C3"/>
    <w:rsid w:val="00B06746"/>
    <w:rsid w:val="00B06985"/>
    <w:rsid w:val="00B12DA5"/>
    <w:rsid w:val="00B14EB3"/>
    <w:rsid w:val="00B316CD"/>
    <w:rsid w:val="00B31C1B"/>
    <w:rsid w:val="00B32ADF"/>
    <w:rsid w:val="00B358D4"/>
    <w:rsid w:val="00B4466C"/>
    <w:rsid w:val="00B620A2"/>
    <w:rsid w:val="00B70E2C"/>
    <w:rsid w:val="00B73B73"/>
    <w:rsid w:val="00B73BB3"/>
    <w:rsid w:val="00B76013"/>
    <w:rsid w:val="00B8497D"/>
    <w:rsid w:val="00B850BE"/>
    <w:rsid w:val="00B91218"/>
    <w:rsid w:val="00B937DA"/>
    <w:rsid w:val="00BA2221"/>
    <w:rsid w:val="00BA43E5"/>
    <w:rsid w:val="00BB2383"/>
    <w:rsid w:val="00BB3E29"/>
    <w:rsid w:val="00BB52C7"/>
    <w:rsid w:val="00BC1EF2"/>
    <w:rsid w:val="00BC2D70"/>
    <w:rsid w:val="00BC4C00"/>
    <w:rsid w:val="00BE1296"/>
    <w:rsid w:val="00BE1444"/>
    <w:rsid w:val="00BF642A"/>
    <w:rsid w:val="00BF71E7"/>
    <w:rsid w:val="00C20C8A"/>
    <w:rsid w:val="00C265A0"/>
    <w:rsid w:val="00C26E0E"/>
    <w:rsid w:val="00C320FE"/>
    <w:rsid w:val="00C34355"/>
    <w:rsid w:val="00C353C2"/>
    <w:rsid w:val="00C44AE0"/>
    <w:rsid w:val="00C45484"/>
    <w:rsid w:val="00C47F34"/>
    <w:rsid w:val="00C62C12"/>
    <w:rsid w:val="00C62D82"/>
    <w:rsid w:val="00C723D9"/>
    <w:rsid w:val="00C74BF4"/>
    <w:rsid w:val="00C76C56"/>
    <w:rsid w:val="00C95ADC"/>
    <w:rsid w:val="00CA1DD9"/>
    <w:rsid w:val="00CA4AE1"/>
    <w:rsid w:val="00CA684E"/>
    <w:rsid w:val="00CB4008"/>
    <w:rsid w:val="00CB7AD3"/>
    <w:rsid w:val="00CC4136"/>
    <w:rsid w:val="00CD14B7"/>
    <w:rsid w:val="00CD2A94"/>
    <w:rsid w:val="00CD2F38"/>
    <w:rsid w:val="00CD3485"/>
    <w:rsid w:val="00CD4930"/>
    <w:rsid w:val="00CE0341"/>
    <w:rsid w:val="00CE2EFA"/>
    <w:rsid w:val="00CE6890"/>
    <w:rsid w:val="00CE7D5D"/>
    <w:rsid w:val="00D0610A"/>
    <w:rsid w:val="00D0784E"/>
    <w:rsid w:val="00D113A5"/>
    <w:rsid w:val="00D1453E"/>
    <w:rsid w:val="00D150C5"/>
    <w:rsid w:val="00D22F22"/>
    <w:rsid w:val="00D279F2"/>
    <w:rsid w:val="00D27CF5"/>
    <w:rsid w:val="00D32378"/>
    <w:rsid w:val="00D416F8"/>
    <w:rsid w:val="00D42F6E"/>
    <w:rsid w:val="00D51767"/>
    <w:rsid w:val="00D543FC"/>
    <w:rsid w:val="00D620AE"/>
    <w:rsid w:val="00D643C3"/>
    <w:rsid w:val="00D66442"/>
    <w:rsid w:val="00D736FC"/>
    <w:rsid w:val="00D83C58"/>
    <w:rsid w:val="00D90766"/>
    <w:rsid w:val="00DA51FD"/>
    <w:rsid w:val="00DA7E83"/>
    <w:rsid w:val="00DB239F"/>
    <w:rsid w:val="00DC09AF"/>
    <w:rsid w:val="00DC2F07"/>
    <w:rsid w:val="00DC55BB"/>
    <w:rsid w:val="00DD4565"/>
    <w:rsid w:val="00DD7BE9"/>
    <w:rsid w:val="00DE1D27"/>
    <w:rsid w:val="00DF2048"/>
    <w:rsid w:val="00DF57DD"/>
    <w:rsid w:val="00DF7DAF"/>
    <w:rsid w:val="00E060C2"/>
    <w:rsid w:val="00E24180"/>
    <w:rsid w:val="00E24361"/>
    <w:rsid w:val="00E25C38"/>
    <w:rsid w:val="00E27117"/>
    <w:rsid w:val="00E37E48"/>
    <w:rsid w:val="00E40707"/>
    <w:rsid w:val="00E44395"/>
    <w:rsid w:val="00E45025"/>
    <w:rsid w:val="00E46968"/>
    <w:rsid w:val="00E51F97"/>
    <w:rsid w:val="00E52078"/>
    <w:rsid w:val="00E6126C"/>
    <w:rsid w:val="00E671FA"/>
    <w:rsid w:val="00E700DA"/>
    <w:rsid w:val="00E70D51"/>
    <w:rsid w:val="00E73197"/>
    <w:rsid w:val="00E74085"/>
    <w:rsid w:val="00E74956"/>
    <w:rsid w:val="00E86CCA"/>
    <w:rsid w:val="00E92076"/>
    <w:rsid w:val="00E932FD"/>
    <w:rsid w:val="00E97A9C"/>
    <w:rsid w:val="00EA0F1B"/>
    <w:rsid w:val="00EA5DC2"/>
    <w:rsid w:val="00EA6846"/>
    <w:rsid w:val="00EB254F"/>
    <w:rsid w:val="00EC6F6C"/>
    <w:rsid w:val="00ED6971"/>
    <w:rsid w:val="00EF2148"/>
    <w:rsid w:val="00F00C52"/>
    <w:rsid w:val="00F0104A"/>
    <w:rsid w:val="00F03CA8"/>
    <w:rsid w:val="00F046BA"/>
    <w:rsid w:val="00F06819"/>
    <w:rsid w:val="00F07CB2"/>
    <w:rsid w:val="00F12772"/>
    <w:rsid w:val="00F15772"/>
    <w:rsid w:val="00F17C0E"/>
    <w:rsid w:val="00F2079E"/>
    <w:rsid w:val="00F234E3"/>
    <w:rsid w:val="00F431AA"/>
    <w:rsid w:val="00F526D0"/>
    <w:rsid w:val="00F5407E"/>
    <w:rsid w:val="00F636F9"/>
    <w:rsid w:val="00F701FA"/>
    <w:rsid w:val="00F77110"/>
    <w:rsid w:val="00F83392"/>
    <w:rsid w:val="00F83BA5"/>
    <w:rsid w:val="00F8411C"/>
    <w:rsid w:val="00F9309E"/>
    <w:rsid w:val="00FA0D68"/>
    <w:rsid w:val="00FA62B0"/>
    <w:rsid w:val="00FC0ED8"/>
    <w:rsid w:val="00FC2EF5"/>
    <w:rsid w:val="00FC3E60"/>
    <w:rsid w:val="00FC46BF"/>
    <w:rsid w:val="00FC518D"/>
    <w:rsid w:val="00FC7A13"/>
    <w:rsid w:val="00FD1CAF"/>
    <w:rsid w:val="00FD1F75"/>
    <w:rsid w:val="00FD2144"/>
    <w:rsid w:val="00FD730F"/>
    <w:rsid w:val="00FE20AD"/>
    <w:rsid w:val="00FE24D2"/>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numPr>
        <w:numId w:val="2"/>
      </w:numPr>
      <w:spacing w:before="240" w:line="260" w:lineRule="atLeast"/>
      <w:ind w:left="720"/>
      <w:jc w:val="both"/>
    </w:pPr>
    <w:rPr>
      <w:sz w:val="22"/>
      <w:szCs w:val="20"/>
    </w:rPr>
  </w:style>
  <w:style w:type="paragraph" w:customStyle="1" w:styleId="AODocTxtL1">
    <w:name w:val="AODocTxtL1"/>
    <w:basedOn w:val="AODocTxt"/>
    <w:pPr>
      <w:numPr>
        <w:ilvl w:val="1"/>
      </w:numPr>
      <w:tabs>
        <w:tab w:val="num" w:pos="1080"/>
      </w:tabs>
      <w:ind w:left="1080" w:hanging="360"/>
      <w:jc w:val="both"/>
    </w:pPr>
  </w:style>
  <w:style w:type="paragraph" w:customStyle="1" w:styleId="AODocTxtL2">
    <w:name w:val="AODocTxtL2"/>
    <w:basedOn w:val="AODocTxt"/>
    <w:pPr>
      <w:numPr>
        <w:ilvl w:val="2"/>
      </w:numPr>
      <w:tabs>
        <w:tab w:val="num" w:pos="1800"/>
      </w:tabs>
      <w:ind w:left="1800" w:hanging="180"/>
      <w:jc w:val="both"/>
    </w:pPr>
  </w:style>
  <w:style w:type="paragraph" w:customStyle="1" w:styleId="AODocTxtL3">
    <w:name w:val="AODocTxtL3"/>
    <w:basedOn w:val="AODocTxt"/>
    <w:pPr>
      <w:numPr>
        <w:ilvl w:val="3"/>
      </w:numPr>
      <w:tabs>
        <w:tab w:val="num" w:pos="2520"/>
      </w:tabs>
      <w:ind w:left="2520" w:hanging="360"/>
      <w:jc w:val="both"/>
    </w:pPr>
  </w:style>
  <w:style w:type="paragraph" w:customStyle="1" w:styleId="AODocTxtL4">
    <w:name w:val="AODocTxtL4"/>
    <w:basedOn w:val="AODocTxt"/>
    <w:pPr>
      <w:numPr>
        <w:ilvl w:val="4"/>
      </w:numPr>
      <w:tabs>
        <w:tab w:val="num" w:pos="3240"/>
      </w:tabs>
      <w:ind w:left="3240" w:hanging="360"/>
      <w:jc w:val="both"/>
    </w:pPr>
  </w:style>
  <w:style w:type="paragraph" w:customStyle="1" w:styleId="AODocTxtL5">
    <w:name w:val="AODocTxtL5"/>
    <w:basedOn w:val="AODocTxt"/>
    <w:pPr>
      <w:numPr>
        <w:ilvl w:val="5"/>
      </w:numPr>
      <w:tabs>
        <w:tab w:val="num" w:pos="3960"/>
      </w:tabs>
      <w:ind w:left="3960" w:hanging="180"/>
      <w:jc w:val="both"/>
    </w:pPr>
  </w:style>
  <w:style w:type="paragraph" w:customStyle="1" w:styleId="AODocTxtL6">
    <w:name w:val="AODocTxtL6"/>
    <w:basedOn w:val="AODocTxt"/>
    <w:pPr>
      <w:numPr>
        <w:ilvl w:val="6"/>
      </w:numPr>
      <w:tabs>
        <w:tab w:val="num" w:pos="4680"/>
      </w:tabs>
      <w:ind w:left="4680" w:hanging="360"/>
      <w:jc w:val="both"/>
    </w:pPr>
  </w:style>
  <w:style w:type="paragraph" w:customStyle="1" w:styleId="AODocTxtL7">
    <w:name w:val="AODocTxtL7"/>
    <w:basedOn w:val="AODocTxt"/>
    <w:pPr>
      <w:numPr>
        <w:ilvl w:val="7"/>
      </w:numPr>
      <w:tabs>
        <w:tab w:val="num" w:pos="5400"/>
      </w:tabs>
      <w:ind w:left="5400" w:hanging="360"/>
      <w:jc w:val="both"/>
    </w:pPr>
  </w:style>
  <w:style w:type="paragraph" w:customStyle="1" w:styleId="AODocTxtL8">
    <w:name w:val="AODocTxtL8"/>
    <w:basedOn w:val="AODocTxt"/>
    <w:pPr>
      <w:numPr>
        <w:ilvl w:val="8"/>
      </w:num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10"/>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10"/>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91454-5067-4907-B8F0-C24F3227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243</TotalTime>
  <Pages>9</Pages>
  <Words>2534</Words>
  <Characters>14450</Characters>
  <Application>Microsoft Office Word</Application>
  <DocSecurity>0</DocSecurity>
  <Lines>0</Lines>
  <Paragraphs>0</Paragraphs>
  <ScaleCrop>false</ScaleCrop>
  <Company>Kancelaria NR SR</Company>
  <LinksUpToDate>false</LinksUpToDate>
  <CharactersWithSpaces>16951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19</cp:revision>
  <cp:lastPrinted>2013-03-12T11:41:00Z</cp:lastPrinted>
  <dcterms:created xsi:type="dcterms:W3CDTF">2013-02-15T11:53:00Z</dcterms:created>
  <dcterms:modified xsi:type="dcterms:W3CDTF">2014-03-18T15:22:00Z</dcterms:modified>
</cp:coreProperties>
</file>