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AE7" w:rsidRPr="00AF0034" w:rsidRDefault="004E4AE7" w:rsidP="004E4AE7">
      <w:pPr>
        <w:pStyle w:val="Nadpis1"/>
        <w:spacing w:line="240" w:lineRule="auto"/>
        <w:ind w:firstLine="540"/>
        <w:rPr>
          <w:rFonts w:ascii="Arial" w:hAnsi="Arial" w:cs="Arial"/>
          <w:b w:val="0"/>
          <w:bCs/>
          <w:i/>
          <w:iCs/>
        </w:rPr>
      </w:pPr>
      <w:r w:rsidRPr="00AF0034">
        <w:rPr>
          <w:rFonts w:ascii="Arial" w:hAnsi="Arial" w:cs="Arial"/>
          <w:b w:val="0"/>
          <w:bCs/>
          <w:i/>
          <w:iCs/>
        </w:rPr>
        <w:t xml:space="preserve">                 Výbor</w:t>
      </w:r>
    </w:p>
    <w:p w:rsidR="004E4AE7" w:rsidRPr="00AF0034" w:rsidRDefault="004E4AE7" w:rsidP="004E4AE7">
      <w:pPr>
        <w:jc w:val="both"/>
        <w:rPr>
          <w:rFonts w:ascii="Arial" w:hAnsi="Arial" w:cs="Arial"/>
          <w:i/>
        </w:rPr>
      </w:pPr>
      <w:r w:rsidRPr="00AF0034">
        <w:rPr>
          <w:rFonts w:ascii="Arial" w:hAnsi="Arial" w:cs="Arial"/>
          <w:i/>
        </w:rPr>
        <w:t xml:space="preserve"> Národnej rady Slovenskej republiky</w:t>
      </w:r>
    </w:p>
    <w:p w:rsidR="004E4AE7" w:rsidRPr="00AF0034" w:rsidRDefault="004E4AE7" w:rsidP="004E4AE7">
      <w:pPr>
        <w:jc w:val="both"/>
        <w:rPr>
          <w:rFonts w:ascii="Arial" w:hAnsi="Arial" w:cs="Arial"/>
          <w:i/>
        </w:rPr>
      </w:pPr>
      <w:r w:rsidRPr="00AF0034">
        <w:rPr>
          <w:rFonts w:ascii="Arial" w:hAnsi="Arial" w:cs="Arial"/>
          <w:i/>
        </w:rPr>
        <w:t xml:space="preserve">      pre hospodárske záležitosti</w:t>
      </w:r>
    </w:p>
    <w:p w:rsidR="004E4AE7" w:rsidRPr="00AF0034" w:rsidRDefault="004E4AE7" w:rsidP="004E4AE7">
      <w:pPr>
        <w:jc w:val="both"/>
        <w:rPr>
          <w:rFonts w:ascii="Arial" w:hAnsi="Arial" w:cs="Arial"/>
        </w:rPr>
      </w:pPr>
      <w:r w:rsidRPr="00AF0034">
        <w:rPr>
          <w:rFonts w:ascii="Arial" w:hAnsi="Arial" w:cs="Arial"/>
        </w:rPr>
        <w:t xml:space="preserve">                                                                                    50. schôdza výboru</w:t>
      </w:r>
    </w:p>
    <w:p w:rsidR="004E4AE7" w:rsidRPr="00AF0034" w:rsidRDefault="004E4AE7" w:rsidP="004E4AE7">
      <w:pPr>
        <w:pStyle w:val="Zarkazkladnhotextu"/>
        <w:rPr>
          <w:rFonts w:ascii="Arial" w:hAnsi="Arial" w:cs="Arial"/>
          <w:iCs/>
          <w:color w:val="auto"/>
          <w:lang w:val="sk-SK"/>
        </w:rPr>
      </w:pPr>
      <w:r w:rsidRPr="00AF0034">
        <w:rPr>
          <w:rFonts w:ascii="Arial" w:hAnsi="Arial" w:cs="Arial"/>
          <w:color w:val="auto"/>
          <w:lang w:val="sk-SK"/>
        </w:rPr>
        <w:t xml:space="preserve">                                                           </w:t>
      </w:r>
      <w:r w:rsidR="00013E51">
        <w:rPr>
          <w:rFonts w:ascii="Arial" w:hAnsi="Arial" w:cs="Arial"/>
          <w:color w:val="auto"/>
          <w:lang w:val="sk-SK"/>
        </w:rPr>
        <w:t xml:space="preserve">                Číslo: CRD - </w:t>
      </w:r>
      <w:r w:rsidR="007E4283">
        <w:rPr>
          <w:rFonts w:ascii="Arial" w:hAnsi="Arial" w:cs="Arial"/>
          <w:color w:val="auto"/>
          <w:lang w:val="sk-SK"/>
        </w:rPr>
        <w:t>48</w:t>
      </w:r>
      <w:r w:rsidRPr="00AF0034">
        <w:rPr>
          <w:rFonts w:ascii="Arial" w:hAnsi="Arial" w:cs="Arial"/>
          <w:iCs/>
          <w:color w:val="auto"/>
          <w:lang w:val="sk-SK"/>
        </w:rPr>
        <w:t xml:space="preserve">/2014 - VHZ </w:t>
      </w:r>
    </w:p>
    <w:p w:rsidR="004E4AE7" w:rsidRPr="00AF0034" w:rsidRDefault="004E4AE7" w:rsidP="004E4AE7">
      <w:pPr>
        <w:pStyle w:val="Zarkazkladnhotextu"/>
        <w:rPr>
          <w:rFonts w:ascii="Arial" w:hAnsi="Arial" w:cs="Arial"/>
          <w:iCs/>
          <w:color w:val="auto"/>
          <w:lang w:val="sk-SK"/>
        </w:rPr>
      </w:pPr>
    </w:p>
    <w:p w:rsidR="004E4AE7" w:rsidRPr="00AF0034" w:rsidRDefault="004E4AE7" w:rsidP="004E4AE7">
      <w:pPr>
        <w:pStyle w:val="Zarkazkladnhotextu"/>
        <w:rPr>
          <w:rFonts w:ascii="Arial" w:hAnsi="Arial" w:cs="Arial"/>
          <w:iCs/>
          <w:color w:val="auto"/>
          <w:lang w:val="sk-SK"/>
        </w:rPr>
      </w:pPr>
    </w:p>
    <w:p w:rsidR="004E4AE7" w:rsidRDefault="004E4AE7" w:rsidP="004E4AE7">
      <w:pPr>
        <w:jc w:val="center"/>
        <w:rPr>
          <w:rFonts w:ascii="Arial" w:hAnsi="Arial" w:cs="Arial"/>
          <w:b/>
          <w:sz w:val="32"/>
          <w:szCs w:val="28"/>
        </w:rPr>
      </w:pPr>
    </w:p>
    <w:p w:rsidR="004E4AE7" w:rsidRPr="00AF0034" w:rsidRDefault="00E028BE" w:rsidP="004E4AE7">
      <w:pPr>
        <w:jc w:val="center"/>
        <w:rPr>
          <w:rFonts w:ascii="Arial" w:hAnsi="Arial" w:cs="Arial"/>
          <w:b/>
          <w:sz w:val="32"/>
          <w:szCs w:val="28"/>
        </w:rPr>
      </w:pPr>
      <w:r>
        <w:rPr>
          <w:rFonts w:ascii="Arial" w:hAnsi="Arial" w:cs="Arial"/>
          <w:b/>
          <w:sz w:val="32"/>
          <w:szCs w:val="28"/>
        </w:rPr>
        <w:t>276</w:t>
      </w:r>
    </w:p>
    <w:p w:rsidR="004E4AE7" w:rsidRPr="00AF0034" w:rsidRDefault="004E4AE7" w:rsidP="004E4AE7">
      <w:pPr>
        <w:pStyle w:val="Nadpis2"/>
        <w:spacing w:line="240" w:lineRule="auto"/>
        <w:rPr>
          <w:rFonts w:ascii="Arial" w:hAnsi="Arial" w:cs="Arial"/>
          <w:b/>
          <w:color w:val="auto"/>
          <w:lang w:val="sk-SK"/>
        </w:rPr>
      </w:pPr>
      <w:r w:rsidRPr="00AF0034">
        <w:rPr>
          <w:rFonts w:ascii="Arial" w:hAnsi="Arial" w:cs="Arial"/>
          <w:b/>
          <w:color w:val="auto"/>
          <w:lang w:val="sk-SK"/>
        </w:rPr>
        <w:t>U z n e s e n i e</w:t>
      </w:r>
    </w:p>
    <w:p w:rsidR="004E4AE7" w:rsidRPr="00AF0034" w:rsidRDefault="004E4AE7" w:rsidP="004E4AE7">
      <w:pPr>
        <w:jc w:val="center"/>
        <w:rPr>
          <w:rFonts w:ascii="Arial" w:hAnsi="Arial" w:cs="Arial"/>
          <w:b/>
        </w:rPr>
      </w:pPr>
      <w:r w:rsidRPr="00AF0034">
        <w:rPr>
          <w:rFonts w:ascii="Arial" w:hAnsi="Arial" w:cs="Arial"/>
          <w:b/>
        </w:rPr>
        <w:t>Výboru Národnej rady Slovenskej republiky</w:t>
      </w:r>
    </w:p>
    <w:p w:rsidR="004E4AE7" w:rsidRPr="00AF0034" w:rsidRDefault="004E4AE7" w:rsidP="004E4AE7">
      <w:pPr>
        <w:jc w:val="center"/>
        <w:rPr>
          <w:rFonts w:ascii="Arial" w:hAnsi="Arial" w:cs="Arial"/>
          <w:b/>
        </w:rPr>
      </w:pPr>
      <w:r w:rsidRPr="00AF0034">
        <w:rPr>
          <w:rFonts w:ascii="Arial" w:hAnsi="Arial" w:cs="Arial"/>
          <w:b/>
        </w:rPr>
        <w:t>pre hospodárske záležitosti</w:t>
      </w:r>
    </w:p>
    <w:p w:rsidR="004E4AE7" w:rsidRPr="00AF0034" w:rsidRDefault="004E4AE7" w:rsidP="004E4AE7">
      <w:pPr>
        <w:jc w:val="center"/>
        <w:rPr>
          <w:rFonts w:ascii="Arial" w:hAnsi="Arial" w:cs="Arial"/>
        </w:rPr>
      </w:pPr>
      <w:r w:rsidRPr="00AF0034">
        <w:rPr>
          <w:rFonts w:ascii="Arial" w:hAnsi="Arial" w:cs="Arial"/>
        </w:rPr>
        <w:t>z 11. marca 2014</w:t>
      </w:r>
    </w:p>
    <w:p w:rsidR="004E4AE7" w:rsidRDefault="004E4AE7" w:rsidP="004E4AE7">
      <w:pPr>
        <w:pStyle w:val="Zarkazkladnhotextu2"/>
        <w:ind w:firstLine="0"/>
        <w:rPr>
          <w:rFonts w:ascii="Arial" w:hAnsi="Arial" w:cs="Arial"/>
          <w:color w:val="auto"/>
          <w:szCs w:val="24"/>
          <w:lang w:val="sk-SK"/>
        </w:rPr>
      </w:pPr>
    </w:p>
    <w:p w:rsidR="004E4AE7" w:rsidRPr="00AF0034" w:rsidRDefault="004E4AE7" w:rsidP="004E4AE7">
      <w:pPr>
        <w:pStyle w:val="Zarkazkladnhotextu2"/>
        <w:ind w:firstLine="0"/>
        <w:rPr>
          <w:rFonts w:ascii="Arial" w:hAnsi="Arial" w:cs="Arial"/>
          <w:color w:val="auto"/>
          <w:szCs w:val="24"/>
          <w:lang w:val="sk-SK"/>
        </w:rPr>
      </w:pPr>
    </w:p>
    <w:p w:rsidR="004E4AE7" w:rsidRPr="00132F9C" w:rsidRDefault="004E4AE7" w:rsidP="00F8756B">
      <w:pPr>
        <w:pStyle w:val="Zarkazkladnhotextu2"/>
        <w:ind w:firstLine="360"/>
        <w:rPr>
          <w:rFonts w:ascii="Arial" w:hAnsi="Arial" w:cs="Arial"/>
          <w:color w:val="auto"/>
          <w:szCs w:val="24"/>
        </w:rPr>
      </w:pPr>
      <w:r w:rsidRPr="00132F9C">
        <w:rPr>
          <w:rFonts w:ascii="Arial" w:hAnsi="Arial" w:cs="Arial"/>
          <w:color w:val="auto"/>
          <w:szCs w:val="24"/>
          <w:lang w:val="sk-SK"/>
        </w:rPr>
        <w:t>k v</w:t>
      </w:r>
      <w:r w:rsidRPr="00132F9C">
        <w:rPr>
          <w:rFonts w:ascii="Arial" w:hAnsi="Arial" w:cs="Arial"/>
          <w:noProof/>
          <w:color w:val="auto"/>
          <w:szCs w:val="24"/>
        </w:rPr>
        <w:t>ládnemu návrhu zákona</w:t>
      </w:r>
      <w:r w:rsidRPr="004E4AE7">
        <w:rPr>
          <w:rFonts w:ascii="Arial" w:hAnsi="Arial" w:cs="Arial"/>
        </w:rPr>
        <w:t xml:space="preserve"> </w:t>
      </w:r>
      <w:r w:rsidRPr="004E4AE7">
        <w:rPr>
          <w:rFonts w:ascii="Arial" w:hAnsi="Arial" w:cs="Arial"/>
          <w:color w:val="auto"/>
        </w:rPr>
        <w:t xml:space="preserve">o krátkodobom nájme bytu (tlač </w:t>
      </w:r>
      <w:r w:rsidRPr="004E4AE7">
        <w:rPr>
          <w:rFonts w:ascii="Arial" w:hAnsi="Arial" w:cs="Arial"/>
          <w:b/>
          <w:color w:val="auto"/>
        </w:rPr>
        <w:t>835</w:t>
      </w:r>
      <w:r w:rsidRPr="004E4AE7">
        <w:rPr>
          <w:rFonts w:ascii="Arial" w:hAnsi="Arial" w:cs="Arial"/>
          <w:color w:val="auto"/>
        </w:rPr>
        <w:t>)</w:t>
      </w:r>
    </w:p>
    <w:p w:rsidR="004E4AE7" w:rsidRPr="00420B84" w:rsidRDefault="004E4AE7" w:rsidP="004E4AE7">
      <w:pPr>
        <w:pStyle w:val="Zarkazkladnhotextu2"/>
        <w:rPr>
          <w:rFonts w:ascii="Arial" w:hAnsi="Arial" w:cs="Arial"/>
          <w:b/>
          <w:bCs/>
          <w:color w:val="auto"/>
          <w:szCs w:val="24"/>
          <w:lang w:val="sk-SK"/>
        </w:rPr>
      </w:pPr>
    </w:p>
    <w:p w:rsidR="004E4AE7" w:rsidRPr="00420B84" w:rsidRDefault="004E4AE7" w:rsidP="004E4AE7">
      <w:pPr>
        <w:pStyle w:val="Zarkazkladnhotextu"/>
        <w:ind w:firstLine="360"/>
        <w:rPr>
          <w:rFonts w:ascii="Arial" w:hAnsi="Arial" w:cs="Arial"/>
          <w:b/>
          <w:bCs/>
          <w:color w:val="auto"/>
          <w:szCs w:val="24"/>
          <w:lang w:val="sk-SK"/>
        </w:rPr>
      </w:pPr>
      <w:r w:rsidRPr="00420B84">
        <w:rPr>
          <w:rFonts w:ascii="Arial" w:hAnsi="Arial" w:cs="Arial"/>
          <w:b/>
          <w:bCs/>
          <w:color w:val="auto"/>
          <w:szCs w:val="24"/>
          <w:lang w:val="sk-SK"/>
        </w:rPr>
        <w:t xml:space="preserve">Výbor Národnej rady Slovenskej republiky </w:t>
      </w:r>
    </w:p>
    <w:p w:rsidR="004E4AE7" w:rsidRPr="00420B84" w:rsidRDefault="004E4AE7" w:rsidP="004E4AE7">
      <w:pPr>
        <w:pStyle w:val="Zarkazkladnhotextu2"/>
        <w:ind w:firstLine="360"/>
        <w:rPr>
          <w:rFonts w:ascii="Arial" w:hAnsi="Arial" w:cs="Arial"/>
          <w:b/>
          <w:color w:val="auto"/>
          <w:szCs w:val="24"/>
          <w:lang w:val="sk-SK"/>
        </w:rPr>
      </w:pPr>
      <w:r w:rsidRPr="00420B84">
        <w:rPr>
          <w:rFonts w:ascii="Arial" w:hAnsi="Arial" w:cs="Arial"/>
          <w:b/>
          <w:color w:val="auto"/>
          <w:szCs w:val="24"/>
          <w:lang w:val="sk-SK"/>
        </w:rPr>
        <w:t>pre hospodárske záležitosti</w:t>
      </w:r>
    </w:p>
    <w:p w:rsidR="004E4AE7" w:rsidRDefault="004E4AE7" w:rsidP="004E4AE7">
      <w:pPr>
        <w:pStyle w:val="Zarkazkladnhotextu2"/>
        <w:rPr>
          <w:rFonts w:ascii="Arial" w:hAnsi="Arial" w:cs="Arial"/>
          <w:color w:val="auto"/>
          <w:szCs w:val="24"/>
          <w:lang w:val="sk-SK"/>
        </w:rPr>
      </w:pPr>
    </w:p>
    <w:p w:rsidR="004E4AE7" w:rsidRPr="00420B84" w:rsidRDefault="004E4AE7" w:rsidP="004E4AE7">
      <w:pPr>
        <w:pStyle w:val="Zarkazkladnhotextu2"/>
        <w:rPr>
          <w:rFonts w:ascii="Arial" w:hAnsi="Arial" w:cs="Arial"/>
          <w:color w:val="auto"/>
          <w:szCs w:val="24"/>
          <w:lang w:val="sk-SK"/>
        </w:rPr>
      </w:pPr>
    </w:p>
    <w:p w:rsidR="004E4AE7" w:rsidRPr="00420B84" w:rsidRDefault="004E4AE7" w:rsidP="004E4AE7">
      <w:pPr>
        <w:pStyle w:val="Zarkazkladnhotextu2"/>
        <w:numPr>
          <w:ilvl w:val="0"/>
          <w:numId w:val="4"/>
        </w:numPr>
        <w:rPr>
          <w:rFonts w:ascii="Arial" w:hAnsi="Arial" w:cs="Arial"/>
          <w:b/>
          <w:color w:val="auto"/>
          <w:szCs w:val="24"/>
          <w:lang w:val="sk-SK"/>
        </w:rPr>
      </w:pPr>
      <w:r w:rsidRPr="00420B84">
        <w:rPr>
          <w:rFonts w:ascii="Arial" w:hAnsi="Arial" w:cs="Arial"/>
          <w:b/>
          <w:color w:val="auto"/>
          <w:szCs w:val="24"/>
          <w:lang w:val="sk-SK"/>
        </w:rPr>
        <w:t>s ú h l a s í</w:t>
      </w:r>
    </w:p>
    <w:p w:rsidR="004E4AE7" w:rsidRDefault="004E4AE7" w:rsidP="004E4AE7">
      <w:pPr>
        <w:pStyle w:val="Zarkazkladnhotextu2"/>
        <w:ind w:firstLine="708"/>
        <w:rPr>
          <w:rFonts w:ascii="Arial" w:hAnsi="Arial" w:cs="Arial"/>
          <w:color w:val="auto"/>
          <w:szCs w:val="24"/>
          <w:lang w:val="sk-SK"/>
        </w:rPr>
      </w:pPr>
    </w:p>
    <w:p w:rsidR="004E4AE7" w:rsidRPr="00420B84" w:rsidRDefault="004E4AE7" w:rsidP="004E4AE7">
      <w:pPr>
        <w:pStyle w:val="Zarkazkladnhotextu2"/>
        <w:ind w:firstLine="708"/>
        <w:rPr>
          <w:rFonts w:ascii="Arial" w:hAnsi="Arial" w:cs="Arial"/>
          <w:color w:val="auto"/>
          <w:szCs w:val="24"/>
          <w:lang w:val="sk-SK"/>
        </w:rPr>
      </w:pPr>
      <w:r w:rsidRPr="00420B84">
        <w:rPr>
          <w:rFonts w:ascii="Arial" w:hAnsi="Arial" w:cs="Arial"/>
          <w:color w:val="auto"/>
          <w:szCs w:val="24"/>
          <w:lang w:val="sk-SK"/>
        </w:rPr>
        <w:t xml:space="preserve">s vládnym </w:t>
      </w:r>
      <w:r w:rsidRPr="00420B84">
        <w:rPr>
          <w:rFonts w:ascii="Arial" w:hAnsi="Arial" w:cs="Arial"/>
          <w:noProof/>
          <w:color w:val="auto"/>
          <w:szCs w:val="24"/>
        </w:rPr>
        <w:t>návrhom zákona</w:t>
      </w:r>
      <w:r w:rsidRPr="004E4AE7">
        <w:rPr>
          <w:rFonts w:ascii="Arial" w:hAnsi="Arial" w:cs="Arial"/>
          <w:color w:val="auto"/>
        </w:rPr>
        <w:t xml:space="preserve"> o krátkodobom nájme bytu (tlač </w:t>
      </w:r>
      <w:r w:rsidRPr="004E4AE7">
        <w:rPr>
          <w:rFonts w:ascii="Arial" w:hAnsi="Arial" w:cs="Arial"/>
          <w:b/>
          <w:color w:val="auto"/>
        </w:rPr>
        <w:t>835</w:t>
      </w:r>
      <w:r w:rsidRPr="004E4AE7">
        <w:rPr>
          <w:rFonts w:ascii="Arial" w:hAnsi="Arial" w:cs="Arial"/>
          <w:color w:val="auto"/>
        </w:rPr>
        <w:t>)</w:t>
      </w:r>
      <w:r w:rsidRPr="00420B84">
        <w:rPr>
          <w:rFonts w:ascii="Arial" w:hAnsi="Arial" w:cs="Arial"/>
          <w:color w:val="auto"/>
          <w:szCs w:val="24"/>
          <w:lang w:val="sk-SK"/>
        </w:rPr>
        <w:t>;</w:t>
      </w:r>
    </w:p>
    <w:p w:rsidR="004E4AE7" w:rsidRDefault="004E4AE7" w:rsidP="004E4AE7">
      <w:pPr>
        <w:pStyle w:val="Zarkazkladnhotextu2"/>
        <w:ind w:firstLine="720"/>
        <w:rPr>
          <w:rFonts w:ascii="Arial" w:hAnsi="Arial" w:cs="Arial"/>
          <w:szCs w:val="24"/>
          <w:lang w:val="sk-SK"/>
        </w:rPr>
      </w:pPr>
    </w:p>
    <w:p w:rsidR="004E4AE7" w:rsidRPr="00420B84" w:rsidRDefault="004E4AE7" w:rsidP="004E4AE7">
      <w:pPr>
        <w:pStyle w:val="Zarkazkladnhotextu2"/>
        <w:ind w:firstLine="720"/>
        <w:rPr>
          <w:rFonts w:ascii="Arial" w:hAnsi="Arial" w:cs="Arial"/>
          <w:szCs w:val="24"/>
          <w:lang w:val="sk-SK"/>
        </w:rPr>
      </w:pPr>
    </w:p>
    <w:p w:rsidR="004E4AE7" w:rsidRPr="00420B84" w:rsidRDefault="004E4AE7" w:rsidP="004E4AE7">
      <w:pPr>
        <w:pStyle w:val="Nadpis4"/>
        <w:numPr>
          <w:ilvl w:val="0"/>
          <w:numId w:val="3"/>
        </w:numPr>
        <w:rPr>
          <w:rFonts w:ascii="Arial" w:hAnsi="Arial" w:cs="Arial"/>
          <w:color w:val="auto"/>
          <w:szCs w:val="24"/>
          <w:lang w:val="sk-SK"/>
        </w:rPr>
      </w:pPr>
      <w:r w:rsidRPr="00420B84">
        <w:rPr>
          <w:rFonts w:ascii="Arial" w:hAnsi="Arial" w:cs="Arial"/>
          <w:color w:val="auto"/>
          <w:szCs w:val="24"/>
          <w:lang w:val="sk-SK"/>
        </w:rPr>
        <w:t>o d p o r ú č a</w:t>
      </w:r>
    </w:p>
    <w:p w:rsidR="005E7756" w:rsidRDefault="004E4AE7" w:rsidP="004E4AE7">
      <w:pPr>
        <w:pStyle w:val="Nadpis1"/>
        <w:spacing w:line="240" w:lineRule="auto"/>
        <w:ind w:firstLine="360"/>
        <w:rPr>
          <w:rFonts w:ascii="Arial" w:hAnsi="Arial" w:cs="Arial"/>
        </w:rPr>
      </w:pPr>
      <w:r w:rsidRPr="00420B84">
        <w:rPr>
          <w:rFonts w:ascii="Arial" w:hAnsi="Arial" w:cs="Arial"/>
        </w:rPr>
        <w:t xml:space="preserve">    </w:t>
      </w:r>
    </w:p>
    <w:p w:rsidR="004E4AE7" w:rsidRPr="00420B84" w:rsidRDefault="004E4AE7" w:rsidP="005E7756">
      <w:pPr>
        <w:pStyle w:val="Nadpis1"/>
        <w:spacing w:line="240" w:lineRule="auto"/>
        <w:ind w:firstLine="708"/>
        <w:rPr>
          <w:rFonts w:ascii="Arial" w:hAnsi="Arial" w:cs="Arial"/>
        </w:rPr>
      </w:pPr>
      <w:r w:rsidRPr="00420B84">
        <w:rPr>
          <w:rFonts w:ascii="Arial" w:hAnsi="Arial" w:cs="Arial"/>
        </w:rPr>
        <w:t xml:space="preserve"> Národnej rade Slovenskej republiky</w:t>
      </w:r>
    </w:p>
    <w:p w:rsidR="004E4AE7" w:rsidRDefault="004E4AE7" w:rsidP="004E4AE7">
      <w:pPr>
        <w:pStyle w:val="Zarkazkladnhotextu2"/>
        <w:ind w:firstLine="708"/>
        <w:rPr>
          <w:rFonts w:ascii="Arial" w:hAnsi="Arial" w:cs="Arial"/>
          <w:color w:val="auto"/>
          <w:szCs w:val="24"/>
          <w:lang w:val="sk-SK"/>
        </w:rPr>
      </w:pPr>
    </w:p>
    <w:p w:rsidR="004E4AE7" w:rsidRPr="004E4AE7" w:rsidRDefault="004E4AE7" w:rsidP="004E4AE7">
      <w:pPr>
        <w:pStyle w:val="Zarkazkladnhotextu2"/>
        <w:ind w:firstLine="708"/>
        <w:rPr>
          <w:rFonts w:ascii="Arial" w:hAnsi="Arial" w:cs="Arial"/>
          <w:color w:val="auto"/>
          <w:szCs w:val="24"/>
          <w:lang w:val="sk-SK"/>
        </w:rPr>
      </w:pPr>
      <w:r w:rsidRPr="00420B84">
        <w:rPr>
          <w:rFonts w:ascii="Arial" w:hAnsi="Arial" w:cs="Arial"/>
          <w:color w:val="auto"/>
          <w:szCs w:val="24"/>
          <w:lang w:val="sk-SK"/>
        </w:rPr>
        <w:t>vládny návrh</w:t>
      </w:r>
      <w:r w:rsidRPr="00420B84">
        <w:rPr>
          <w:rFonts w:ascii="Arial" w:hAnsi="Arial" w:cs="Arial"/>
          <w:b/>
          <w:color w:val="auto"/>
          <w:szCs w:val="24"/>
          <w:lang w:val="sk-SK"/>
        </w:rPr>
        <w:t xml:space="preserve"> </w:t>
      </w:r>
      <w:r w:rsidRPr="00420B84">
        <w:rPr>
          <w:rFonts w:ascii="Arial" w:hAnsi="Arial" w:cs="Arial"/>
          <w:noProof/>
          <w:color w:val="auto"/>
          <w:szCs w:val="24"/>
        </w:rPr>
        <w:t>zákona</w:t>
      </w:r>
      <w:r w:rsidRPr="004E4AE7">
        <w:rPr>
          <w:rFonts w:ascii="Arial" w:hAnsi="Arial" w:cs="Arial"/>
          <w:color w:val="auto"/>
        </w:rPr>
        <w:t xml:space="preserve"> o krátkodobom nájme bytu (tlač </w:t>
      </w:r>
      <w:r w:rsidRPr="004E4AE7">
        <w:rPr>
          <w:rFonts w:ascii="Arial" w:hAnsi="Arial" w:cs="Arial"/>
          <w:b/>
          <w:color w:val="auto"/>
        </w:rPr>
        <w:t>835</w:t>
      </w:r>
      <w:r w:rsidRPr="004E4AE7">
        <w:rPr>
          <w:rFonts w:ascii="Arial" w:hAnsi="Arial" w:cs="Arial"/>
          <w:color w:val="auto"/>
        </w:rPr>
        <w:t>)</w:t>
      </w:r>
      <w:r>
        <w:rPr>
          <w:rFonts w:ascii="Arial" w:hAnsi="Arial" w:cs="Arial"/>
          <w:color w:val="auto"/>
        </w:rPr>
        <w:t xml:space="preserve"> </w:t>
      </w:r>
      <w:r w:rsidRPr="00420B84">
        <w:rPr>
          <w:rFonts w:ascii="Arial" w:hAnsi="Arial" w:cs="Arial"/>
          <w:color w:val="auto"/>
          <w:szCs w:val="24"/>
          <w:lang w:val="sk-SK"/>
        </w:rPr>
        <w:t>s</w:t>
      </w:r>
      <w:r w:rsidRPr="00420B84">
        <w:rPr>
          <w:rFonts w:ascii="Arial" w:hAnsi="Arial" w:cs="Arial"/>
          <w:bCs/>
          <w:color w:val="auto"/>
          <w:szCs w:val="24"/>
          <w:lang w:val="sk-SK"/>
        </w:rPr>
        <w:t xml:space="preserve">chváliť </w:t>
      </w:r>
      <w:r>
        <w:rPr>
          <w:rFonts w:ascii="Arial" w:hAnsi="Arial" w:cs="Arial"/>
          <w:bCs/>
          <w:color w:val="auto"/>
          <w:szCs w:val="24"/>
          <w:lang w:val="sk-SK"/>
        </w:rPr>
        <w:t xml:space="preserve">                       </w:t>
      </w:r>
      <w:r w:rsidRPr="00420B84">
        <w:rPr>
          <w:rFonts w:ascii="Arial" w:hAnsi="Arial" w:cs="Arial"/>
          <w:bCs/>
          <w:color w:val="auto"/>
          <w:szCs w:val="24"/>
          <w:lang w:val="sk-SK"/>
        </w:rPr>
        <w:t>s</w:t>
      </w:r>
      <w:r>
        <w:rPr>
          <w:rFonts w:ascii="Arial" w:hAnsi="Arial" w:cs="Arial"/>
          <w:bCs/>
          <w:color w:val="auto"/>
          <w:szCs w:val="24"/>
          <w:lang w:val="sk-SK"/>
        </w:rPr>
        <w:t xml:space="preserve"> </w:t>
      </w:r>
      <w:r w:rsidRPr="00420B84">
        <w:rPr>
          <w:rFonts w:ascii="Arial" w:hAnsi="Arial" w:cs="Arial"/>
          <w:bCs/>
          <w:color w:val="auto"/>
          <w:szCs w:val="24"/>
          <w:lang w:val="sk-SK"/>
        </w:rPr>
        <w:t>pozmeňujúcimi a doplňujúcimi návrhmi</w:t>
      </w:r>
      <w:r>
        <w:rPr>
          <w:rFonts w:ascii="Arial" w:hAnsi="Arial" w:cs="Arial"/>
          <w:bCs/>
          <w:color w:val="auto"/>
          <w:szCs w:val="24"/>
          <w:lang w:val="sk-SK"/>
        </w:rPr>
        <w:t xml:space="preserve"> </w:t>
      </w:r>
      <w:r w:rsidRPr="004E4AE7">
        <w:rPr>
          <w:rFonts w:ascii="Arial" w:hAnsi="Arial" w:cs="Arial"/>
          <w:bCs/>
          <w:color w:val="auto"/>
        </w:rPr>
        <w:t>uvedenými v prílohe tohto uznesenia</w:t>
      </w:r>
      <w:r w:rsidRPr="004E4AE7">
        <w:rPr>
          <w:rFonts w:ascii="Arial" w:hAnsi="Arial" w:cs="Arial"/>
          <w:bCs/>
          <w:color w:val="auto"/>
          <w:szCs w:val="24"/>
          <w:lang w:val="sk-SK"/>
        </w:rPr>
        <w:t xml:space="preserve">; </w:t>
      </w:r>
    </w:p>
    <w:p w:rsidR="004E4AE7" w:rsidRDefault="004E4AE7" w:rsidP="004E4AE7">
      <w:pPr>
        <w:ind w:firstLine="360"/>
        <w:jc w:val="both"/>
        <w:rPr>
          <w:rFonts w:ascii="Arial" w:hAnsi="Arial" w:cs="Arial"/>
        </w:rPr>
      </w:pPr>
    </w:p>
    <w:p w:rsidR="004E4AE7" w:rsidRPr="00420B84" w:rsidRDefault="004E4AE7" w:rsidP="004E4AE7">
      <w:pPr>
        <w:ind w:firstLine="360"/>
        <w:jc w:val="both"/>
        <w:rPr>
          <w:rFonts w:ascii="Arial" w:hAnsi="Arial" w:cs="Arial"/>
        </w:rPr>
      </w:pPr>
    </w:p>
    <w:p w:rsidR="004E4AE7" w:rsidRDefault="004E4AE7" w:rsidP="004E4AE7">
      <w:pPr>
        <w:pStyle w:val="Nadpis4"/>
        <w:numPr>
          <w:ilvl w:val="0"/>
          <w:numId w:val="3"/>
        </w:numPr>
        <w:rPr>
          <w:rFonts w:ascii="Arial" w:hAnsi="Arial" w:cs="Arial"/>
          <w:color w:val="auto"/>
          <w:lang w:val="sk-SK"/>
        </w:rPr>
      </w:pPr>
      <w:r>
        <w:rPr>
          <w:rFonts w:ascii="Arial" w:hAnsi="Arial" w:cs="Arial"/>
          <w:color w:val="auto"/>
          <w:lang w:val="sk-SK"/>
        </w:rPr>
        <w:t>u k l a d á</w:t>
      </w:r>
    </w:p>
    <w:p w:rsidR="004E4AE7" w:rsidRDefault="004E4AE7" w:rsidP="004E4AE7"/>
    <w:p w:rsidR="004E4AE7" w:rsidRDefault="004E4AE7" w:rsidP="004E4AE7">
      <w:pPr>
        <w:tabs>
          <w:tab w:val="left" w:pos="1080"/>
        </w:tabs>
        <w:jc w:val="both"/>
        <w:rPr>
          <w:rFonts w:ascii="Arial" w:hAnsi="Arial" w:cs="Arial"/>
          <w:u w:val="single"/>
        </w:rPr>
      </w:pPr>
      <w:r>
        <w:rPr>
          <w:rFonts w:ascii="Arial" w:hAnsi="Arial" w:cs="Arial"/>
        </w:rPr>
        <w:t xml:space="preserve">         predsedovi výboru predložiť stanovisko výboru k uvedenému návrhu zákona predsedovi gestorského Ústavnoprávneho výboru Národnej rady Slovenskej republiky.</w:t>
      </w:r>
    </w:p>
    <w:p w:rsidR="004E4AE7" w:rsidRDefault="004E4AE7" w:rsidP="004E4AE7">
      <w:pPr>
        <w:jc w:val="both"/>
        <w:rPr>
          <w:rFonts w:ascii="Arial" w:hAnsi="Arial" w:cs="Arial"/>
          <w:bCs/>
        </w:rPr>
      </w:pPr>
    </w:p>
    <w:p w:rsidR="004E4AE7" w:rsidRDefault="004E4AE7" w:rsidP="004E4AE7">
      <w:pPr>
        <w:jc w:val="both"/>
        <w:rPr>
          <w:rFonts w:ascii="Arial" w:hAnsi="Arial" w:cs="Arial"/>
          <w:bCs/>
        </w:rPr>
      </w:pPr>
    </w:p>
    <w:p w:rsidR="004E4AE7" w:rsidRDefault="004E4AE7" w:rsidP="004E4AE7">
      <w:pPr>
        <w:jc w:val="both"/>
        <w:rPr>
          <w:rFonts w:ascii="Arial" w:hAnsi="Arial" w:cs="Arial"/>
          <w:bCs/>
        </w:rPr>
      </w:pPr>
    </w:p>
    <w:p w:rsidR="004E4AE7" w:rsidRDefault="004E4AE7" w:rsidP="004E4AE7">
      <w:pPr>
        <w:jc w:val="both"/>
        <w:rPr>
          <w:rFonts w:ascii="Arial" w:hAnsi="Arial" w:cs="Arial"/>
          <w:bCs/>
        </w:rPr>
      </w:pPr>
    </w:p>
    <w:p w:rsidR="004E4AE7" w:rsidRPr="00AF0034" w:rsidRDefault="004E4AE7" w:rsidP="004E4AE7">
      <w:pPr>
        <w:jc w:val="both"/>
        <w:rPr>
          <w:rFonts w:ascii="Arial" w:hAnsi="Arial" w:cs="Arial"/>
          <w:bCs/>
        </w:rPr>
      </w:pPr>
    </w:p>
    <w:p w:rsidR="004E4AE7" w:rsidRPr="00AF0034" w:rsidRDefault="004E4AE7" w:rsidP="004E4AE7">
      <w:pPr>
        <w:jc w:val="both"/>
        <w:rPr>
          <w:rFonts w:ascii="Arial" w:hAnsi="Arial" w:cs="Arial"/>
          <w:b/>
        </w:rPr>
      </w:pPr>
      <w:r w:rsidRPr="00AF0034">
        <w:rPr>
          <w:rFonts w:ascii="Arial" w:hAnsi="Arial" w:cs="Arial"/>
        </w:rPr>
        <w:t xml:space="preserve">                                                                                                   Ján  </w:t>
      </w:r>
      <w:r w:rsidRPr="00AF0034">
        <w:rPr>
          <w:rFonts w:ascii="Arial" w:hAnsi="Arial" w:cs="Arial"/>
          <w:b/>
          <w:bCs/>
        </w:rPr>
        <w:t xml:space="preserve">H u d a c k ý </w:t>
      </w:r>
      <w:r w:rsidRPr="00AF0034">
        <w:rPr>
          <w:rFonts w:ascii="Arial" w:hAnsi="Arial" w:cs="Arial"/>
          <w:b/>
        </w:rPr>
        <w:t xml:space="preserve"> v.r.</w:t>
      </w:r>
    </w:p>
    <w:p w:rsidR="004E4AE7" w:rsidRPr="00AF0034" w:rsidRDefault="004E4AE7" w:rsidP="004E4AE7">
      <w:pPr>
        <w:jc w:val="both"/>
        <w:rPr>
          <w:rFonts w:ascii="Arial" w:hAnsi="Arial" w:cs="Arial"/>
        </w:rPr>
      </w:pPr>
      <w:r w:rsidRPr="00AF0034">
        <w:rPr>
          <w:rFonts w:ascii="Arial" w:hAnsi="Arial" w:cs="Arial"/>
        </w:rPr>
        <w:t xml:space="preserve">                                                                                                    predseda výboru</w:t>
      </w:r>
    </w:p>
    <w:p w:rsidR="004E4AE7" w:rsidRPr="00AF0034" w:rsidRDefault="004E4AE7" w:rsidP="004E4AE7">
      <w:pPr>
        <w:jc w:val="both"/>
        <w:rPr>
          <w:rFonts w:ascii="Arial" w:hAnsi="Arial" w:cs="Arial"/>
        </w:rPr>
      </w:pPr>
      <w:r w:rsidRPr="00AF0034">
        <w:rPr>
          <w:rFonts w:ascii="Arial" w:hAnsi="Arial" w:cs="Arial"/>
        </w:rPr>
        <w:t>overovateľ výboru</w:t>
      </w:r>
    </w:p>
    <w:p w:rsidR="004E4AE7" w:rsidRDefault="004E4AE7" w:rsidP="004E4AE7">
      <w:pPr>
        <w:jc w:val="both"/>
        <w:rPr>
          <w:rFonts w:ascii="Arial" w:hAnsi="Arial" w:cs="Arial"/>
          <w:b/>
          <w:bCs/>
        </w:rPr>
      </w:pPr>
      <w:r w:rsidRPr="00AF0034">
        <w:rPr>
          <w:rFonts w:ascii="Arial" w:hAnsi="Arial" w:cs="Arial"/>
          <w:bCs/>
        </w:rPr>
        <w:t>Michal</w:t>
      </w:r>
      <w:r w:rsidRPr="00AF0034">
        <w:rPr>
          <w:rFonts w:ascii="Arial" w:hAnsi="Arial" w:cs="Arial"/>
          <w:b/>
          <w:bCs/>
        </w:rPr>
        <w:t xml:space="preserve">  B a g a č k</w:t>
      </w:r>
      <w:r>
        <w:rPr>
          <w:rFonts w:ascii="Arial" w:hAnsi="Arial" w:cs="Arial"/>
          <w:b/>
          <w:bCs/>
        </w:rPr>
        <w:t> </w:t>
      </w:r>
      <w:r w:rsidRPr="00AF0034">
        <w:rPr>
          <w:rFonts w:ascii="Arial" w:hAnsi="Arial" w:cs="Arial"/>
          <w:b/>
          <w:bCs/>
        </w:rPr>
        <w:t>a</w:t>
      </w:r>
    </w:p>
    <w:p w:rsidR="004E4AE7" w:rsidRDefault="004E4AE7" w:rsidP="004E4AE7">
      <w:pPr>
        <w:jc w:val="both"/>
        <w:rPr>
          <w:rFonts w:ascii="Arial" w:hAnsi="Arial" w:cs="Arial"/>
          <w:b/>
          <w:bCs/>
        </w:rPr>
      </w:pPr>
      <w:r>
        <w:rPr>
          <w:rFonts w:ascii="Arial" w:hAnsi="Arial" w:cs="Arial"/>
        </w:rPr>
        <w:t xml:space="preserve">Alojz  </w:t>
      </w:r>
      <w:r>
        <w:rPr>
          <w:rFonts w:ascii="Arial" w:hAnsi="Arial" w:cs="Arial"/>
          <w:b/>
          <w:bCs/>
        </w:rPr>
        <w:t>P ř i d a l</w:t>
      </w:r>
    </w:p>
    <w:p w:rsidR="004E4AE7" w:rsidRPr="00E92D60" w:rsidRDefault="004E4AE7" w:rsidP="005E7756">
      <w:pPr>
        <w:jc w:val="both"/>
        <w:rPr>
          <w:rFonts w:ascii="Arial" w:hAnsi="Arial" w:cs="Arial"/>
          <w:b/>
          <w:bCs/>
          <w:i/>
          <w:iCs/>
        </w:rPr>
      </w:pPr>
      <w:r w:rsidRPr="00AF0034">
        <w:rPr>
          <w:rFonts w:ascii="Arial" w:hAnsi="Arial" w:cs="Arial"/>
          <w:b/>
          <w:bCs/>
        </w:rPr>
        <w:lastRenderedPageBreak/>
        <w:t xml:space="preserve">  </w:t>
      </w:r>
      <w:r>
        <w:rPr>
          <w:rFonts w:ascii="Arial" w:hAnsi="Arial" w:cs="Arial"/>
          <w:bCs/>
          <w:i/>
          <w:iCs/>
        </w:rPr>
        <w:t xml:space="preserve">               </w:t>
      </w:r>
      <w:r w:rsidRPr="00E92D60">
        <w:rPr>
          <w:rFonts w:ascii="Arial" w:hAnsi="Arial" w:cs="Arial"/>
          <w:bCs/>
          <w:i/>
          <w:iCs/>
        </w:rPr>
        <w:t>Výbor</w:t>
      </w:r>
    </w:p>
    <w:p w:rsidR="004E4AE7" w:rsidRPr="00E92D60" w:rsidRDefault="004E4AE7" w:rsidP="004E4AE7">
      <w:pPr>
        <w:jc w:val="both"/>
        <w:rPr>
          <w:rFonts w:ascii="Arial" w:hAnsi="Arial" w:cs="Arial"/>
          <w:i/>
        </w:rPr>
      </w:pPr>
      <w:r w:rsidRPr="00E92D60">
        <w:rPr>
          <w:rFonts w:ascii="Arial" w:hAnsi="Arial" w:cs="Arial"/>
          <w:i/>
        </w:rPr>
        <w:t xml:space="preserve"> Národnej rady Slovenskej republiky</w:t>
      </w:r>
    </w:p>
    <w:p w:rsidR="004E4AE7" w:rsidRPr="00E92D60" w:rsidRDefault="004E4AE7" w:rsidP="004E4AE7">
      <w:pPr>
        <w:jc w:val="both"/>
        <w:rPr>
          <w:rFonts w:ascii="Arial" w:hAnsi="Arial" w:cs="Arial"/>
          <w:i/>
        </w:rPr>
      </w:pPr>
      <w:r w:rsidRPr="00E92D60">
        <w:rPr>
          <w:rFonts w:ascii="Arial" w:hAnsi="Arial" w:cs="Arial"/>
          <w:i/>
        </w:rPr>
        <w:t xml:space="preserve">      pre hospodárske záležitosti </w:t>
      </w:r>
      <w:r w:rsidRPr="00E92D60">
        <w:rPr>
          <w:rFonts w:ascii="Arial" w:hAnsi="Arial" w:cs="Arial"/>
        </w:rPr>
        <w:t xml:space="preserve">              </w:t>
      </w:r>
    </w:p>
    <w:p w:rsidR="004E4AE7" w:rsidRPr="00E92D60" w:rsidRDefault="004E4AE7" w:rsidP="004E4AE7">
      <w:pPr>
        <w:jc w:val="both"/>
        <w:rPr>
          <w:rFonts w:ascii="Arial" w:hAnsi="Arial" w:cs="Arial"/>
        </w:rPr>
      </w:pPr>
      <w:r w:rsidRPr="00E92D60">
        <w:rPr>
          <w:rFonts w:ascii="Arial" w:hAnsi="Arial" w:cs="Arial"/>
        </w:rPr>
        <w:t xml:space="preserve">                                                                                              </w:t>
      </w:r>
      <w:r>
        <w:rPr>
          <w:rFonts w:ascii="Arial" w:hAnsi="Arial" w:cs="Arial"/>
        </w:rPr>
        <w:t>50</w:t>
      </w:r>
      <w:r w:rsidRPr="00E92D60">
        <w:rPr>
          <w:rFonts w:ascii="Arial" w:hAnsi="Arial" w:cs="Arial"/>
        </w:rPr>
        <w:t>. schôdza výboru</w:t>
      </w:r>
    </w:p>
    <w:p w:rsidR="004E4AE7" w:rsidRPr="00E92D60" w:rsidRDefault="004E4AE7" w:rsidP="004E4AE7">
      <w:pPr>
        <w:jc w:val="both"/>
        <w:rPr>
          <w:rFonts w:ascii="Arial" w:hAnsi="Arial" w:cs="Arial"/>
          <w:bCs/>
        </w:rPr>
      </w:pPr>
      <w:r w:rsidRPr="00E92D60">
        <w:rPr>
          <w:rFonts w:ascii="Arial" w:hAnsi="Arial" w:cs="Arial"/>
        </w:rPr>
        <w:t xml:space="preserve">                                                                                             </w:t>
      </w:r>
      <w:r w:rsidRPr="00E92D60">
        <w:rPr>
          <w:rFonts w:ascii="Arial" w:hAnsi="Arial" w:cs="Arial"/>
          <w:bCs/>
        </w:rPr>
        <w:t xml:space="preserve">Príloha k uzneseniu č. </w:t>
      </w:r>
      <w:r w:rsidR="00E028BE">
        <w:rPr>
          <w:rFonts w:ascii="Arial" w:hAnsi="Arial" w:cs="Arial"/>
          <w:bCs/>
        </w:rPr>
        <w:t>276</w:t>
      </w:r>
    </w:p>
    <w:p w:rsidR="004E4AE7" w:rsidRPr="00E92D60" w:rsidRDefault="004E4AE7" w:rsidP="004E4AE7">
      <w:pPr>
        <w:pStyle w:val="Zarkazkladnhotextu"/>
        <w:rPr>
          <w:rFonts w:ascii="Arial" w:hAnsi="Arial" w:cs="Arial"/>
          <w:color w:val="auto"/>
          <w:lang w:val="sk-SK"/>
        </w:rPr>
      </w:pPr>
      <w:r w:rsidRPr="00E92D60">
        <w:rPr>
          <w:rFonts w:ascii="Arial" w:hAnsi="Arial" w:cs="Arial"/>
          <w:iCs/>
          <w:color w:val="auto"/>
          <w:lang w:val="sk-SK"/>
        </w:rPr>
        <w:t xml:space="preserve">  </w:t>
      </w:r>
    </w:p>
    <w:p w:rsidR="004E4AE7" w:rsidRPr="00E92D60" w:rsidRDefault="004E4AE7" w:rsidP="004E4AE7">
      <w:pPr>
        <w:jc w:val="center"/>
        <w:rPr>
          <w:rFonts w:ascii="Arial" w:hAnsi="Arial" w:cs="Arial"/>
          <w:b/>
          <w:sz w:val="32"/>
          <w:szCs w:val="28"/>
        </w:rPr>
      </w:pPr>
    </w:p>
    <w:p w:rsidR="004E4AE7" w:rsidRPr="00E92D60" w:rsidRDefault="004E4AE7" w:rsidP="004E4AE7">
      <w:pPr>
        <w:pStyle w:val="Nadpis5"/>
        <w:spacing w:line="240" w:lineRule="auto"/>
        <w:rPr>
          <w:rFonts w:ascii="Arial" w:hAnsi="Arial" w:cs="Arial"/>
          <w:bCs/>
        </w:rPr>
      </w:pPr>
      <w:r w:rsidRPr="00E92D60">
        <w:rPr>
          <w:rFonts w:ascii="Arial" w:hAnsi="Arial" w:cs="Arial"/>
        </w:rPr>
        <w:t>Z m e n y  a  d o p l n k y</w:t>
      </w:r>
    </w:p>
    <w:p w:rsidR="004E4AE7" w:rsidRPr="00E92D60" w:rsidRDefault="004E4AE7" w:rsidP="004E4AE7">
      <w:pPr>
        <w:pBdr>
          <w:bottom w:val="single" w:sz="12" w:space="1" w:color="auto"/>
        </w:pBdr>
        <w:tabs>
          <w:tab w:val="left" w:pos="-1985"/>
          <w:tab w:val="left" w:pos="709"/>
          <w:tab w:val="left" w:pos="1077"/>
        </w:tabs>
        <w:jc w:val="both"/>
        <w:rPr>
          <w:rFonts w:ascii="Arial" w:hAnsi="Arial" w:cs="Arial"/>
        </w:rPr>
      </w:pPr>
      <w:r w:rsidRPr="00E92D60">
        <w:rPr>
          <w:rFonts w:ascii="Arial" w:hAnsi="Arial" w:cs="Arial"/>
        </w:rPr>
        <w:t>k vládnemu návrhu</w:t>
      </w:r>
      <w:r w:rsidRPr="00E92D60">
        <w:rPr>
          <w:rFonts w:ascii="Arial" w:hAnsi="Arial" w:cs="Arial"/>
          <w:b/>
        </w:rPr>
        <w:t xml:space="preserve"> </w:t>
      </w:r>
      <w:r w:rsidRPr="00362EE8">
        <w:rPr>
          <w:rFonts w:ascii="Arial" w:hAnsi="Arial" w:cs="Arial"/>
          <w:noProof/>
        </w:rPr>
        <w:t>zákona</w:t>
      </w:r>
      <w:r w:rsidRPr="004E4AE7">
        <w:rPr>
          <w:rFonts w:ascii="Arial" w:hAnsi="Arial" w:cs="Arial"/>
        </w:rPr>
        <w:t xml:space="preserve"> o krátkodobom nájme bytu (tlač </w:t>
      </w:r>
      <w:r w:rsidRPr="004E4AE7">
        <w:rPr>
          <w:rFonts w:ascii="Arial" w:hAnsi="Arial" w:cs="Arial"/>
          <w:b/>
        </w:rPr>
        <w:t>835</w:t>
      </w:r>
      <w:r w:rsidRPr="004E4AE7">
        <w:rPr>
          <w:rFonts w:ascii="Arial" w:hAnsi="Arial" w:cs="Arial"/>
        </w:rPr>
        <w:t>)</w:t>
      </w:r>
    </w:p>
    <w:p w:rsidR="004E4AE7" w:rsidRPr="00E92D60" w:rsidRDefault="004E4AE7" w:rsidP="004E4AE7">
      <w:pPr>
        <w:ind w:left="708" w:firstLine="708"/>
        <w:rPr>
          <w:rFonts w:ascii="Arial" w:hAnsi="Arial" w:cs="Arial"/>
        </w:rPr>
      </w:pPr>
    </w:p>
    <w:p w:rsidR="00BD39BD" w:rsidRPr="00E22C45" w:rsidRDefault="00BD39BD" w:rsidP="00BD39BD">
      <w:pPr>
        <w:pStyle w:val="Odsekzoznamu"/>
        <w:numPr>
          <w:ilvl w:val="0"/>
          <w:numId w:val="6"/>
        </w:numPr>
        <w:overflowPunct w:val="0"/>
        <w:autoSpaceDE w:val="0"/>
        <w:autoSpaceDN w:val="0"/>
        <w:adjustRightInd w:val="0"/>
        <w:spacing w:line="360" w:lineRule="auto"/>
        <w:jc w:val="both"/>
        <w:rPr>
          <w:rFonts w:ascii="Arial" w:hAnsi="Arial" w:cs="Arial"/>
          <w:b/>
        </w:rPr>
      </w:pPr>
      <w:r w:rsidRPr="00E22C45">
        <w:rPr>
          <w:rFonts w:ascii="Arial" w:hAnsi="Arial" w:cs="Arial"/>
          <w:b/>
        </w:rPr>
        <w:t xml:space="preserve">K § 2 </w:t>
      </w:r>
    </w:p>
    <w:p w:rsidR="00BD39BD" w:rsidRPr="00E22C45" w:rsidRDefault="00BD39BD" w:rsidP="00E22C45">
      <w:pPr>
        <w:pStyle w:val="Odsekzoznamu"/>
        <w:overflowPunct w:val="0"/>
        <w:autoSpaceDE w:val="0"/>
        <w:autoSpaceDN w:val="0"/>
        <w:adjustRightInd w:val="0"/>
        <w:jc w:val="both"/>
        <w:rPr>
          <w:rFonts w:ascii="Arial" w:hAnsi="Arial" w:cs="Arial"/>
        </w:rPr>
      </w:pPr>
      <w:r w:rsidRPr="00E22C45">
        <w:rPr>
          <w:rFonts w:ascii="Arial" w:hAnsi="Arial" w:cs="Arial"/>
        </w:rPr>
        <w:t>V § 2 sa slová „pri opätovnom predĺžení“ nahrádzajú slovami „vrátane jeho predĺžení“.</w:t>
      </w:r>
    </w:p>
    <w:p w:rsidR="00BD39BD" w:rsidRPr="00E22C45" w:rsidRDefault="00BD39BD" w:rsidP="00BD39BD">
      <w:pPr>
        <w:pStyle w:val="Odsekzoznamu"/>
        <w:overflowPunct w:val="0"/>
        <w:autoSpaceDE w:val="0"/>
        <w:autoSpaceDN w:val="0"/>
        <w:adjustRightInd w:val="0"/>
        <w:jc w:val="both"/>
        <w:rPr>
          <w:rFonts w:ascii="Arial" w:hAnsi="Arial" w:cs="Arial"/>
        </w:rPr>
      </w:pPr>
    </w:p>
    <w:p w:rsidR="00BD39BD" w:rsidRPr="00E22C45" w:rsidRDefault="00BD39BD" w:rsidP="00E22C45">
      <w:pPr>
        <w:pStyle w:val="Odsekzoznamu"/>
        <w:overflowPunct w:val="0"/>
        <w:autoSpaceDE w:val="0"/>
        <w:autoSpaceDN w:val="0"/>
        <w:adjustRightInd w:val="0"/>
        <w:ind w:left="4394"/>
        <w:jc w:val="both"/>
        <w:rPr>
          <w:rFonts w:ascii="Arial" w:hAnsi="Arial" w:cs="Arial"/>
        </w:rPr>
      </w:pPr>
      <w:r w:rsidRPr="00E22C45">
        <w:rPr>
          <w:rFonts w:ascii="Arial" w:hAnsi="Arial" w:cs="Arial"/>
        </w:rPr>
        <w:t xml:space="preserve">Pripomienka spresňuje citované ustanovenie berúc do úvahy skutočnosť, že krátkodobý nájom bytu je možné za rovnakých podmienok predĺžiť dvakrát. </w:t>
      </w:r>
    </w:p>
    <w:p w:rsidR="00BD39BD" w:rsidRPr="00E22C45" w:rsidRDefault="00BD39BD" w:rsidP="00BD39BD">
      <w:pPr>
        <w:pStyle w:val="Odsekzoznamu"/>
        <w:overflowPunct w:val="0"/>
        <w:autoSpaceDE w:val="0"/>
        <w:autoSpaceDN w:val="0"/>
        <w:adjustRightInd w:val="0"/>
        <w:jc w:val="both"/>
        <w:rPr>
          <w:rFonts w:ascii="Arial" w:hAnsi="Arial" w:cs="Arial"/>
        </w:rPr>
      </w:pPr>
    </w:p>
    <w:p w:rsidR="00836D38" w:rsidRPr="00E22C45" w:rsidRDefault="00836D38" w:rsidP="00E22C45">
      <w:pPr>
        <w:pStyle w:val="Odsekzoznamu"/>
        <w:numPr>
          <w:ilvl w:val="0"/>
          <w:numId w:val="6"/>
        </w:numPr>
        <w:tabs>
          <w:tab w:val="left" w:pos="284"/>
        </w:tabs>
        <w:spacing w:line="360" w:lineRule="auto"/>
        <w:jc w:val="both"/>
        <w:rPr>
          <w:rFonts w:ascii="Arial" w:hAnsi="Arial" w:cs="Arial"/>
          <w:b/>
          <w:bCs/>
        </w:rPr>
      </w:pPr>
      <w:r w:rsidRPr="00E22C45">
        <w:rPr>
          <w:rFonts w:ascii="Arial" w:hAnsi="Arial" w:cs="Arial"/>
          <w:b/>
          <w:bCs/>
        </w:rPr>
        <w:t>K § 3</w:t>
      </w:r>
    </w:p>
    <w:p w:rsidR="00836D38" w:rsidRPr="00E22C45" w:rsidRDefault="00836D38" w:rsidP="00E22C45">
      <w:pPr>
        <w:pStyle w:val="Odsekzoznamu"/>
        <w:tabs>
          <w:tab w:val="left" w:pos="284"/>
        </w:tabs>
        <w:jc w:val="both"/>
        <w:rPr>
          <w:rFonts w:ascii="Arial" w:hAnsi="Arial" w:cs="Arial"/>
          <w:bCs/>
        </w:rPr>
      </w:pPr>
      <w:r w:rsidRPr="00E22C45">
        <w:rPr>
          <w:rFonts w:ascii="Arial" w:hAnsi="Arial" w:cs="Arial"/>
          <w:bCs/>
        </w:rPr>
        <w:t>V § 3 ods. 1 sa slová „</w:t>
      </w:r>
      <w:r w:rsidRPr="00E22C45">
        <w:rPr>
          <w:rFonts w:ascii="Arial" w:hAnsi="Arial" w:cs="Arial"/>
        </w:rPr>
        <w:t>predĺžiť na ďalšie dva roky, a to najviac dvakrát.“ nahrádzajú slovami</w:t>
      </w:r>
      <w:r w:rsidRPr="00E22C45">
        <w:rPr>
          <w:rFonts w:ascii="Arial" w:hAnsi="Arial" w:cs="Arial"/>
          <w:bCs/>
        </w:rPr>
        <w:t xml:space="preserve"> „</w:t>
      </w:r>
      <w:r w:rsidRPr="00E22C45">
        <w:rPr>
          <w:rFonts w:ascii="Arial" w:hAnsi="Arial" w:cs="Arial"/>
        </w:rPr>
        <w:t>predĺžiť najviac na ďalšie dva roky, a to dvakrát.“</w:t>
      </w:r>
    </w:p>
    <w:p w:rsidR="00836D38" w:rsidRPr="00E22C45" w:rsidRDefault="00836D38" w:rsidP="00E22C45">
      <w:pPr>
        <w:tabs>
          <w:tab w:val="left" w:pos="284"/>
        </w:tabs>
        <w:jc w:val="both"/>
        <w:rPr>
          <w:rFonts w:ascii="Arial" w:hAnsi="Arial" w:cs="Arial"/>
          <w:bCs/>
        </w:rPr>
      </w:pPr>
    </w:p>
    <w:p w:rsidR="00836D38" w:rsidRPr="00E22C45" w:rsidRDefault="00836D38" w:rsidP="00836D38">
      <w:pPr>
        <w:pStyle w:val="Odsekzoznamu"/>
        <w:tabs>
          <w:tab w:val="left" w:pos="284"/>
        </w:tabs>
        <w:ind w:left="4248"/>
        <w:jc w:val="both"/>
        <w:rPr>
          <w:rFonts w:ascii="Arial" w:hAnsi="Arial" w:cs="Arial"/>
          <w:bCs/>
        </w:rPr>
      </w:pPr>
      <w:r w:rsidRPr="00E22C45">
        <w:rPr>
          <w:rFonts w:ascii="Arial" w:hAnsi="Arial" w:cs="Arial"/>
        </w:rPr>
        <w:t xml:space="preserve">Precizovanie dikcie v záujme objasnenia najdlhšej možnej doby trvania krátkodobého nájmu za pôvodne dohodnutých zmluvných podmienok. </w:t>
      </w:r>
    </w:p>
    <w:p w:rsidR="00BD39BD" w:rsidRPr="00E22C45" w:rsidRDefault="00BD39BD" w:rsidP="00E22C45">
      <w:pPr>
        <w:pStyle w:val="Odsekzoznamu"/>
        <w:numPr>
          <w:ilvl w:val="0"/>
          <w:numId w:val="6"/>
        </w:numPr>
        <w:overflowPunct w:val="0"/>
        <w:autoSpaceDE w:val="0"/>
        <w:autoSpaceDN w:val="0"/>
        <w:adjustRightInd w:val="0"/>
        <w:spacing w:line="360" w:lineRule="auto"/>
        <w:jc w:val="both"/>
        <w:rPr>
          <w:rFonts w:ascii="Arial" w:hAnsi="Arial" w:cs="Arial"/>
          <w:b/>
        </w:rPr>
      </w:pPr>
      <w:r w:rsidRPr="00E22C45">
        <w:rPr>
          <w:rFonts w:ascii="Arial" w:hAnsi="Arial" w:cs="Arial"/>
          <w:b/>
        </w:rPr>
        <w:t xml:space="preserve">K § 3 </w:t>
      </w:r>
    </w:p>
    <w:p w:rsidR="00BD39BD" w:rsidRPr="00E22C45" w:rsidRDefault="00BD39BD" w:rsidP="00E22C45">
      <w:pPr>
        <w:pStyle w:val="Odsekzoznamu"/>
        <w:overflowPunct w:val="0"/>
        <w:autoSpaceDE w:val="0"/>
        <w:autoSpaceDN w:val="0"/>
        <w:adjustRightInd w:val="0"/>
        <w:jc w:val="both"/>
        <w:rPr>
          <w:rFonts w:ascii="Arial" w:hAnsi="Arial" w:cs="Arial"/>
        </w:rPr>
      </w:pPr>
      <w:r w:rsidRPr="00E22C45">
        <w:rPr>
          <w:rFonts w:ascii="Arial" w:hAnsi="Arial" w:cs="Arial"/>
        </w:rPr>
        <w:t>V § 3 ods. 3 písm. b) sa slová „rozsah nájmu“ nahrádzajú slovami „rozsah užívania predmetu nájmu“.</w:t>
      </w:r>
    </w:p>
    <w:p w:rsidR="00BD39BD" w:rsidRPr="00E22C45" w:rsidRDefault="00BD39BD" w:rsidP="00BD39BD">
      <w:pPr>
        <w:pStyle w:val="Odsekzoznamu"/>
        <w:overflowPunct w:val="0"/>
        <w:autoSpaceDE w:val="0"/>
        <w:autoSpaceDN w:val="0"/>
        <w:adjustRightInd w:val="0"/>
        <w:jc w:val="both"/>
        <w:rPr>
          <w:rFonts w:ascii="Arial" w:hAnsi="Arial" w:cs="Arial"/>
        </w:rPr>
      </w:pPr>
    </w:p>
    <w:p w:rsidR="00BD39BD" w:rsidRPr="00E22C45" w:rsidRDefault="00BD39BD" w:rsidP="00BD39BD">
      <w:pPr>
        <w:pStyle w:val="Odsekzoznamu"/>
        <w:overflowPunct w:val="0"/>
        <w:autoSpaceDE w:val="0"/>
        <w:autoSpaceDN w:val="0"/>
        <w:adjustRightInd w:val="0"/>
        <w:ind w:left="4394"/>
        <w:jc w:val="both"/>
        <w:rPr>
          <w:rFonts w:ascii="Arial" w:hAnsi="Arial" w:cs="Arial"/>
        </w:rPr>
      </w:pPr>
      <w:r w:rsidRPr="00E22C45">
        <w:rPr>
          <w:rFonts w:ascii="Arial" w:hAnsi="Arial" w:cs="Arial"/>
        </w:rPr>
        <w:t xml:space="preserve">Pripomienka precizuje jednu z náležitostí nájomnej zmluvy. </w:t>
      </w:r>
    </w:p>
    <w:p w:rsidR="00BD39BD" w:rsidRPr="00E22C45" w:rsidRDefault="00BD39BD" w:rsidP="00BD39BD">
      <w:pPr>
        <w:overflowPunct w:val="0"/>
        <w:autoSpaceDE w:val="0"/>
        <w:autoSpaceDN w:val="0"/>
        <w:adjustRightInd w:val="0"/>
        <w:jc w:val="both"/>
        <w:rPr>
          <w:rFonts w:ascii="Arial" w:hAnsi="Arial" w:cs="Arial"/>
        </w:rPr>
      </w:pPr>
    </w:p>
    <w:p w:rsidR="00BD39BD" w:rsidRPr="00E22C45" w:rsidRDefault="00BD39BD" w:rsidP="00E22C45">
      <w:pPr>
        <w:pStyle w:val="Odsekzoznamu"/>
        <w:numPr>
          <w:ilvl w:val="0"/>
          <w:numId w:val="6"/>
        </w:numPr>
        <w:overflowPunct w:val="0"/>
        <w:autoSpaceDE w:val="0"/>
        <w:autoSpaceDN w:val="0"/>
        <w:adjustRightInd w:val="0"/>
        <w:spacing w:line="360" w:lineRule="auto"/>
        <w:jc w:val="both"/>
        <w:rPr>
          <w:rFonts w:ascii="Arial" w:hAnsi="Arial" w:cs="Arial"/>
          <w:b/>
        </w:rPr>
      </w:pPr>
      <w:r w:rsidRPr="00E22C45">
        <w:rPr>
          <w:rFonts w:ascii="Arial" w:hAnsi="Arial" w:cs="Arial"/>
          <w:b/>
        </w:rPr>
        <w:t xml:space="preserve">K § 3 </w:t>
      </w:r>
    </w:p>
    <w:p w:rsidR="00BD39BD" w:rsidRPr="00E22C45" w:rsidRDefault="00BD39BD" w:rsidP="00E22C45">
      <w:pPr>
        <w:pStyle w:val="Odsekzoznamu"/>
        <w:overflowPunct w:val="0"/>
        <w:autoSpaceDE w:val="0"/>
        <w:autoSpaceDN w:val="0"/>
        <w:adjustRightInd w:val="0"/>
        <w:spacing w:line="360" w:lineRule="auto"/>
        <w:jc w:val="both"/>
        <w:rPr>
          <w:rFonts w:ascii="Arial" w:hAnsi="Arial" w:cs="Arial"/>
        </w:rPr>
      </w:pPr>
      <w:r w:rsidRPr="00E22C45">
        <w:rPr>
          <w:rFonts w:ascii="Arial" w:hAnsi="Arial" w:cs="Arial"/>
        </w:rPr>
        <w:t>V § 3 ods. 4 sa slová „Prenajatý byt“ nahrádzajú slovami „Predmet nájmu“.</w:t>
      </w:r>
    </w:p>
    <w:p w:rsidR="00BD39BD" w:rsidRPr="00E22C45" w:rsidRDefault="00BD39BD" w:rsidP="00BD39BD">
      <w:pPr>
        <w:pStyle w:val="Odsekzoznamu"/>
        <w:overflowPunct w:val="0"/>
        <w:autoSpaceDE w:val="0"/>
        <w:autoSpaceDN w:val="0"/>
        <w:adjustRightInd w:val="0"/>
        <w:jc w:val="both"/>
        <w:rPr>
          <w:rFonts w:ascii="Arial" w:hAnsi="Arial" w:cs="Arial"/>
        </w:rPr>
      </w:pPr>
    </w:p>
    <w:p w:rsidR="00BD39BD" w:rsidRPr="00E22C45" w:rsidRDefault="00BD39BD" w:rsidP="00E22C45">
      <w:pPr>
        <w:pStyle w:val="Odsekzoznamu"/>
        <w:overflowPunct w:val="0"/>
        <w:autoSpaceDE w:val="0"/>
        <w:autoSpaceDN w:val="0"/>
        <w:adjustRightInd w:val="0"/>
        <w:ind w:left="4394"/>
        <w:jc w:val="both"/>
        <w:rPr>
          <w:rFonts w:ascii="Arial" w:hAnsi="Arial" w:cs="Arial"/>
        </w:rPr>
      </w:pPr>
      <w:r w:rsidRPr="00E22C45">
        <w:rPr>
          <w:rFonts w:ascii="Arial" w:hAnsi="Arial" w:cs="Arial"/>
        </w:rPr>
        <w:t>Legislatívno-technická</w:t>
      </w:r>
      <w:r w:rsidR="00E22C45">
        <w:rPr>
          <w:rFonts w:ascii="Arial" w:hAnsi="Arial" w:cs="Arial"/>
        </w:rPr>
        <w:t xml:space="preserve"> </w:t>
      </w:r>
      <w:r w:rsidRPr="00E22C45">
        <w:rPr>
          <w:rFonts w:ascii="Arial" w:hAnsi="Arial" w:cs="Arial"/>
        </w:rPr>
        <w:t xml:space="preserve">pripomienka zjednocuje použitú terminológiu návrhu zákona. </w:t>
      </w:r>
    </w:p>
    <w:p w:rsidR="00BD39BD" w:rsidRPr="00E22C45" w:rsidRDefault="00BD39BD" w:rsidP="00BD39BD">
      <w:pPr>
        <w:overflowPunct w:val="0"/>
        <w:autoSpaceDE w:val="0"/>
        <w:autoSpaceDN w:val="0"/>
        <w:adjustRightInd w:val="0"/>
        <w:jc w:val="both"/>
        <w:rPr>
          <w:rFonts w:ascii="Arial" w:hAnsi="Arial" w:cs="Arial"/>
        </w:rPr>
      </w:pPr>
      <w:r w:rsidRPr="00E22C45">
        <w:rPr>
          <w:rFonts w:ascii="Arial" w:hAnsi="Arial" w:cs="Arial"/>
        </w:rPr>
        <w:t xml:space="preserve"> </w:t>
      </w:r>
    </w:p>
    <w:p w:rsidR="00836D38" w:rsidRPr="00E22C45" w:rsidRDefault="00836D38" w:rsidP="00BD39BD">
      <w:pPr>
        <w:pStyle w:val="Odsekzoznamu"/>
        <w:numPr>
          <w:ilvl w:val="0"/>
          <w:numId w:val="6"/>
        </w:numPr>
        <w:overflowPunct w:val="0"/>
        <w:autoSpaceDE w:val="0"/>
        <w:autoSpaceDN w:val="0"/>
        <w:adjustRightInd w:val="0"/>
        <w:spacing w:line="360" w:lineRule="auto"/>
        <w:jc w:val="both"/>
        <w:rPr>
          <w:rFonts w:ascii="Arial" w:hAnsi="Arial" w:cs="Arial"/>
          <w:b/>
        </w:rPr>
      </w:pPr>
      <w:r w:rsidRPr="00E22C45">
        <w:rPr>
          <w:rFonts w:ascii="Arial" w:hAnsi="Arial" w:cs="Arial"/>
          <w:b/>
        </w:rPr>
        <w:t>K § 3</w:t>
      </w:r>
    </w:p>
    <w:p w:rsidR="00836D38" w:rsidRPr="00E22C45" w:rsidRDefault="00836D38" w:rsidP="00836D38">
      <w:pPr>
        <w:pStyle w:val="Odsekzoznamu"/>
        <w:tabs>
          <w:tab w:val="left" w:pos="284"/>
        </w:tabs>
        <w:jc w:val="both"/>
        <w:rPr>
          <w:rFonts w:ascii="Arial" w:hAnsi="Arial" w:cs="Arial"/>
          <w:bCs/>
        </w:rPr>
      </w:pPr>
      <w:r w:rsidRPr="00E22C45">
        <w:rPr>
          <w:rFonts w:ascii="Arial" w:hAnsi="Arial" w:cs="Arial"/>
          <w:bCs/>
        </w:rPr>
        <w:t>V § 3 odsek 5 znie:</w:t>
      </w:r>
    </w:p>
    <w:p w:rsidR="00836D38" w:rsidRPr="00E22C45" w:rsidRDefault="00836D38" w:rsidP="00E22C45">
      <w:pPr>
        <w:pStyle w:val="Odsekzoznamu"/>
        <w:tabs>
          <w:tab w:val="left" w:pos="284"/>
        </w:tabs>
        <w:ind w:left="708"/>
        <w:jc w:val="both"/>
        <w:rPr>
          <w:rFonts w:ascii="Arial" w:hAnsi="Arial" w:cs="Arial"/>
        </w:rPr>
      </w:pPr>
      <w:r w:rsidRPr="00E22C45">
        <w:rPr>
          <w:rFonts w:ascii="Arial" w:hAnsi="Arial" w:cs="Arial"/>
          <w:bCs/>
        </w:rPr>
        <w:t xml:space="preserve">„(5) </w:t>
      </w:r>
      <w:r w:rsidRPr="00E22C45">
        <w:rPr>
          <w:rFonts w:ascii="Arial" w:hAnsi="Arial" w:cs="Arial"/>
        </w:rPr>
        <w:t>Ak prenajímateľ nesplní povinnosť registrácie podľa osobitného predpisu</w:t>
      </w:r>
      <w:r w:rsidRPr="00E22C45">
        <w:rPr>
          <w:rFonts w:ascii="Arial" w:hAnsi="Arial" w:cs="Arial"/>
          <w:vertAlign w:val="superscript"/>
        </w:rPr>
        <w:t>5</w:t>
      </w:r>
      <w:r w:rsidRPr="00E22C45">
        <w:rPr>
          <w:rFonts w:ascii="Arial" w:hAnsi="Arial" w:cs="Arial"/>
        </w:rPr>
        <w:t xml:space="preserve">) spravuje sa nájom týmto zákonom okrem ustanovení § 7 ods. 1 a 4 a § 9 ods. 1; po márnom uplynutí lehoty na registráciu sa použijú ustanovenia § 711 ods. </w:t>
      </w:r>
      <w:r w:rsidRPr="00E22C45">
        <w:rPr>
          <w:rFonts w:ascii="Arial" w:hAnsi="Arial" w:cs="Arial"/>
        </w:rPr>
        <w:lastRenderedPageBreak/>
        <w:t>1, 3 a 6 Občianskeho zákonníka a tento zákon. Prenajímateľ je povinný nájomcovi splnenie registračnej povinnosti preukázať.“.</w:t>
      </w:r>
    </w:p>
    <w:p w:rsidR="00836D38" w:rsidRPr="00E22C45" w:rsidRDefault="00836D38" w:rsidP="00836D38">
      <w:pPr>
        <w:pStyle w:val="Odsekzoznamu"/>
        <w:tabs>
          <w:tab w:val="left" w:pos="284"/>
        </w:tabs>
        <w:ind w:left="0"/>
        <w:jc w:val="both"/>
        <w:rPr>
          <w:rFonts w:ascii="Arial" w:hAnsi="Arial" w:cs="Arial"/>
          <w:bCs/>
        </w:rPr>
      </w:pPr>
    </w:p>
    <w:p w:rsidR="00836D38" w:rsidRPr="00E22C45" w:rsidRDefault="00836D38" w:rsidP="00836D38">
      <w:pPr>
        <w:pStyle w:val="Odsekzoznamu"/>
        <w:tabs>
          <w:tab w:val="left" w:pos="284"/>
        </w:tabs>
        <w:ind w:left="4253"/>
        <w:jc w:val="both"/>
        <w:rPr>
          <w:rFonts w:ascii="Arial" w:hAnsi="Arial" w:cs="Arial"/>
          <w:bCs/>
        </w:rPr>
      </w:pPr>
      <w:r w:rsidRPr="00E22C45">
        <w:rPr>
          <w:rFonts w:ascii="Arial" w:hAnsi="Arial" w:cs="Arial"/>
        </w:rPr>
        <w:t xml:space="preserve">V záujme odstránenia akýchkoľvek pochybností o aplikácii právneho režimu v kontexte uplatnenia § 3 ods. 5 sa výslovne ustanovuje, že ak prenajímateľ nesplní svoje povinnosti podľa daňových predpisov, nebude mu patriť  výhoda v podobe flexibilnejšieho ukončenia krátkodobého nájmu bytu výpoveďou alebo  odstúpením od nájomnej zmluvy. Je tak zrejmé, že aj napriek nesplneniu povinností prenajímateľa sa nájomný vzťah bude naďalej spravovať režimom krátkodobého nájmu bytu s tým, že na ukončenie právneho vzťahu sa použijú ustanovenia § 711 ods. 1, 3 a 6 Občianskeho zákonníka. Zároveň zostáva zachovaná povinnosť prenajímateľa preukázať nájomcovi splnenie registračnej povinnosti. </w:t>
      </w:r>
    </w:p>
    <w:p w:rsidR="00836D38" w:rsidRPr="00E22C45" w:rsidRDefault="00836D38" w:rsidP="00836D38">
      <w:pPr>
        <w:pStyle w:val="Odsekzoznamu"/>
        <w:overflowPunct w:val="0"/>
        <w:autoSpaceDE w:val="0"/>
        <w:autoSpaceDN w:val="0"/>
        <w:adjustRightInd w:val="0"/>
        <w:spacing w:line="360" w:lineRule="auto"/>
        <w:jc w:val="both"/>
        <w:rPr>
          <w:rFonts w:ascii="Arial" w:hAnsi="Arial" w:cs="Arial"/>
          <w:b/>
        </w:rPr>
      </w:pPr>
    </w:p>
    <w:p w:rsidR="00836D38" w:rsidRPr="00E22C45" w:rsidRDefault="00836D38" w:rsidP="00BD39BD">
      <w:pPr>
        <w:pStyle w:val="Odsekzoznamu"/>
        <w:numPr>
          <w:ilvl w:val="0"/>
          <w:numId w:val="6"/>
        </w:numPr>
        <w:overflowPunct w:val="0"/>
        <w:autoSpaceDE w:val="0"/>
        <w:autoSpaceDN w:val="0"/>
        <w:adjustRightInd w:val="0"/>
        <w:spacing w:line="360" w:lineRule="auto"/>
        <w:jc w:val="both"/>
        <w:rPr>
          <w:rFonts w:ascii="Arial" w:hAnsi="Arial" w:cs="Arial"/>
          <w:b/>
        </w:rPr>
      </w:pPr>
      <w:r w:rsidRPr="00E22C45">
        <w:rPr>
          <w:rFonts w:ascii="Arial" w:hAnsi="Arial" w:cs="Arial"/>
          <w:b/>
        </w:rPr>
        <w:t>K § 7</w:t>
      </w:r>
    </w:p>
    <w:p w:rsidR="00836D38" w:rsidRPr="00E22C45" w:rsidRDefault="00836D38" w:rsidP="00836D38">
      <w:pPr>
        <w:pStyle w:val="Odsekzoznamu"/>
        <w:tabs>
          <w:tab w:val="left" w:pos="284"/>
        </w:tabs>
        <w:jc w:val="both"/>
        <w:rPr>
          <w:rFonts w:ascii="Arial" w:hAnsi="Arial" w:cs="Arial"/>
          <w:bCs/>
        </w:rPr>
      </w:pPr>
      <w:r w:rsidRPr="00E22C45">
        <w:rPr>
          <w:rFonts w:ascii="Arial" w:hAnsi="Arial" w:cs="Arial"/>
          <w:bCs/>
        </w:rPr>
        <w:t>V § 7 ods. 2 písm. a) sa slová „predmet nájmu nie je spôsobilý“ nahrádzajú slovami „</w:t>
      </w:r>
      <w:r w:rsidRPr="00E22C45">
        <w:rPr>
          <w:rFonts w:ascii="Arial" w:hAnsi="Arial" w:cs="Arial"/>
        </w:rPr>
        <w:t>sa predmet nájmu stal nespôsobilý“.</w:t>
      </w:r>
    </w:p>
    <w:p w:rsidR="00836D38" w:rsidRPr="00E22C45" w:rsidRDefault="00836D38" w:rsidP="00836D38">
      <w:pPr>
        <w:tabs>
          <w:tab w:val="left" w:pos="284"/>
        </w:tabs>
        <w:jc w:val="both"/>
        <w:rPr>
          <w:rFonts w:ascii="Arial" w:hAnsi="Arial" w:cs="Arial"/>
          <w:bCs/>
        </w:rPr>
      </w:pPr>
    </w:p>
    <w:p w:rsidR="00836D38" w:rsidRPr="00E22C45" w:rsidRDefault="00836D38" w:rsidP="00836D38">
      <w:pPr>
        <w:pStyle w:val="Odsekzoznamu"/>
        <w:tabs>
          <w:tab w:val="left" w:pos="284"/>
        </w:tabs>
        <w:ind w:left="4253"/>
        <w:jc w:val="both"/>
        <w:rPr>
          <w:rFonts w:ascii="Arial" w:hAnsi="Arial" w:cs="Arial"/>
          <w:bCs/>
        </w:rPr>
      </w:pPr>
      <w:r w:rsidRPr="00E22C45">
        <w:rPr>
          <w:rFonts w:ascii="Arial" w:hAnsi="Arial" w:cs="Arial"/>
        </w:rPr>
        <w:t>V záujme odlíšenia dôvodu výpovede a odstúpenia od  nájomnej zmluvy sa precizuje dikcia, pričom je zrejmé, že pri výpovedi z nájmu bytu bude dôvod koncipovaný ako neskoršia nemožnosť riadneho užívania prenajatého bytu.</w:t>
      </w:r>
    </w:p>
    <w:p w:rsidR="00836D38" w:rsidRPr="00E22C45" w:rsidRDefault="00836D38" w:rsidP="00836D38">
      <w:pPr>
        <w:pStyle w:val="Odsekzoznamu"/>
        <w:tabs>
          <w:tab w:val="left" w:pos="284"/>
        </w:tabs>
        <w:ind w:left="0"/>
        <w:jc w:val="both"/>
        <w:rPr>
          <w:rFonts w:ascii="Arial" w:hAnsi="Arial" w:cs="Arial"/>
          <w:bCs/>
        </w:rPr>
      </w:pPr>
    </w:p>
    <w:p w:rsidR="00836D38" w:rsidRPr="00E22C45" w:rsidRDefault="00836D38" w:rsidP="00836D38">
      <w:pPr>
        <w:pStyle w:val="Odsekzoznamu"/>
        <w:overflowPunct w:val="0"/>
        <w:autoSpaceDE w:val="0"/>
        <w:autoSpaceDN w:val="0"/>
        <w:adjustRightInd w:val="0"/>
        <w:spacing w:line="360" w:lineRule="auto"/>
        <w:jc w:val="both"/>
        <w:rPr>
          <w:rFonts w:ascii="Arial" w:hAnsi="Arial" w:cs="Arial"/>
          <w:b/>
        </w:rPr>
      </w:pPr>
    </w:p>
    <w:p w:rsidR="00836D38" w:rsidRPr="00E22C45" w:rsidRDefault="00836D38" w:rsidP="00BD39BD">
      <w:pPr>
        <w:pStyle w:val="Odsekzoznamu"/>
        <w:numPr>
          <w:ilvl w:val="0"/>
          <w:numId w:val="6"/>
        </w:numPr>
        <w:overflowPunct w:val="0"/>
        <w:autoSpaceDE w:val="0"/>
        <w:autoSpaceDN w:val="0"/>
        <w:adjustRightInd w:val="0"/>
        <w:spacing w:line="360" w:lineRule="auto"/>
        <w:jc w:val="both"/>
        <w:rPr>
          <w:rFonts w:ascii="Arial" w:hAnsi="Arial" w:cs="Arial"/>
          <w:b/>
        </w:rPr>
      </w:pPr>
      <w:r w:rsidRPr="00E22C45">
        <w:rPr>
          <w:rFonts w:ascii="Arial" w:hAnsi="Arial" w:cs="Arial"/>
          <w:b/>
        </w:rPr>
        <w:t>K § 7</w:t>
      </w:r>
    </w:p>
    <w:p w:rsidR="00836D38" w:rsidRPr="00E22C45" w:rsidRDefault="00836D38" w:rsidP="00836D38">
      <w:pPr>
        <w:pStyle w:val="Odsekzoznamu"/>
        <w:tabs>
          <w:tab w:val="left" w:pos="284"/>
        </w:tabs>
        <w:jc w:val="both"/>
        <w:rPr>
          <w:rFonts w:ascii="Arial" w:hAnsi="Arial" w:cs="Arial"/>
          <w:bCs/>
        </w:rPr>
      </w:pPr>
      <w:r w:rsidRPr="00E22C45">
        <w:rPr>
          <w:rFonts w:ascii="Arial" w:hAnsi="Arial" w:cs="Arial"/>
          <w:bCs/>
        </w:rPr>
        <w:t>V § 7 ods. 3 sa na konci pripája táto veta: „</w:t>
      </w:r>
      <w:r w:rsidRPr="00E22C45">
        <w:rPr>
          <w:rFonts w:ascii="Arial" w:hAnsi="Arial" w:cs="Arial"/>
        </w:rPr>
        <w:t>V prípade, ak sa v dôsledku porušenia registračnej povinnosti prenajímateľa podľa osobitného predpisu</w:t>
      </w:r>
      <w:r w:rsidRPr="00E22C45">
        <w:rPr>
          <w:rFonts w:ascii="Arial" w:hAnsi="Arial" w:cs="Arial"/>
          <w:vertAlign w:val="superscript"/>
        </w:rPr>
        <w:t>5</w:t>
      </w:r>
      <w:r w:rsidRPr="00E22C45">
        <w:rPr>
          <w:rFonts w:ascii="Arial" w:hAnsi="Arial" w:cs="Arial"/>
        </w:rPr>
        <w:t>) uplatní režim podľa § 3 ods. 5 platí, že výpovedná lehota v prípade výpovede zo strany prenajímateľa nesmie byť kratšia ako dva mesiace.“.</w:t>
      </w:r>
    </w:p>
    <w:p w:rsidR="00836D38" w:rsidRPr="00E22C45" w:rsidRDefault="00836D38" w:rsidP="00836D38">
      <w:pPr>
        <w:pStyle w:val="Odsekzoznamu"/>
        <w:tabs>
          <w:tab w:val="left" w:pos="284"/>
        </w:tabs>
        <w:ind w:left="0"/>
        <w:jc w:val="both"/>
        <w:rPr>
          <w:rFonts w:ascii="Arial" w:hAnsi="Arial" w:cs="Arial"/>
          <w:bCs/>
        </w:rPr>
      </w:pPr>
      <w:r w:rsidRPr="00E22C45">
        <w:rPr>
          <w:rFonts w:ascii="Arial" w:hAnsi="Arial" w:cs="Arial"/>
        </w:rPr>
        <w:t xml:space="preserve">  </w:t>
      </w:r>
    </w:p>
    <w:p w:rsidR="00836D38" w:rsidRPr="00E22C45" w:rsidRDefault="00836D38" w:rsidP="00836D38">
      <w:pPr>
        <w:pStyle w:val="Odsekzoznamu"/>
        <w:tabs>
          <w:tab w:val="left" w:pos="284"/>
        </w:tabs>
        <w:ind w:left="4253"/>
        <w:jc w:val="both"/>
        <w:rPr>
          <w:rFonts w:ascii="Arial" w:hAnsi="Arial" w:cs="Arial"/>
        </w:rPr>
      </w:pPr>
      <w:r w:rsidRPr="00E22C45">
        <w:rPr>
          <w:rFonts w:ascii="Arial" w:hAnsi="Arial" w:cs="Arial"/>
        </w:rPr>
        <w:t>V záujme systematického ustálenia režimu uplatnenia § 3 ods. 5 pri súčasnej aplikácii vybraných ustanovení Občianskeho zákonníka je potrebné výslovne ustanoviť výpovednú lehotu, ktorá v prípade výpovede zo strany prenajímateľa nesmie byť kratšia ako dva mesiace, ak prenajímateľ poruší registračnú povinnosť podľa osobitného predpisu.</w:t>
      </w:r>
    </w:p>
    <w:p w:rsidR="00836D38" w:rsidRPr="00E22C45" w:rsidRDefault="00836D38" w:rsidP="00836D38">
      <w:pPr>
        <w:pStyle w:val="Odsekzoznamu"/>
        <w:tabs>
          <w:tab w:val="left" w:pos="284"/>
        </w:tabs>
        <w:ind w:left="0"/>
        <w:jc w:val="both"/>
        <w:rPr>
          <w:rFonts w:ascii="Arial" w:hAnsi="Arial" w:cs="Arial"/>
        </w:rPr>
      </w:pPr>
    </w:p>
    <w:p w:rsidR="00836D38" w:rsidRPr="00E22C45" w:rsidRDefault="00836D38" w:rsidP="00E22C45">
      <w:pPr>
        <w:pStyle w:val="Odsekzoznamu"/>
        <w:numPr>
          <w:ilvl w:val="0"/>
          <w:numId w:val="6"/>
        </w:numPr>
        <w:tabs>
          <w:tab w:val="left" w:pos="284"/>
        </w:tabs>
        <w:spacing w:line="360" w:lineRule="auto"/>
        <w:jc w:val="both"/>
        <w:rPr>
          <w:rFonts w:ascii="Arial" w:hAnsi="Arial" w:cs="Arial"/>
          <w:b/>
          <w:bCs/>
        </w:rPr>
      </w:pPr>
      <w:r w:rsidRPr="00E22C45">
        <w:rPr>
          <w:rFonts w:ascii="Arial" w:hAnsi="Arial" w:cs="Arial"/>
          <w:b/>
          <w:bCs/>
        </w:rPr>
        <w:t>K § 7</w:t>
      </w:r>
    </w:p>
    <w:p w:rsidR="00836D38" w:rsidRPr="00E22C45" w:rsidRDefault="00836D38" w:rsidP="00E22C45">
      <w:pPr>
        <w:pStyle w:val="Odsekzoznamu"/>
        <w:tabs>
          <w:tab w:val="left" w:pos="284"/>
        </w:tabs>
        <w:spacing w:line="360" w:lineRule="auto"/>
        <w:jc w:val="both"/>
        <w:rPr>
          <w:rFonts w:ascii="Arial" w:hAnsi="Arial" w:cs="Arial"/>
          <w:bCs/>
        </w:rPr>
      </w:pPr>
      <w:r w:rsidRPr="00E22C45">
        <w:rPr>
          <w:rFonts w:ascii="Arial" w:hAnsi="Arial" w:cs="Arial"/>
          <w:bCs/>
        </w:rPr>
        <w:t>V § 7 ods</w:t>
      </w:r>
      <w:r w:rsidR="00E22C45">
        <w:rPr>
          <w:rFonts w:ascii="Arial" w:hAnsi="Arial" w:cs="Arial"/>
          <w:bCs/>
        </w:rPr>
        <w:t>.</w:t>
      </w:r>
      <w:r w:rsidRPr="00E22C45">
        <w:rPr>
          <w:rFonts w:ascii="Arial" w:hAnsi="Arial" w:cs="Arial"/>
          <w:bCs/>
        </w:rPr>
        <w:t xml:space="preserve"> 5 znie:</w:t>
      </w:r>
    </w:p>
    <w:p w:rsidR="00836D38" w:rsidRPr="00E22C45" w:rsidRDefault="00836D38" w:rsidP="00836D38">
      <w:pPr>
        <w:pStyle w:val="Odsekzoznamu"/>
        <w:tabs>
          <w:tab w:val="left" w:pos="284"/>
        </w:tabs>
        <w:ind w:left="708"/>
        <w:jc w:val="both"/>
        <w:rPr>
          <w:rFonts w:ascii="Arial" w:hAnsi="Arial" w:cs="Arial"/>
        </w:rPr>
      </w:pPr>
      <w:r w:rsidRPr="00E22C45">
        <w:rPr>
          <w:rFonts w:ascii="Arial" w:hAnsi="Arial" w:cs="Arial"/>
          <w:bCs/>
        </w:rPr>
        <w:t>„</w:t>
      </w:r>
      <w:r w:rsidRPr="00E22C45">
        <w:rPr>
          <w:rFonts w:ascii="Arial" w:hAnsi="Arial" w:cs="Arial"/>
        </w:rPr>
        <w:t>(5) Nájomca je oprávnený od nájomnej zmluvy odstúpiť, ak predmet nájmu nebol odovzdaný v stave spôsobilom na dohodnuté užívanie alebo ak nájomca v rozpore so zákonom jednostranne zmenil výšku nájomného a úhrad za plnenia poskytované s užívaním bytu a jeho príslušenstva.“.</w:t>
      </w:r>
    </w:p>
    <w:p w:rsidR="00836D38" w:rsidRPr="00E22C45" w:rsidRDefault="00836D38" w:rsidP="00836D38">
      <w:pPr>
        <w:pStyle w:val="Odsekzoznamu"/>
        <w:tabs>
          <w:tab w:val="left" w:pos="284"/>
        </w:tabs>
        <w:ind w:left="0"/>
        <w:jc w:val="both"/>
        <w:rPr>
          <w:rFonts w:ascii="Arial" w:hAnsi="Arial" w:cs="Arial"/>
        </w:rPr>
      </w:pPr>
    </w:p>
    <w:p w:rsidR="00836D38" w:rsidRPr="00E22C45" w:rsidRDefault="00836D38" w:rsidP="00836D38">
      <w:pPr>
        <w:pStyle w:val="Odsekzoznamu"/>
        <w:tabs>
          <w:tab w:val="left" w:pos="284"/>
        </w:tabs>
        <w:ind w:left="4253"/>
        <w:jc w:val="both"/>
        <w:rPr>
          <w:rFonts w:ascii="Arial" w:hAnsi="Arial" w:cs="Arial"/>
          <w:bCs/>
        </w:rPr>
      </w:pPr>
      <w:r w:rsidRPr="00E22C45">
        <w:rPr>
          <w:rFonts w:ascii="Arial" w:hAnsi="Arial" w:cs="Arial"/>
        </w:rPr>
        <w:t xml:space="preserve">V súvislosti so zmenou výpovedného dôvodu sa precizuje aj dôvod odstúpenia od zmluvy zo strany nájomcu, pričom tento sa rozširuje aj o prípad, ak prenajímateľ v rozpore s týmto zákonom jednostranne zmení výšku nájomného a úhrad za plnenia poskytované s užívaním bytu a jeho príslušenstva. </w:t>
      </w:r>
    </w:p>
    <w:p w:rsidR="00836D38" w:rsidRPr="00E22C45" w:rsidRDefault="00836D38" w:rsidP="00836D38">
      <w:pPr>
        <w:pStyle w:val="Odsekzoznamu"/>
        <w:overflowPunct w:val="0"/>
        <w:autoSpaceDE w:val="0"/>
        <w:autoSpaceDN w:val="0"/>
        <w:adjustRightInd w:val="0"/>
        <w:spacing w:line="360" w:lineRule="auto"/>
        <w:jc w:val="both"/>
        <w:rPr>
          <w:rFonts w:ascii="Arial" w:hAnsi="Arial" w:cs="Arial"/>
          <w:b/>
        </w:rPr>
      </w:pPr>
    </w:p>
    <w:p w:rsidR="00836D38" w:rsidRPr="00E22C45" w:rsidRDefault="00836D38" w:rsidP="00BD39BD">
      <w:pPr>
        <w:pStyle w:val="Odsekzoznamu"/>
        <w:numPr>
          <w:ilvl w:val="0"/>
          <w:numId w:val="6"/>
        </w:numPr>
        <w:overflowPunct w:val="0"/>
        <w:autoSpaceDE w:val="0"/>
        <w:autoSpaceDN w:val="0"/>
        <w:adjustRightInd w:val="0"/>
        <w:spacing w:line="360" w:lineRule="auto"/>
        <w:jc w:val="both"/>
        <w:rPr>
          <w:rFonts w:ascii="Arial" w:hAnsi="Arial" w:cs="Arial"/>
          <w:b/>
        </w:rPr>
      </w:pPr>
      <w:r w:rsidRPr="00E22C45">
        <w:rPr>
          <w:rFonts w:ascii="Arial" w:hAnsi="Arial" w:cs="Arial"/>
          <w:b/>
        </w:rPr>
        <w:t>K § 9</w:t>
      </w:r>
    </w:p>
    <w:p w:rsidR="00836D38" w:rsidRPr="00E22C45" w:rsidRDefault="00836D38" w:rsidP="00836D38">
      <w:pPr>
        <w:pStyle w:val="Odsekzoznamu"/>
        <w:overflowPunct w:val="0"/>
        <w:autoSpaceDE w:val="0"/>
        <w:autoSpaceDN w:val="0"/>
        <w:adjustRightInd w:val="0"/>
        <w:spacing w:line="360" w:lineRule="auto"/>
        <w:jc w:val="both"/>
        <w:rPr>
          <w:rFonts w:ascii="Arial" w:hAnsi="Arial" w:cs="Arial"/>
        </w:rPr>
      </w:pPr>
      <w:r w:rsidRPr="00E22C45">
        <w:rPr>
          <w:rFonts w:ascii="Arial" w:hAnsi="Arial" w:cs="Arial"/>
        </w:rPr>
        <w:t>V § 9 ods. 2 druhej vete sa za slovo „uplatní“ vkladá čiarka.</w:t>
      </w:r>
    </w:p>
    <w:p w:rsidR="00E22C45" w:rsidRPr="00E22C45" w:rsidRDefault="00E22C45" w:rsidP="00E22C45">
      <w:pPr>
        <w:overflowPunct w:val="0"/>
        <w:autoSpaceDE w:val="0"/>
        <w:autoSpaceDN w:val="0"/>
        <w:adjustRightInd w:val="0"/>
        <w:spacing w:line="360" w:lineRule="auto"/>
        <w:ind w:left="3540" w:firstLine="708"/>
        <w:jc w:val="both"/>
        <w:rPr>
          <w:rFonts w:ascii="Arial" w:hAnsi="Arial" w:cs="Arial"/>
        </w:rPr>
      </w:pPr>
      <w:r w:rsidRPr="00E22C45">
        <w:rPr>
          <w:rFonts w:ascii="Arial" w:hAnsi="Arial" w:cs="Arial"/>
        </w:rPr>
        <w:t xml:space="preserve">Gramatická pripomienka. </w:t>
      </w:r>
    </w:p>
    <w:p w:rsidR="00836D38" w:rsidRPr="00E22C45" w:rsidRDefault="00836D38" w:rsidP="00836D38">
      <w:pPr>
        <w:pStyle w:val="Odsekzoznamu"/>
        <w:overflowPunct w:val="0"/>
        <w:autoSpaceDE w:val="0"/>
        <w:autoSpaceDN w:val="0"/>
        <w:adjustRightInd w:val="0"/>
        <w:spacing w:line="360" w:lineRule="auto"/>
        <w:jc w:val="both"/>
        <w:rPr>
          <w:rFonts w:ascii="Arial" w:hAnsi="Arial" w:cs="Arial"/>
          <w:b/>
        </w:rPr>
      </w:pPr>
    </w:p>
    <w:p w:rsidR="00BD39BD" w:rsidRPr="00E22C45" w:rsidRDefault="00BD39BD" w:rsidP="00BD39BD">
      <w:pPr>
        <w:pStyle w:val="Odsekzoznamu"/>
        <w:numPr>
          <w:ilvl w:val="0"/>
          <w:numId w:val="6"/>
        </w:numPr>
        <w:overflowPunct w:val="0"/>
        <w:autoSpaceDE w:val="0"/>
        <w:autoSpaceDN w:val="0"/>
        <w:adjustRightInd w:val="0"/>
        <w:spacing w:line="360" w:lineRule="auto"/>
        <w:jc w:val="both"/>
        <w:rPr>
          <w:rFonts w:ascii="Arial" w:hAnsi="Arial" w:cs="Arial"/>
          <w:b/>
        </w:rPr>
      </w:pPr>
      <w:r w:rsidRPr="00E22C45">
        <w:rPr>
          <w:rFonts w:ascii="Arial" w:hAnsi="Arial" w:cs="Arial"/>
          <w:b/>
        </w:rPr>
        <w:t xml:space="preserve">K § </w:t>
      </w:r>
      <w:r w:rsidR="006C72B0">
        <w:rPr>
          <w:rFonts w:ascii="Arial" w:hAnsi="Arial" w:cs="Arial"/>
          <w:b/>
        </w:rPr>
        <w:t>10</w:t>
      </w:r>
      <w:bookmarkStart w:id="0" w:name="_GoBack"/>
      <w:bookmarkEnd w:id="0"/>
      <w:r w:rsidRPr="00E22C45">
        <w:rPr>
          <w:rFonts w:ascii="Arial" w:hAnsi="Arial" w:cs="Arial"/>
          <w:b/>
        </w:rPr>
        <w:t xml:space="preserve"> </w:t>
      </w:r>
    </w:p>
    <w:p w:rsidR="00836D38" w:rsidRPr="00E22C45" w:rsidRDefault="00836D38" w:rsidP="00836D38">
      <w:pPr>
        <w:pStyle w:val="Odsekzoznamu"/>
        <w:tabs>
          <w:tab w:val="left" w:pos="284"/>
        </w:tabs>
        <w:jc w:val="both"/>
        <w:rPr>
          <w:rFonts w:ascii="Arial" w:hAnsi="Arial" w:cs="Arial"/>
          <w:bCs/>
        </w:rPr>
      </w:pPr>
      <w:r w:rsidRPr="00E22C45">
        <w:rPr>
          <w:rFonts w:ascii="Arial" w:hAnsi="Arial" w:cs="Arial"/>
          <w:bCs/>
        </w:rPr>
        <w:t>V § 10 ods. 2 sa slová „§ 663“ nahrádzajú slovami „</w:t>
      </w:r>
      <w:r w:rsidRPr="00E22C45">
        <w:rPr>
          <w:rFonts w:ascii="Arial" w:hAnsi="Arial" w:cs="Arial"/>
        </w:rPr>
        <w:t>§ 663, § 666 ods. 1,“ a na konci sa pripájajú tieto slová: „ak tento zákon v § 3 ods. 5 neustanovuje inak.“.</w:t>
      </w:r>
    </w:p>
    <w:p w:rsidR="00836D38" w:rsidRPr="00E22C45" w:rsidRDefault="00836D38" w:rsidP="00836D38">
      <w:pPr>
        <w:pStyle w:val="Odsekzoznamu"/>
        <w:tabs>
          <w:tab w:val="left" w:pos="284"/>
        </w:tabs>
        <w:ind w:left="0"/>
        <w:jc w:val="both"/>
        <w:rPr>
          <w:rFonts w:ascii="Arial" w:hAnsi="Arial" w:cs="Arial"/>
          <w:bCs/>
        </w:rPr>
      </w:pPr>
    </w:p>
    <w:p w:rsidR="00836D38" w:rsidRPr="00E22C45" w:rsidRDefault="00836D38" w:rsidP="00836D38">
      <w:pPr>
        <w:pStyle w:val="Odsekzoznamu"/>
        <w:tabs>
          <w:tab w:val="left" w:pos="284"/>
        </w:tabs>
        <w:ind w:left="4253" w:hanging="4253"/>
        <w:jc w:val="both"/>
        <w:rPr>
          <w:rFonts w:ascii="Arial" w:hAnsi="Arial" w:cs="Arial"/>
          <w:bCs/>
        </w:rPr>
      </w:pPr>
      <w:r w:rsidRPr="00E22C45">
        <w:rPr>
          <w:rFonts w:ascii="Arial" w:hAnsi="Arial" w:cs="Arial"/>
        </w:rPr>
        <w:tab/>
      </w:r>
      <w:r w:rsidRPr="00E22C45">
        <w:rPr>
          <w:rFonts w:ascii="Arial" w:hAnsi="Arial" w:cs="Arial"/>
        </w:rPr>
        <w:tab/>
        <w:t xml:space="preserve">Dopĺňa sa v poradí ďalšie ustanovenie Občianskeho zákonníka, ktoré sa v prípade aplikácie režimu krátkodobého nájmu nepoužije. V súvislosti so systémovým previazaním režim § 3 ods. 5 sa na konci dopĺňa aj výnimka z negatívneho výpočtu ustanovení Občianskeho zákonníka, ktoré sa nepoužijú.  </w:t>
      </w:r>
      <w:r w:rsidRPr="00E22C45">
        <w:rPr>
          <w:rFonts w:ascii="Arial" w:hAnsi="Arial" w:cs="Arial"/>
        </w:rPr>
        <w:tab/>
      </w:r>
    </w:p>
    <w:p w:rsidR="00836D38" w:rsidRPr="00E22C45" w:rsidRDefault="00836D38" w:rsidP="00836D38">
      <w:pPr>
        <w:pStyle w:val="Odsekzoznamu"/>
        <w:overflowPunct w:val="0"/>
        <w:autoSpaceDE w:val="0"/>
        <w:autoSpaceDN w:val="0"/>
        <w:adjustRightInd w:val="0"/>
        <w:spacing w:line="360" w:lineRule="auto"/>
        <w:jc w:val="both"/>
        <w:rPr>
          <w:rFonts w:ascii="Arial" w:hAnsi="Arial" w:cs="Arial"/>
          <w:b/>
        </w:rPr>
      </w:pPr>
    </w:p>
    <w:p w:rsidR="00BD39BD" w:rsidRPr="00E22C45" w:rsidRDefault="00BD39BD" w:rsidP="00BD39BD">
      <w:pPr>
        <w:pStyle w:val="Odsekzoznamu"/>
        <w:overflowPunct w:val="0"/>
        <w:autoSpaceDE w:val="0"/>
        <w:autoSpaceDN w:val="0"/>
        <w:adjustRightInd w:val="0"/>
        <w:ind w:left="4394"/>
        <w:jc w:val="both"/>
        <w:rPr>
          <w:rFonts w:ascii="Arial" w:hAnsi="Arial" w:cs="Arial"/>
        </w:rPr>
      </w:pPr>
    </w:p>
    <w:p w:rsidR="00F0165D" w:rsidRPr="00E22C45" w:rsidRDefault="00F0165D">
      <w:pPr>
        <w:rPr>
          <w:rFonts w:ascii="Arial" w:hAnsi="Arial" w:cs="Arial"/>
        </w:rPr>
      </w:pPr>
    </w:p>
    <w:sectPr w:rsidR="00F0165D" w:rsidRPr="00E22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D8D"/>
    <w:multiLevelType w:val="hybridMultilevel"/>
    <w:tmpl w:val="F248479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105E08E5"/>
    <w:multiLevelType w:val="hybridMultilevel"/>
    <w:tmpl w:val="3BD85A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7871B83"/>
    <w:multiLevelType w:val="hybridMultilevel"/>
    <w:tmpl w:val="6F4C578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2D54C65"/>
    <w:multiLevelType w:val="hybridMultilevel"/>
    <w:tmpl w:val="3A5E93F8"/>
    <w:lvl w:ilvl="0" w:tplc="3D042056">
      <w:start w:val="1"/>
      <w:numFmt w:val="decimal"/>
      <w:lvlText w:val="%1."/>
      <w:lvlJc w:val="left"/>
      <w:pPr>
        <w:ind w:left="36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519D46CD"/>
    <w:multiLevelType w:val="hybridMultilevel"/>
    <w:tmpl w:val="B5CE51EA"/>
    <w:lvl w:ilvl="0" w:tplc="F1B4325E">
      <w:start w:val="2"/>
      <w:numFmt w:val="upperLetter"/>
      <w:lvlText w:val="%1."/>
      <w:lvlJc w:val="left"/>
      <w:pPr>
        <w:tabs>
          <w:tab w:val="num" w:pos="900"/>
        </w:tabs>
        <w:ind w:left="900" w:hanging="360"/>
      </w:p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5">
    <w:nsid w:val="5DC34264"/>
    <w:multiLevelType w:val="hybridMultilevel"/>
    <w:tmpl w:val="94C4B654"/>
    <w:lvl w:ilvl="0" w:tplc="04050015">
      <w:start w:val="2"/>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66D84C1A"/>
    <w:multiLevelType w:val="hybridMultilevel"/>
    <w:tmpl w:val="8C94B0F0"/>
    <w:lvl w:ilvl="0" w:tplc="04050015">
      <w:start w:val="3"/>
      <w:numFmt w:val="upperLetter"/>
      <w:lvlText w:val="%1."/>
      <w:lvlJc w:val="left"/>
      <w:pPr>
        <w:tabs>
          <w:tab w:val="num" w:pos="720"/>
        </w:tabs>
        <w:ind w:left="720" w:hanging="360"/>
      </w:pPr>
      <w:rPr>
        <w:rFonts w:hint="default"/>
      </w:rPr>
    </w:lvl>
    <w:lvl w:ilvl="1" w:tplc="01CA1480">
      <w:start w:val="1"/>
      <w:numFmt w:val="decimal"/>
      <w:lvlText w:val="%2."/>
      <w:lvlJc w:val="left"/>
      <w:pPr>
        <w:tabs>
          <w:tab w:val="num" w:pos="1440"/>
        </w:tabs>
        <w:ind w:left="1440" w:hanging="360"/>
      </w:pPr>
      <w:rPr>
        <w:rFonts w:hint="default"/>
      </w:rPr>
    </w:lvl>
    <w:lvl w:ilvl="2" w:tplc="04050015">
      <w:start w:val="3"/>
      <w:numFmt w:val="upp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5"/>
  </w:num>
  <w:num w:numId="4">
    <w:abstractNumId w:val="2"/>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AE7"/>
    <w:rsid w:val="00013E51"/>
    <w:rsid w:val="003A3C64"/>
    <w:rsid w:val="004E4AE7"/>
    <w:rsid w:val="005E7756"/>
    <w:rsid w:val="006C72B0"/>
    <w:rsid w:val="007E4283"/>
    <w:rsid w:val="00836D38"/>
    <w:rsid w:val="00BD39BD"/>
    <w:rsid w:val="00E028BE"/>
    <w:rsid w:val="00E22C45"/>
    <w:rsid w:val="00F0165D"/>
    <w:rsid w:val="00F875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E4AE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E4AE7"/>
    <w:pPr>
      <w:keepNext/>
      <w:spacing w:line="240" w:lineRule="atLeast"/>
      <w:jc w:val="both"/>
      <w:outlineLvl w:val="0"/>
    </w:pPr>
    <w:rPr>
      <w:b/>
    </w:rPr>
  </w:style>
  <w:style w:type="paragraph" w:styleId="Nadpis2">
    <w:name w:val="heading 2"/>
    <w:basedOn w:val="Normlny"/>
    <w:next w:val="Normlny"/>
    <w:link w:val="Nadpis2Char"/>
    <w:qFormat/>
    <w:rsid w:val="004E4AE7"/>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qFormat/>
    <w:rsid w:val="004E4AE7"/>
    <w:pPr>
      <w:keepNext/>
      <w:jc w:val="both"/>
      <w:outlineLvl w:val="3"/>
    </w:pPr>
    <w:rPr>
      <w:rFonts w:ascii="AT*Toronto" w:hAnsi="AT*Toronto"/>
      <w:b/>
      <w:color w:val="0000FF"/>
      <w:szCs w:val="20"/>
      <w:lang w:val="cs-CZ"/>
    </w:rPr>
  </w:style>
  <w:style w:type="paragraph" w:styleId="Nadpis5">
    <w:name w:val="heading 5"/>
    <w:basedOn w:val="Normlny"/>
    <w:next w:val="Normlny"/>
    <w:link w:val="Nadpis5Char"/>
    <w:qFormat/>
    <w:rsid w:val="004E4AE7"/>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E4AE7"/>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rsid w:val="004E4AE7"/>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rsid w:val="004E4AE7"/>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rsid w:val="004E4AE7"/>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rsid w:val="004E4AE7"/>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rsid w:val="004E4AE7"/>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rsid w:val="004E4AE7"/>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rsid w:val="004E4AE7"/>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BD39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E4AE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E4AE7"/>
    <w:pPr>
      <w:keepNext/>
      <w:spacing w:line="240" w:lineRule="atLeast"/>
      <w:jc w:val="both"/>
      <w:outlineLvl w:val="0"/>
    </w:pPr>
    <w:rPr>
      <w:b/>
    </w:rPr>
  </w:style>
  <w:style w:type="paragraph" w:styleId="Nadpis2">
    <w:name w:val="heading 2"/>
    <w:basedOn w:val="Normlny"/>
    <w:next w:val="Normlny"/>
    <w:link w:val="Nadpis2Char"/>
    <w:qFormat/>
    <w:rsid w:val="004E4AE7"/>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qFormat/>
    <w:rsid w:val="004E4AE7"/>
    <w:pPr>
      <w:keepNext/>
      <w:jc w:val="both"/>
      <w:outlineLvl w:val="3"/>
    </w:pPr>
    <w:rPr>
      <w:rFonts w:ascii="AT*Toronto" w:hAnsi="AT*Toronto"/>
      <w:b/>
      <w:color w:val="0000FF"/>
      <w:szCs w:val="20"/>
      <w:lang w:val="cs-CZ"/>
    </w:rPr>
  </w:style>
  <w:style w:type="paragraph" w:styleId="Nadpis5">
    <w:name w:val="heading 5"/>
    <w:basedOn w:val="Normlny"/>
    <w:next w:val="Normlny"/>
    <w:link w:val="Nadpis5Char"/>
    <w:qFormat/>
    <w:rsid w:val="004E4AE7"/>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E4AE7"/>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rsid w:val="004E4AE7"/>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rsid w:val="004E4AE7"/>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rsid w:val="004E4AE7"/>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rsid w:val="004E4AE7"/>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rsid w:val="004E4AE7"/>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rsid w:val="004E4AE7"/>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rsid w:val="004E4AE7"/>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BD3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11433">
      <w:bodyDiv w:val="1"/>
      <w:marLeft w:val="0"/>
      <w:marRight w:val="0"/>
      <w:marTop w:val="0"/>
      <w:marBottom w:val="0"/>
      <w:divBdr>
        <w:top w:val="none" w:sz="0" w:space="0" w:color="auto"/>
        <w:left w:val="none" w:sz="0" w:space="0" w:color="auto"/>
        <w:bottom w:val="none" w:sz="0" w:space="0" w:color="auto"/>
        <w:right w:val="none" w:sz="0" w:space="0" w:color="auto"/>
      </w:divBdr>
    </w:div>
    <w:div w:id="411973662">
      <w:bodyDiv w:val="1"/>
      <w:marLeft w:val="0"/>
      <w:marRight w:val="0"/>
      <w:marTop w:val="0"/>
      <w:marBottom w:val="0"/>
      <w:divBdr>
        <w:top w:val="none" w:sz="0" w:space="0" w:color="auto"/>
        <w:left w:val="none" w:sz="0" w:space="0" w:color="auto"/>
        <w:bottom w:val="none" w:sz="0" w:space="0" w:color="auto"/>
        <w:right w:val="none" w:sz="0" w:space="0" w:color="auto"/>
      </w:divBdr>
    </w:div>
    <w:div w:id="474224062">
      <w:bodyDiv w:val="1"/>
      <w:marLeft w:val="0"/>
      <w:marRight w:val="0"/>
      <w:marTop w:val="0"/>
      <w:marBottom w:val="0"/>
      <w:divBdr>
        <w:top w:val="none" w:sz="0" w:space="0" w:color="auto"/>
        <w:left w:val="none" w:sz="0" w:space="0" w:color="auto"/>
        <w:bottom w:val="none" w:sz="0" w:space="0" w:color="auto"/>
        <w:right w:val="none" w:sz="0" w:space="0" w:color="auto"/>
      </w:divBdr>
    </w:div>
    <w:div w:id="487286097">
      <w:bodyDiv w:val="1"/>
      <w:marLeft w:val="0"/>
      <w:marRight w:val="0"/>
      <w:marTop w:val="0"/>
      <w:marBottom w:val="0"/>
      <w:divBdr>
        <w:top w:val="none" w:sz="0" w:space="0" w:color="auto"/>
        <w:left w:val="none" w:sz="0" w:space="0" w:color="auto"/>
        <w:bottom w:val="none" w:sz="0" w:space="0" w:color="auto"/>
        <w:right w:val="none" w:sz="0" w:space="0" w:color="auto"/>
      </w:divBdr>
    </w:div>
    <w:div w:id="515270337">
      <w:bodyDiv w:val="1"/>
      <w:marLeft w:val="0"/>
      <w:marRight w:val="0"/>
      <w:marTop w:val="0"/>
      <w:marBottom w:val="0"/>
      <w:divBdr>
        <w:top w:val="none" w:sz="0" w:space="0" w:color="auto"/>
        <w:left w:val="none" w:sz="0" w:space="0" w:color="auto"/>
        <w:bottom w:val="none" w:sz="0" w:space="0" w:color="auto"/>
        <w:right w:val="none" w:sz="0" w:space="0" w:color="auto"/>
      </w:divBdr>
    </w:div>
    <w:div w:id="187118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869</Words>
  <Characters>4959</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10</cp:revision>
  <dcterms:created xsi:type="dcterms:W3CDTF">2014-02-21T13:08:00Z</dcterms:created>
  <dcterms:modified xsi:type="dcterms:W3CDTF">2014-03-13T14:02:00Z</dcterms:modified>
</cp:coreProperties>
</file>