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82D0B">
        <w:rPr>
          <w:sz w:val="22"/>
          <w:szCs w:val="22"/>
        </w:rPr>
        <w:t>485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82D0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82D0B">
        <w:t>944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82D0B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82D0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82D0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82D0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82D0B">
        <w:rPr>
          <w:rFonts w:cs="Arial"/>
          <w:szCs w:val="22"/>
        </w:rPr>
        <w:t xml:space="preserve">zákon č. 131/2002 Z. z. o vysokých školách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82D0B">
        <w:rPr>
          <w:rFonts w:cs="Arial"/>
          <w:szCs w:val="22"/>
        </w:rPr>
        <w:t>929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82D0B">
        <w:rPr>
          <w:rFonts w:cs="Arial"/>
          <w:szCs w:val="22"/>
        </w:rPr>
        <w:br/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82D0B">
        <w:rPr>
          <w:rFonts w:ascii="Arial" w:hAnsi="Arial" w:cs="Arial"/>
          <w:sz w:val="22"/>
          <w:szCs w:val="22"/>
        </w:rPr>
        <w:t xml:space="preserve"> a</w:t>
      </w:r>
    </w:p>
    <w:p w:rsidR="00D82D0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82D0B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>pre</w:t>
      </w:r>
      <w:r w:rsidR="009D74FF">
        <w:rPr>
          <w:rFonts w:ascii="Arial" w:hAnsi="Arial" w:cs="Arial"/>
          <w:sz w:val="22"/>
          <w:szCs w:val="22"/>
        </w:rPr>
        <w:t xml:space="preserve"> vzdelávanie, vedu, mládež a šport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D74F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3F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D74FF"/>
    <w:rsid w:val="00AA3DED"/>
    <w:rsid w:val="00AB4082"/>
    <w:rsid w:val="00B20ACA"/>
    <w:rsid w:val="00BE56B2"/>
    <w:rsid w:val="00C11306"/>
    <w:rsid w:val="00C649B2"/>
    <w:rsid w:val="00C87421"/>
    <w:rsid w:val="00C90136"/>
    <w:rsid w:val="00D5205C"/>
    <w:rsid w:val="00D5482F"/>
    <w:rsid w:val="00D82D0B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2014-03-04T09:18:00Z</cp:lastPrinted>
  <dcterms:created xsi:type="dcterms:W3CDTF">2014-03-06T07:09:00Z</dcterms:created>
  <dcterms:modified xsi:type="dcterms:W3CDTF">2014-03-06T07:09:00Z</dcterms:modified>
</cp:coreProperties>
</file>