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51357">
        <w:rPr>
          <w:sz w:val="22"/>
          <w:szCs w:val="22"/>
        </w:rPr>
        <w:t>473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E5135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51357">
        <w:t>924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51357">
        <w:rPr>
          <w:rFonts w:ascii="Arial" w:hAnsi="Arial" w:cs="Arial"/>
          <w:sz w:val="22"/>
          <w:szCs w:val="22"/>
        </w:rPr>
        <w:t xml:space="preserve"> 3. marca </w:t>
      </w:r>
      <w:r w:rsidR="00D952E1">
        <w:rPr>
          <w:rFonts w:ascii="Arial" w:hAnsi="Arial" w:cs="Arial"/>
          <w:sz w:val="22"/>
          <w:szCs w:val="22"/>
        </w:rPr>
        <w:t>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51357">
        <w:rPr>
          <w:rFonts w:cs="Arial"/>
          <w:szCs w:val="22"/>
        </w:rPr>
        <w:t>Igora MATOVIČA a Jozefa VISKUPIČA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E51357">
        <w:rPr>
          <w:rFonts w:cs="Arial"/>
          <w:szCs w:val="22"/>
        </w:rPr>
        <w:t>zákon č. 301/2005 Z. z. Trestný poriadok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51357">
        <w:rPr>
          <w:rFonts w:cs="Arial"/>
          <w:szCs w:val="22"/>
        </w:rPr>
        <w:t>919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51357">
        <w:rPr>
          <w:rFonts w:cs="Arial"/>
          <w:szCs w:val="22"/>
        </w:rPr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51357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E51357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51357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51357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25CE3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64E1C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51357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169</Words>
  <Characters>968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2014-03-03T14:15:00Z</cp:lastPrinted>
  <dcterms:created xsi:type="dcterms:W3CDTF">2014-03-06T07:03:00Z</dcterms:created>
  <dcterms:modified xsi:type="dcterms:W3CDTF">2014-03-06T07:03:00Z</dcterms:modified>
</cp:coreProperties>
</file>