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345207">
        <w:rPr>
          <w:sz w:val="22"/>
          <w:szCs w:val="22"/>
        </w:rPr>
        <w:t>472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93365F">
        <w:rPr>
          <w:sz w:val="22"/>
          <w:szCs w:val="22"/>
        </w:rPr>
        <w:t>4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345207">
        <w:t>923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345207">
        <w:rPr>
          <w:rFonts w:ascii="Arial" w:hAnsi="Arial" w:cs="Arial"/>
          <w:sz w:val="22"/>
          <w:szCs w:val="22"/>
        </w:rPr>
        <w:t> 3. marca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93365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345207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EF4E86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345207">
        <w:rPr>
          <w:rFonts w:cs="Arial"/>
          <w:szCs w:val="22"/>
        </w:rPr>
        <w:t xml:space="preserve">Igora MATOVIČA a Jozefa VISKUPIČA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="00345207">
        <w:rPr>
          <w:rFonts w:cs="Arial"/>
          <w:szCs w:val="22"/>
        </w:rPr>
        <w:t>ústavného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</w:t>
      </w:r>
      <w:r w:rsidR="00345207">
        <w:rPr>
          <w:rFonts w:cs="Arial"/>
          <w:szCs w:val="22"/>
        </w:rPr>
        <w:t>mení a dopĺňa Ústava Slovenskej republiky č. 460/1992 Zb.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345207">
        <w:rPr>
          <w:rFonts w:cs="Arial"/>
          <w:szCs w:val="22"/>
        </w:rPr>
        <w:t>918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345207">
        <w:rPr>
          <w:rFonts w:cs="Arial"/>
          <w:szCs w:val="22"/>
        </w:rPr>
        <w:t>28. februára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93365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45207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</w:t>
      </w:r>
      <w:r w:rsidR="00345207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345207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</w:t>
      </w:r>
      <w:r w:rsidR="00345207">
        <w:rPr>
          <w:rFonts w:ascii="Arial" w:hAnsi="Arial" w:cs="Arial"/>
          <w:sz w:val="22"/>
        </w:rPr>
        <w:t xml:space="preserve">ústavného </w:t>
      </w:r>
      <w:r w:rsidR="004B3AC9">
        <w:rPr>
          <w:rFonts w:ascii="Arial" w:hAnsi="Arial" w:cs="Arial"/>
          <w:sz w:val="22"/>
        </w:rPr>
        <w:t>zákona v druhom čítaní v gestorskom výbore</w:t>
      </w:r>
      <w:r w:rsidR="00345207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345207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207"/>
    <w:rsid w:val="00345D4D"/>
    <w:rsid w:val="00351461"/>
    <w:rsid w:val="00370627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160DD"/>
    <w:rsid w:val="008A0C9B"/>
    <w:rsid w:val="008B1A45"/>
    <w:rsid w:val="0093365F"/>
    <w:rsid w:val="00992885"/>
    <w:rsid w:val="00A30EFB"/>
    <w:rsid w:val="00A77B95"/>
    <w:rsid w:val="00AA3DED"/>
    <w:rsid w:val="00AB4082"/>
    <w:rsid w:val="00B20ACA"/>
    <w:rsid w:val="00BE56B2"/>
    <w:rsid w:val="00C11306"/>
    <w:rsid w:val="00C5273F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740E2"/>
    <w:rsid w:val="00E93847"/>
    <w:rsid w:val="00ED32D2"/>
    <w:rsid w:val="00EF4E86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157</Words>
  <Characters>897</Characters>
  <Application>Microsoft Office Word</Application>
  <DocSecurity>0</DocSecurity>
  <Lines>0</Lines>
  <Paragraphs>0</Paragraphs>
  <ScaleCrop>false</ScaleCrop>
  <Company>Kancelária NR SR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2014-03-03T14:11:00Z</cp:lastPrinted>
  <dcterms:created xsi:type="dcterms:W3CDTF">2014-03-06T07:03:00Z</dcterms:created>
  <dcterms:modified xsi:type="dcterms:W3CDTF">2014-03-06T07:03:00Z</dcterms:modified>
</cp:coreProperties>
</file>