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8B5EF9">
        <w:rPr>
          <w:sz w:val="22"/>
          <w:szCs w:val="22"/>
        </w:rPr>
        <w:t>471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8B5EF9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8B5EF9">
        <w:t>918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8B5EF9">
        <w:rPr>
          <w:rFonts w:ascii="Arial" w:hAnsi="Arial" w:cs="Arial"/>
          <w:sz w:val="22"/>
          <w:szCs w:val="22"/>
        </w:rPr>
        <w:t> 3. marca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8B5EF9">
        <w:rPr>
          <w:rFonts w:cs="Arial"/>
          <w:szCs w:val="22"/>
        </w:rPr>
        <w:t>Miroslava KADÚCA a Martina CHRENA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8B5EF9">
        <w:rPr>
          <w:rFonts w:cs="Arial"/>
          <w:szCs w:val="22"/>
        </w:rPr>
        <w:t xml:space="preserve"> zákon č. 513/1991 Zb. Obchodný zákonník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8B5EF9">
        <w:rPr>
          <w:rFonts w:cs="Arial"/>
          <w:szCs w:val="22"/>
        </w:rPr>
        <w:t>917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8B5EF9">
        <w:rPr>
          <w:rFonts w:cs="Arial"/>
          <w:szCs w:val="22"/>
        </w:rPr>
        <w:t>28. februára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8B5EF9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8B5EF9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8B5EF9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8B5EF9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8B5EF9"/>
    <w:rsid w:val="00992885"/>
    <w:rsid w:val="00AA3DED"/>
    <w:rsid w:val="00AB4082"/>
    <w:rsid w:val="00B20ACA"/>
    <w:rsid w:val="00BE56B2"/>
    <w:rsid w:val="00C11306"/>
    <w:rsid w:val="00C2355A"/>
    <w:rsid w:val="00C649B2"/>
    <w:rsid w:val="00C87421"/>
    <w:rsid w:val="00C90136"/>
    <w:rsid w:val="00D01C28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163</Words>
  <Characters>933</Characters>
  <Application>Microsoft Office Word</Application>
  <DocSecurity>0</DocSecurity>
  <Lines>0</Lines>
  <Paragraphs>0</Paragraphs>
  <ScaleCrop>false</ScaleCrop>
  <Company>Kancelária NR SR</Company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2014-03-03T11:05:00Z</cp:lastPrinted>
  <dcterms:created xsi:type="dcterms:W3CDTF">2014-03-06T07:02:00Z</dcterms:created>
  <dcterms:modified xsi:type="dcterms:W3CDTF">2014-03-06T07:02:00Z</dcterms:modified>
</cp:coreProperties>
</file>