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C73A6" w:rsidP="0048564D">
      <w:pPr>
        <w:bidi w:val="0"/>
        <w:jc w:val="center"/>
        <w:rPr>
          <w:rFonts w:cs="Times New Roman" w:hint="default"/>
          <w:b/>
          <w:bCs/>
        </w:rPr>
      </w:pPr>
      <w:r w:rsidRPr="00AC73A6">
        <w:rPr>
          <w:rFonts w:cs="Times New Roman" w:hint="default"/>
          <w:b/>
          <w:bCs/>
        </w:rPr>
        <w:t>Dô</w:t>
      </w:r>
      <w:r w:rsidRPr="00AC73A6">
        <w:rPr>
          <w:rFonts w:cs="Times New Roman" w:hint="default"/>
          <w:b/>
          <w:bCs/>
        </w:rPr>
        <w:t>vodová</w:t>
      </w:r>
      <w:r w:rsidRPr="00AC73A6">
        <w:rPr>
          <w:rFonts w:cs="Times New Roman" w:hint="default"/>
          <w:b/>
          <w:bCs/>
        </w:rPr>
        <w:t xml:space="preserve"> sprá</w:t>
      </w:r>
      <w:r w:rsidRPr="00AC73A6">
        <w:rPr>
          <w:rFonts w:cs="Times New Roman" w:hint="default"/>
          <w:b/>
          <w:bCs/>
        </w:rPr>
        <w:t>va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/>
          <w:bCs/>
          <w:sz w:val="32"/>
          <w:szCs w:val="32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AC73A6">
        <w:rPr>
          <w:rFonts w:cs="Times New Roman" w:hint="default"/>
          <w:b/>
          <w:bCs/>
          <w:u w:val="single"/>
        </w:rPr>
        <w:t>Vš</w:t>
      </w:r>
      <w:r w:rsidRPr="00AC73A6">
        <w:rPr>
          <w:rFonts w:cs="Times New Roman" w:hint="default"/>
          <w:b/>
          <w:bCs/>
          <w:u w:val="single"/>
        </w:rPr>
        <w:t>eobecná</w:t>
      </w:r>
      <w:r w:rsidRPr="00AC73A6">
        <w:rPr>
          <w:rFonts w:cs="Times New Roman" w:hint="default"/>
          <w:b/>
          <w:bCs/>
          <w:u w:val="single"/>
        </w:rPr>
        <w:t xml:space="preserve"> č</w:t>
      </w:r>
      <w:r w:rsidRPr="00AC73A6">
        <w:rPr>
          <w:rFonts w:cs="Times New Roman" w:hint="default"/>
          <w:b/>
          <w:bCs/>
          <w:u w:val="single"/>
        </w:rPr>
        <w:t>asť</w:t>
      </w:r>
      <w:r w:rsidRPr="00AC73A6">
        <w:rPr>
          <w:rFonts w:cs="Times New Roman" w:hint="default"/>
          <w:b/>
          <w:bCs/>
          <w:u w:val="single"/>
        </w:rPr>
        <w:t xml:space="preserve"> </w:t>
      </w:r>
    </w:p>
    <w:p w:rsidR="0048564D" w:rsidP="0048564D">
      <w:pPr>
        <w:tabs>
          <w:tab w:val="left" w:pos="2085"/>
        </w:tabs>
        <w:bidi w:val="0"/>
        <w:rPr>
          <w:rFonts w:cs="Times New Roman"/>
          <w:b/>
          <w:bCs/>
          <w:u w:val="single"/>
        </w:rPr>
      </w:pPr>
    </w:p>
    <w:p w:rsidR="00E579C5" w:rsidRPr="00E579C5" w:rsidP="0048564D">
      <w:pPr>
        <w:tabs>
          <w:tab w:val="left" w:pos="2085"/>
        </w:tabs>
        <w:bidi w:val="0"/>
        <w:rPr>
          <w:rFonts w:cs="Times New Roman"/>
          <w:bCs/>
          <w:u w:val="single"/>
        </w:rPr>
      </w:pPr>
    </w:p>
    <w:p w:rsidR="00E579C5" w:rsidP="00E579C5">
      <w:pPr>
        <w:pStyle w:val="ListParagraph1"/>
        <w:bidi w:val="0"/>
        <w:spacing w:after="0" w:line="240" w:lineRule="auto"/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E579C5">
        <w:rPr>
          <w:rFonts w:ascii="Times New Roman" w:hAnsi="Times New Roman"/>
          <w:color w:val="000000"/>
          <w:sz w:val="24"/>
          <w:szCs w:val="24"/>
        </w:rPr>
        <w:t>Predkladaným n</w:t>
      </w:r>
      <w:r w:rsidRPr="00E579C5" w:rsidR="00152B37">
        <w:rPr>
          <w:rFonts w:ascii="Times New Roman" w:hAnsi="Times New Roman"/>
          <w:color w:val="000000"/>
          <w:sz w:val="24"/>
          <w:szCs w:val="24"/>
        </w:rPr>
        <w:t>ávrh</w:t>
      </w:r>
      <w:r w:rsidRPr="00E579C5">
        <w:rPr>
          <w:rFonts w:ascii="Times New Roman" w:hAnsi="Times New Roman"/>
          <w:color w:val="000000"/>
          <w:sz w:val="24"/>
          <w:szCs w:val="24"/>
        </w:rPr>
        <w:t>om</w:t>
      </w:r>
      <w:r w:rsidRPr="00E579C5" w:rsidR="00152B37">
        <w:rPr>
          <w:rFonts w:ascii="Times New Roman" w:hAnsi="Times New Roman"/>
          <w:color w:val="000000"/>
          <w:sz w:val="24"/>
          <w:szCs w:val="24"/>
        </w:rPr>
        <w:t xml:space="preserve"> zákona, ktorým sa dopĺňa </w:t>
      </w:r>
      <w:r w:rsidRPr="00E579C5">
        <w:rPr>
          <w:rFonts w:ascii="Times New Roman" w:hAnsi="Times New Roman"/>
          <w:sz w:val="24"/>
          <w:szCs w:val="24"/>
        </w:rPr>
        <w:t xml:space="preserve">zákon č. 600/2003 Z. z. o prídavku na dieťa a o zmene a doplnení zákona č. 461/2003 Z. z. o sociálnom poistení v znení  neskorších predpisov (ďalej aj len „návrh zákona“) sa </w:t>
      </w:r>
      <w:r w:rsidRPr="00E579C5">
        <w:rPr>
          <w:rFonts w:ascii="Times New Roman" w:hAnsi="Times New Roman"/>
          <w:color w:val="000000"/>
          <w:sz w:val="24"/>
          <w:szCs w:val="24"/>
        </w:rPr>
        <w:t xml:space="preserve">navrhuje zmena v okruhu nezaopatrených detí a to v tom zmysle, že nezaopatreným dieťaťom podľa tohto zákona by nebolo už </w:t>
      </w:r>
      <w:r w:rsidRPr="00E579C5">
        <w:rPr>
          <w:rFonts w:ascii="Times New Roman" w:hAnsi="Times New Roman"/>
          <w:sz w:val="24"/>
          <w:szCs w:val="24"/>
        </w:rPr>
        <w:t xml:space="preserve">dieťa rodiča, ktorý má alebo už mal tri nezaopatrené deti podľa tohto zákona </w:t>
      </w:r>
      <w:r>
        <w:rPr>
          <w:rFonts w:ascii="Times New Roman" w:hAnsi="Times New Roman"/>
          <w:sz w:val="24"/>
          <w:szCs w:val="24"/>
        </w:rPr>
        <w:t xml:space="preserve">s tým, že </w:t>
      </w:r>
      <w:r w:rsidRPr="00E579C5">
        <w:rPr>
          <w:rFonts w:ascii="Times New Roman" w:hAnsi="Times New Roman"/>
          <w:sz w:val="24"/>
          <w:szCs w:val="24"/>
        </w:rPr>
        <w:t xml:space="preserve">toto dieťa by sa stalo nezaopatreným dieťaťom podľa tohto zákona </w:t>
      </w:r>
      <w:r>
        <w:rPr>
          <w:rFonts w:ascii="Times New Roman" w:hAnsi="Times New Roman"/>
          <w:color w:val="000000"/>
          <w:sz w:val="24"/>
          <w:szCs w:val="24"/>
        </w:rPr>
        <w:t>za splnenia aspoň jednej z nasledovných podmienok :</w:t>
      </w:r>
    </w:p>
    <w:p w:rsidR="00E579C5" w:rsidRPr="00E579C5" w:rsidP="00E579C5">
      <w:pPr>
        <w:pStyle w:val="ListParagraph1"/>
        <w:bidi w:val="0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E579C5" w:rsidRPr="00E579C5" w:rsidP="00E579C5">
      <w:pPr>
        <w:bidi w:val="0"/>
        <w:ind w:left="360"/>
        <w:jc w:val="both"/>
        <w:rPr>
          <w:rFonts w:cs="Times New Roman"/>
          <w:color w:val="000000"/>
        </w:rPr>
      </w:pPr>
      <w:r w:rsidRPr="00E579C5">
        <w:rPr>
          <w:rStyle w:val="num1"/>
          <w:b w:val="0"/>
        </w:rPr>
        <w:t xml:space="preserve">a)  </w:t>
      </w:r>
      <w:r>
        <w:rPr>
          <w:rStyle w:val="num1"/>
          <w:rFonts w:hint="default"/>
          <w:b w:val="0"/>
        </w:rPr>
        <w:t xml:space="preserve"> dieť</w:t>
      </w:r>
      <w:r>
        <w:rPr>
          <w:rStyle w:val="num1"/>
          <w:rFonts w:hint="default"/>
          <w:b w:val="0"/>
        </w:rPr>
        <w:t xml:space="preserve">a </w:t>
      </w:r>
      <w:r w:rsidR="002A4E31">
        <w:t>po</w:t>
      </w:r>
      <w:r w:rsidRPr="00354AD0" w:rsidR="002A4E31">
        <w:rPr>
          <w:rFonts w:cs="Times New Roman"/>
        </w:rPr>
        <w:t xml:space="preserve"> </w:t>
      </w:r>
      <w:r w:rsidR="002A4E31">
        <w:rPr>
          <w:color w:val="000000"/>
        </w:rPr>
        <w:t>u</w:t>
      </w:r>
      <w:r w:rsidRPr="00354AD0" w:rsidR="002A4E31">
        <w:rPr>
          <w:rFonts w:cs="Times New Roman" w:hint="default"/>
          <w:color w:val="000000"/>
        </w:rPr>
        <w:t>konč</w:t>
      </w:r>
      <w:r w:rsidRPr="00354AD0" w:rsidR="002A4E31">
        <w:rPr>
          <w:rFonts w:cs="Times New Roman" w:hint="default"/>
          <w:color w:val="000000"/>
        </w:rPr>
        <w:t>ení</w:t>
      </w:r>
      <w:r w:rsidRPr="00354AD0" w:rsidR="002A4E31">
        <w:rPr>
          <w:rFonts w:cs="Times New Roman" w:hint="default"/>
          <w:color w:val="000000"/>
        </w:rPr>
        <w:t xml:space="preserve"> povinnej š</w:t>
      </w:r>
      <w:r w:rsidRPr="00354AD0" w:rsidR="002A4E31">
        <w:rPr>
          <w:rFonts w:cs="Times New Roman" w:hint="default"/>
          <w:color w:val="000000"/>
        </w:rPr>
        <w:t>kolskej dochá</w:t>
      </w:r>
      <w:r w:rsidRPr="00354AD0" w:rsidR="002A4E31">
        <w:rPr>
          <w:rFonts w:cs="Times New Roman" w:hint="default"/>
          <w:color w:val="000000"/>
        </w:rPr>
        <w:t>dzky</w:t>
      </w:r>
      <w:r w:rsidR="002A4E31">
        <w:rPr>
          <w:rStyle w:val="num1"/>
          <w:rFonts w:cs="Helvetica"/>
          <w:b w:val="0"/>
        </w:rPr>
        <w:t xml:space="preserve"> </w:t>
      </w:r>
      <w:r w:rsidRPr="00E579C5">
        <w:rPr>
          <w:rStyle w:val="num1"/>
          <w:b w:val="0"/>
        </w:rPr>
        <w:t xml:space="preserve">sa </w:t>
      </w:r>
      <w:r w:rsidRPr="00E579C5">
        <w:rPr>
          <w:rFonts w:cs="Times New Roman" w:hint="default"/>
          <w:color w:val="000000"/>
        </w:rPr>
        <w:t>sú</w:t>
      </w:r>
      <w:r w:rsidRPr="00E579C5">
        <w:rPr>
          <w:rFonts w:cs="Times New Roman" w:hint="default"/>
          <w:color w:val="000000"/>
        </w:rPr>
        <w:t>stavne pripravuje na povolanie š</w:t>
      </w:r>
      <w:r w:rsidRPr="00E579C5">
        <w:rPr>
          <w:rFonts w:cs="Times New Roman" w:hint="default"/>
          <w:color w:val="000000"/>
        </w:rPr>
        <w:t>tú</w:t>
      </w:r>
      <w:r w:rsidRPr="00E579C5">
        <w:rPr>
          <w:rFonts w:cs="Times New Roman" w:hint="default"/>
          <w:color w:val="000000"/>
        </w:rPr>
        <w:t>diom</w:t>
      </w:r>
      <w:r>
        <w:rPr>
          <w:rFonts w:cs="Times New Roman"/>
          <w:color w:val="000000"/>
        </w:rPr>
        <w:t>,</w:t>
      </w:r>
      <w:r w:rsidRPr="00E579C5">
        <w:rPr>
          <w:rFonts w:cs="Times New Roman"/>
          <w:color w:val="000000"/>
        </w:rPr>
        <w:t xml:space="preserve"> alebo</w:t>
      </w:r>
    </w:p>
    <w:p w:rsidR="00E579C5" w:rsidRPr="00E579C5" w:rsidP="00E579C5">
      <w:pPr>
        <w:bidi w:val="0"/>
        <w:ind w:left="360"/>
        <w:jc w:val="both"/>
        <w:rPr>
          <w:rFonts w:cs="Times New Roman"/>
          <w:color w:val="000000"/>
        </w:rPr>
      </w:pPr>
      <w:r w:rsidRPr="00E579C5">
        <w:rPr>
          <w:rStyle w:val="num1"/>
          <w:b w:val="0"/>
        </w:rPr>
        <w:t>b)</w:t>
      </w:r>
      <w:r w:rsidRPr="00E579C5">
        <w:rPr>
          <w:rFonts w:cs="Times New Roman"/>
          <w:color w:val="000000"/>
        </w:rPr>
        <w:t xml:space="preserve"> </w:t>
      </w:r>
      <w:r>
        <w:rPr>
          <w:rStyle w:val="num1"/>
          <w:rFonts w:hint="default"/>
          <w:b w:val="0"/>
        </w:rPr>
        <w:t>dieť</w:t>
      </w:r>
      <w:r>
        <w:rPr>
          <w:rStyle w:val="num1"/>
          <w:rFonts w:hint="default"/>
          <w:b w:val="0"/>
        </w:rPr>
        <w:t xml:space="preserve">a </w:t>
      </w:r>
      <w:r w:rsidR="002A4E31">
        <w:t>po</w:t>
      </w:r>
      <w:r w:rsidRPr="00354AD0" w:rsidR="002A4E31">
        <w:rPr>
          <w:rFonts w:cs="Times New Roman"/>
        </w:rPr>
        <w:t xml:space="preserve"> </w:t>
      </w:r>
      <w:r w:rsidR="002A4E31">
        <w:rPr>
          <w:color w:val="000000"/>
        </w:rPr>
        <w:t>u</w:t>
      </w:r>
      <w:r w:rsidRPr="00354AD0" w:rsidR="002A4E31">
        <w:rPr>
          <w:rFonts w:cs="Times New Roman" w:hint="default"/>
          <w:color w:val="000000"/>
        </w:rPr>
        <w:t>konč</w:t>
      </w:r>
      <w:r w:rsidRPr="00354AD0" w:rsidR="002A4E31">
        <w:rPr>
          <w:rFonts w:cs="Times New Roman" w:hint="default"/>
          <w:color w:val="000000"/>
        </w:rPr>
        <w:t>ení</w:t>
      </w:r>
      <w:r w:rsidRPr="00354AD0" w:rsidR="002A4E31">
        <w:rPr>
          <w:rFonts w:cs="Times New Roman" w:hint="default"/>
          <w:color w:val="000000"/>
        </w:rPr>
        <w:t xml:space="preserve"> povinnej š</w:t>
      </w:r>
      <w:r w:rsidRPr="00354AD0" w:rsidR="002A4E31">
        <w:rPr>
          <w:rFonts w:cs="Times New Roman" w:hint="default"/>
          <w:color w:val="000000"/>
        </w:rPr>
        <w:t>kolskej dochá</w:t>
      </w:r>
      <w:r w:rsidRPr="00354AD0" w:rsidR="002A4E31">
        <w:rPr>
          <w:rFonts w:cs="Times New Roman" w:hint="default"/>
          <w:color w:val="000000"/>
        </w:rPr>
        <w:t>dzky</w:t>
      </w:r>
      <w:r w:rsidR="002A4E31">
        <w:rPr>
          <w:rStyle w:val="num1"/>
          <w:rFonts w:cs="Helvetica"/>
          <w:b w:val="0"/>
        </w:rPr>
        <w:t xml:space="preserve"> </w:t>
      </w:r>
      <w:r w:rsidRPr="00E579C5">
        <w:rPr>
          <w:rFonts w:cs="Times New Roman" w:hint="default"/>
          <w:color w:val="000000"/>
        </w:rPr>
        <w:t>sa nemôž</w:t>
      </w:r>
      <w:r w:rsidRPr="00E579C5">
        <w:rPr>
          <w:rFonts w:cs="Times New Roman" w:hint="default"/>
          <w:color w:val="000000"/>
        </w:rPr>
        <w:t>e sú</w:t>
      </w:r>
      <w:r w:rsidRPr="00E579C5">
        <w:rPr>
          <w:rFonts w:cs="Times New Roman" w:hint="default"/>
          <w:color w:val="000000"/>
        </w:rPr>
        <w:t>stavne pripravovať</w:t>
      </w:r>
      <w:r w:rsidRPr="00E579C5">
        <w:rPr>
          <w:rFonts w:cs="Times New Roman" w:hint="default"/>
          <w:color w:val="000000"/>
        </w:rPr>
        <w:t xml:space="preserve"> na po</w:t>
      </w:r>
      <w:r w:rsidRPr="00E579C5">
        <w:rPr>
          <w:rFonts w:cs="Times New Roman" w:hint="default"/>
          <w:color w:val="000000"/>
        </w:rPr>
        <w:t>volanie š</w:t>
      </w:r>
      <w:r w:rsidRPr="00E579C5">
        <w:rPr>
          <w:rFonts w:cs="Times New Roman" w:hint="default"/>
          <w:color w:val="000000"/>
        </w:rPr>
        <w:t>tú</w:t>
      </w:r>
      <w:r w:rsidRPr="00E579C5">
        <w:rPr>
          <w:rFonts w:cs="Times New Roman" w:hint="default"/>
          <w:color w:val="000000"/>
        </w:rPr>
        <w:t>diom, alebo vykoná</w:t>
      </w:r>
      <w:r w:rsidRPr="00E579C5">
        <w:rPr>
          <w:rFonts w:cs="Times New Roman" w:hint="default"/>
          <w:color w:val="000000"/>
        </w:rPr>
        <w:t>vať</w:t>
      </w:r>
      <w:r w:rsidRPr="00E579C5">
        <w:rPr>
          <w:rFonts w:cs="Times New Roman" w:hint="default"/>
          <w:color w:val="000000"/>
        </w:rPr>
        <w:t xml:space="preserve"> zá</w:t>
      </w:r>
      <w:r w:rsidRPr="00E579C5">
        <w:rPr>
          <w:rFonts w:cs="Times New Roman" w:hint="default"/>
          <w:color w:val="000000"/>
        </w:rPr>
        <w:t>robkovú</w:t>
      </w:r>
      <w:r w:rsidRPr="00E579C5">
        <w:rPr>
          <w:rFonts w:cs="Times New Roman" w:hint="default"/>
          <w:color w:val="000000"/>
        </w:rPr>
        <w:t xml:space="preserve"> č</w:t>
      </w:r>
      <w:r w:rsidRPr="00E579C5">
        <w:rPr>
          <w:rFonts w:cs="Times New Roman" w:hint="default"/>
          <w:color w:val="000000"/>
        </w:rPr>
        <w:t>innosť</w:t>
      </w:r>
      <w:r w:rsidRPr="00E579C5">
        <w:rPr>
          <w:rFonts w:cs="Times New Roman" w:hint="default"/>
          <w:color w:val="000000"/>
        </w:rPr>
        <w:t xml:space="preserve"> pre chorobu alebo ú</w:t>
      </w:r>
      <w:r w:rsidRPr="00E579C5">
        <w:rPr>
          <w:rFonts w:cs="Times New Roman" w:hint="default"/>
          <w:color w:val="000000"/>
        </w:rPr>
        <w:t>raz</w:t>
      </w:r>
      <w:r>
        <w:rPr>
          <w:rFonts w:cs="Times New Roman"/>
          <w:color w:val="000000"/>
        </w:rPr>
        <w:t>,</w:t>
      </w:r>
      <w:r w:rsidRPr="00E579C5">
        <w:rPr>
          <w:rFonts w:cs="Times New Roman"/>
          <w:color w:val="000000"/>
        </w:rPr>
        <w:t xml:space="preserve"> alebo</w:t>
      </w:r>
    </w:p>
    <w:p w:rsidR="00E579C5" w:rsidRPr="00E579C5" w:rsidP="00E579C5">
      <w:pPr>
        <w:bidi w:val="0"/>
        <w:ind w:left="360"/>
        <w:jc w:val="both"/>
        <w:rPr>
          <w:rFonts w:cs="Times New Roman"/>
        </w:rPr>
      </w:pPr>
      <w:r w:rsidRPr="00E579C5">
        <w:rPr>
          <w:rStyle w:val="num1"/>
          <w:b w:val="0"/>
        </w:rPr>
        <w:t xml:space="preserve">c) </w:t>
      </w:r>
      <w:r>
        <w:rPr>
          <w:rStyle w:val="num1"/>
          <w:rFonts w:hint="default"/>
          <w:b w:val="0"/>
        </w:rPr>
        <w:t xml:space="preserve">  dieť</w:t>
      </w:r>
      <w:r>
        <w:rPr>
          <w:rStyle w:val="num1"/>
          <w:rFonts w:hint="default"/>
          <w:b w:val="0"/>
        </w:rPr>
        <w:t xml:space="preserve">a </w:t>
      </w:r>
      <w:r w:rsidRPr="00E579C5">
        <w:rPr>
          <w:rFonts w:cs="Times New Roman" w:hint="default"/>
        </w:rPr>
        <w:t>je oslobodené</w:t>
      </w:r>
      <w:r w:rsidRPr="00E579C5">
        <w:rPr>
          <w:rFonts w:cs="Times New Roman" w:hint="default"/>
        </w:rPr>
        <w:t xml:space="preserve"> od povinnosti dochá</w:t>
      </w:r>
      <w:r w:rsidRPr="00E579C5">
        <w:rPr>
          <w:rFonts w:cs="Times New Roman" w:hint="default"/>
        </w:rPr>
        <w:t>dzať</w:t>
      </w:r>
      <w:r w:rsidRPr="00E579C5">
        <w:rPr>
          <w:rFonts w:cs="Times New Roman" w:hint="default"/>
        </w:rPr>
        <w:t xml:space="preserve"> do š</w:t>
      </w:r>
      <w:r w:rsidRPr="00E579C5">
        <w:rPr>
          <w:rFonts w:cs="Times New Roman" w:hint="default"/>
        </w:rPr>
        <w:t>koly,</w:t>
      </w:r>
      <w:r>
        <w:rPr>
          <w:rStyle w:val="FootnoteReference"/>
        </w:rPr>
        <w:t xml:space="preserve"> </w:t>
      </w:r>
      <w:r w:rsidRPr="00E579C5">
        <w:rPr>
          <w:rFonts w:cs="Times New Roman"/>
        </w:rPr>
        <w:t>alebo</w:t>
      </w:r>
    </w:p>
    <w:p w:rsidR="00E579C5" w:rsidRPr="00E579C5" w:rsidP="00E579C5">
      <w:pPr>
        <w:bidi w:val="0"/>
        <w:ind w:left="360"/>
        <w:jc w:val="both"/>
        <w:rPr>
          <w:rFonts w:cs="Times New Roman"/>
        </w:rPr>
      </w:pPr>
      <w:r w:rsidRPr="00E579C5">
        <w:rPr>
          <w:rStyle w:val="num1"/>
          <w:b w:val="0"/>
        </w:rPr>
        <w:t xml:space="preserve">d) </w:t>
      </w:r>
      <w:r>
        <w:rPr>
          <w:rStyle w:val="num1"/>
          <w:rFonts w:hint="default"/>
          <w:b w:val="0"/>
        </w:rPr>
        <w:t xml:space="preserve"> dieť</w:t>
      </w:r>
      <w:r>
        <w:rPr>
          <w:rStyle w:val="num1"/>
          <w:rFonts w:hint="default"/>
          <w:b w:val="0"/>
        </w:rPr>
        <w:t xml:space="preserve">a </w:t>
      </w:r>
      <w:r w:rsidRPr="00E579C5">
        <w:rPr>
          <w:rFonts w:cs="Times New Roman" w:hint="default"/>
        </w:rPr>
        <w:t>sa vzdelá</w:t>
      </w:r>
      <w:r w:rsidRPr="00E579C5">
        <w:rPr>
          <w:rFonts w:cs="Times New Roman" w:hint="default"/>
        </w:rPr>
        <w:t>va v </w:t>
      </w:r>
      <w:r w:rsidRPr="00E579C5">
        <w:rPr>
          <w:rFonts w:cs="Times New Roman" w:hint="default"/>
        </w:rPr>
        <w:t>zá</w:t>
      </w:r>
      <w:r w:rsidRPr="00E579C5">
        <w:rPr>
          <w:rFonts w:cs="Times New Roman" w:hint="default"/>
        </w:rPr>
        <w:t>kladnej š</w:t>
      </w:r>
      <w:r w:rsidRPr="00E579C5">
        <w:rPr>
          <w:rFonts w:cs="Times New Roman" w:hint="default"/>
        </w:rPr>
        <w:t>kole pre ž</w:t>
      </w:r>
      <w:r w:rsidRPr="00E579C5">
        <w:rPr>
          <w:rFonts w:cs="Times New Roman" w:hint="default"/>
        </w:rPr>
        <w:t>iakov so zdravotný</w:t>
      </w:r>
      <w:r w:rsidRPr="00E579C5">
        <w:rPr>
          <w:rFonts w:cs="Times New Roman" w:hint="default"/>
        </w:rPr>
        <w:t>m znevý</w:t>
      </w:r>
      <w:r w:rsidRPr="00E579C5">
        <w:rPr>
          <w:rFonts w:cs="Times New Roman" w:hint="default"/>
        </w:rPr>
        <w:t>hodnení</w:t>
      </w:r>
      <w:r w:rsidRPr="00E579C5">
        <w:rPr>
          <w:rFonts w:cs="Times New Roman" w:hint="default"/>
        </w:rPr>
        <w:t>m</w:t>
      </w:r>
      <w:r>
        <w:rPr>
          <w:rFonts w:cs="Times New Roman"/>
        </w:rPr>
        <w:t>,</w:t>
      </w:r>
      <w:r w:rsidRPr="00E579C5">
        <w:rPr>
          <w:rFonts w:cs="Times New Roman"/>
        </w:rPr>
        <w:t xml:space="preserve"> alebo </w:t>
      </w:r>
    </w:p>
    <w:p w:rsidR="00E579C5" w:rsidP="00E579C5">
      <w:pPr>
        <w:bidi w:val="0"/>
        <w:ind w:left="360"/>
        <w:jc w:val="both"/>
        <w:rPr>
          <w:rFonts w:cs="Times New Roman"/>
        </w:rPr>
      </w:pPr>
      <w:r w:rsidRPr="00E579C5">
        <w:rPr>
          <w:rStyle w:val="num1"/>
          <w:b w:val="0"/>
        </w:rPr>
        <w:t xml:space="preserve">e) </w:t>
      </w:r>
      <w:r>
        <w:rPr>
          <w:rStyle w:val="num1"/>
          <w:rFonts w:hint="default"/>
          <w:b w:val="0"/>
        </w:rPr>
        <w:t xml:space="preserve"> dieť</w:t>
      </w:r>
      <w:r>
        <w:rPr>
          <w:rStyle w:val="num1"/>
          <w:rFonts w:hint="default"/>
          <w:b w:val="0"/>
        </w:rPr>
        <w:t xml:space="preserve">a </w:t>
      </w:r>
      <w:r w:rsidRPr="00E579C5">
        <w:rPr>
          <w:rFonts w:cs="Times New Roman" w:hint="default"/>
        </w:rPr>
        <w:t>je neschopné</w:t>
      </w:r>
      <w:r w:rsidRPr="00E579C5">
        <w:rPr>
          <w:rFonts w:cs="Times New Roman" w:hint="default"/>
        </w:rPr>
        <w:t xml:space="preserve"> </w:t>
      </w:r>
      <w:r w:rsidRPr="00E579C5">
        <w:rPr>
          <w:rFonts w:cs="Times New Roman" w:hint="default"/>
        </w:rPr>
        <w:t>sa sú</w:t>
      </w:r>
      <w:r w:rsidRPr="00E579C5">
        <w:rPr>
          <w:rFonts w:cs="Times New Roman" w:hint="default"/>
        </w:rPr>
        <w:t>stavne pripravovať</w:t>
      </w:r>
      <w:r w:rsidRPr="00E579C5">
        <w:rPr>
          <w:rFonts w:cs="Times New Roman" w:hint="default"/>
        </w:rPr>
        <w:t xml:space="preserve"> na povolanie alebo vykoná</w:t>
      </w:r>
      <w:r w:rsidRPr="00E579C5">
        <w:rPr>
          <w:rFonts w:cs="Times New Roman" w:hint="default"/>
        </w:rPr>
        <w:t>vať</w:t>
      </w:r>
      <w:r w:rsidRPr="00E579C5">
        <w:rPr>
          <w:rFonts w:cs="Times New Roman" w:hint="default"/>
        </w:rPr>
        <w:t xml:space="preserve"> zá</w:t>
      </w:r>
      <w:r w:rsidRPr="00E579C5">
        <w:rPr>
          <w:rFonts w:cs="Times New Roman" w:hint="default"/>
        </w:rPr>
        <w:t>robkovú</w:t>
      </w:r>
      <w:r w:rsidRPr="00E579C5">
        <w:rPr>
          <w:rFonts w:cs="Times New Roman" w:hint="default"/>
        </w:rPr>
        <w:t xml:space="preserve"> č</w:t>
      </w:r>
      <w:r w:rsidRPr="00E579C5">
        <w:rPr>
          <w:rFonts w:cs="Times New Roman" w:hint="default"/>
        </w:rPr>
        <w:t>innosť</w:t>
      </w:r>
      <w:r w:rsidRPr="00E579C5">
        <w:rPr>
          <w:rFonts w:cs="Times New Roman" w:hint="default"/>
        </w:rPr>
        <w:t xml:space="preserve"> pre dlhodobo nepriaznivý</w:t>
      </w:r>
      <w:r w:rsidRPr="00E579C5">
        <w:rPr>
          <w:rFonts w:cs="Times New Roman" w:hint="default"/>
        </w:rPr>
        <w:t xml:space="preserve"> zdravotný</w:t>
      </w:r>
      <w:r w:rsidRPr="00E579C5">
        <w:rPr>
          <w:rFonts w:cs="Times New Roman" w:hint="default"/>
        </w:rPr>
        <w:t xml:space="preserve"> stav, najdlhš</w:t>
      </w:r>
      <w:r w:rsidRPr="00E579C5">
        <w:rPr>
          <w:rFonts w:cs="Times New Roman" w:hint="default"/>
        </w:rPr>
        <w:t>ie do dosiahnutia plnoletosti.</w:t>
      </w:r>
    </w:p>
    <w:p w:rsidR="00E579C5" w:rsidP="00E579C5">
      <w:pPr>
        <w:bidi w:val="0"/>
        <w:ind w:left="360"/>
        <w:jc w:val="both"/>
        <w:rPr>
          <w:rFonts w:cs="Times New Roman"/>
        </w:rPr>
      </w:pPr>
    </w:p>
    <w:p w:rsidR="00E579C5" w:rsidP="00E579C5">
      <w:pPr>
        <w:bidi w:val="0"/>
        <w:ind w:left="360" w:firstLine="348"/>
        <w:jc w:val="both"/>
        <w:rPr>
          <w:rFonts w:cs="Times New Roman"/>
        </w:rPr>
      </w:pPr>
      <w:r w:rsidRPr="00E579C5">
        <w:rPr>
          <w:rFonts w:cs="Times New Roman" w:hint="default"/>
          <w:color w:val="000000"/>
        </w:rPr>
        <w:t>Predkladaný</w:t>
      </w:r>
      <w:r w:rsidRPr="00E579C5">
        <w:rPr>
          <w:rFonts w:cs="Times New Roman" w:hint="default"/>
          <w:color w:val="000000"/>
        </w:rPr>
        <w:t xml:space="preserve"> ná</w:t>
      </w:r>
      <w:r w:rsidRPr="00E579C5">
        <w:rPr>
          <w:rFonts w:cs="Times New Roman" w:hint="default"/>
          <w:color w:val="000000"/>
        </w:rPr>
        <w:t>vrh zá</w:t>
      </w:r>
      <w:r w:rsidRPr="00E579C5">
        <w:rPr>
          <w:rFonts w:cs="Times New Roman" w:hint="default"/>
          <w:color w:val="000000"/>
        </w:rPr>
        <w:t>kon</w:t>
      </w:r>
      <w:r>
        <w:rPr>
          <w:rFonts w:cs="Times New Roman" w:hint="default"/>
          <w:color w:val="000000"/>
        </w:rPr>
        <w:t>a predovš</w:t>
      </w:r>
      <w:r>
        <w:rPr>
          <w:rFonts w:cs="Times New Roman" w:hint="default"/>
          <w:color w:val="000000"/>
        </w:rPr>
        <w:t>etký</w:t>
      </w:r>
      <w:r>
        <w:rPr>
          <w:rFonts w:cs="Times New Roman" w:hint="default"/>
          <w:color w:val="000000"/>
        </w:rPr>
        <w:t>m vychá</w:t>
      </w:r>
      <w:r>
        <w:rPr>
          <w:rFonts w:cs="Times New Roman" w:hint="default"/>
          <w:color w:val="000000"/>
        </w:rPr>
        <w:t>dza zo súč</w:t>
      </w:r>
      <w:r>
        <w:rPr>
          <w:rFonts w:cs="Times New Roman" w:hint="default"/>
          <w:color w:val="000000"/>
        </w:rPr>
        <w:t>asný</w:t>
      </w:r>
      <w:r>
        <w:rPr>
          <w:rFonts w:cs="Times New Roman" w:hint="default"/>
          <w:color w:val="000000"/>
        </w:rPr>
        <w:t>ch mož</w:t>
      </w:r>
      <w:r>
        <w:rPr>
          <w:rFonts w:cs="Times New Roman" w:hint="default"/>
          <w:color w:val="000000"/>
        </w:rPr>
        <w:t>ností</w:t>
      </w:r>
      <w:r>
        <w:rPr>
          <w:rFonts w:cs="Times New Roman" w:hint="default"/>
          <w:color w:val="000000"/>
        </w:rPr>
        <w:t xml:space="preserve"> š</w:t>
      </w:r>
      <w:r>
        <w:rPr>
          <w:rFonts w:cs="Times New Roman" w:hint="default"/>
          <w:color w:val="000000"/>
        </w:rPr>
        <w:t>tá</w:t>
      </w:r>
      <w:r>
        <w:rPr>
          <w:rFonts w:cs="Times New Roman" w:hint="default"/>
          <w:color w:val="000000"/>
        </w:rPr>
        <w:t>tneho rozpoč</w:t>
      </w:r>
      <w:r>
        <w:rPr>
          <w:rFonts w:cs="Times New Roman" w:hint="default"/>
          <w:color w:val="000000"/>
        </w:rPr>
        <w:t>tu Slovenskej republi</w:t>
      </w:r>
      <w:r>
        <w:rPr>
          <w:rFonts w:cs="Times New Roman" w:hint="default"/>
          <w:color w:val="000000"/>
        </w:rPr>
        <w:t>ky a </w:t>
      </w:r>
      <w:r>
        <w:rPr>
          <w:rFonts w:cs="Times New Roman" w:hint="default"/>
          <w:color w:val="000000"/>
        </w:rPr>
        <w:t>má</w:t>
      </w:r>
      <w:r>
        <w:rPr>
          <w:rFonts w:cs="Times New Roman" w:hint="default"/>
          <w:color w:val="000000"/>
        </w:rPr>
        <w:t xml:space="preserve"> okrem iné</w:t>
      </w:r>
      <w:r>
        <w:rPr>
          <w:rFonts w:cs="Times New Roman" w:hint="default"/>
          <w:color w:val="000000"/>
        </w:rPr>
        <w:t>ho aj za cieľ</w:t>
      </w:r>
      <w:r>
        <w:rPr>
          <w:rFonts w:cs="Times New Roman" w:hint="default"/>
          <w:color w:val="000000"/>
        </w:rPr>
        <w:t xml:space="preserve"> prispieť</w:t>
      </w:r>
      <w:r>
        <w:rPr>
          <w:rFonts w:cs="Times New Roman" w:hint="default"/>
          <w:color w:val="000000"/>
        </w:rPr>
        <w:t xml:space="preserve"> ku konsolidá</w:t>
      </w:r>
      <w:r>
        <w:rPr>
          <w:rFonts w:cs="Times New Roman" w:hint="default"/>
          <w:color w:val="000000"/>
        </w:rPr>
        <w:t>cií</w:t>
      </w:r>
      <w:r>
        <w:rPr>
          <w:rFonts w:cs="Times New Roman" w:hint="default"/>
          <w:color w:val="000000"/>
        </w:rPr>
        <w:t xml:space="preserve"> verejný</w:t>
      </w:r>
      <w:r>
        <w:rPr>
          <w:rFonts w:cs="Times New Roman" w:hint="default"/>
          <w:color w:val="000000"/>
        </w:rPr>
        <w:t>ch financií</w:t>
      </w:r>
      <w:r>
        <w:rPr>
          <w:rFonts w:cs="Times New Roman" w:hint="default"/>
          <w:color w:val="000000"/>
        </w:rPr>
        <w:t xml:space="preserve">  v </w:t>
      </w:r>
      <w:r>
        <w:rPr>
          <w:rFonts w:cs="Times New Roman" w:hint="default"/>
          <w:color w:val="000000"/>
        </w:rPr>
        <w:t>súč</w:t>
      </w:r>
      <w:r>
        <w:rPr>
          <w:rFonts w:cs="Times New Roman" w:hint="default"/>
          <w:color w:val="000000"/>
        </w:rPr>
        <w:t>asnej nie ľ</w:t>
      </w:r>
      <w:r>
        <w:rPr>
          <w:rFonts w:cs="Times New Roman" w:hint="default"/>
          <w:color w:val="000000"/>
        </w:rPr>
        <w:t>ahkej ekonomickej krí</w:t>
      </w:r>
      <w:r>
        <w:rPr>
          <w:rFonts w:cs="Times New Roman" w:hint="default"/>
          <w:color w:val="000000"/>
        </w:rPr>
        <w:t>ze.</w:t>
      </w:r>
    </w:p>
    <w:p w:rsidR="00E579C5" w:rsidRPr="00E579C5" w:rsidP="00E579C5">
      <w:pPr>
        <w:bidi w:val="0"/>
        <w:ind w:left="360"/>
        <w:jc w:val="both"/>
        <w:rPr>
          <w:rFonts w:cs="Times New Roman"/>
        </w:rPr>
      </w:pPr>
    </w:p>
    <w:p w:rsidR="00152B37" w:rsidP="00152B37">
      <w:pPr>
        <w:bidi w:val="0"/>
        <w:ind w:firstLine="709"/>
        <w:jc w:val="both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 je v </w:t>
      </w:r>
      <w:r>
        <w:rPr>
          <w:rFonts w:hint="default"/>
        </w:rPr>
        <w:t>sú</w:t>
      </w:r>
      <w:r>
        <w:rPr>
          <w:rFonts w:hint="default"/>
        </w:rPr>
        <w:t>lade s </w:t>
      </w:r>
      <w:r>
        <w:rPr>
          <w:rFonts w:hint="default"/>
        </w:rPr>
        <w:t>Ú</w:t>
      </w:r>
      <w:r>
        <w:rPr>
          <w:rFonts w:hint="default"/>
        </w:rPr>
        <w:t>stavou Slovenskej republiky, ú</w:t>
      </w:r>
      <w:r>
        <w:rPr>
          <w:rFonts w:hint="default"/>
        </w:rPr>
        <w:t>stavný</w:t>
      </w:r>
      <w:r>
        <w:rPr>
          <w:rFonts w:hint="default"/>
        </w:rPr>
        <w:t>mi zá</w:t>
      </w:r>
      <w:r>
        <w:rPr>
          <w:rFonts w:hint="default"/>
        </w:rPr>
        <w:t>konmi, zá</w:t>
      </w:r>
      <w:r>
        <w:rPr>
          <w:rFonts w:hint="default"/>
        </w:rPr>
        <w:t>konmi a ď</w:t>
      </w:r>
      <w:r>
        <w:rPr>
          <w:rFonts w:hint="default"/>
        </w:rPr>
        <w:t>alší</w:t>
      </w:r>
      <w:r>
        <w:rPr>
          <w:rFonts w:hint="default"/>
        </w:rPr>
        <w:t>mi vš</w:t>
      </w:r>
      <w:r>
        <w:rPr>
          <w:rFonts w:hint="default"/>
        </w:rPr>
        <w:t>eobecne zá</w:t>
      </w:r>
      <w:r>
        <w:rPr>
          <w:rFonts w:hint="default"/>
        </w:rPr>
        <w:t>vä</w:t>
      </w:r>
      <w:r>
        <w:rPr>
          <w:rFonts w:hint="default"/>
        </w:rPr>
        <w:t>zný</w:t>
      </w:r>
      <w:r>
        <w:rPr>
          <w:rFonts w:hint="default"/>
        </w:rPr>
        <w:t>mi prá</w:t>
      </w:r>
      <w:r>
        <w:rPr>
          <w:rFonts w:hint="default"/>
        </w:rPr>
        <w:t xml:space="preserve">vnymi predpismi, ako </w:t>
      </w:r>
      <w:r>
        <w:rPr>
          <w:rFonts w:hint="default"/>
        </w:rPr>
        <w:t>aj s </w:t>
      </w:r>
      <w:r>
        <w:rPr>
          <w:rFonts w:hint="default"/>
        </w:rPr>
        <w:t>medziná</w:t>
      </w:r>
      <w:r>
        <w:rPr>
          <w:rFonts w:hint="default"/>
        </w:rPr>
        <w:t>rodný</w:t>
      </w:r>
      <w:r>
        <w:rPr>
          <w:rFonts w:hint="default"/>
        </w:rPr>
        <w:t>mi zmluvami a </w:t>
      </w:r>
      <w:r>
        <w:rPr>
          <w:rFonts w:hint="default"/>
        </w:rPr>
        <w:t>iný</w:t>
      </w:r>
      <w:r>
        <w:rPr>
          <w:rFonts w:hint="default"/>
        </w:rPr>
        <w:t>mi medziná</w:t>
      </w:r>
      <w:r>
        <w:rPr>
          <w:rFonts w:hint="default"/>
        </w:rPr>
        <w:t>rodný</w:t>
      </w:r>
      <w:r>
        <w:rPr>
          <w:rFonts w:hint="default"/>
        </w:rPr>
        <w:t>mi dokumentmi, ktorý</w:t>
      </w:r>
      <w:r>
        <w:rPr>
          <w:rFonts w:hint="default"/>
        </w:rPr>
        <w:t>mi je Slovenská</w:t>
      </w:r>
      <w:r>
        <w:rPr>
          <w:rFonts w:hint="default"/>
        </w:rPr>
        <w:t xml:space="preserve"> republika viazaná</w:t>
      </w:r>
      <w:r>
        <w:rPr>
          <w:rFonts w:hint="default"/>
        </w:rPr>
        <w:t>, a </w:t>
      </w:r>
      <w:r>
        <w:rPr>
          <w:rFonts w:hint="default"/>
        </w:rPr>
        <w:t>s prá</w:t>
      </w:r>
      <w:r>
        <w:rPr>
          <w:rFonts w:hint="default"/>
        </w:rPr>
        <w:t>vom Euró</w:t>
      </w:r>
      <w:r>
        <w:rPr>
          <w:rFonts w:hint="default"/>
        </w:rPr>
        <w:t>pskej ú</w:t>
      </w:r>
      <w:r>
        <w:rPr>
          <w:rFonts w:hint="default"/>
        </w:rPr>
        <w:t xml:space="preserve">nie. </w:t>
      </w:r>
    </w:p>
    <w:p w:rsidR="00152B37" w:rsidRPr="00C62805" w:rsidP="00152B37">
      <w:pPr>
        <w:pStyle w:val="NormalWeb"/>
        <w:bidi w:val="0"/>
        <w:spacing w:before="120" w:beforeAutospacing="0" w:after="0" w:afterAutospacing="0"/>
        <w:jc w:val="both"/>
        <w:rPr>
          <w:color w:val="000000"/>
        </w:rPr>
      </w:pPr>
      <w:r>
        <w:tab/>
      </w:r>
    </w:p>
    <w:p w:rsidR="00C04E93" w:rsidRPr="00AC73A6" w:rsidP="00C04E93">
      <w:pPr>
        <w:bidi w:val="0"/>
        <w:ind w:firstLine="708"/>
        <w:jc w:val="both"/>
        <w:rPr>
          <w:rFonts w:cs="Times New Roman" w:hint="default"/>
        </w:rPr>
      </w:pPr>
      <w:r w:rsidRPr="00AC73A6">
        <w:rPr>
          <w:rFonts w:cs="Times New Roman" w:hint="default"/>
        </w:rPr>
        <w:t>Predkladaný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>vrh zá</w:t>
      </w:r>
      <w:r w:rsidRPr="00AC73A6">
        <w:rPr>
          <w:rFonts w:cs="Times New Roman" w:hint="default"/>
        </w:rPr>
        <w:t>kona bude mať</w:t>
      </w:r>
      <w:r w:rsidRPr="00AC73A6">
        <w:rPr>
          <w:rFonts w:cs="Times New Roman" w:hint="default"/>
        </w:rPr>
        <w:t xml:space="preserve"> pozití</w:t>
      </w:r>
      <w:r w:rsidRPr="00AC73A6">
        <w:rPr>
          <w:rFonts w:cs="Times New Roman" w:hint="default"/>
        </w:rPr>
        <w:t>vne vplyvy</w:t>
      </w:r>
      <w:r>
        <w:rPr>
          <w:rFonts w:cs="Times New Roman" w:hint="default"/>
        </w:rPr>
        <w:t xml:space="preserve"> na verejný</w:t>
      </w:r>
      <w:r>
        <w:rPr>
          <w:rFonts w:cs="Times New Roman" w:hint="default"/>
        </w:rPr>
        <w:t xml:space="preserve"> rozpoč</w:t>
      </w:r>
      <w:r>
        <w:rPr>
          <w:rFonts w:cs="Times New Roman" w:hint="default"/>
        </w:rPr>
        <w:t>et</w:t>
      </w:r>
      <w:r w:rsidRPr="00AC73A6">
        <w:rPr>
          <w:rFonts w:cs="Times New Roman" w:hint="default"/>
        </w:rPr>
        <w:t>, nebude mať</w:t>
      </w:r>
      <w:r w:rsidRPr="00AC73A6">
        <w:rPr>
          <w:rFonts w:cs="Times New Roman" w:hint="default"/>
        </w:rPr>
        <w:t xml:space="preserve"> 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iadne sociá</w:t>
      </w:r>
      <w:r>
        <w:rPr>
          <w:rFonts w:cs="Times New Roman" w:hint="default"/>
        </w:rPr>
        <w:t>lne vplyvy a ani</w:t>
      </w:r>
      <w:r w:rsidRPr="00AC73A6">
        <w:rPr>
          <w:rFonts w:cs="Times New Roman"/>
        </w:rPr>
        <w:t xml:space="preserve"> </w:t>
      </w:r>
      <w:r>
        <w:rPr>
          <w:rFonts w:cs="Times New Roman"/>
        </w:rPr>
        <w:t xml:space="preserve">vplyvy </w:t>
      </w:r>
      <w:r w:rsidRPr="00AC73A6">
        <w:rPr>
          <w:rFonts w:cs="Times New Roman"/>
        </w:rPr>
        <w:t xml:space="preserve">na </w:t>
      </w:r>
      <w:r w:rsidRPr="00AC73A6">
        <w:rPr>
          <w:rFonts w:cs="Times New Roman" w:hint="default"/>
        </w:rPr>
        <w:t>ž</w:t>
      </w:r>
      <w:r w:rsidRPr="00AC73A6">
        <w:rPr>
          <w:rFonts w:cs="Times New Roman" w:hint="default"/>
        </w:rPr>
        <w:t>ivotné</w:t>
      </w:r>
      <w:r w:rsidRPr="00AC73A6">
        <w:rPr>
          <w:rFonts w:cs="Times New Roman" w:hint="default"/>
        </w:rPr>
        <w:t xml:space="preserve"> prostredie.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zamestnanosť</w:t>
      </w:r>
      <w:r w:rsidRPr="00AC73A6">
        <w:rPr>
          <w:rFonts w:cs="Times New Roman" w:hint="default"/>
        </w:rPr>
        <w:t xml:space="preserve"> a </w:t>
      </w:r>
      <w:r w:rsidRPr="00AC73A6">
        <w:rPr>
          <w:rFonts w:cs="Times New Roman" w:hint="default"/>
        </w:rPr>
        <w:t>tvorbu pracovný</w:t>
      </w:r>
      <w:r w:rsidRPr="00AC73A6">
        <w:rPr>
          <w:rFonts w:cs="Times New Roman" w:hint="default"/>
        </w:rPr>
        <w:t>ch miest, ani 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prostredie. </w:t>
      </w:r>
    </w:p>
    <w:p w:rsidR="00D93D34" w:rsidP="00D93D34">
      <w:pPr>
        <w:bidi w:val="0"/>
        <w:ind w:firstLine="709"/>
        <w:jc w:val="both"/>
        <w:rPr>
          <w:rStyle w:val="PlaceholderText"/>
          <w:color w:val="000000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E579C5" w:rsidP="0048564D">
      <w:pPr>
        <w:bidi w:val="0"/>
        <w:rPr>
          <w:rFonts w:cs="Times New Roman"/>
        </w:rPr>
      </w:pPr>
    </w:p>
    <w:p w:rsidR="0048564D" w:rsidRPr="009E2C97" w:rsidP="0048564D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48564D" w:rsidRPr="009E2C97" w:rsidP="0048564D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48564D" w:rsidRPr="009E2C97" w:rsidP="00D93D34">
      <w:pPr>
        <w:widowControl w:val="0"/>
        <w:bidi w:val="0"/>
        <w:spacing w:before="120"/>
        <w:jc w:val="both"/>
        <w:rPr>
          <w:rFonts w:cs="Times New Roman"/>
        </w:rPr>
      </w:pPr>
    </w:p>
    <w:p w:rsidR="0048564D" w:rsidRPr="009E2C97" w:rsidP="00D93D34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 w:hint="default"/>
          <w:b/>
          <w:bCs/>
        </w:rPr>
        <w:t>Navrhovateľ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 w:rsidR="009E2C97">
        <w:rPr>
          <w:rFonts w:cs="Times New Roman"/>
        </w:rPr>
        <w:t>odnej rady Slovenskej republiky</w:t>
      </w:r>
      <w:r w:rsidRPr="009E2C97">
        <w:rPr>
          <w:rFonts w:cs="Times New Roman"/>
        </w:rPr>
        <w:t xml:space="preserve"> Alojz Hlina</w:t>
      </w:r>
    </w:p>
    <w:p w:rsidR="0048564D" w:rsidRPr="009E2C97" w:rsidP="00D93D34">
      <w:pPr>
        <w:widowControl w:val="0"/>
        <w:bidi w:val="0"/>
        <w:jc w:val="both"/>
        <w:rPr>
          <w:rFonts w:cs="Times New Roman"/>
        </w:rPr>
      </w:pPr>
    </w:p>
    <w:p w:rsidR="00044FAD" w:rsidRPr="00C7143A" w:rsidP="00044FAD">
      <w:pPr>
        <w:tabs>
          <w:tab w:val="num" w:pos="0"/>
          <w:tab w:val="num" w:pos="360"/>
        </w:tabs>
        <w:bidi w:val="0"/>
        <w:jc w:val="both"/>
      </w:pPr>
    </w:p>
    <w:p w:rsidR="00044FAD" w:rsidRPr="00F330C1" w:rsidP="00044FAD">
      <w:pPr>
        <w:bidi w:val="0"/>
        <w:jc w:val="both"/>
      </w:pPr>
      <w:r w:rsidRPr="00C7143A">
        <w:rPr>
          <w:rFonts w:hint="default"/>
          <w:b/>
        </w:rPr>
        <w:t>2. Ná</w:t>
      </w:r>
      <w:r w:rsidRPr="00C7143A">
        <w:rPr>
          <w:rFonts w:hint="default"/>
          <w:b/>
        </w:rPr>
        <w:t>zov ná</w:t>
      </w:r>
      <w:r w:rsidRPr="00C7143A">
        <w:rPr>
          <w:rFonts w:hint="default"/>
          <w:b/>
        </w:rPr>
        <w:t xml:space="preserve">vrhu </w:t>
      </w:r>
      <w:r w:rsidRPr="009E2C97">
        <w:rPr>
          <w:rFonts w:cs="Times New Roman" w:hint="default"/>
          <w:b/>
          <w:bCs/>
        </w:rPr>
        <w:t>zá</w:t>
      </w:r>
      <w:r w:rsidRPr="009E2C97">
        <w:rPr>
          <w:rFonts w:cs="Times New Roman" w:hint="default"/>
          <w:b/>
          <w:bCs/>
        </w:rPr>
        <w:t>kona</w:t>
      </w:r>
      <w:r w:rsidRPr="00C7143A">
        <w:t xml:space="preserve">: </w:t>
      </w:r>
      <w:r w:rsidR="00E579C5">
        <w:rPr>
          <w:rFonts w:cs="Times New Roman"/>
          <w:color w:val="000000"/>
        </w:rPr>
        <w:t>N</w:t>
      </w:r>
      <w:r w:rsidRPr="00E579C5" w:rsidR="00E579C5">
        <w:rPr>
          <w:rFonts w:cs="Times New Roman" w:hint="default"/>
          <w:color w:val="000000"/>
        </w:rPr>
        <w:t>á</w:t>
      </w:r>
      <w:r w:rsidRPr="00E579C5" w:rsidR="00E579C5">
        <w:rPr>
          <w:rFonts w:cs="Times New Roman" w:hint="default"/>
          <w:color w:val="000000"/>
        </w:rPr>
        <w:t>vrh zá</w:t>
      </w:r>
      <w:r w:rsidRPr="00E579C5" w:rsidR="00E579C5">
        <w:rPr>
          <w:rFonts w:cs="Times New Roman" w:hint="default"/>
          <w:color w:val="000000"/>
        </w:rPr>
        <w:t>kona, ktorý</w:t>
      </w:r>
      <w:r w:rsidRPr="00E579C5" w:rsidR="00E579C5">
        <w:rPr>
          <w:rFonts w:cs="Times New Roman" w:hint="default"/>
          <w:color w:val="000000"/>
        </w:rPr>
        <w:t>m sa dopĺň</w:t>
      </w:r>
      <w:r w:rsidRPr="00E579C5" w:rsidR="00E579C5">
        <w:rPr>
          <w:rFonts w:cs="Times New Roman" w:hint="default"/>
          <w:color w:val="000000"/>
        </w:rPr>
        <w:t xml:space="preserve">a </w:t>
      </w:r>
      <w:r w:rsidRPr="00E579C5" w:rsidR="00E579C5">
        <w:rPr>
          <w:rFonts w:cs="Times New Roman" w:hint="default"/>
        </w:rPr>
        <w:t>zá</w:t>
      </w:r>
      <w:r w:rsidRPr="00E579C5" w:rsidR="00E579C5">
        <w:rPr>
          <w:rFonts w:cs="Times New Roman" w:hint="default"/>
        </w:rPr>
        <w:t>kon č</w:t>
      </w:r>
      <w:r w:rsidRPr="00E579C5" w:rsidR="00E579C5">
        <w:rPr>
          <w:rFonts w:cs="Times New Roman" w:hint="default"/>
        </w:rPr>
        <w:t>. 600/2003 Z. z. o </w:t>
      </w:r>
      <w:r w:rsidRPr="00E579C5" w:rsidR="00E579C5">
        <w:rPr>
          <w:rFonts w:cs="Times New Roman" w:hint="default"/>
        </w:rPr>
        <w:t>prí</w:t>
      </w:r>
      <w:r w:rsidRPr="00E579C5" w:rsidR="00E579C5">
        <w:rPr>
          <w:rFonts w:cs="Times New Roman" w:hint="default"/>
        </w:rPr>
        <w:t>davku na dieť</w:t>
      </w:r>
      <w:r w:rsidRPr="00E579C5" w:rsidR="00E579C5">
        <w:rPr>
          <w:rFonts w:cs="Times New Roman" w:hint="default"/>
        </w:rPr>
        <w:t>a a o zmene a </w:t>
      </w:r>
      <w:r w:rsidRPr="00E579C5" w:rsidR="00E579C5">
        <w:rPr>
          <w:rFonts w:cs="Times New Roman" w:hint="default"/>
        </w:rPr>
        <w:t>doplnení</w:t>
      </w:r>
      <w:r w:rsidRPr="00E579C5" w:rsidR="00E579C5">
        <w:rPr>
          <w:rFonts w:cs="Times New Roman" w:hint="default"/>
        </w:rPr>
        <w:t xml:space="preserve"> zá</w:t>
      </w:r>
      <w:r w:rsidRPr="00E579C5" w:rsidR="00E579C5">
        <w:rPr>
          <w:rFonts w:cs="Times New Roman" w:hint="default"/>
        </w:rPr>
        <w:t>kona č</w:t>
      </w:r>
      <w:r w:rsidRPr="00E579C5" w:rsidR="00E579C5">
        <w:rPr>
          <w:rFonts w:cs="Times New Roman" w:hint="default"/>
        </w:rPr>
        <w:t>. 461/2003 Z. z. o </w:t>
      </w:r>
      <w:r w:rsidRPr="00E579C5" w:rsidR="00E579C5">
        <w:rPr>
          <w:rFonts w:cs="Times New Roman" w:hint="default"/>
        </w:rPr>
        <w:t>sociá</w:t>
      </w:r>
      <w:r w:rsidRPr="00E579C5" w:rsidR="00E579C5">
        <w:rPr>
          <w:rFonts w:cs="Times New Roman" w:hint="default"/>
        </w:rPr>
        <w:t>lnom poistení</w:t>
      </w:r>
      <w:r w:rsidRPr="00E579C5" w:rsidR="00E579C5">
        <w:rPr>
          <w:rFonts w:cs="Times New Roman" w:hint="default"/>
        </w:rPr>
        <w:t xml:space="preserve"> v </w:t>
      </w:r>
      <w:r w:rsidRPr="00E579C5" w:rsidR="00E579C5">
        <w:rPr>
          <w:rFonts w:cs="Times New Roman" w:hint="default"/>
        </w:rPr>
        <w:t>znení</w:t>
      </w:r>
      <w:r w:rsidRPr="00E579C5" w:rsidR="00E579C5">
        <w:rPr>
          <w:rFonts w:cs="Times New Roman" w:hint="default"/>
        </w:rPr>
        <w:t xml:space="preserve">  neskorší</w:t>
      </w:r>
      <w:r w:rsidRPr="00E579C5" w:rsidR="00E579C5">
        <w:rPr>
          <w:rFonts w:cs="Times New Roman" w:hint="default"/>
        </w:rPr>
        <w:t>ch predpisov</w:t>
      </w:r>
    </w:p>
    <w:p w:rsidR="00044FAD" w:rsidP="00044FAD">
      <w:pPr>
        <w:tabs>
          <w:tab w:val="num" w:pos="0"/>
        </w:tabs>
        <w:bidi w:val="0"/>
        <w:jc w:val="both"/>
        <w:rPr>
          <w:rFonts w:cs="Times New Roman"/>
        </w:rPr>
      </w:pPr>
    </w:p>
    <w:p w:rsidR="00D42E64" w:rsidRPr="00D42E64" w:rsidP="00044FAD">
      <w:pPr>
        <w:tabs>
          <w:tab w:val="num" w:pos="0"/>
        </w:tabs>
        <w:bidi w:val="0"/>
        <w:jc w:val="both"/>
        <w:rPr>
          <w:rFonts w:cs="Times New Roman"/>
        </w:rPr>
      </w:pPr>
    </w:p>
    <w:p w:rsidR="00044FAD" w:rsidP="00044FAD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cs="Times New Roman"/>
        </w:rPr>
      </w:pPr>
      <w:r w:rsidRPr="00D42E64">
        <w:rPr>
          <w:rFonts w:cs="Times New Roman"/>
          <w:b/>
        </w:rPr>
        <w:t>3. Problema</w:t>
      </w:r>
      <w:r w:rsidRPr="00D42E64">
        <w:rPr>
          <w:rFonts w:cs="Times New Roman" w:hint="default"/>
          <w:b/>
        </w:rPr>
        <w:t>tika ná</w:t>
      </w:r>
      <w:r w:rsidRPr="00D42E64">
        <w:rPr>
          <w:rFonts w:cs="Times New Roman" w:hint="default"/>
          <w:b/>
        </w:rPr>
        <w:t xml:space="preserve">vrhu </w:t>
      </w:r>
      <w:r w:rsidRPr="00D42E64">
        <w:rPr>
          <w:rFonts w:cs="Times New Roman" w:hint="default"/>
          <w:b/>
          <w:bCs/>
        </w:rPr>
        <w:t>zá</w:t>
      </w:r>
      <w:r w:rsidRPr="00D42E64">
        <w:rPr>
          <w:rFonts w:cs="Times New Roman" w:hint="default"/>
          <w:b/>
          <w:bCs/>
        </w:rPr>
        <w:t>kona</w:t>
      </w:r>
      <w:r w:rsidRPr="00D42E64">
        <w:rPr>
          <w:rFonts w:cs="Times New Roman"/>
        </w:rPr>
        <w:t>:</w:t>
      </w:r>
    </w:p>
    <w:p w:rsidR="00E579C5" w:rsidRPr="00E579C5" w:rsidP="00E579C5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cs="Times New Roman"/>
        </w:rPr>
      </w:pPr>
    </w:p>
    <w:p w:rsidR="00E579C5" w:rsidRPr="00E579C5" w:rsidP="00E579C5">
      <w:pPr>
        <w:pStyle w:val="ListParagraph1"/>
        <w:numPr>
          <w:ilvl w:val="1"/>
          <w:numId w:val="6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E579C5">
        <w:rPr>
          <w:rFonts w:ascii="Times New Roman" w:hAnsi="Times New Roman"/>
          <w:sz w:val="24"/>
          <w:szCs w:val="24"/>
        </w:rPr>
        <w:t>je upravená v práve Európskej únie:</w:t>
      </w:r>
    </w:p>
    <w:p w:rsidR="00E579C5" w:rsidRPr="00E579C5" w:rsidP="00E579C5">
      <w:pPr>
        <w:pStyle w:val="ListParagraph1"/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579C5" w:rsidRPr="00E579C5" w:rsidP="00E579C5">
      <w:pPr>
        <w:pStyle w:val="ListParagraph1"/>
        <w:autoSpaceDE w:val="0"/>
        <w:autoSpaceDN w:val="0"/>
        <w:bidi w:val="0"/>
        <w:adjustRightInd w:val="0"/>
        <w:ind w:left="540"/>
        <w:jc w:val="both"/>
        <w:rPr>
          <w:rFonts w:ascii="Times New Roman" w:hAnsi="Times New Roman"/>
          <w:sz w:val="24"/>
          <w:szCs w:val="24"/>
        </w:rPr>
      </w:pPr>
      <w:r w:rsidRPr="00E579C5">
        <w:rPr>
          <w:rFonts w:ascii="Times New Roman" w:hAnsi="Times New Roman"/>
          <w:sz w:val="24"/>
          <w:szCs w:val="24"/>
        </w:rPr>
        <w:t xml:space="preserve">- </w:t>
      </w:r>
      <w:r w:rsidRPr="00E579C5">
        <w:rPr>
          <w:rFonts w:ascii="Times New Roman" w:hAnsi="Times New Roman"/>
          <w:i/>
          <w:sz w:val="24"/>
          <w:szCs w:val="24"/>
        </w:rPr>
        <w:t>primárnom</w:t>
      </w:r>
      <w:r w:rsidRPr="00E579C5">
        <w:rPr>
          <w:rFonts w:ascii="Times New Roman" w:hAnsi="Times New Roman"/>
          <w:sz w:val="24"/>
          <w:szCs w:val="24"/>
        </w:rPr>
        <w:t xml:space="preserve">: </w:t>
      </w:r>
    </w:p>
    <w:p w:rsidR="00E579C5" w:rsidRPr="00E579C5" w:rsidP="00E579C5">
      <w:pPr>
        <w:pStyle w:val="ListParagraph1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579C5">
        <w:rPr>
          <w:rFonts w:ascii="Times New Roman" w:hAnsi="Times New Roman"/>
          <w:sz w:val="24"/>
          <w:szCs w:val="24"/>
        </w:rPr>
        <w:t>- články 48, 151 a 153 Zmluvy o fungovaní Európskej únie</w:t>
      </w:r>
    </w:p>
    <w:p w:rsidR="00E579C5" w:rsidRPr="00E579C5" w:rsidP="00E579C5">
      <w:pPr>
        <w:pStyle w:val="ListParagraph1"/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E579C5" w:rsidRPr="00E579C5" w:rsidP="00E579C5">
      <w:pPr>
        <w:pStyle w:val="ListParagraph1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79C5">
        <w:rPr>
          <w:rFonts w:ascii="Times New Roman" w:hAnsi="Times New Roman"/>
          <w:sz w:val="24"/>
          <w:szCs w:val="24"/>
        </w:rPr>
        <w:t xml:space="preserve">- </w:t>
      </w:r>
      <w:r w:rsidRPr="00E579C5">
        <w:rPr>
          <w:rFonts w:ascii="Times New Roman" w:hAnsi="Times New Roman"/>
          <w:i/>
          <w:sz w:val="24"/>
          <w:szCs w:val="24"/>
        </w:rPr>
        <w:t>sekundárnom</w:t>
      </w:r>
      <w:r w:rsidRPr="00E579C5">
        <w:rPr>
          <w:rFonts w:ascii="Times New Roman" w:hAnsi="Times New Roman"/>
          <w:sz w:val="24"/>
          <w:szCs w:val="24"/>
        </w:rPr>
        <w:t xml:space="preserve"> (prijatom po nadobudnutí platnosti Lisabonskej zmluvy, ktorou sa mení a dopĺňa Zmluva o Európskej únii a Zmluva o založení Európskeho spoločenstva - po 30. novembri 2009)</w:t>
      </w:r>
    </w:p>
    <w:p w:rsidR="00E579C5" w:rsidRPr="00E579C5" w:rsidP="00E579C5">
      <w:pPr>
        <w:bidi w:val="0"/>
        <w:ind w:left="1239" w:hanging="360"/>
        <w:rPr>
          <w:rFonts w:cs="Times New Roman"/>
          <w:i/>
        </w:rPr>
      </w:pPr>
      <w:r w:rsidRPr="00E579C5">
        <w:rPr>
          <w:rFonts w:cs="Times New Roman"/>
        </w:rPr>
        <w:t>1.</w:t>
        <w:tab/>
      </w:r>
      <w:r w:rsidRPr="00E579C5">
        <w:rPr>
          <w:rFonts w:cs="Times New Roman" w:hint="default"/>
        </w:rPr>
        <w:t>legislatí</w:t>
      </w:r>
      <w:r w:rsidRPr="00E579C5">
        <w:rPr>
          <w:rFonts w:cs="Times New Roman" w:hint="default"/>
        </w:rPr>
        <w:t xml:space="preserve">vne akty </w:t>
      </w:r>
    </w:p>
    <w:p w:rsidR="00E579C5" w:rsidRPr="00E579C5" w:rsidP="00E579C5">
      <w:pPr>
        <w:bidi w:val="0"/>
        <w:ind w:firstLine="360"/>
        <w:rPr>
          <w:rFonts w:cs="Times New Roman"/>
        </w:rPr>
      </w:pPr>
    </w:p>
    <w:p w:rsidR="00E579C5" w:rsidRPr="00E579C5" w:rsidP="00E579C5">
      <w:pPr>
        <w:bidi w:val="0"/>
        <w:ind w:left="851"/>
        <w:rPr>
          <w:rFonts w:cs="Times New Roman" w:hint="default"/>
        </w:rPr>
      </w:pPr>
      <w:r w:rsidRPr="00E579C5">
        <w:rPr>
          <w:rFonts w:cs="Times New Roman" w:hint="default"/>
        </w:rPr>
        <w:t>- nie je upravená</w:t>
      </w:r>
      <w:r w:rsidRPr="00E579C5">
        <w:rPr>
          <w:rFonts w:cs="Times New Roman" w:hint="default"/>
        </w:rPr>
        <w:t>,  </w:t>
      </w:r>
    </w:p>
    <w:p w:rsidR="00E579C5" w:rsidRPr="00E579C5" w:rsidP="00E579C5">
      <w:pPr>
        <w:bidi w:val="0"/>
        <w:ind w:left="851"/>
        <w:rPr>
          <w:rFonts w:cs="Times New Roman" w:hint="default"/>
        </w:rPr>
      </w:pPr>
    </w:p>
    <w:p w:rsidR="00E579C5" w:rsidP="00E579C5">
      <w:pPr>
        <w:bidi w:val="0"/>
        <w:ind w:left="1239" w:hanging="360"/>
        <w:jc w:val="both"/>
      </w:pPr>
      <w:r w:rsidRPr="00E579C5">
        <w:t>2.</w:t>
        <w:tab/>
      </w:r>
      <w:r w:rsidRPr="00E579C5">
        <w:rPr>
          <w:rFonts w:hint="default"/>
        </w:rPr>
        <w:t>nelegislatí</w:t>
      </w:r>
      <w:r w:rsidRPr="00E579C5">
        <w:rPr>
          <w:rFonts w:hint="default"/>
        </w:rPr>
        <w:t>vne akty</w:t>
      </w:r>
    </w:p>
    <w:p w:rsidR="00E579C5" w:rsidRPr="00E579C5" w:rsidP="00E579C5">
      <w:pPr>
        <w:bidi w:val="0"/>
        <w:ind w:left="1239" w:hanging="360"/>
        <w:jc w:val="both"/>
        <w:rPr>
          <w:rFonts w:cs="Times New Roman"/>
          <w:i/>
        </w:rPr>
      </w:pPr>
    </w:p>
    <w:p w:rsidR="00E579C5" w:rsidRPr="00E579C5" w:rsidP="00E579C5">
      <w:pPr>
        <w:pStyle w:val="ListParagraph1"/>
        <w:autoSpaceDE w:val="0"/>
        <w:autoSpaceDN w:val="0"/>
        <w:bidi w:val="0"/>
        <w:adjustRightInd w:val="0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79C5">
        <w:rPr>
          <w:rFonts w:ascii="Times New Roman" w:hAnsi="Times New Roman"/>
          <w:sz w:val="24"/>
          <w:szCs w:val="24"/>
        </w:rPr>
        <w:t>- nie je upravená, </w:t>
      </w:r>
    </w:p>
    <w:p w:rsidR="00E579C5" w:rsidRPr="00E579C5" w:rsidP="00E579C5">
      <w:pPr>
        <w:pStyle w:val="ListParagraph1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579C5" w:rsidRPr="00E579C5" w:rsidP="00E579C5">
      <w:pPr>
        <w:pStyle w:val="ListParagraph1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579C5">
        <w:rPr>
          <w:rFonts w:ascii="Times New Roman" w:hAnsi="Times New Roman"/>
          <w:sz w:val="24"/>
          <w:szCs w:val="24"/>
        </w:rPr>
        <w:t xml:space="preserve">- </w:t>
      </w:r>
      <w:r w:rsidRPr="00E579C5">
        <w:rPr>
          <w:rFonts w:ascii="Times New Roman" w:hAnsi="Times New Roman"/>
          <w:i/>
          <w:sz w:val="24"/>
          <w:szCs w:val="24"/>
        </w:rPr>
        <w:t>sekundárnom</w:t>
      </w:r>
      <w:r w:rsidRPr="00E579C5">
        <w:rPr>
          <w:rFonts w:ascii="Times New Roman" w:hAnsi="Times New Roman"/>
          <w:sz w:val="24"/>
          <w:szCs w:val="24"/>
        </w:rPr>
        <w:t xml:space="preserve"> (prijatom pred nadobudnutím platnosti Lisabonskej zmluvy, ktorou sa mení a dopĺňa Zmluva o Európskej únii a Zmluva o založení Európskeho spoločenstva – do 30. novembra 2009)</w:t>
      </w:r>
    </w:p>
    <w:p w:rsidR="00E579C5" w:rsidRPr="00E579C5" w:rsidP="00E579C5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E579C5">
        <w:rPr>
          <w:rFonts w:ascii="Times New Roman" w:hAnsi="Times New Roman"/>
          <w:sz w:val="24"/>
          <w:szCs w:val="24"/>
        </w:rPr>
        <w:t xml:space="preserve">- Nariadenie (ES) Európskeho parlamentu a  Rady č. 883/2004 z 29. apríla 2004 o koordinácii systémov sociálneho zabezpečenia (Mimoriadne vydanie Ú. v. EÚ, kap. 5/ zv. 5) v platnom znení, </w:t>
      </w:r>
    </w:p>
    <w:p w:rsidR="00E579C5" w:rsidRPr="00E579C5" w:rsidP="00E579C5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E579C5" w:rsidRPr="00E579C5" w:rsidP="00E579C5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E579C5">
        <w:rPr>
          <w:rFonts w:ascii="Times New Roman" w:hAnsi="Times New Roman"/>
          <w:sz w:val="24"/>
          <w:szCs w:val="24"/>
        </w:rPr>
        <w:t>- Nariadenie Európskeho parlamentu a Rady  (ES) č. 987/2009 zo 16. septembra 2009, ktorým sa ustanovuje postup vykonávania nariadenia (ES) č. 883/2004 o koordinácii systémov sociálneho zabezpečenia (Ú. v. EÚ L 284, 30. 10. 2009) v platnom znení,</w:t>
      </w:r>
    </w:p>
    <w:p w:rsidR="00E579C5" w:rsidRPr="00E579C5" w:rsidP="00E579C5">
      <w:pPr>
        <w:pStyle w:val="ListParagraph1"/>
        <w:autoSpaceDE w:val="0"/>
        <w:autoSpaceDN w:val="0"/>
        <w:bidi w:val="0"/>
        <w:adjustRightInd w:val="0"/>
        <w:ind w:left="108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579C5" w:rsidP="00E579C5">
      <w:pPr>
        <w:pStyle w:val="ListParagraph1"/>
        <w:numPr>
          <w:ilvl w:val="1"/>
          <w:numId w:val="6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E579C5">
        <w:rPr>
          <w:rFonts w:ascii="Times New Roman" w:hAnsi="Times New Roman"/>
          <w:sz w:val="24"/>
          <w:szCs w:val="24"/>
        </w:rPr>
        <w:t>je obsiahnutá v judikatúre Súdneho dvora Európskej únie:</w:t>
      </w:r>
    </w:p>
    <w:p w:rsidR="00E579C5" w:rsidRPr="00E579C5" w:rsidP="00E579C5">
      <w:pPr>
        <w:pStyle w:val="ListParagraph1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579C5" w:rsidRPr="00E579C5" w:rsidP="00E579C5">
      <w:pPr>
        <w:bidi w:val="0"/>
        <w:ind w:left="720"/>
        <w:rPr>
          <w:rFonts w:cs="Times New Roman" w:hint="default"/>
        </w:rPr>
      </w:pPr>
      <w:r w:rsidRPr="00E579C5">
        <w:rPr>
          <w:rFonts w:cs="Times New Roman" w:hint="default"/>
        </w:rPr>
        <w:t>- bezpredmetné</w:t>
      </w:r>
    </w:p>
    <w:p w:rsidR="00E579C5" w:rsidRPr="00E579C5" w:rsidP="00E579C5">
      <w:pPr>
        <w:bidi w:val="0"/>
        <w:ind w:left="360" w:hanging="360"/>
        <w:rPr>
          <w:rFonts w:cs="Times New Roman" w:hint="default"/>
          <w:b/>
        </w:rPr>
      </w:pPr>
      <w:r w:rsidRPr="00E579C5">
        <w:rPr>
          <w:rFonts w:cs="Times New Roman"/>
          <w:b/>
        </w:rPr>
        <w:t>4.</w:t>
      </w:r>
      <w:r w:rsidRPr="00E579C5">
        <w:rPr>
          <w:rFonts w:cs="Times New Roman"/>
        </w:rPr>
        <w:t xml:space="preserve"> </w:t>
      </w:r>
      <w:r w:rsidRPr="00E579C5">
        <w:rPr>
          <w:rFonts w:cs="Times New Roman" w:hint="default"/>
          <w:b/>
        </w:rPr>
        <w:t>Zá</w:t>
      </w:r>
      <w:r w:rsidRPr="00E579C5">
        <w:rPr>
          <w:rFonts w:cs="Times New Roman" w:hint="default"/>
          <w:b/>
        </w:rPr>
        <w:t>vä</w:t>
      </w:r>
      <w:r w:rsidRPr="00E579C5">
        <w:rPr>
          <w:rFonts w:cs="Times New Roman" w:hint="default"/>
          <w:b/>
        </w:rPr>
        <w:t>zky Slovenskej republiky vo vzť</w:t>
      </w:r>
      <w:r w:rsidRPr="00E579C5">
        <w:rPr>
          <w:rFonts w:cs="Times New Roman" w:hint="default"/>
          <w:b/>
        </w:rPr>
        <w:t>ahu k </w:t>
      </w:r>
      <w:r w:rsidRPr="00E579C5">
        <w:rPr>
          <w:rFonts w:cs="Times New Roman" w:hint="default"/>
          <w:b/>
        </w:rPr>
        <w:t>Euró</w:t>
      </w:r>
      <w:r w:rsidRPr="00E579C5">
        <w:rPr>
          <w:rFonts w:cs="Times New Roman" w:hint="default"/>
          <w:b/>
        </w:rPr>
        <w:t>pskej ú</w:t>
      </w:r>
      <w:r w:rsidRPr="00E579C5">
        <w:rPr>
          <w:rFonts w:cs="Times New Roman" w:hint="default"/>
          <w:b/>
        </w:rPr>
        <w:t xml:space="preserve">nii: </w:t>
      </w:r>
    </w:p>
    <w:p w:rsidR="00E579C5" w:rsidRPr="00E579C5" w:rsidP="00E579C5">
      <w:pPr>
        <w:bidi w:val="0"/>
        <w:rPr>
          <w:rFonts w:cs="Times New Roman"/>
        </w:rPr>
      </w:pPr>
    </w:p>
    <w:p w:rsidR="00E579C5" w:rsidRPr="00E579C5" w:rsidP="00E579C5">
      <w:pPr>
        <w:widowControl w:val="0"/>
        <w:numPr>
          <w:numId w:val="7"/>
        </w:numPr>
        <w:autoSpaceDE w:val="0"/>
        <w:autoSpaceDN w:val="0"/>
        <w:bidi w:val="0"/>
        <w:adjustRightInd w:val="0"/>
        <w:rPr>
          <w:rFonts w:cs="Times New Roman" w:hint="default"/>
        </w:rPr>
      </w:pPr>
      <w:r w:rsidRPr="00E579C5">
        <w:rPr>
          <w:rFonts w:cs="Times New Roman" w:hint="default"/>
        </w:rPr>
        <w:t>lehota na prebratie smernice alebo lehota na implementá</w:t>
      </w:r>
      <w:r w:rsidRPr="00E579C5">
        <w:rPr>
          <w:rFonts w:cs="Times New Roman" w:hint="default"/>
        </w:rPr>
        <w:t>ciu nariadenia alebo rozhodnutia</w:t>
      </w:r>
    </w:p>
    <w:p w:rsidR="00E579C5" w:rsidRPr="00E579C5" w:rsidP="00E579C5">
      <w:pPr>
        <w:bidi w:val="0"/>
        <w:ind w:firstLine="708"/>
        <w:rPr>
          <w:rFonts w:cs="Times New Roman"/>
        </w:rPr>
      </w:pPr>
    </w:p>
    <w:p w:rsidR="00E579C5" w:rsidRPr="00E579C5" w:rsidP="00E579C5">
      <w:pPr>
        <w:bidi w:val="0"/>
        <w:ind w:firstLine="708"/>
        <w:rPr>
          <w:rFonts w:cs="Times New Roman" w:hint="default"/>
        </w:rPr>
      </w:pPr>
      <w:r w:rsidRPr="00E579C5">
        <w:rPr>
          <w:rFonts w:cs="Times New Roman" w:hint="default"/>
        </w:rPr>
        <w:t>- bezpredmetné</w:t>
      </w:r>
    </w:p>
    <w:p w:rsidR="00E579C5" w:rsidRPr="00E579C5" w:rsidP="00E579C5">
      <w:pPr>
        <w:bidi w:val="0"/>
        <w:ind w:firstLine="708"/>
        <w:rPr>
          <w:rFonts w:cs="Times New Roman" w:hint="default"/>
        </w:rPr>
      </w:pPr>
    </w:p>
    <w:p w:rsidR="00E579C5" w:rsidRPr="00E579C5" w:rsidP="00E579C5">
      <w:pPr>
        <w:bidi w:val="0"/>
        <w:ind w:left="709" w:hanging="349"/>
        <w:rPr>
          <w:rFonts w:cs="Times New Roman" w:hint="default"/>
        </w:rPr>
      </w:pPr>
      <w:r w:rsidRPr="00E579C5">
        <w:rPr>
          <w:rFonts w:cs="Times New Roman"/>
        </w:rPr>
        <w:t>b)</w:t>
        <w:tab/>
      </w:r>
      <w:r w:rsidRPr="00E579C5">
        <w:rPr>
          <w:rFonts w:cs="Times New Roman" w:hint="default"/>
        </w:rPr>
        <w:t>lehota urč</w:t>
      </w:r>
      <w:r w:rsidRPr="00E579C5">
        <w:rPr>
          <w:rFonts w:cs="Times New Roman" w:hint="default"/>
        </w:rPr>
        <w:t>ená</w:t>
      </w:r>
      <w:r w:rsidRPr="00E579C5">
        <w:rPr>
          <w:rFonts w:cs="Times New Roman" w:hint="default"/>
        </w:rPr>
        <w:t xml:space="preserve"> na predlož</w:t>
      </w:r>
      <w:r w:rsidRPr="00E579C5">
        <w:rPr>
          <w:rFonts w:cs="Times New Roman" w:hint="default"/>
        </w:rPr>
        <w:t>enie ná</w:t>
      </w:r>
      <w:r w:rsidRPr="00E579C5">
        <w:rPr>
          <w:rFonts w:cs="Times New Roman" w:hint="default"/>
        </w:rPr>
        <w:t>vrhu prá</w:t>
      </w:r>
      <w:r w:rsidRPr="00E579C5">
        <w:rPr>
          <w:rFonts w:cs="Times New Roman" w:hint="default"/>
        </w:rPr>
        <w:t>vneho</w:t>
      </w:r>
      <w:r w:rsidRPr="00E579C5">
        <w:rPr>
          <w:rFonts w:cs="Times New Roman" w:hint="default"/>
        </w:rPr>
        <w:t xml:space="preserve"> predpisu na rokovanie vlá</w:t>
      </w:r>
      <w:r w:rsidRPr="00E579C5">
        <w:rPr>
          <w:rFonts w:cs="Times New Roman" w:hint="default"/>
        </w:rPr>
        <w:t>dy podľ</w:t>
      </w:r>
      <w:r w:rsidRPr="00E579C5">
        <w:rPr>
          <w:rFonts w:cs="Times New Roman" w:hint="default"/>
        </w:rPr>
        <w:t>a urč</w:t>
      </w:r>
      <w:r w:rsidRPr="00E579C5">
        <w:rPr>
          <w:rFonts w:cs="Times New Roman" w:hint="default"/>
        </w:rPr>
        <w:t>enia gestorský</w:t>
      </w:r>
      <w:r w:rsidRPr="00E579C5">
        <w:rPr>
          <w:rFonts w:cs="Times New Roman" w:hint="default"/>
        </w:rPr>
        <w:t>ch ú</w:t>
      </w:r>
      <w:r w:rsidRPr="00E579C5">
        <w:rPr>
          <w:rFonts w:cs="Times New Roman" w:hint="default"/>
        </w:rPr>
        <w:t>stredný</w:t>
      </w:r>
      <w:r w:rsidRPr="00E579C5">
        <w:rPr>
          <w:rFonts w:cs="Times New Roman" w:hint="default"/>
        </w:rPr>
        <w:t>ch orgá</w:t>
      </w:r>
      <w:r w:rsidRPr="00E579C5">
        <w:rPr>
          <w:rFonts w:cs="Times New Roman" w:hint="default"/>
        </w:rPr>
        <w:t>nov š</w:t>
      </w:r>
      <w:r w:rsidRPr="00E579C5">
        <w:rPr>
          <w:rFonts w:cs="Times New Roman" w:hint="default"/>
        </w:rPr>
        <w:t>tá</w:t>
      </w:r>
      <w:r w:rsidRPr="00E579C5">
        <w:rPr>
          <w:rFonts w:cs="Times New Roman" w:hint="default"/>
        </w:rPr>
        <w:t>tnej sprá</w:t>
      </w:r>
      <w:r w:rsidRPr="00E579C5">
        <w:rPr>
          <w:rFonts w:cs="Times New Roman" w:hint="default"/>
        </w:rPr>
        <w:t>vy zodpovedný</w:t>
      </w:r>
      <w:r w:rsidRPr="00E579C5">
        <w:rPr>
          <w:rFonts w:cs="Times New Roman" w:hint="default"/>
        </w:rPr>
        <w:t>ch za transpozí</w:t>
      </w:r>
      <w:r w:rsidRPr="00E579C5">
        <w:rPr>
          <w:rFonts w:cs="Times New Roman" w:hint="default"/>
        </w:rPr>
        <w:t>ciu smerní</w:t>
      </w:r>
      <w:r w:rsidRPr="00E579C5">
        <w:rPr>
          <w:rFonts w:cs="Times New Roman" w:hint="default"/>
        </w:rPr>
        <w:t>c a vypracovanie tabuliek zhody k ná</w:t>
      </w:r>
      <w:r w:rsidRPr="00E579C5">
        <w:rPr>
          <w:rFonts w:cs="Times New Roman" w:hint="default"/>
        </w:rPr>
        <w:t>vrhom vš</w:t>
      </w:r>
      <w:r w:rsidRPr="00E579C5">
        <w:rPr>
          <w:rFonts w:cs="Times New Roman" w:hint="default"/>
        </w:rPr>
        <w:t>eobecne zá</w:t>
      </w:r>
      <w:r w:rsidRPr="00E579C5">
        <w:rPr>
          <w:rFonts w:cs="Times New Roman" w:hint="default"/>
        </w:rPr>
        <w:t>vä</w:t>
      </w:r>
      <w:r w:rsidRPr="00E579C5">
        <w:rPr>
          <w:rFonts w:cs="Times New Roman" w:hint="default"/>
        </w:rPr>
        <w:t>zný</w:t>
      </w:r>
      <w:r w:rsidRPr="00E579C5">
        <w:rPr>
          <w:rFonts w:cs="Times New Roman" w:hint="default"/>
        </w:rPr>
        <w:t>ch prá</w:t>
      </w:r>
      <w:r w:rsidRPr="00E579C5">
        <w:rPr>
          <w:rFonts w:cs="Times New Roman" w:hint="default"/>
        </w:rPr>
        <w:t>vnych predpisov</w:t>
      </w:r>
    </w:p>
    <w:p w:rsidR="00E579C5" w:rsidRPr="00E579C5" w:rsidP="00E579C5">
      <w:pPr>
        <w:bidi w:val="0"/>
        <w:ind w:left="709" w:hanging="349"/>
        <w:rPr>
          <w:rFonts w:cs="Times New Roman" w:hint="default"/>
        </w:rPr>
      </w:pPr>
    </w:p>
    <w:p w:rsidR="00E579C5" w:rsidRPr="00E579C5" w:rsidP="00E579C5">
      <w:pPr>
        <w:bidi w:val="0"/>
        <w:ind w:left="720"/>
        <w:rPr>
          <w:rFonts w:cs="Times New Roman" w:hint="default"/>
        </w:rPr>
      </w:pPr>
      <w:r w:rsidRPr="00E579C5">
        <w:rPr>
          <w:rFonts w:cs="Times New Roman" w:hint="default"/>
        </w:rPr>
        <w:t>- bezpredmetné</w:t>
      </w:r>
    </w:p>
    <w:p w:rsidR="00E579C5" w:rsidRPr="00E579C5" w:rsidP="00E579C5">
      <w:pPr>
        <w:bidi w:val="0"/>
        <w:ind w:left="720"/>
        <w:rPr>
          <w:rFonts w:cs="Times New Roman" w:hint="default"/>
        </w:rPr>
      </w:pPr>
    </w:p>
    <w:p w:rsidR="00E579C5" w:rsidRPr="00E579C5" w:rsidP="00E579C5">
      <w:pPr>
        <w:bidi w:val="0"/>
        <w:ind w:left="709" w:hanging="349"/>
        <w:rPr>
          <w:rFonts w:cs="Times New Roman" w:hint="default"/>
        </w:rPr>
      </w:pPr>
      <w:r w:rsidRPr="00E579C5">
        <w:rPr>
          <w:rFonts w:cs="Times New Roman"/>
        </w:rPr>
        <w:t>c)</w:t>
        <w:tab/>
      </w:r>
      <w:r w:rsidRPr="00E579C5">
        <w:rPr>
          <w:rFonts w:cs="Times New Roman" w:hint="default"/>
        </w:rPr>
        <w:t>informá</w:t>
      </w:r>
      <w:r w:rsidRPr="00E579C5">
        <w:rPr>
          <w:rFonts w:cs="Times New Roman" w:hint="default"/>
        </w:rPr>
        <w:t>cia o konaní</w:t>
      </w:r>
      <w:r w:rsidRPr="00E579C5">
        <w:rPr>
          <w:rFonts w:cs="Times New Roman" w:hint="default"/>
        </w:rPr>
        <w:t xml:space="preserve"> zač</w:t>
      </w:r>
      <w:r w:rsidRPr="00E579C5">
        <w:rPr>
          <w:rFonts w:cs="Times New Roman" w:hint="default"/>
        </w:rPr>
        <w:t>atom pro</w:t>
      </w:r>
      <w:r w:rsidRPr="00E579C5">
        <w:rPr>
          <w:rFonts w:cs="Times New Roman" w:hint="default"/>
        </w:rPr>
        <w:t>ti Slovenskej republike o poruš</w:t>
      </w:r>
      <w:r w:rsidRPr="00E579C5">
        <w:rPr>
          <w:rFonts w:cs="Times New Roman" w:hint="default"/>
        </w:rPr>
        <w:t>ení</w:t>
      </w:r>
      <w:r w:rsidRPr="00E579C5">
        <w:rPr>
          <w:rFonts w:cs="Times New Roman" w:hint="default"/>
        </w:rPr>
        <w:t xml:space="preserve"> podľ</w:t>
      </w:r>
      <w:r w:rsidRPr="00E579C5">
        <w:rPr>
          <w:rFonts w:cs="Times New Roman" w:hint="default"/>
        </w:rPr>
        <w:t>a č</w:t>
      </w:r>
      <w:r w:rsidRPr="00E579C5">
        <w:rPr>
          <w:rFonts w:cs="Times New Roman" w:hint="default"/>
        </w:rPr>
        <w:t>l. 258 až</w:t>
      </w:r>
      <w:r w:rsidRPr="00E579C5">
        <w:rPr>
          <w:rFonts w:cs="Times New Roman" w:hint="default"/>
        </w:rPr>
        <w:t xml:space="preserve"> 260 Zmluvy o fungovaní</w:t>
      </w:r>
      <w:r w:rsidRPr="00E579C5">
        <w:rPr>
          <w:rFonts w:cs="Times New Roman" w:hint="default"/>
        </w:rPr>
        <w:t xml:space="preserve"> Euró</w:t>
      </w:r>
      <w:r w:rsidRPr="00E579C5">
        <w:rPr>
          <w:rFonts w:cs="Times New Roman" w:hint="default"/>
        </w:rPr>
        <w:t>pskej ú</w:t>
      </w:r>
      <w:r w:rsidRPr="00E579C5">
        <w:rPr>
          <w:rFonts w:cs="Times New Roman" w:hint="default"/>
        </w:rPr>
        <w:t>nie</w:t>
      </w:r>
    </w:p>
    <w:p w:rsidR="00E579C5" w:rsidRPr="00E579C5" w:rsidP="00E579C5">
      <w:pPr>
        <w:bidi w:val="0"/>
        <w:ind w:left="720"/>
        <w:rPr>
          <w:rFonts w:cs="Times New Roman"/>
        </w:rPr>
      </w:pPr>
    </w:p>
    <w:p w:rsidR="00E579C5" w:rsidRPr="00E579C5" w:rsidP="00E579C5">
      <w:pPr>
        <w:bidi w:val="0"/>
        <w:ind w:left="720"/>
        <w:rPr>
          <w:rFonts w:cs="Times New Roman" w:hint="default"/>
        </w:rPr>
      </w:pPr>
      <w:r w:rsidRPr="00E579C5">
        <w:rPr>
          <w:rFonts w:cs="Times New Roman" w:hint="default"/>
        </w:rPr>
        <w:t>- bezpredmetné</w:t>
      </w:r>
    </w:p>
    <w:p w:rsidR="00E579C5" w:rsidRPr="00E579C5" w:rsidP="00E579C5">
      <w:pPr>
        <w:bidi w:val="0"/>
        <w:ind w:firstLine="708"/>
        <w:rPr>
          <w:rFonts w:cs="Times New Roman"/>
        </w:rPr>
      </w:pPr>
    </w:p>
    <w:p w:rsidR="00E579C5" w:rsidRPr="00E579C5" w:rsidP="00E579C5">
      <w:pPr>
        <w:bidi w:val="0"/>
        <w:ind w:left="709" w:hanging="349"/>
        <w:rPr>
          <w:rFonts w:cs="Times New Roman" w:hint="default"/>
        </w:rPr>
      </w:pPr>
      <w:r w:rsidRPr="00E579C5">
        <w:rPr>
          <w:rFonts w:cs="Times New Roman"/>
        </w:rPr>
        <w:t>d)</w:t>
        <w:tab/>
      </w:r>
      <w:r w:rsidRPr="00E579C5">
        <w:rPr>
          <w:rFonts w:cs="Times New Roman" w:hint="default"/>
        </w:rPr>
        <w:t>informá</w:t>
      </w:r>
      <w:r w:rsidRPr="00E579C5">
        <w:rPr>
          <w:rFonts w:cs="Times New Roman" w:hint="default"/>
        </w:rPr>
        <w:t>cia o prá</w:t>
      </w:r>
      <w:r w:rsidRPr="00E579C5">
        <w:rPr>
          <w:rFonts w:cs="Times New Roman" w:hint="default"/>
        </w:rPr>
        <w:t>vnych predpisoch, v ktorý</w:t>
      </w:r>
      <w:r w:rsidRPr="00E579C5">
        <w:rPr>
          <w:rFonts w:cs="Times New Roman" w:hint="default"/>
        </w:rPr>
        <w:t>ch sú</w:t>
      </w:r>
      <w:r w:rsidRPr="00E579C5">
        <w:rPr>
          <w:rFonts w:cs="Times New Roman" w:hint="default"/>
        </w:rPr>
        <w:t xml:space="preserve"> preberané</w:t>
      </w:r>
      <w:r w:rsidRPr="00E579C5">
        <w:rPr>
          <w:rFonts w:cs="Times New Roman" w:hint="default"/>
        </w:rPr>
        <w:t xml:space="preserve"> smernice už</w:t>
      </w:r>
      <w:r w:rsidRPr="00E579C5">
        <w:rPr>
          <w:rFonts w:cs="Times New Roman" w:hint="default"/>
        </w:rPr>
        <w:t xml:space="preserve"> prebraté</w:t>
      </w:r>
      <w:r w:rsidRPr="00E579C5">
        <w:rPr>
          <w:rFonts w:cs="Times New Roman" w:hint="default"/>
        </w:rPr>
        <w:t xml:space="preserve"> spolu s uvedení</w:t>
      </w:r>
      <w:r w:rsidRPr="00E579C5">
        <w:rPr>
          <w:rFonts w:cs="Times New Roman" w:hint="default"/>
        </w:rPr>
        <w:t>m rozsahu tohto prebratia</w:t>
      </w:r>
    </w:p>
    <w:p w:rsidR="00E579C5" w:rsidRPr="00E579C5" w:rsidP="00E579C5">
      <w:pPr>
        <w:bidi w:val="0"/>
        <w:ind w:left="720"/>
        <w:rPr>
          <w:rFonts w:cs="Times New Roman"/>
        </w:rPr>
      </w:pPr>
    </w:p>
    <w:p w:rsidR="00E579C5" w:rsidRPr="00E579C5" w:rsidP="00E579C5">
      <w:pPr>
        <w:bidi w:val="0"/>
        <w:ind w:left="720"/>
        <w:rPr>
          <w:rFonts w:cs="Times New Roman" w:hint="default"/>
        </w:rPr>
      </w:pPr>
      <w:r w:rsidRPr="00E579C5">
        <w:rPr>
          <w:rFonts w:cs="Times New Roman" w:hint="default"/>
        </w:rPr>
        <w:t>- bezpredmetné</w:t>
      </w:r>
    </w:p>
    <w:p w:rsidR="00E579C5" w:rsidP="00E579C5">
      <w:pPr>
        <w:bidi w:val="0"/>
        <w:rPr>
          <w:rFonts w:cs="Times New Roman"/>
        </w:rPr>
      </w:pPr>
    </w:p>
    <w:p w:rsidR="00E579C5" w:rsidRPr="00E579C5" w:rsidP="00E579C5">
      <w:pPr>
        <w:bidi w:val="0"/>
        <w:rPr>
          <w:rFonts w:cs="Times New Roman"/>
        </w:rPr>
      </w:pPr>
    </w:p>
    <w:p w:rsidR="00E579C5" w:rsidRPr="00E579C5" w:rsidP="00E579C5">
      <w:pPr>
        <w:bidi w:val="0"/>
        <w:ind w:left="360" w:hanging="360"/>
        <w:rPr>
          <w:rFonts w:cs="Times New Roman" w:hint="default"/>
          <w:b/>
        </w:rPr>
      </w:pPr>
      <w:r w:rsidRPr="00E579C5">
        <w:rPr>
          <w:rFonts w:cs="Times New Roman"/>
          <w:b/>
        </w:rPr>
        <w:t>5.</w:t>
        <w:tab/>
      </w:r>
      <w:r w:rsidRPr="00E579C5">
        <w:rPr>
          <w:rFonts w:cs="Times New Roman" w:hint="default"/>
          <w:b/>
        </w:rPr>
        <w:t>Stupeň</w:t>
      </w:r>
      <w:r w:rsidRPr="00E579C5">
        <w:rPr>
          <w:rFonts w:cs="Times New Roman" w:hint="default"/>
          <w:b/>
        </w:rPr>
        <w:t xml:space="preserve"> zluč</w:t>
      </w:r>
      <w:r w:rsidRPr="00E579C5">
        <w:rPr>
          <w:rFonts w:cs="Times New Roman" w:hint="default"/>
          <w:b/>
        </w:rPr>
        <w:t>iteľ</w:t>
      </w:r>
      <w:r w:rsidRPr="00E579C5">
        <w:rPr>
          <w:rFonts w:cs="Times New Roman" w:hint="default"/>
          <w:b/>
        </w:rPr>
        <w:t>nosti ná</w:t>
      </w:r>
      <w:r w:rsidRPr="00E579C5">
        <w:rPr>
          <w:rFonts w:cs="Times New Roman" w:hint="default"/>
          <w:b/>
        </w:rPr>
        <w:t>vrhu prá</w:t>
      </w:r>
      <w:r w:rsidRPr="00E579C5">
        <w:rPr>
          <w:rFonts w:cs="Times New Roman" w:hint="default"/>
          <w:b/>
        </w:rPr>
        <w:t>vneho predpisu s </w:t>
      </w:r>
      <w:r w:rsidRPr="00E579C5">
        <w:rPr>
          <w:rFonts w:cs="Times New Roman" w:hint="default"/>
          <w:b/>
        </w:rPr>
        <w:t>prá</w:t>
      </w:r>
      <w:r w:rsidRPr="00E579C5">
        <w:rPr>
          <w:rFonts w:cs="Times New Roman" w:hint="default"/>
          <w:b/>
        </w:rPr>
        <w:t>vom Euró</w:t>
      </w:r>
      <w:r w:rsidRPr="00E579C5">
        <w:rPr>
          <w:rFonts w:cs="Times New Roman" w:hint="default"/>
          <w:b/>
        </w:rPr>
        <w:t>pskej ú</w:t>
      </w:r>
      <w:r w:rsidRPr="00E579C5">
        <w:rPr>
          <w:rFonts w:cs="Times New Roman" w:hint="default"/>
          <w:b/>
        </w:rPr>
        <w:t>nie:</w:t>
      </w:r>
    </w:p>
    <w:p w:rsidR="00E579C5" w:rsidRPr="00E579C5" w:rsidP="00E579C5">
      <w:pPr>
        <w:bidi w:val="0"/>
        <w:ind w:firstLine="360"/>
        <w:rPr>
          <w:rFonts w:cs="Times New Roman"/>
        </w:rPr>
      </w:pPr>
    </w:p>
    <w:p w:rsidR="00E579C5" w:rsidRPr="00E579C5" w:rsidP="00E579C5">
      <w:pPr>
        <w:bidi w:val="0"/>
        <w:ind w:firstLine="360"/>
        <w:rPr>
          <w:rFonts w:cs="Times New Roman" w:hint="default"/>
        </w:rPr>
      </w:pPr>
      <w:r w:rsidRPr="00E579C5">
        <w:rPr>
          <w:rFonts w:cs="Times New Roman" w:hint="default"/>
        </w:rPr>
        <w:t>Stupeň</w:t>
      </w:r>
      <w:r w:rsidRPr="00E579C5">
        <w:rPr>
          <w:rFonts w:cs="Times New Roman" w:hint="default"/>
        </w:rPr>
        <w:t xml:space="preserve"> zluč</w:t>
      </w:r>
      <w:r w:rsidRPr="00E579C5">
        <w:rPr>
          <w:rFonts w:cs="Times New Roman" w:hint="default"/>
        </w:rPr>
        <w:t>iteľ</w:t>
      </w:r>
      <w:r w:rsidRPr="00E579C5">
        <w:rPr>
          <w:rFonts w:cs="Times New Roman" w:hint="default"/>
        </w:rPr>
        <w:t>nosti - ú</w:t>
      </w:r>
      <w:r w:rsidRPr="00E579C5">
        <w:rPr>
          <w:rFonts w:cs="Times New Roman" w:hint="default"/>
        </w:rPr>
        <w:t>plný </w:t>
      </w:r>
    </w:p>
    <w:p w:rsidR="00044FAD" w:rsidRPr="00D42E64" w:rsidP="00044FAD">
      <w:pPr>
        <w:bidi w:val="0"/>
        <w:rPr>
          <w:rFonts w:cs="Times New Roman"/>
        </w:rPr>
      </w:pPr>
    </w:p>
    <w:p w:rsidR="00D93D34" w:rsidP="00D93D34">
      <w:pPr>
        <w:bidi w:val="0"/>
        <w:jc w:val="both"/>
        <w:rPr>
          <w:rFonts w:cs="Times New Roman"/>
        </w:rPr>
      </w:pPr>
    </w:p>
    <w:p w:rsidR="00E579C5" w:rsidRPr="00D42E64" w:rsidP="00D93D34">
      <w:pPr>
        <w:bidi w:val="0"/>
        <w:jc w:val="both"/>
        <w:rPr>
          <w:rFonts w:cs="Times New Roman"/>
        </w:rPr>
      </w:pPr>
    </w:p>
    <w:p w:rsidR="00D93D34" w:rsidRPr="00D42E64" w:rsidP="00D93D34">
      <w:pPr>
        <w:bidi w:val="0"/>
        <w:ind w:left="360" w:hanging="360"/>
        <w:jc w:val="both"/>
        <w:rPr>
          <w:rFonts w:cs="Times New Roman" w:hint="default"/>
          <w:b/>
        </w:rPr>
      </w:pPr>
      <w:r w:rsidRPr="00D42E64">
        <w:rPr>
          <w:rFonts w:cs="Times New Roman"/>
          <w:b/>
        </w:rPr>
        <w:t>6.</w:t>
        <w:tab/>
        <w:t>Gestor a </w:t>
      </w:r>
      <w:r w:rsidRPr="00D42E64">
        <w:rPr>
          <w:rFonts w:cs="Times New Roman" w:hint="default"/>
          <w:b/>
        </w:rPr>
        <w:t>spolupracujú</w:t>
      </w:r>
      <w:r w:rsidRPr="00D42E64">
        <w:rPr>
          <w:rFonts w:cs="Times New Roman" w:hint="default"/>
          <w:b/>
        </w:rPr>
        <w:t xml:space="preserve">ce rezorty: </w:t>
      </w:r>
    </w:p>
    <w:p w:rsidR="00D93D34" w:rsidRPr="00D42E64" w:rsidP="00D93D34">
      <w:pPr>
        <w:tabs>
          <w:tab w:val="left" w:pos="360"/>
        </w:tabs>
        <w:bidi w:val="0"/>
        <w:ind w:left="360"/>
        <w:jc w:val="both"/>
        <w:rPr>
          <w:rFonts w:cs="Times New Roman"/>
        </w:rPr>
      </w:pPr>
    </w:p>
    <w:p w:rsidR="00D93D34" w:rsidRPr="00D42E64" w:rsidP="00D93D34">
      <w:pPr>
        <w:tabs>
          <w:tab w:val="left" w:pos="360"/>
        </w:tabs>
        <w:bidi w:val="0"/>
        <w:ind w:left="360"/>
        <w:jc w:val="both"/>
        <w:rPr>
          <w:rFonts w:cs="Times New Roman"/>
        </w:rPr>
      </w:pPr>
      <w:r w:rsidRPr="00D42E64">
        <w:rPr>
          <w:rFonts w:cs="Times New Roman"/>
        </w:rPr>
        <w:t> </w:t>
      </w:r>
    </w:p>
    <w:p w:rsidR="00D93D34" w:rsidRPr="00D42E64" w:rsidP="00D93D34">
      <w:pPr>
        <w:tabs>
          <w:tab w:val="left" w:pos="360"/>
        </w:tabs>
        <w:bidi w:val="0"/>
        <w:jc w:val="both"/>
        <w:rPr>
          <w:rFonts w:cs="Times New Roman"/>
        </w:rPr>
      </w:pPr>
    </w:p>
    <w:p w:rsidR="00D93D34" w:rsidRPr="00D42E64" w:rsidP="00D93D34">
      <w:pPr>
        <w:bidi w:val="0"/>
        <w:jc w:val="both"/>
        <w:rPr>
          <w:rFonts w:cs="Times New Roman"/>
        </w:rPr>
      </w:pPr>
    </w:p>
    <w:p w:rsidR="00D93D34" w:rsidRPr="00D42E64" w:rsidP="00D93D34">
      <w:pPr>
        <w:tabs>
          <w:tab w:val="left" w:pos="360"/>
        </w:tabs>
        <w:bidi w:val="0"/>
        <w:ind w:left="360"/>
        <w:jc w:val="both"/>
        <w:rPr>
          <w:rFonts w:cs="Times New Roman"/>
        </w:rPr>
      </w:pPr>
    </w:p>
    <w:p w:rsidR="00D93D34" w:rsidRPr="00D42E64" w:rsidP="00D93D34">
      <w:pPr>
        <w:bidi w:val="0"/>
        <w:ind w:firstLine="708"/>
        <w:jc w:val="both"/>
        <w:rPr>
          <w:rFonts w:cs="Times New Roman"/>
        </w:rPr>
      </w:pPr>
    </w:p>
    <w:p w:rsidR="00D93D34" w:rsidRPr="00D42E64" w:rsidP="00D93D34">
      <w:pPr>
        <w:bidi w:val="0"/>
        <w:ind w:firstLine="708"/>
        <w:jc w:val="both"/>
        <w:rPr>
          <w:rFonts w:cs="Times New Roman"/>
        </w:rPr>
      </w:pPr>
    </w:p>
    <w:p w:rsidR="00D93D34" w:rsidRPr="00D42E64" w:rsidP="00D93D34">
      <w:pPr>
        <w:bidi w:val="0"/>
        <w:ind w:firstLine="708"/>
        <w:jc w:val="both"/>
        <w:rPr>
          <w:rFonts w:cs="Times New Roman"/>
        </w:rPr>
      </w:pPr>
    </w:p>
    <w:p w:rsidR="00D93D34" w:rsidRPr="00D42E64" w:rsidP="00D93D34">
      <w:pPr>
        <w:bidi w:val="0"/>
        <w:ind w:firstLine="708"/>
        <w:jc w:val="both"/>
        <w:rPr>
          <w:rFonts w:cs="Times New Roman"/>
        </w:rPr>
      </w:pPr>
    </w:p>
    <w:p w:rsidR="00D93D34" w:rsidRPr="00D42E64" w:rsidP="00D93D34">
      <w:pPr>
        <w:bidi w:val="0"/>
        <w:ind w:firstLine="708"/>
        <w:jc w:val="both"/>
        <w:rPr>
          <w:rFonts w:cs="Times New Roman"/>
        </w:rPr>
      </w:pPr>
    </w:p>
    <w:p w:rsidR="00D93D34" w:rsidP="00D93D34">
      <w:pPr>
        <w:bidi w:val="0"/>
        <w:ind w:firstLine="708"/>
        <w:jc w:val="both"/>
        <w:rPr>
          <w:rFonts w:cs="Times New Roman"/>
        </w:rPr>
      </w:pPr>
    </w:p>
    <w:p w:rsidR="00AF6B99" w:rsidP="00D93D34">
      <w:pPr>
        <w:bidi w:val="0"/>
        <w:ind w:firstLine="708"/>
        <w:jc w:val="both"/>
        <w:rPr>
          <w:rFonts w:cs="Times New Roman"/>
        </w:rPr>
      </w:pPr>
    </w:p>
    <w:p w:rsidR="00AF6B99" w:rsidP="00D93D34">
      <w:pPr>
        <w:bidi w:val="0"/>
        <w:ind w:firstLine="708"/>
        <w:jc w:val="both"/>
        <w:rPr>
          <w:rFonts w:cs="Times New Roman"/>
        </w:rPr>
      </w:pPr>
    </w:p>
    <w:p w:rsidR="00AF6B99" w:rsidP="00D93D34">
      <w:pPr>
        <w:bidi w:val="0"/>
        <w:ind w:firstLine="708"/>
        <w:jc w:val="both"/>
        <w:rPr>
          <w:rFonts w:cs="Times New Roman"/>
        </w:rPr>
      </w:pPr>
    </w:p>
    <w:p w:rsidR="00AF6B99" w:rsidRPr="00D42E64" w:rsidP="00D93D34">
      <w:pPr>
        <w:bidi w:val="0"/>
        <w:ind w:firstLine="708"/>
        <w:jc w:val="both"/>
        <w:rPr>
          <w:rFonts w:cs="Times New Roman"/>
        </w:rPr>
      </w:pPr>
    </w:p>
    <w:p w:rsidR="00D93D34" w:rsidP="00D93D34">
      <w:pPr>
        <w:bidi w:val="0"/>
        <w:ind w:firstLine="708"/>
        <w:jc w:val="both"/>
        <w:rPr>
          <w:rFonts w:cs="Times New Roman"/>
        </w:rPr>
      </w:pPr>
    </w:p>
    <w:p w:rsidR="00EE5524" w:rsidRPr="00D42E64" w:rsidP="00D93D34">
      <w:pPr>
        <w:bidi w:val="0"/>
        <w:ind w:firstLine="708"/>
        <w:jc w:val="both"/>
        <w:rPr>
          <w:rFonts w:cs="Times New Roman"/>
        </w:rPr>
      </w:pPr>
    </w:p>
    <w:p w:rsidR="0048564D" w:rsidRPr="009E2C97" w:rsidP="00D93D34">
      <w:pPr>
        <w:pStyle w:val="BodyTextIndent3"/>
        <w:widowControl w:val="0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DOLOŽKA VYBRANÝCH VPLYVOV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48564D" w:rsidP="00044FAD">
      <w:pPr>
        <w:bidi w:val="0"/>
        <w:jc w:val="both"/>
        <w:rPr>
          <w:rFonts w:cs="Times New Roman"/>
          <w:b/>
          <w:bCs/>
        </w:rPr>
      </w:pPr>
      <w:r w:rsidRPr="00044FAD">
        <w:rPr>
          <w:rFonts w:cs="Times New Roman" w:hint="default"/>
          <w:b/>
          <w:bCs/>
        </w:rPr>
        <w:t>A.1. Ná</w:t>
      </w:r>
      <w:r w:rsidRPr="00044FAD">
        <w:rPr>
          <w:rFonts w:cs="Times New Roman" w:hint="default"/>
          <w:b/>
          <w:bCs/>
        </w:rPr>
        <w:t>zov materiá</w:t>
      </w:r>
      <w:r w:rsidRPr="00044FAD">
        <w:rPr>
          <w:rFonts w:cs="Times New Roman" w:hint="default"/>
          <w:b/>
          <w:bCs/>
        </w:rPr>
        <w:t xml:space="preserve">lu: </w:t>
      </w:r>
    </w:p>
    <w:p w:rsidR="00E579C5" w:rsidRPr="00044FAD" w:rsidP="00044FAD">
      <w:pPr>
        <w:bidi w:val="0"/>
        <w:jc w:val="both"/>
        <w:rPr>
          <w:rFonts w:cs="Times New Roman"/>
          <w:b/>
          <w:bCs/>
        </w:rPr>
      </w:pPr>
    </w:p>
    <w:p w:rsidR="00044FAD" w:rsidRPr="00044FAD" w:rsidP="00E579C5">
      <w:pPr>
        <w:bidi w:val="0"/>
        <w:ind w:firstLine="708"/>
        <w:jc w:val="both"/>
        <w:rPr>
          <w:rFonts w:cs="Times New Roman"/>
        </w:rPr>
      </w:pPr>
      <w:r w:rsidR="00E579C5">
        <w:rPr>
          <w:rFonts w:cs="Times New Roman"/>
          <w:color w:val="000000"/>
        </w:rPr>
        <w:t>N</w:t>
      </w:r>
      <w:r w:rsidRPr="00E579C5" w:rsidR="00E579C5">
        <w:rPr>
          <w:rFonts w:cs="Times New Roman" w:hint="default"/>
          <w:color w:val="000000"/>
        </w:rPr>
        <w:t>á</w:t>
      </w:r>
      <w:r w:rsidRPr="00E579C5" w:rsidR="00E579C5">
        <w:rPr>
          <w:rFonts w:cs="Times New Roman" w:hint="default"/>
          <w:color w:val="000000"/>
        </w:rPr>
        <w:t>vrh zá</w:t>
      </w:r>
      <w:r w:rsidRPr="00E579C5" w:rsidR="00E579C5">
        <w:rPr>
          <w:rFonts w:cs="Times New Roman" w:hint="default"/>
          <w:color w:val="000000"/>
        </w:rPr>
        <w:t>kona, ktorý</w:t>
      </w:r>
      <w:r w:rsidRPr="00E579C5" w:rsidR="00E579C5">
        <w:rPr>
          <w:rFonts w:cs="Times New Roman" w:hint="default"/>
          <w:color w:val="000000"/>
        </w:rPr>
        <w:t>m sa dopĺň</w:t>
      </w:r>
      <w:r w:rsidRPr="00E579C5" w:rsidR="00E579C5">
        <w:rPr>
          <w:rFonts w:cs="Times New Roman" w:hint="default"/>
          <w:color w:val="000000"/>
        </w:rPr>
        <w:t xml:space="preserve">a </w:t>
      </w:r>
      <w:r w:rsidRPr="00E579C5" w:rsidR="00E579C5">
        <w:rPr>
          <w:rFonts w:cs="Times New Roman" w:hint="default"/>
        </w:rPr>
        <w:t>zá</w:t>
      </w:r>
      <w:r w:rsidRPr="00E579C5" w:rsidR="00E579C5">
        <w:rPr>
          <w:rFonts w:cs="Times New Roman" w:hint="default"/>
        </w:rPr>
        <w:t>kon č</w:t>
      </w:r>
      <w:r w:rsidRPr="00E579C5" w:rsidR="00E579C5">
        <w:rPr>
          <w:rFonts w:cs="Times New Roman" w:hint="default"/>
        </w:rPr>
        <w:t>. 600/2003 Z</w:t>
      </w:r>
      <w:r w:rsidRPr="00E579C5" w:rsidR="00E579C5">
        <w:rPr>
          <w:rFonts w:cs="Times New Roman" w:hint="default"/>
        </w:rPr>
        <w:t>. z. o </w:t>
      </w:r>
      <w:r w:rsidRPr="00E579C5" w:rsidR="00E579C5">
        <w:rPr>
          <w:rFonts w:cs="Times New Roman" w:hint="default"/>
        </w:rPr>
        <w:t>prí</w:t>
      </w:r>
      <w:r w:rsidRPr="00E579C5" w:rsidR="00E579C5">
        <w:rPr>
          <w:rFonts w:cs="Times New Roman" w:hint="default"/>
        </w:rPr>
        <w:t>davku na dieť</w:t>
      </w:r>
      <w:r w:rsidRPr="00E579C5" w:rsidR="00E579C5">
        <w:rPr>
          <w:rFonts w:cs="Times New Roman" w:hint="default"/>
        </w:rPr>
        <w:t>a a o zmene a </w:t>
      </w:r>
      <w:r w:rsidRPr="00E579C5" w:rsidR="00E579C5">
        <w:rPr>
          <w:rFonts w:cs="Times New Roman" w:hint="default"/>
        </w:rPr>
        <w:t>doplnení</w:t>
      </w:r>
      <w:r w:rsidRPr="00E579C5" w:rsidR="00E579C5">
        <w:rPr>
          <w:rFonts w:cs="Times New Roman" w:hint="default"/>
        </w:rPr>
        <w:t xml:space="preserve"> zá</w:t>
      </w:r>
      <w:r w:rsidRPr="00E579C5" w:rsidR="00E579C5">
        <w:rPr>
          <w:rFonts w:cs="Times New Roman" w:hint="default"/>
        </w:rPr>
        <w:t>kona č</w:t>
      </w:r>
      <w:r w:rsidRPr="00E579C5" w:rsidR="00E579C5">
        <w:rPr>
          <w:rFonts w:cs="Times New Roman" w:hint="default"/>
        </w:rPr>
        <w:t>. 461/2003 Z. z. o </w:t>
      </w:r>
      <w:r w:rsidRPr="00E579C5" w:rsidR="00E579C5">
        <w:rPr>
          <w:rFonts w:cs="Times New Roman" w:hint="default"/>
        </w:rPr>
        <w:t>sociá</w:t>
      </w:r>
      <w:r w:rsidRPr="00E579C5" w:rsidR="00E579C5">
        <w:rPr>
          <w:rFonts w:cs="Times New Roman" w:hint="default"/>
        </w:rPr>
        <w:t>lnom poistení</w:t>
      </w:r>
      <w:r w:rsidRPr="00E579C5" w:rsidR="00E579C5">
        <w:rPr>
          <w:rFonts w:cs="Times New Roman" w:hint="default"/>
        </w:rPr>
        <w:t xml:space="preserve"> v </w:t>
      </w:r>
      <w:r w:rsidRPr="00E579C5" w:rsidR="00E579C5">
        <w:rPr>
          <w:rFonts w:cs="Times New Roman" w:hint="default"/>
        </w:rPr>
        <w:t>znení</w:t>
      </w:r>
      <w:r w:rsidRPr="00E579C5" w:rsidR="00E579C5">
        <w:rPr>
          <w:rFonts w:cs="Times New Roman" w:hint="default"/>
        </w:rPr>
        <w:t xml:space="preserve">  neskorší</w:t>
      </w:r>
      <w:r w:rsidRPr="00E579C5" w:rsidR="00E579C5">
        <w:rPr>
          <w:rFonts w:cs="Times New Roman" w:hint="default"/>
        </w:rPr>
        <w:t>ch predpisov</w:t>
      </w:r>
      <w:r w:rsidR="00E579C5">
        <w:rPr>
          <w:rFonts w:cs="Times New Roman"/>
        </w:rPr>
        <w:t>.</w:t>
      </w:r>
    </w:p>
    <w:p w:rsidR="0048564D" w:rsidRPr="009E2C97" w:rsidP="0048564D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52B37" w:rsidP="00152B37">
      <w:pPr>
        <w:bidi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Pozití</w:t>
            </w:r>
            <w:r>
              <w:rPr>
                <w:rFonts w:hint="default"/>
                <w:color w:val="000000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Ž</w:t>
            </w:r>
            <w:r>
              <w:rPr>
                <w:rFonts w:hint="default"/>
                <w:color w:val="000000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Negatí</w:t>
            </w:r>
            <w:r>
              <w:rPr>
                <w:rFonts w:hint="default"/>
                <w:color w:val="000000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1. Vplyvy na rozpoč</w:t>
            </w:r>
            <w:r>
              <w:rPr>
                <w:rFonts w:hint="default"/>
                <w:color w:val="000000"/>
              </w:rPr>
              <w:t>et verejnej sprá</w:t>
            </w:r>
            <w:r>
              <w:rPr>
                <w:rFonts w:hint="default"/>
                <w:color w:val="000000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044FAD">
              <w:rPr>
                <w:color w:val="000000"/>
              </w:rPr>
              <w:t xml:space="preserve"> 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2. Vplyvy na podnikateľ</w:t>
            </w:r>
            <w:r>
              <w:rPr>
                <w:rFonts w:hint="default"/>
                <w:color w:val="000000"/>
              </w:rPr>
              <w:t>ské</w:t>
            </w:r>
            <w:r>
              <w:rPr>
                <w:rFonts w:hint="default"/>
                <w:color w:val="000000"/>
              </w:rPr>
              <w:t xml:space="preserve"> prostredie </w:t>
            </w: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dochá</w:t>
            </w:r>
            <w:r>
              <w:rPr>
                <w:rFonts w:hint="default"/>
                <w:color w:val="000000"/>
              </w:rPr>
              <w:t>dza k zvýš</w:t>
            </w:r>
            <w:r>
              <w:rPr>
                <w:rFonts w:hint="default"/>
                <w:color w:val="000000"/>
              </w:rPr>
              <w:t>eniu regulač</w:t>
            </w:r>
            <w:r>
              <w:rPr>
                <w:rFonts w:hint="default"/>
                <w:color w:val="000000"/>
              </w:rPr>
              <w:t>né</w:t>
            </w:r>
            <w:r>
              <w:rPr>
                <w:rFonts w:hint="default"/>
                <w:color w:val="000000"/>
              </w:rPr>
              <w:t>ho zať</w:t>
            </w:r>
            <w:r>
              <w:rPr>
                <w:rFonts w:hint="default"/>
                <w:color w:val="000000"/>
              </w:rPr>
              <w:t>až</w:t>
            </w:r>
            <w:r>
              <w:rPr>
                <w:rFonts w:hint="default"/>
                <w:color w:val="000000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3. Sociá</w:t>
            </w:r>
            <w:r>
              <w:rPr>
                <w:rFonts w:hint="default"/>
                <w:color w:val="000000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vplyvy na hospodá</w:t>
            </w:r>
            <w:r>
              <w:rPr>
                <w:rFonts w:hint="default"/>
                <w:color w:val="000000"/>
              </w:rPr>
              <w:t>renie obyvateľ</w:t>
            </w:r>
            <w:r>
              <w:rPr>
                <w:rFonts w:hint="default"/>
                <w:color w:val="000000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sociá</w:t>
            </w:r>
            <w:r>
              <w:rPr>
                <w:rFonts w:hint="default"/>
                <w:color w:val="000000"/>
              </w:rPr>
              <w:t>lnu exklú</w:t>
            </w:r>
            <w:r>
              <w:rPr>
                <w:rFonts w:hint="default"/>
                <w:color w:val="000000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prí</w:t>
            </w:r>
            <w:r>
              <w:rPr>
                <w:rFonts w:hint="default"/>
                <w:color w:val="000000"/>
              </w:rPr>
              <w:t>lež</w:t>
            </w:r>
            <w:r>
              <w:rPr>
                <w:rFonts w:hint="default"/>
                <w:color w:val="000000"/>
              </w:rPr>
              <w:t>itostí</w:t>
            </w:r>
            <w:r>
              <w:rPr>
                <w:rFonts w:hint="default"/>
                <w:color w:val="000000"/>
              </w:rPr>
              <w:t xml:space="preserve"> a rodovú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4. Vplyvy na ž</w:t>
            </w:r>
            <w:r>
              <w:rPr>
                <w:rFonts w:hint="default"/>
                <w:color w:val="000000"/>
              </w:rPr>
              <w:t>ivotné</w:t>
            </w:r>
            <w:r>
              <w:rPr>
                <w:rFonts w:hint="default"/>
                <w:color w:val="000000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5. Vplyvy</w:t>
            </w:r>
            <w:r>
              <w:rPr>
                <w:rFonts w:hint="default"/>
                <w:color w:val="000000"/>
              </w:rPr>
              <w:t xml:space="preserve"> na informatizá</w:t>
            </w:r>
            <w:r>
              <w:rPr>
                <w:rFonts w:hint="default"/>
                <w:color w:val="000000"/>
              </w:rPr>
              <w:t>ciu spoloč</w:t>
            </w:r>
            <w:r>
              <w:rPr>
                <w:rFonts w:hint="default"/>
                <w:color w:val="000000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</w:tbl>
    <w:p w:rsidR="0048564D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rozpočet verejnej správy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044FAD">
        <w:rPr>
          <w:rFonts w:ascii="Times New Roman" w:hAnsi="Times New Roman"/>
        </w:rPr>
        <w:t xml:space="preserve">Návrh zákona </w:t>
      </w:r>
      <w:r w:rsidRPr="009E2C97">
        <w:rPr>
          <w:rFonts w:ascii="Times New Roman" w:hAnsi="Times New Roman"/>
        </w:rPr>
        <w:t xml:space="preserve">má </w:t>
      </w:r>
      <w:r w:rsidR="00044FAD">
        <w:rPr>
          <w:rFonts w:ascii="Times New Roman" w:hAnsi="Times New Roman"/>
        </w:rPr>
        <w:t>pozitívny vplyv</w:t>
      </w:r>
      <w:r w:rsidRPr="009E2C97">
        <w:rPr>
          <w:rFonts w:ascii="Times New Roman" w:hAnsi="Times New Roman"/>
        </w:rPr>
        <w:t xml:space="preserve"> na rozpočet verejnej správy.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podnikateľské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žiadne vplyvy na podnikateľské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Sociálne vplyvy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 xml:space="preserve">Návrh zákona </w:t>
      </w:r>
      <w:r w:rsidR="00044FAD">
        <w:rPr>
          <w:rFonts w:ascii="Times New Roman" w:hAnsi="Times New Roman"/>
        </w:rPr>
        <w:t>nemá žiadne</w:t>
      </w:r>
      <w:r w:rsidRPr="009E2C97">
        <w:rPr>
          <w:rFonts w:ascii="Times New Roman" w:hAnsi="Times New Roman"/>
        </w:rPr>
        <w:t xml:space="preserve"> sociálne vplyvy.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životné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životné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informatizáciu spoločnosti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informatizáciu spoločnosti.</w:t>
      </w: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D93D34" w:rsidP="0048564D">
      <w:pPr>
        <w:bidi w:val="0"/>
        <w:rPr>
          <w:rFonts w:cs="Times New Roman"/>
        </w:rPr>
      </w:pPr>
    </w:p>
    <w:p w:rsidR="004A4D6F" w:rsidP="0048564D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 w:hint="default"/>
          <w:b/>
          <w:bCs/>
          <w:u w:val="single"/>
        </w:rPr>
        <w:t>Osobitná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48564D" w:rsidRPr="00312391" w:rsidP="00317354">
      <w:pPr>
        <w:tabs>
          <w:tab w:val="left" w:pos="2085"/>
        </w:tabs>
        <w:bidi w:val="0"/>
        <w:jc w:val="both"/>
        <w:rPr>
          <w:rFonts w:cs="Times New Roman"/>
          <w:b/>
          <w:u w:val="single"/>
        </w:rPr>
      </w:pPr>
      <w:r w:rsidR="00312391">
        <w:rPr>
          <w:rFonts w:cs="Times New Roman"/>
          <w:b/>
          <w:u w:val="single"/>
        </w:rPr>
        <w:t>K </w:t>
      </w:r>
      <w:r w:rsidR="00312391">
        <w:rPr>
          <w:rFonts w:cs="Times New Roman" w:hint="default"/>
          <w:b/>
          <w:u w:val="single"/>
        </w:rPr>
        <w:t>Č</w:t>
      </w:r>
      <w:r w:rsidR="00312391">
        <w:rPr>
          <w:rFonts w:cs="Times New Roman" w:hint="default"/>
          <w:b/>
          <w:u w:val="single"/>
        </w:rPr>
        <w:t>l. I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720548" w:rsidRPr="00D93D34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</w:rPr>
      </w:pPr>
      <w:r w:rsidRPr="00312391">
        <w:rPr>
          <w:rFonts w:cs="Times New Roman"/>
          <w:u w:val="single"/>
        </w:rPr>
        <w:t>K bodu 1</w:t>
      </w:r>
      <w:r w:rsidR="00312391">
        <w:rPr>
          <w:rFonts w:cs="Times New Roman"/>
        </w:rPr>
        <w:t xml:space="preserve"> </w:t>
      </w:r>
      <w:r w:rsidRPr="00A07569" w:rsidR="00720548">
        <w:t>[</w:t>
      </w:r>
      <w:r w:rsidR="00720548">
        <w:rPr>
          <w:rFonts w:cs="Times New Roman" w:hint="default"/>
        </w:rPr>
        <w:t>§</w:t>
      </w:r>
      <w:r w:rsidR="00720548">
        <w:rPr>
          <w:rFonts w:cs="Times New Roman" w:hint="default"/>
        </w:rPr>
        <w:t xml:space="preserve"> 3 ods. 3 pí</w:t>
      </w:r>
      <w:r w:rsidR="00720548">
        <w:rPr>
          <w:rFonts w:cs="Times New Roman" w:hint="default"/>
        </w:rPr>
        <w:t>sm. c)</w:t>
      </w:r>
      <w:r w:rsidRPr="00786766" w:rsidR="00720548">
        <w:t>]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</w:rPr>
      </w:pPr>
    </w:p>
    <w:p w:rsidR="004A5CD5" w:rsidP="00720548">
      <w:pPr>
        <w:tabs>
          <w:tab w:val="left" w:pos="720"/>
          <w:tab w:val="left" w:pos="2085"/>
        </w:tabs>
        <w:bidi w:val="0"/>
        <w:jc w:val="both"/>
      </w:pPr>
      <w:r w:rsidR="00EE5524">
        <w:rPr>
          <w:rFonts w:cs="Times New Roman"/>
        </w:rPr>
        <w:tab/>
      </w:r>
      <w:r w:rsidRPr="00044FAD" w:rsidR="00044FAD">
        <w:rPr>
          <w:rFonts w:cs="Times New Roman" w:hint="default"/>
        </w:rPr>
        <w:t>Tý</w:t>
      </w:r>
      <w:r w:rsidRPr="00044FAD" w:rsidR="00044FAD">
        <w:rPr>
          <w:rFonts w:cs="Times New Roman" w:hint="default"/>
        </w:rPr>
        <w:t xml:space="preserve">mto </w:t>
      </w:r>
      <w:r w:rsidR="00044FAD">
        <w:rPr>
          <w:rFonts w:cs="Times New Roman" w:hint="default"/>
        </w:rPr>
        <w:t>ustanovení</w:t>
      </w:r>
      <w:r w:rsidR="00044FAD">
        <w:rPr>
          <w:rFonts w:cs="Times New Roman" w:hint="default"/>
        </w:rPr>
        <w:t xml:space="preserve">m </w:t>
      </w:r>
      <w:r w:rsidR="00EE5524">
        <w:rPr>
          <w:rFonts w:cs="Times New Roman"/>
        </w:rPr>
        <w:t xml:space="preserve">sa </w:t>
      </w:r>
      <w:r w:rsidR="00720548">
        <w:rPr>
          <w:rFonts w:cs="Times New Roman" w:hint="default"/>
        </w:rPr>
        <w:t>ustanovuje, ž</w:t>
      </w:r>
      <w:r w:rsidR="00720548">
        <w:rPr>
          <w:rFonts w:cs="Times New Roman" w:hint="default"/>
        </w:rPr>
        <w:t>e nezaopatrený</w:t>
      </w:r>
      <w:r w:rsidR="00720548">
        <w:rPr>
          <w:rFonts w:cs="Times New Roman" w:hint="default"/>
        </w:rPr>
        <w:t>m dieť</w:t>
      </w:r>
      <w:r w:rsidR="00720548">
        <w:rPr>
          <w:rFonts w:cs="Times New Roman" w:hint="default"/>
        </w:rPr>
        <w:t>ať</w:t>
      </w:r>
      <w:r w:rsidR="00720548">
        <w:rPr>
          <w:rFonts w:cs="Times New Roman" w:hint="default"/>
        </w:rPr>
        <w:t>om podľ</w:t>
      </w:r>
      <w:r w:rsidR="00720548">
        <w:rPr>
          <w:rFonts w:cs="Times New Roman" w:hint="default"/>
        </w:rPr>
        <w:t>a tohto zá</w:t>
      </w:r>
      <w:r w:rsidR="00720548">
        <w:rPr>
          <w:rFonts w:cs="Times New Roman" w:hint="default"/>
        </w:rPr>
        <w:t>kona už</w:t>
      </w:r>
      <w:r w:rsidR="00720548">
        <w:rPr>
          <w:rFonts w:cs="Times New Roman" w:hint="default"/>
        </w:rPr>
        <w:t xml:space="preserve"> nebude dieť</w:t>
      </w:r>
      <w:r w:rsidR="00720548">
        <w:rPr>
          <w:rFonts w:cs="Times New Roman" w:hint="default"/>
        </w:rPr>
        <w:t xml:space="preserve">a, </w:t>
      </w:r>
      <w:r w:rsidR="00720548">
        <w:rPr>
          <w:rFonts w:hint="default"/>
        </w:rPr>
        <w:t>ktoré</w:t>
      </w:r>
      <w:r w:rsidR="00720548">
        <w:rPr>
          <w:rFonts w:hint="default"/>
        </w:rPr>
        <w:t xml:space="preserve"> je dieť</w:t>
      </w:r>
      <w:r w:rsidR="00720548">
        <w:rPr>
          <w:rFonts w:hint="default"/>
        </w:rPr>
        <w:t>ať</w:t>
      </w:r>
      <w:r w:rsidR="00720548">
        <w:rPr>
          <w:rFonts w:hint="default"/>
        </w:rPr>
        <w:t>om rodič</w:t>
      </w:r>
      <w:r w:rsidR="00720548">
        <w:rPr>
          <w:rFonts w:hint="default"/>
        </w:rPr>
        <w:t>a, ktorý</w:t>
      </w:r>
      <w:r w:rsidR="00720548">
        <w:rPr>
          <w:rFonts w:hint="default"/>
        </w:rPr>
        <w:t xml:space="preserve"> má</w:t>
      </w:r>
      <w:r w:rsidR="00720548">
        <w:rPr>
          <w:rFonts w:hint="default"/>
        </w:rPr>
        <w:t xml:space="preserve"> alebo už</w:t>
      </w:r>
      <w:r w:rsidR="00720548">
        <w:rPr>
          <w:rFonts w:hint="default"/>
        </w:rPr>
        <w:t xml:space="preserve"> mal tri nezaopatrené</w:t>
      </w:r>
      <w:r w:rsidR="00720548">
        <w:rPr>
          <w:rFonts w:hint="default"/>
        </w:rPr>
        <w:t xml:space="preserve"> deti podľ</w:t>
      </w:r>
      <w:r w:rsidR="00720548">
        <w:rPr>
          <w:rFonts w:hint="default"/>
        </w:rPr>
        <w:t>a tohto zá</w:t>
      </w:r>
      <w:r w:rsidR="00720548">
        <w:rPr>
          <w:rFonts w:hint="default"/>
        </w:rPr>
        <w:t>kona, avš</w:t>
      </w:r>
      <w:r w:rsidR="00720548">
        <w:rPr>
          <w:rFonts w:hint="default"/>
        </w:rPr>
        <w:t>ak s </w:t>
      </w:r>
      <w:r w:rsidR="00720548">
        <w:rPr>
          <w:rFonts w:hint="default"/>
        </w:rPr>
        <w:t>vý</w:t>
      </w:r>
      <w:r w:rsidR="00720548">
        <w:rPr>
          <w:rFonts w:hint="default"/>
        </w:rPr>
        <w:t>nimkami ustanovený</w:t>
      </w:r>
      <w:r w:rsidR="00720548">
        <w:rPr>
          <w:rFonts w:hint="default"/>
        </w:rPr>
        <w:t xml:space="preserve">mi v novom odseku 5 </w:t>
      </w:r>
      <w:r w:rsidR="00720548">
        <w:rPr>
          <w:rFonts w:hint="default"/>
        </w:rPr>
        <w:t>tohto paragrafu.</w:t>
      </w:r>
    </w:p>
    <w:p w:rsidR="00720548" w:rsidP="00720548">
      <w:pPr>
        <w:tabs>
          <w:tab w:val="left" w:pos="720"/>
          <w:tab w:val="left" w:pos="2085"/>
        </w:tabs>
        <w:bidi w:val="0"/>
        <w:jc w:val="both"/>
      </w:pPr>
    </w:p>
    <w:p w:rsidR="00720548" w:rsidRPr="00044FAD" w:rsidP="00720548">
      <w:pPr>
        <w:tabs>
          <w:tab w:val="left" w:pos="720"/>
          <w:tab w:val="left" w:pos="2085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E33086" w:rsidP="00E33086">
      <w:pPr>
        <w:tabs>
          <w:tab w:val="left" w:pos="2085"/>
        </w:tabs>
        <w:bidi w:val="0"/>
        <w:jc w:val="both"/>
        <w:rPr>
          <w:rFonts w:cs="Times New Roman"/>
        </w:rPr>
      </w:pPr>
      <w:r w:rsidR="00317354">
        <w:rPr>
          <w:rFonts w:cs="Times New Roman"/>
          <w:u w:val="single"/>
        </w:rPr>
        <w:t xml:space="preserve">K bodu </w:t>
      </w:r>
      <w:r w:rsidR="004A5CD5">
        <w:rPr>
          <w:rFonts w:cs="Times New Roman"/>
          <w:u w:val="single"/>
        </w:rPr>
        <w:t>2</w:t>
      </w:r>
      <w:r w:rsidR="004A5CD5">
        <w:rPr>
          <w:rFonts w:cs="Times New Roman"/>
        </w:rPr>
        <w:t xml:space="preserve"> </w:t>
      </w:r>
      <w:r w:rsidR="00EE5524">
        <w:rPr>
          <w:rFonts w:cs="Times New Roman"/>
        </w:rPr>
        <w:t xml:space="preserve"> </w:t>
      </w:r>
      <w:r w:rsidR="00720548">
        <w:t>(</w:t>
      </w:r>
      <w:r w:rsidR="00720548">
        <w:rPr>
          <w:rFonts w:cs="Times New Roman" w:hint="default"/>
        </w:rPr>
        <w:t>§</w:t>
      </w:r>
      <w:r w:rsidR="00720548">
        <w:rPr>
          <w:rFonts w:cs="Times New Roman" w:hint="default"/>
        </w:rPr>
        <w:t xml:space="preserve"> 3 ods. 5)</w:t>
      </w:r>
    </w:p>
    <w:p w:rsidR="00720548" w:rsidRPr="00720548" w:rsidP="00E33086">
      <w:pPr>
        <w:tabs>
          <w:tab w:val="left" w:pos="2085"/>
        </w:tabs>
        <w:bidi w:val="0"/>
        <w:jc w:val="both"/>
        <w:rPr>
          <w:rFonts w:cs="Times New Roman"/>
        </w:rPr>
      </w:pPr>
    </w:p>
    <w:p w:rsidR="00720548" w:rsidP="00720548">
      <w:pPr>
        <w:pStyle w:val="ListParagraph1"/>
        <w:bidi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20548" w:rsidR="00EE5524">
        <w:rPr>
          <w:rFonts w:ascii="Times New Roman" w:hAnsi="Times New Roman"/>
          <w:sz w:val="24"/>
          <w:szCs w:val="24"/>
        </w:rPr>
        <w:tab/>
        <w:t xml:space="preserve">Týmto ustanovením sa </w:t>
      </w:r>
      <w:r>
        <w:rPr>
          <w:rFonts w:ascii="Times New Roman" w:hAnsi="Times New Roman"/>
          <w:sz w:val="24"/>
          <w:szCs w:val="24"/>
        </w:rPr>
        <w:t>ustanovuje, že n</w:t>
      </w:r>
      <w:r w:rsidRPr="00720548">
        <w:rPr>
          <w:rFonts w:ascii="Times New Roman" w:hAnsi="Times New Roman"/>
          <w:sz w:val="24"/>
          <w:szCs w:val="24"/>
        </w:rPr>
        <w:t>ezaopatrené dieťa podľa tohto zákona je aj dieťa rodiča, ktorý má alebo už mal tri nezaopatrené deti podľa tohto zákona, ak dieťa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720548" w:rsidRPr="00720548" w:rsidP="00720548">
      <w:pPr>
        <w:pStyle w:val="ListParagraph1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20548" w:rsidRPr="00720548" w:rsidP="00720548">
      <w:pPr>
        <w:bidi w:val="0"/>
        <w:ind w:left="360"/>
        <w:jc w:val="both"/>
        <w:rPr>
          <w:rFonts w:cs="Times New Roman"/>
          <w:b/>
          <w:color w:val="000000"/>
        </w:rPr>
      </w:pPr>
      <w:bookmarkStart w:id="0" w:name="p3-1-a"/>
      <w:bookmarkEnd w:id="0"/>
      <w:r w:rsidRPr="00720548">
        <w:rPr>
          <w:rStyle w:val="num1"/>
          <w:b w:val="0"/>
        </w:rPr>
        <w:t xml:space="preserve">a)  </w:t>
      </w:r>
      <w:r w:rsidRPr="00720548" w:rsidR="00DC5628">
        <w:t xml:space="preserve">po </w:t>
      </w:r>
      <w:r w:rsidRPr="00720548" w:rsidR="00DC5628">
        <w:rPr>
          <w:rFonts w:hint="default"/>
          <w:color w:val="000000"/>
        </w:rPr>
        <w:t>ukonč</w:t>
      </w:r>
      <w:r w:rsidRPr="00720548" w:rsidR="00DC5628">
        <w:rPr>
          <w:rFonts w:hint="default"/>
          <w:color w:val="000000"/>
        </w:rPr>
        <w:t>ení</w:t>
      </w:r>
      <w:r w:rsidRPr="00720548" w:rsidR="00DC5628">
        <w:rPr>
          <w:rFonts w:hint="default"/>
          <w:color w:val="000000"/>
        </w:rPr>
        <w:t xml:space="preserve"> povinnej š</w:t>
      </w:r>
      <w:r w:rsidRPr="00720548" w:rsidR="00DC5628">
        <w:rPr>
          <w:rFonts w:hint="default"/>
          <w:color w:val="000000"/>
        </w:rPr>
        <w:t>kolskej dochá</w:t>
      </w:r>
      <w:r w:rsidRPr="00720548" w:rsidR="00DC5628">
        <w:rPr>
          <w:rFonts w:hint="default"/>
          <w:color w:val="000000"/>
        </w:rPr>
        <w:t>dzky</w:t>
      </w:r>
      <w:r w:rsidR="00DC5628">
        <w:rPr>
          <w:color w:val="000000"/>
        </w:rPr>
        <w:t xml:space="preserve"> </w:t>
      </w:r>
      <w:r w:rsidRPr="00720548">
        <w:rPr>
          <w:rStyle w:val="num1"/>
          <w:b w:val="0"/>
        </w:rPr>
        <w:t xml:space="preserve">sa </w:t>
      </w:r>
      <w:r w:rsidRPr="00720548">
        <w:rPr>
          <w:rFonts w:cs="Times New Roman" w:hint="default"/>
          <w:color w:val="000000"/>
        </w:rPr>
        <w:t>sú</w:t>
      </w:r>
      <w:r w:rsidRPr="00720548">
        <w:rPr>
          <w:rFonts w:cs="Times New Roman" w:hint="default"/>
          <w:color w:val="000000"/>
        </w:rPr>
        <w:t>stavne pripravuje na povolanie š</w:t>
      </w:r>
      <w:r w:rsidRPr="00720548">
        <w:rPr>
          <w:rFonts w:cs="Times New Roman" w:hint="default"/>
          <w:color w:val="000000"/>
        </w:rPr>
        <w:t>tú</w:t>
      </w:r>
      <w:r w:rsidRPr="00720548">
        <w:rPr>
          <w:rFonts w:cs="Times New Roman" w:hint="default"/>
          <w:color w:val="000000"/>
        </w:rPr>
        <w:t>diom</w:t>
      </w:r>
      <w:r>
        <w:rPr>
          <w:rFonts w:cs="Times New Roman"/>
          <w:color w:val="000000"/>
        </w:rPr>
        <w:t>,</w:t>
      </w:r>
      <w:r w:rsidRPr="00720548">
        <w:rPr>
          <w:rFonts w:cs="Times New Roman"/>
          <w:color w:val="000000"/>
        </w:rPr>
        <w:t xml:space="preserve"> alebo</w:t>
      </w:r>
    </w:p>
    <w:p w:rsidR="00720548" w:rsidRPr="00720548" w:rsidP="00720548">
      <w:pPr>
        <w:bidi w:val="0"/>
        <w:ind w:left="360"/>
        <w:jc w:val="both"/>
        <w:rPr>
          <w:rFonts w:cs="Times New Roman"/>
          <w:color w:val="000000"/>
        </w:rPr>
      </w:pPr>
      <w:bookmarkStart w:id="1" w:name="p3-1-b"/>
      <w:bookmarkEnd w:id="1"/>
      <w:r w:rsidRPr="00720548">
        <w:rPr>
          <w:rStyle w:val="num1"/>
          <w:b w:val="0"/>
        </w:rPr>
        <w:t>b)</w:t>
      </w:r>
      <w:r w:rsidRPr="00720548">
        <w:rPr>
          <w:rFonts w:cs="Times New Roman"/>
          <w:color w:val="000000"/>
        </w:rPr>
        <w:t xml:space="preserve"> </w:t>
      </w:r>
      <w:r w:rsidR="00DC5628">
        <w:t>po</w:t>
      </w:r>
      <w:r w:rsidRPr="00354AD0" w:rsidR="00DC5628">
        <w:rPr>
          <w:rFonts w:cs="Times New Roman"/>
        </w:rPr>
        <w:t xml:space="preserve"> </w:t>
      </w:r>
      <w:r w:rsidR="00DC5628">
        <w:rPr>
          <w:color w:val="000000"/>
        </w:rPr>
        <w:t>u</w:t>
      </w:r>
      <w:r w:rsidRPr="00354AD0" w:rsidR="00DC5628">
        <w:rPr>
          <w:rFonts w:cs="Times New Roman" w:hint="default"/>
          <w:color w:val="000000"/>
        </w:rPr>
        <w:t>konč</w:t>
      </w:r>
      <w:r w:rsidRPr="00354AD0" w:rsidR="00DC5628">
        <w:rPr>
          <w:rFonts w:cs="Times New Roman" w:hint="default"/>
          <w:color w:val="000000"/>
        </w:rPr>
        <w:t>ení</w:t>
      </w:r>
      <w:r w:rsidRPr="00354AD0" w:rsidR="00DC5628">
        <w:rPr>
          <w:rFonts w:cs="Times New Roman" w:hint="default"/>
          <w:color w:val="000000"/>
        </w:rPr>
        <w:t xml:space="preserve"> povinnej š</w:t>
      </w:r>
      <w:r w:rsidRPr="00354AD0" w:rsidR="00DC5628">
        <w:rPr>
          <w:rFonts w:cs="Times New Roman" w:hint="default"/>
          <w:color w:val="000000"/>
        </w:rPr>
        <w:t>kolskej dochá</w:t>
      </w:r>
      <w:r w:rsidRPr="00354AD0" w:rsidR="00DC5628">
        <w:rPr>
          <w:rFonts w:cs="Times New Roman" w:hint="default"/>
          <w:color w:val="000000"/>
        </w:rPr>
        <w:t>dzky</w:t>
      </w:r>
      <w:r w:rsidR="00DC5628">
        <w:rPr>
          <w:rStyle w:val="num1"/>
          <w:rFonts w:cs="Helvetica"/>
          <w:b w:val="0"/>
        </w:rPr>
        <w:t xml:space="preserve"> </w:t>
      </w:r>
      <w:r w:rsidRPr="00720548">
        <w:rPr>
          <w:rFonts w:cs="Times New Roman" w:hint="default"/>
          <w:color w:val="000000"/>
        </w:rPr>
        <w:t>sa nemôž</w:t>
      </w:r>
      <w:r w:rsidRPr="00720548">
        <w:rPr>
          <w:rFonts w:cs="Times New Roman" w:hint="default"/>
          <w:color w:val="000000"/>
        </w:rPr>
        <w:t>e sú</w:t>
      </w:r>
      <w:r w:rsidRPr="00720548">
        <w:rPr>
          <w:rFonts w:cs="Times New Roman" w:hint="default"/>
          <w:color w:val="000000"/>
        </w:rPr>
        <w:t>stavne pripravovať</w:t>
      </w:r>
      <w:r w:rsidRPr="00720548">
        <w:rPr>
          <w:rFonts w:cs="Times New Roman" w:hint="default"/>
          <w:color w:val="000000"/>
        </w:rPr>
        <w:t xml:space="preserve"> na povolanie š</w:t>
      </w:r>
      <w:r w:rsidRPr="00720548">
        <w:rPr>
          <w:rFonts w:cs="Times New Roman" w:hint="default"/>
          <w:color w:val="000000"/>
        </w:rPr>
        <w:t>tú</w:t>
      </w:r>
      <w:r w:rsidRPr="00720548">
        <w:rPr>
          <w:rFonts w:cs="Times New Roman" w:hint="default"/>
          <w:color w:val="000000"/>
        </w:rPr>
        <w:t>diom, alebo vykoná</w:t>
      </w:r>
      <w:r w:rsidRPr="00720548">
        <w:rPr>
          <w:rFonts w:cs="Times New Roman" w:hint="default"/>
          <w:color w:val="000000"/>
        </w:rPr>
        <w:t>vať</w:t>
      </w:r>
      <w:r w:rsidRPr="00720548">
        <w:rPr>
          <w:rFonts w:cs="Times New Roman" w:hint="default"/>
          <w:color w:val="000000"/>
        </w:rPr>
        <w:t xml:space="preserve"> zá</w:t>
      </w:r>
      <w:r w:rsidRPr="00720548">
        <w:rPr>
          <w:rFonts w:cs="Times New Roman" w:hint="default"/>
          <w:color w:val="000000"/>
        </w:rPr>
        <w:t>robkovú</w:t>
      </w:r>
      <w:r w:rsidRPr="00720548">
        <w:rPr>
          <w:rFonts w:cs="Times New Roman" w:hint="default"/>
          <w:color w:val="000000"/>
        </w:rPr>
        <w:t xml:space="preserve"> č</w:t>
      </w:r>
      <w:r w:rsidRPr="00720548">
        <w:rPr>
          <w:rFonts w:cs="Times New Roman" w:hint="default"/>
          <w:color w:val="000000"/>
        </w:rPr>
        <w:t>innosť</w:t>
      </w:r>
      <w:r w:rsidRPr="00720548">
        <w:rPr>
          <w:rFonts w:cs="Times New Roman" w:hint="default"/>
          <w:color w:val="000000"/>
        </w:rPr>
        <w:t xml:space="preserve"> pre chorobu alebo ú</w:t>
      </w:r>
      <w:r w:rsidRPr="00720548">
        <w:rPr>
          <w:rFonts w:cs="Times New Roman" w:hint="default"/>
          <w:color w:val="000000"/>
        </w:rPr>
        <w:t>raz</w:t>
      </w:r>
      <w:r>
        <w:rPr>
          <w:rFonts w:cs="Times New Roman"/>
          <w:color w:val="000000"/>
        </w:rPr>
        <w:t>,</w:t>
      </w:r>
      <w:r w:rsidRPr="00720548">
        <w:rPr>
          <w:rFonts w:cs="Times New Roman"/>
          <w:color w:val="000000"/>
        </w:rPr>
        <w:t xml:space="preserve"> alebo</w:t>
      </w:r>
    </w:p>
    <w:p w:rsidR="00720548" w:rsidRPr="00720548" w:rsidP="00720548">
      <w:pPr>
        <w:bidi w:val="0"/>
        <w:ind w:left="360"/>
        <w:jc w:val="both"/>
        <w:rPr>
          <w:rFonts w:cs="Times New Roman"/>
        </w:rPr>
      </w:pPr>
      <w:r w:rsidRPr="00720548">
        <w:rPr>
          <w:rStyle w:val="num1"/>
          <w:b w:val="0"/>
        </w:rPr>
        <w:t xml:space="preserve">c) </w:t>
      </w:r>
      <w:r w:rsidRPr="00720548">
        <w:rPr>
          <w:rFonts w:cs="Times New Roman" w:hint="default"/>
        </w:rPr>
        <w:t>je oslobodené</w:t>
      </w:r>
      <w:r w:rsidRPr="00720548">
        <w:rPr>
          <w:rFonts w:cs="Times New Roman" w:hint="default"/>
        </w:rPr>
        <w:t xml:space="preserve"> od povinnosti dochá</w:t>
      </w:r>
      <w:r w:rsidRPr="00720548">
        <w:rPr>
          <w:rFonts w:cs="Times New Roman" w:hint="default"/>
        </w:rPr>
        <w:t>dzať</w:t>
      </w:r>
      <w:r w:rsidRPr="00720548">
        <w:rPr>
          <w:rFonts w:cs="Times New Roman" w:hint="default"/>
        </w:rPr>
        <w:t xml:space="preserve"> do </w:t>
      </w:r>
      <w:r w:rsidRPr="00720548">
        <w:rPr>
          <w:rFonts w:cs="Times New Roman" w:hint="default"/>
        </w:rPr>
        <w:t>š</w:t>
      </w:r>
      <w:r w:rsidRPr="00720548">
        <w:rPr>
          <w:rFonts w:cs="Times New Roman" w:hint="default"/>
        </w:rPr>
        <w:t>koly,</w:t>
      </w:r>
      <w:r>
        <w:t xml:space="preserve"> </w:t>
      </w:r>
      <w:r w:rsidRPr="00720548">
        <w:rPr>
          <w:rFonts w:cs="Times New Roman"/>
        </w:rPr>
        <w:t xml:space="preserve"> alebo</w:t>
      </w:r>
    </w:p>
    <w:p w:rsidR="00720548" w:rsidRPr="00720548" w:rsidP="00720548">
      <w:pPr>
        <w:bidi w:val="0"/>
        <w:ind w:left="360"/>
        <w:jc w:val="both"/>
        <w:rPr>
          <w:rFonts w:cs="Times New Roman"/>
        </w:rPr>
      </w:pPr>
      <w:r w:rsidRPr="00720548">
        <w:rPr>
          <w:rStyle w:val="num1"/>
          <w:b w:val="0"/>
        </w:rPr>
        <w:t xml:space="preserve">d) </w:t>
      </w:r>
      <w:r w:rsidRPr="00720548">
        <w:rPr>
          <w:rFonts w:cs="Times New Roman" w:hint="default"/>
        </w:rPr>
        <w:t>sa vzdelá</w:t>
      </w:r>
      <w:r w:rsidRPr="00720548">
        <w:rPr>
          <w:rFonts w:cs="Times New Roman" w:hint="default"/>
        </w:rPr>
        <w:t>va v </w:t>
      </w:r>
      <w:r w:rsidRPr="00720548">
        <w:rPr>
          <w:rFonts w:cs="Times New Roman" w:hint="default"/>
        </w:rPr>
        <w:t>zá</w:t>
      </w:r>
      <w:r w:rsidRPr="00720548">
        <w:rPr>
          <w:rFonts w:cs="Times New Roman" w:hint="default"/>
        </w:rPr>
        <w:t>kladnej š</w:t>
      </w:r>
      <w:r w:rsidRPr="00720548">
        <w:rPr>
          <w:rFonts w:cs="Times New Roman" w:hint="default"/>
        </w:rPr>
        <w:t>kole pre ž</w:t>
      </w:r>
      <w:r w:rsidRPr="00720548">
        <w:rPr>
          <w:rFonts w:cs="Times New Roman" w:hint="default"/>
        </w:rPr>
        <w:t>iakov so zdravotný</w:t>
      </w:r>
      <w:r w:rsidRPr="00720548">
        <w:rPr>
          <w:rFonts w:cs="Times New Roman" w:hint="default"/>
        </w:rPr>
        <w:t>m znevý</w:t>
      </w:r>
      <w:r w:rsidRPr="00720548">
        <w:rPr>
          <w:rFonts w:cs="Times New Roman" w:hint="default"/>
        </w:rPr>
        <w:t>hodnení</w:t>
      </w:r>
      <w:r w:rsidRPr="00720548">
        <w:rPr>
          <w:rFonts w:cs="Times New Roman" w:hint="default"/>
        </w:rPr>
        <w:t>m</w:t>
      </w:r>
      <w:r>
        <w:rPr>
          <w:rFonts w:cs="Times New Roman"/>
        </w:rPr>
        <w:t>,</w:t>
      </w:r>
      <w:r w:rsidRPr="00720548">
        <w:rPr>
          <w:rFonts w:cs="Times New Roman"/>
        </w:rPr>
        <w:t xml:space="preserve"> alebo </w:t>
      </w:r>
    </w:p>
    <w:p w:rsidR="00720548" w:rsidRPr="00720548" w:rsidP="00720548">
      <w:pPr>
        <w:bidi w:val="0"/>
        <w:ind w:left="360"/>
        <w:jc w:val="both"/>
        <w:rPr>
          <w:rFonts w:cs="Times New Roman" w:hint="default"/>
        </w:rPr>
      </w:pPr>
      <w:r w:rsidRPr="00720548">
        <w:rPr>
          <w:rStyle w:val="num1"/>
          <w:b w:val="0"/>
        </w:rPr>
        <w:t xml:space="preserve">e) </w:t>
      </w:r>
      <w:r w:rsidRPr="00720548">
        <w:rPr>
          <w:rFonts w:cs="Times New Roman" w:hint="default"/>
        </w:rPr>
        <w:t>je neschopné</w:t>
      </w:r>
      <w:r w:rsidRPr="00720548">
        <w:rPr>
          <w:rFonts w:cs="Times New Roman" w:hint="default"/>
        </w:rPr>
        <w:t xml:space="preserve"> sa sú</w:t>
      </w:r>
      <w:r w:rsidRPr="00720548">
        <w:rPr>
          <w:rFonts w:cs="Times New Roman" w:hint="default"/>
        </w:rPr>
        <w:t>stavne pripravovať</w:t>
      </w:r>
      <w:r w:rsidRPr="00720548">
        <w:rPr>
          <w:rFonts w:cs="Times New Roman" w:hint="default"/>
        </w:rPr>
        <w:t xml:space="preserve"> na povolanie alebo vykoná</w:t>
      </w:r>
      <w:r w:rsidRPr="00720548">
        <w:rPr>
          <w:rFonts w:cs="Times New Roman" w:hint="default"/>
        </w:rPr>
        <w:t>vať</w:t>
      </w:r>
      <w:r w:rsidRPr="00720548">
        <w:rPr>
          <w:rFonts w:cs="Times New Roman" w:hint="default"/>
        </w:rPr>
        <w:t xml:space="preserve"> zá</w:t>
      </w:r>
      <w:r w:rsidRPr="00720548">
        <w:rPr>
          <w:rFonts w:cs="Times New Roman" w:hint="default"/>
        </w:rPr>
        <w:t>robkovú</w:t>
      </w:r>
      <w:r w:rsidRPr="00720548">
        <w:rPr>
          <w:rFonts w:cs="Times New Roman" w:hint="default"/>
        </w:rPr>
        <w:t xml:space="preserve"> č</w:t>
      </w:r>
      <w:r w:rsidRPr="00720548">
        <w:rPr>
          <w:rFonts w:cs="Times New Roman" w:hint="default"/>
        </w:rPr>
        <w:t>innosť</w:t>
      </w:r>
      <w:r w:rsidRPr="00720548">
        <w:rPr>
          <w:rFonts w:cs="Times New Roman" w:hint="default"/>
        </w:rPr>
        <w:t xml:space="preserve"> pre dlhodobo nepriaznivý</w:t>
      </w:r>
      <w:r w:rsidRPr="00720548">
        <w:rPr>
          <w:rFonts w:cs="Times New Roman" w:hint="default"/>
        </w:rPr>
        <w:t xml:space="preserve"> zdravotný</w:t>
      </w:r>
      <w:r w:rsidRPr="00720548">
        <w:rPr>
          <w:rFonts w:cs="Times New Roman" w:hint="default"/>
        </w:rPr>
        <w:t xml:space="preserve"> stav, najdlhš</w:t>
      </w:r>
      <w:r w:rsidRPr="00720548">
        <w:rPr>
          <w:rFonts w:cs="Times New Roman" w:hint="default"/>
        </w:rPr>
        <w:t>ie do dosiahnutia plnoletos</w:t>
      </w:r>
      <w:r w:rsidRPr="00720548">
        <w:rPr>
          <w:rFonts w:cs="Times New Roman" w:hint="default"/>
        </w:rPr>
        <w:t>ti.</w:t>
      </w:r>
    </w:p>
    <w:p w:rsidR="00720548" w:rsidP="00720548">
      <w:pPr>
        <w:pStyle w:val="ListParagraph1"/>
        <w:bidi w:val="0"/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</w:p>
    <w:p w:rsidR="00317354" w:rsidP="00720548">
      <w:pPr>
        <w:tabs>
          <w:tab w:val="left" w:pos="720"/>
          <w:tab w:val="left" w:pos="2085"/>
        </w:tabs>
        <w:bidi w:val="0"/>
        <w:jc w:val="both"/>
      </w:pPr>
    </w:p>
    <w:p w:rsidR="00317354" w:rsidRPr="00D93D34" w:rsidP="0048564D">
      <w:pPr>
        <w:bidi w:val="0"/>
        <w:rPr>
          <w:rFonts w:cs="Times New Roman"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3F5B2A" w:rsidP="003F5B2A">
      <w:pPr>
        <w:bidi w:val="0"/>
        <w:jc w:val="both"/>
        <w:rPr>
          <w:rFonts w:cs="Times New Roman"/>
        </w:rPr>
      </w:pPr>
    </w:p>
    <w:p w:rsidR="003F5B2A" w:rsidP="003F5B2A">
      <w:pPr>
        <w:bidi w:val="0"/>
        <w:jc w:val="both"/>
        <w:rPr>
          <w:rFonts w:cs="Times New Roman"/>
        </w:rPr>
      </w:pPr>
    </w:p>
    <w:p w:rsidR="00E33086" w:rsidP="00EE5524">
      <w:pPr>
        <w:bidi w:val="0"/>
        <w:ind w:firstLine="708"/>
        <w:jc w:val="both"/>
      </w:pPr>
      <w:r w:rsidRPr="00A07569">
        <w:t>S </w:t>
      </w:r>
      <w:r w:rsidRPr="00A07569">
        <w:rPr>
          <w:rFonts w:hint="default"/>
        </w:rPr>
        <w:t>ohľ</w:t>
      </w:r>
      <w:r w:rsidRPr="00A07569">
        <w:rPr>
          <w:rFonts w:hint="default"/>
        </w:rPr>
        <w:t>adom na predpokladanú</w:t>
      </w:r>
      <w:r w:rsidRPr="00A07569">
        <w:rPr>
          <w:rFonts w:hint="default"/>
        </w:rPr>
        <w:t xml:space="preserve"> dĺž</w:t>
      </w:r>
      <w:r w:rsidRPr="00A07569">
        <w:rPr>
          <w:rFonts w:hint="default"/>
        </w:rPr>
        <w:t>ku legislatí</w:t>
      </w:r>
      <w:r w:rsidRPr="00A07569">
        <w:rPr>
          <w:rFonts w:hint="default"/>
        </w:rPr>
        <w:t>vneho procesu sa navrhuje úč</w:t>
      </w:r>
      <w:r w:rsidRPr="00A07569">
        <w:rPr>
          <w:rFonts w:hint="default"/>
        </w:rPr>
        <w:t>innosť</w:t>
      </w:r>
      <w:r w:rsidRPr="00A07569">
        <w:rPr>
          <w:rFonts w:hint="default"/>
        </w:rPr>
        <w:t xml:space="preserve"> zá</w:t>
      </w:r>
      <w:r w:rsidRPr="00A07569">
        <w:rPr>
          <w:rFonts w:hint="default"/>
        </w:rPr>
        <w:t xml:space="preserve">kona na 1. </w:t>
      </w:r>
      <w:r w:rsidR="004E1AD8">
        <w:rPr>
          <w:rFonts w:hint="default"/>
        </w:rPr>
        <w:t>jú</w:t>
      </w:r>
      <w:r w:rsidR="004E1AD8">
        <w:rPr>
          <w:rFonts w:hint="default"/>
        </w:rPr>
        <w:t>n</w:t>
      </w:r>
      <w:r w:rsidR="005F1B56">
        <w:t xml:space="preserve"> 2014</w:t>
      </w:r>
      <w:r w:rsidRPr="00A07569">
        <w:t>.</w:t>
      </w:r>
      <w:r>
        <w:t xml:space="preserve"> 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BC842FB"/>
    <w:multiLevelType w:val="hybridMultilevel"/>
    <w:tmpl w:val="8764A1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B67"/>
    <w:rsid w:val="000223DD"/>
    <w:rsid w:val="00044FAD"/>
    <w:rsid w:val="00074D8C"/>
    <w:rsid w:val="0011185D"/>
    <w:rsid w:val="001407AA"/>
    <w:rsid w:val="00152B37"/>
    <w:rsid w:val="001A57F1"/>
    <w:rsid w:val="002979FE"/>
    <w:rsid w:val="002A4E31"/>
    <w:rsid w:val="00312391"/>
    <w:rsid w:val="00317354"/>
    <w:rsid w:val="00354AD0"/>
    <w:rsid w:val="003F5B2A"/>
    <w:rsid w:val="0040331C"/>
    <w:rsid w:val="004127C1"/>
    <w:rsid w:val="0048564D"/>
    <w:rsid w:val="004A3505"/>
    <w:rsid w:val="004A4D6F"/>
    <w:rsid w:val="004A5CD5"/>
    <w:rsid w:val="004E1AD8"/>
    <w:rsid w:val="00517579"/>
    <w:rsid w:val="005C1E35"/>
    <w:rsid w:val="005F1B56"/>
    <w:rsid w:val="006458E5"/>
    <w:rsid w:val="00656B67"/>
    <w:rsid w:val="00720548"/>
    <w:rsid w:val="00786766"/>
    <w:rsid w:val="00933BF6"/>
    <w:rsid w:val="00962A46"/>
    <w:rsid w:val="009E2C97"/>
    <w:rsid w:val="009E3E82"/>
    <w:rsid w:val="009E491D"/>
    <w:rsid w:val="00A07569"/>
    <w:rsid w:val="00A10AD0"/>
    <w:rsid w:val="00AC73A6"/>
    <w:rsid w:val="00AF6B99"/>
    <w:rsid w:val="00B31020"/>
    <w:rsid w:val="00B90701"/>
    <w:rsid w:val="00C04E93"/>
    <w:rsid w:val="00C52881"/>
    <w:rsid w:val="00C62805"/>
    <w:rsid w:val="00C7143A"/>
    <w:rsid w:val="00CD5A7F"/>
    <w:rsid w:val="00D42E64"/>
    <w:rsid w:val="00D93D34"/>
    <w:rsid w:val="00DC5628"/>
    <w:rsid w:val="00E33086"/>
    <w:rsid w:val="00E579C5"/>
    <w:rsid w:val="00EE5524"/>
    <w:rsid w:val="00F330C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  <w:rPr>
      <w:rFonts w:cs="Times New Roman"/>
    </w:r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styleId="PlaceholderText">
    <w:name w:val="Placeholder Text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customStyle="1" w:styleId="ListParagraph1">
    <w:name w:val="List Paragraph1"/>
    <w:basedOn w:val="Normal"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semiHidden/>
    <w:rsid w:val="00E579C5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E579C5"/>
    <w:rPr>
      <w:rFonts w:cs="Times New Roman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semiHidden/>
    <w:rsid w:val="00E579C5"/>
    <w:rPr>
      <w:rFonts w:ascii="Times New Roman" w:hAnsi="Times New Roman" w:cs="Times New Roman"/>
      <w:vertAlign w:val="superscript"/>
      <w:rtl w:val="0"/>
      <w:cs w:val="0"/>
    </w:rPr>
  </w:style>
  <w:style w:type="character" w:customStyle="1" w:styleId="num1">
    <w:name w:val="num1"/>
    <w:basedOn w:val="DefaultParagraphFont"/>
    <w:rsid w:val="00E579C5"/>
    <w:rPr>
      <w:rFonts w:cs="Times New Roman"/>
      <w:b/>
      <w:bCs/>
      <w:color w:val="30303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978</Words>
  <Characters>5579</Characters>
  <Application>Microsoft Office Word</Application>
  <DocSecurity>0</DocSecurity>
  <Lines>0</Lines>
  <Paragraphs>0</Paragraphs>
  <ScaleCrop>false</ScaleCrop>
  <Company>Kancelaria NR SR</Company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Alojz Hlina</dc:creator>
  <cp:lastModifiedBy>Gašparíková, Jarmila</cp:lastModifiedBy>
  <cp:revision>2</cp:revision>
  <cp:lastPrinted>2014-02-28T10:13:00Z</cp:lastPrinted>
  <dcterms:created xsi:type="dcterms:W3CDTF">2014-02-28T20:55:00Z</dcterms:created>
  <dcterms:modified xsi:type="dcterms:W3CDTF">2014-02-28T20:55:00Z</dcterms:modified>
</cp:coreProperties>
</file>