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48E6" w:rsidP="008148E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EE3A05" w:rsidP="008148E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E42061" w:rsidP="008148E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8148E6" w:rsidP="008148E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148E6" w:rsidRPr="007F4A37" w:rsidP="008148E6">
      <w:pPr>
        <w:widowControl/>
        <w:bidi w:val="0"/>
        <w:jc w:val="both"/>
        <w:rPr>
          <w:rFonts w:ascii="Times New Roman" w:hAnsi="Times New Roman"/>
          <w:b/>
          <w:color w:val="000000"/>
          <w:u w:val="single"/>
        </w:rPr>
      </w:pPr>
      <w:r w:rsidRPr="007F4A37">
        <w:rPr>
          <w:rFonts w:ascii="Times New Roman" w:hAnsi="Times New Roman"/>
          <w:b/>
          <w:color w:val="000000"/>
          <w:u w:val="single"/>
        </w:rPr>
        <w:t>Všeobecná časť</w:t>
      </w:r>
    </w:p>
    <w:p w:rsidR="008148E6" w:rsidP="008148E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42061" w:rsidP="008148E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148E6" w:rsidP="008148E6">
      <w:pPr>
        <w:widowControl/>
        <w:bidi w:val="0"/>
        <w:spacing w:before="40"/>
        <w:jc w:val="both"/>
        <w:rPr>
          <w:rStyle w:val="PlaceholderText"/>
        </w:rPr>
      </w:pPr>
      <w:r w:rsidR="00B6028F">
        <w:rPr>
          <w:rStyle w:val="PlaceholderText"/>
        </w:rPr>
        <w:t>             Predkladaný n</w:t>
      </w:r>
      <w:r>
        <w:rPr>
          <w:rStyle w:val="PlaceholderText"/>
        </w:rPr>
        <w:t>ávrh zákona, ktorým sa mení zákon č. 543/2002 Z. z. o ochrane prírody a krajiny v znení neskorších predpisov (ďalej</w:t>
      </w:r>
      <w:r w:rsidR="00EE3A05">
        <w:rPr>
          <w:rStyle w:val="PlaceholderText"/>
        </w:rPr>
        <w:t xml:space="preserve"> aj</w:t>
      </w:r>
      <w:r>
        <w:rPr>
          <w:rStyle w:val="PlaceholderText"/>
        </w:rPr>
        <w:t xml:space="preserve"> len „návrh zákona“) </w:t>
      </w:r>
      <w:r w:rsidR="00B6028F">
        <w:rPr>
          <w:rStyle w:val="PlaceholderText"/>
        </w:rPr>
        <w:t>má za cieľ zmeniť  ustanovenie § 47 ods. 4 písm. a) zmenené v zákone č.</w:t>
      </w:r>
      <w:r>
        <w:rPr>
          <w:rStyle w:val="PlaceholderText"/>
        </w:rPr>
        <w:t xml:space="preserve"> </w:t>
      </w:r>
      <w:r w:rsidR="00B6028F">
        <w:rPr>
          <w:rStyle w:val="PlaceholderText"/>
        </w:rPr>
        <w:t>543/2002 Z. z. o ochrane prírody a krajiny v znení neskorších predpisov (ďalej aj len „zákon č. 543/2002 Z. z.“) poslednou novelou a to zákonom č. 506/2013 Z.</w:t>
      </w:r>
      <w:r w:rsidR="007F4A37">
        <w:rPr>
          <w:rStyle w:val="PlaceholderText"/>
        </w:rPr>
        <w:t xml:space="preserve"> </w:t>
      </w:r>
      <w:r w:rsidR="00B6028F">
        <w:rPr>
          <w:rStyle w:val="PlaceholderText"/>
        </w:rPr>
        <w:t>z.. ktorý nadobudol účinnosť 1. januára 2014.</w:t>
      </w:r>
    </w:p>
    <w:p w:rsidR="008148E6" w:rsidP="008148E6">
      <w:pPr>
        <w:widowControl/>
        <w:bidi w:val="0"/>
        <w:jc w:val="both"/>
        <w:rPr>
          <w:rStyle w:val="PlaceholderText"/>
        </w:rPr>
      </w:pPr>
    </w:p>
    <w:p w:rsidR="00E42061" w:rsidP="00E42061">
      <w:pPr>
        <w:bidi w:val="0"/>
        <w:ind w:firstLine="708"/>
        <w:jc w:val="both"/>
        <w:rPr>
          <w:rFonts w:ascii="Times New Roman" w:hAnsi="Times New Roman"/>
        </w:rPr>
      </w:pPr>
      <w:r w:rsidRPr="007D7B64" w:rsidR="008148E6">
        <w:rPr>
          <w:rStyle w:val="PlaceholderText"/>
          <w:color w:val="auto"/>
        </w:rPr>
        <w:t xml:space="preserve">Návrh zákona </w:t>
      </w:r>
      <w:r>
        <w:rPr>
          <w:rStyle w:val="PlaceholderText"/>
          <w:color w:val="auto"/>
        </w:rPr>
        <w:t>vracia právnu úpravu do stavu pred novelizáciou zákonom č. 506/2013 Z.</w:t>
      </w:r>
      <w:r w:rsidR="007F4A37">
        <w:rPr>
          <w:rStyle w:val="PlaceholderText"/>
          <w:color w:val="auto"/>
        </w:rPr>
        <w:t xml:space="preserve"> </w:t>
      </w:r>
      <w:r>
        <w:rPr>
          <w:rStyle w:val="PlaceholderText"/>
          <w:color w:val="auto"/>
        </w:rPr>
        <w:t xml:space="preserve">z., podľa ktorej sa od 1. januára 2014 nevyžaduje </w:t>
      </w:r>
      <w:r w:rsidRPr="00B22104">
        <w:rPr>
          <w:rFonts w:ascii="Times New Roman" w:hAnsi="Times New Roman"/>
        </w:rPr>
        <w:t>za hranicami zastavaného územia obc</w:t>
      </w:r>
      <w:r>
        <w:rPr>
          <w:rFonts w:ascii="Times New Roman" w:hAnsi="Times New Roman"/>
        </w:rPr>
        <w:t xml:space="preserve">e </w:t>
      </w:r>
      <w:r>
        <w:rPr>
          <w:rStyle w:val="PlaceholderText"/>
          <w:color w:val="auto"/>
        </w:rPr>
        <w:t xml:space="preserve">súhlas na výrub </w:t>
      </w:r>
      <w:r>
        <w:rPr>
          <w:rFonts w:ascii="Times New Roman" w:hAnsi="Times New Roman"/>
        </w:rPr>
        <w:t xml:space="preserve">na stromy s obvodom kmeňa až do </w:t>
      </w:r>
      <w:smartTag w:uri="urn:schemas-microsoft-com:office:smarttags" w:element="metricconverter">
        <w:smartTagPr>
          <w:attr w:name="ProductID" w:val="80 cm"/>
        </w:smartTagPr>
        <w:r>
          <w:rPr>
            <w:rFonts w:ascii="Times New Roman" w:hAnsi="Times New Roman"/>
          </w:rPr>
          <w:t>80 cm</w:t>
        </w:r>
      </w:smartTag>
      <w:r>
        <w:rPr>
          <w:rFonts w:ascii="Times New Roman" w:hAnsi="Times New Roman"/>
        </w:rPr>
        <w:t>.</w:t>
      </w:r>
      <w:r w:rsidR="0010107B">
        <w:rPr>
          <w:rFonts w:ascii="Times New Roman" w:hAnsi="Times New Roman"/>
        </w:rPr>
        <w:t xml:space="preserve"> Právna úprava</w:t>
      </w:r>
      <w:r>
        <w:rPr>
          <w:rFonts w:ascii="Times New Roman" w:hAnsi="Times New Roman"/>
        </w:rPr>
        <w:t xml:space="preserve"> podľa zákona č. 543/2002 Z. z. v znení platnom a účinnom do 31. decembra 2013 </w:t>
      </w:r>
      <w:r w:rsidR="0010107B">
        <w:rPr>
          <w:rFonts w:ascii="Times New Roman" w:hAnsi="Times New Roman"/>
        </w:rPr>
        <w:t xml:space="preserve">pritom umožňovala výrub drevín bez súhlasu u stromov </w:t>
      </w:r>
      <w:r w:rsidR="007F4A37">
        <w:rPr>
          <w:rFonts w:ascii="Times New Roman" w:hAnsi="Times New Roman"/>
        </w:rPr>
        <w:t xml:space="preserve">len </w:t>
      </w:r>
      <w:r w:rsidR="0010107B">
        <w:rPr>
          <w:rFonts w:ascii="Times New Roman" w:hAnsi="Times New Roman"/>
        </w:rPr>
        <w:t xml:space="preserve">s obvodom kmeňa do </w:t>
      </w:r>
      <w:smartTag w:uri="urn:schemas-microsoft-com:office:smarttags" w:element="metricconverter">
        <w:smartTagPr>
          <w:attr w:name="ProductID" w:val="40 cm"/>
        </w:smartTagPr>
        <w:r w:rsidR="0010107B">
          <w:rPr>
            <w:rFonts w:ascii="Times New Roman" w:hAnsi="Times New Roman"/>
          </w:rPr>
          <w:t>40 cm</w:t>
        </w:r>
      </w:smartTag>
      <w:r w:rsidR="0010107B">
        <w:rPr>
          <w:rFonts w:ascii="Times New Roman" w:hAnsi="Times New Roman"/>
        </w:rPr>
        <w:t xml:space="preserve">. Máme za to, že rozšírenie obvodu kmeňa u stromov </w:t>
      </w:r>
      <w:r w:rsidRPr="00B22104" w:rsidR="0010107B">
        <w:rPr>
          <w:rFonts w:ascii="Times New Roman" w:hAnsi="Times New Roman"/>
        </w:rPr>
        <w:t>za hranicami zastavaného územia obc</w:t>
      </w:r>
      <w:r w:rsidR="0010107B">
        <w:rPr>
          <w:rFonts w:ascii="Times New Roman" w:hAnsi="Times New Roman"/>
        </w:rPr>
        <w:t xml:space="preserve">e do </w:t>
      </w:r>
      <w:smartTag w:uri="urn:schemas-microsoft-com:office:smarttags" w:element="metricconverter">
        <w:smartTagPr>
          <w:attr w:name="ProductID" w:val="80 cm"/>
        </w:smartTagPr>
        <w:r w:rsidR="0010107B">
          <w:rPr>
            <w:rFonts w:ascii="Times New Roman" w:hAnsi="Times New Roman"/>
          </w:rPr>
          <w:t>80 cm</w:t>
        </w:r>
      </w:smartTag>
      <w:r w:rsidR="0010107B">
        <w:rPr>
          <w:rFonts w:ascii="Times New Roman" w:hAnsi="Times New Roman"/>
        </w:rPr>
        <w:t xml:space="preserve"> nie je v záujme ochrany prírody a krajiny a došlo k takejto úprave z iných dôvodov, ktoré nemajú nič spoločné s ochranou prírody a krajiny alebo ochranou životného prostredia Slovenskej republiky. </w:t>
      </w:r>
    </w:p>
    <w:p w:rsidR="0010107B" w:rsidRPr="00B22104" w:rsidP="00E42061">
      <w:pPr>
        <w:bidi w:val="0"/>
        <w:ind w:firstLine="708"/>
        <w:jc w:val="both"/>
        <w:rPr>
          <w:rFonts w:ascii="Times New Roman" w:hAnsi="Times New Roman"/>
        </w:rPr>
      </w:pPr>
    </w:p>
    <w:p w:rsidR="0010107B" w:rsidRPr="00B22104" w:rsidP="0010107B">
      <w:pPr>
        <w:bidi w:val="0"/>
        <w:ind w:firstLine="708"/>
        <w:jc w:val="both"/>
        <w:rPr>
          <w:rFonts w:ascii="Times New Roman" w:hAnsi="Times New Roman"/>
        </w:rPr>
      </w:pPr>
      <w:r>
        <w:rPr>
          <w:rStyle w:val="PlaceholderText"/>
        </w:rPr>
        <w:t xml:space="preserve">Predkladaný návrh zákona umožňuje výrub stromov bez súhlasu </w:t>
      </w:r>
      <w:r w:rsidRPr="00B22104">
        <w:rPr>
          <w:rFonts w:ascii="Times New Roman" w:hAnsi="Times New Roman"/>
        </w:rPr>
        <w:t>za hranicami zastavaného územia obc</w:t>
      </w:r>
      <w:r>
        <w:rPr>
          <w:rFonts w:ascii="Times New Roman" w:hAnsi="Times New Roman"/>
        </w:rPr>
        <w:t xml:space="preserve">e u stromov s obvodom kmeňa opäť len do </w:t>
      </w:r>
      <w:smartTag w:uri="urn:schemas-microsoft-com:office:smarttags" w:element="metricconverter">
        <w:smartTagPr>
          <w:attr w:name="ProductID" w:val="40 cm"/>
        </w:smartTagPr>
        <w:r>
          <w:rPr>
            <w:rFonts w:ascii="Times New Roman" w:hAnsi="Times New Roman"/>
          </w:rPr>
          <w:t>40 cm</w:t>
        </w:r>
      </w:smartTag>
      <w:r>
        <w:rPr>
          <w:rFonts w:ascii="Times New Roman" w:hAnsi="Times New Roman"/>
        </w:rPr>
        <w:t xml:space="preserve">, </w:t>
      </w:r>
      <w:r w:rsidRPr="00B22104">
        <w:rPr>
          <w:rFonts w:ascii="Times New Roman" w:hAnsi="Times New Roman"/>
        </w:rPr>
        <w:t xml:space="preserve">meraným vo výške </w:t>
      </w:r>
      <w:smartTag w:uri="urn:schemas-microsoft-com:office:smarttags" w:element="metricconverter">
        <w:smartTagPr>
          <w:attr w:name="ProductID" w:val="130 cm"/>
        </w:smartTagPr>
        <w:r w:rsidRPr="00B22104">
          <w:rPr>
            <w:rFonts w:ascii="Times New Roman" w:hAnsi="Times New Roman"/>
          </w:rPr>
          <w:t>130 cm</w:t>
        </w:r>
      </w:smartTag>
      <w:r w:rsidRPr="00B22104">
        <w:rPr>
          <w:rFonts w:ascii="Times New Roman" w:hAnsi="Times New Roman"/>
        </w:rPr>
        <w:t xml:space="preserve"> nad zemou, </w:t>
      </w:r>
      <w:r>
        <w:rPr>
          <w:rFonts w:ascii="Times New Roman" w:hAnsi="Times New Roman"/>
        </w:rPr>
        <w:t>pričom u súvislých krovitých porastov ponecháva v súlade s poslednou novelou zväčšenú výmeru</w:t>
      </w:r>
      <w:r w:rsidRPr="00B22104">
        <w:rPr>
          <w:rFonts w:ascii="Times New Roman" w:hAnsi="Times New Roman"/>
        </w:rPr>
        <w:t xml:space="preserve"> do </w:t>
      </w:r>
      <w:smartTag w:uri="urn:schemas-microsoft-com:office:smarttags" w:element="metricconverter">
        <w:smartTagPr>
          <w:attr w:name="ProductID" w:val="20 m2"/>
        </w:smartTagPr>
        <w:r w:rsidRPr="00B22104">
          <w:rPr>
            <w:rFonts w:ascii="Times New Roman" w:hAnsi="Times New Roman"/>
          </w:rPr>
          <w:t>20 m</w:t>
        </w:r>
        <w:r w:rsidRPr="00B22104">
          <w:rPr>
            <w:rFonts w:ascii="Times New Roman" w:hAnsi="Times New Roman"/>
            <w:vertAlign w:val="superscript"/>
          </w:rPr>
          <w:t>2</w:t>
        </w:r>
      </w:smartTag>
      <w:r>
        <w:rPr>
          <w:rFonts w:ascii="Times New Roman" w:hAnsi="Times New Roman"/>
        </w:rPr>
        <w:t>.</w:t>
      </w:r>
    </w:p>
    <w:p w:rsidR="008148E6" w:rsidP="00344494">
      <w:pPr>
        <w:bidi w:val="0"/>
        <w:ind w:firstLine="708"/>
        <w:jc w:val="both"/>
        <w:rPr>
          <w:rStyle w:val="PlaceholderText"/>
        </w:rPr>
      </w:pPr>
    </w:p>
    <w:p w:rsidR="00E42061" w:rsidP="008148E6">
      <w:pPr>
        <w:widowControl/>
        <w:bidi w:val="0"/>
        <w:ind w:firstLine="708"/>
        <w:jc w:val="both"/>
        <w:rPr>
          <w:rStyle w:val="PlaceholderText"/>
        </w:rPr>
      </w:pPr>
    </w:p>
    <w:p w:rsidR="008148E6" w:rsidP="008148E6">
      <w:pPr>
        <w:widowControl/>
        <w:bidi w:val="0"/>
        <w:ind w:firstLine="708"/>
        <w:jc w:val="both"/>
        <w:rPr>
          <w:rStyle w:val="PlaceholderText"/>
        </w:rPr>
      </w:pPr>
      <w:r>
        <w:rPr>
          <w:rStyle w:val="PlaceholderText"/>
        </w:rPr>
        <w:t>Návrh zákona je v súlade s Ústavou Slovenskej republiky, ústavnými zákonmi, medzinárodnými zmluvami, ktorými je Slovenská republika viazaná a zákonmi a súčasne je v súlade s právom  Európskej únie.            </w:t>
      </w:r>
    </w:p>
    <w:p w:rsidR="00344494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4206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C592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C5921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P="005A46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0107B" w:rsidRPr="009E2C97" w:rsidP="0010107B">
      <w:pPr>
        <w:bidi w:val="0"/>
        <w:jc w:val="center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DOLOŽKA ZLUČITEĽNOSTI</w:t>
      </w:r>
    </w:p>
    <w:p w:rsidR="0010107B" w:rsidRPr="009E2C97" w:rsidP="0010107B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návrhu zákona s právom Európskej únie</w:t>
      </w:r>
    </w:p>
    <w:p w:rsidR="0010107B" w:rsidRPr="009E2C97" w:rsidP="0010107B">
      <w:pPr>
        <w:bidi w:val="0"/>
        <w:spacing w:before="120"/>
        <w:rPr>
          <w:rFonts w:ascii="Times New Roman" w:hAnsi="Times New Roman"/>
        </w:rPr>
      </w:pPr>
    </w:p>
    <w:p w:rsidR="0010107B" w:rsidRPr="009E2C97" w:rsidP="0010107B">
      <w:pPr>
        <w:bidi w:val="0"/>
        <w:spacing w:before="120"/>
        <w:jc w:val="both"/>
        <w:rPr>
          <w:rFonts w:ascii="Times New Roman" w:hAnsi="Times New Roman"/>
        </w:rPr>
      </w:pPr>
    </w:p>
    <w:p w:rsidR="0010107B" w:rsidRPr="009E2C97" w:rsidP="0010107B">
      <w:pPr>
        <w:bidi w:val="0"/>
        <w:ind w:left="340" w:hanging="34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1.</w:t>
        <w:tab/>
      </w:r>
      <w:r w:rsidRPr="009E2C97">
        <w:rPr>
          <w:rFonts w:ascii="Times New Roman" w:hAnsi="Times New Roman"/>
          <w:b/>
          <w:bCs/>
        </w:rPr>
        <w:t>Navrhovateľ zákona:</w:t>
      </w:r>
      <w:r w:rsidRPr="009E2C97">
        <w:rPr>
          <w:rFonts w:ascii="Times New Roman" w:hAnsi="Times New Roman"/>
        </w:rPr>
        <w:t xml:space="preserve"> poslanec Nár</w:t>
      </w:r>
      <w:r>
        <w:rPr>
          <w:rFonts w:ascii="Times New Roman" w:hAnsi="Times New Roman"/>
        </w:rPr>
        <w:t>odnej rady Slovenskej republiky</w:t>
      </w:r>
      <w:r w:rsidRPr="009E2C97">
        <w:rPr>
          <w:rFonts w:ascii="Times New Roman" w:hAnsi="Times New Roman"/>
        </w:rPr>
        <w:t xml:space="preserve"> Alojz Hlina</w:t>
      </w:r>
    </w:p>
    <w:p w:rsidR="0010107B" w:rsidRPr="00E80F6B" w:rsidP="0010107B">
      <w:pPr>
        <w:bidi w:val="0"/>
        <w:ind w:left="340" w:hanging="340"/>
        <w:rPr>
          <w:rFonts w:ascii="Calibri" w:hAnsi="Calibri"/>
        </w:rPr>
      </w:pPr>
    </w:p>
    <w:p w:rsidR="0010107B" w:rsidRPr="00B02183" w:rsidP="0010107B">
      <w:pPr>
        <w:bidi w:val="0"/>
        <w:jc w:val="both"/>
        <w:rPr>
          <w:rFonts w:ascii="Times New Roman" w:hAnsi="Times New Roman"/>
        </w:rPr>
      </w:pPr>
    </w:p>
    <w:p w:rsidR="0010107B" w:rsidRPr="00B02183" w:rsidP="0010107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B02183">
        <w:rPr>
          <w:rFonts w:ascii="Times New Roman" w:hAnsi="Times New Roman"/>
          <w:b/>
          <w:bCs/>
        </w:rPr>
        <w:t>Názov návrhu zákona:</w:t>
      </w:r>
      <w:r w:rsidRPr="00B0218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 w:rsidRPr="00B02183">
        <w:rPr>
          <w:rFonts w:ascii="Times New Roman" w:hAnsi="Times New Roman"/>
        </w:rPr>
        <w:t xml:space="preserve">Návrh zákona, ktorým sa mení </w:t>
      </w:r>
      <w:r w:rsidR="007C3091">
        <w:rPr>
          <w:rFonts w:ascii="Times New Roman" w:hAnsi="Times New Roman"/>
        </w:rPr>
        <w:t>z</w:t>
      </w:r>
      <w:r w:rsidRPr="00B22104" w:rsidR="007C3091">
        <w:rPr>
          <w:rFonts w:ascii="Times New Roman" w:hAnsi="Times New Roman"/>
        </w:rPr>
        <w:t xml:space="preserve">ákon č. 543/2002 Z. z. o ochrane prírody a krajiny </w:t>
      </w:r>
      <w:r w:rsidRPr="00852EEF">
        <w:rPr>
          <w:rFonts w:ascii="Times New Roman" w:hAnsi="Times New Roman"/>
          <w:color w:val="000000"/>
          <w:lang w:eastAsia="cs-CZ"/>
        </w:rPr>
        <w:t>v znení neskorších predpisov</w:t>
      </w:r>
    </w:p>
    <w:p w:rsidR="0010107B" w:rsidRPr="003B6939" w:rsidP="0010107B">
      <w:pPr>
        <w:bidi w:val="0"/>
        <w:rPr>
          <w:rFonts w:ascii="Times New Roman" w:hAnsi="Times New Roman"/>
        </w:rPr>
      </w:pPr>
    </w:p>
    <w:p w:rsidR="0010107B" w:rsidRPr="00B02183" w:rsidP="0010107B">
      <w:pPr>
        <w:bidi w:val="0"/>
        <w:ind w:left="340" w:hanging="340"/>
        <w:jc w:val="both"/>
        <w:rPr>
          <w:rFonts w:ascii="Times New Roman" w:hAnsi="Times New Roman"/>
        </w:rPr>
      </w:pPr>
    </w:p>
    <w:p w:rsidR="0010107B" w:rsidRPr="00B02183" w:rsidP="0010107B">
      <w:pPr>
        <w:bidi w:val="0"/>
        <w:jc w:val="both"/>
        <w:rPr>
          <w:rFonts w:ascii="Times New Roman" w:hAnsi="Times New Roman"/>
        </w:rPr>
      </w:pPr>
    </w:p>
    <w:p w:rsidR="0010107B" w:rsidRPr="00B02183" w:rsidP="0010107B">
      <w:pPr>
        <w:bidi w:val="0"/>
        <w:ind w:left="340" w:hanging="34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3.</w:t>
        <w:tab/>
      </w:r>
      <w:r>
        <w:rPr>
          <w:rFonts w:ascii="Times New Roman" w:hAnsi="Times New Roman"/>
          <w:b/>
          <w:bCs/>
        </w:rPr>
        <w:t>Problematika</w:t>
      </w:r>
      <w:r w:rsidRPr="00B02183">
        <w:rPr>
          <w:rFonts w:ascii="Times New Roman" w:hAnsi="Times New Roman"/>
          <w:b/>
          <w:bCs/>
        </w:rPr>
        <w:t xml:space="preserve"> návrhu zákona:</w:t>
      </w:r>
    </w:p>
    <w:p w:rsidR="0010107B" w:rsidP="0010107B">
      <w:pPr>
        <w:bidi w:val="0"/>
        <w:ind w:left="720"/>
        <w:jc w:val="both"/>
        <w:rPr>
          <w:rFonts w:ascii="Times New Roman" w:hAnsi="Times New Roman"/>
          <w:b/>
          <w:bCs/>
          <w:color w:val="000000"/>
        </w:rPr>
      </w:pPr>
    </w:p>
    <w:p w:rsidR="007C3091" w:rsidP="007C3091">
      <w:pPr>
        <w:bidi w:val="0"/>
        <w:ind w:firstLine="360"/>
        <w:rPr>
          <w:rFonts w:ascii="Times New Roman" w:hAnsi="Times New Roman"/>
          <w:lang w:val="en-US"/>
        </w:rPr>
      </w:pPr>
    </w:p>
    <w:p w:rsidR="007C3091" w:rsidP="007C3091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7C3091" w:rsidP="007C3091">
      <w:pPr>
        <w:bidi w:val="0"/>
        <w:ind w:left="360"/>
        <w:rPr>
          <w:rFonts w:ascii="Times New Roman" w:hAnsi="Times New Roman"/>
          <w:lang w:val="en-US"/>
        </w:rPr>
      </w:pPr>
    </w:p>
    <w:p w:rsidR="007C3091" w:rsidP="007C3091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7C3091" w:rsidP="007C3091">
      <w:pPr>
        <w:bidi w:val="0"/>
        <w:ind w:left="851"/>
        <w:rPr>
          <w:rFonts w:ascii="Times New Roman" w:hAnsi="Times New Roman"/>
          <w:lang w:val="en-US"/>
        </w:rPr>
      </w:pPr>
    </w:p>
    <w:p w:rsidR="007C3091" w:rsidP="007C3091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Čl. </w:t>
      </w:r>
      <w:smartTag w:uri="urn:schemas-microsoft-com:office:smarttags" w:element="metricconverter">
        <w:smartTagPr>
          <w:attr w:name="ProductID" w:val="114 a"/>
        </w:smartTagPr>
        <w:r>
          <w:rPr>
            <w:rFonts w:ascii="Times New Roman" w:hAnsi="Times New Roman"/>
            <w:lang w:val="en-US"/>
          </w:rPr>
          <w:t>114 a</w:t>
        </w:r>
      </w:smartTag>
      <w:r>
        <w:rPr>
          <w:rFonts w:ascii="Times New Roman" w:hAnsi="Times New Roman"/>
          <w:lang w:val="en-US"/>
        </w:rPr>
        <w:t xml:space="preserve"> čl. 191 až 193 Zmluvy o fungovaní Európskej únie  </w:t>
      </w:r>
    </w:p>
    <w:p w:rsidR="007C3091" w:rsidP="007C3091">
      <w:pPr>
        <w:bidi w:val="0"/>
        <w:ind w:firstLine="360"/>
        <w:rPr>
          <w:rFonts w:ascii="Times New Roman" w:hAnsi="Times New Roman"/>
          <w:lang w:val="en-US"/>
        </w:rPr>
      </w:pPr>
    </w:p>
    <w:p w:rsidR="007C3091" w:rsidP="007C3091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7C3091" w:rsidP="007C3091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7C3091" w:rsidRPr="00CD6FE8" w:rsidP="00CD6FE8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7C3091" w:rsidP="007C3091">
      <w:pPr>
        <w:bidi w:val="0"/>
        <w:ind w:left="851"/>
        <w:rPr>
          <w:rFonts w:ascii="Times New Roman" w:hAnsi="Times New Roman"/>
          <w:lang w:val="en-US"/>
        </w:rPr>
      </w:pPr>
    </w:p>
    <w:p w:rsidR="007C3091" w:rsidP="007C3091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7C3091" w:rsidP="007C3091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7C3091" w:rsidP="007C3091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7C3091" w:rsidP="007C3091">
      <w:pPr>
        <w:bidi w:val="0"/>
        <w:ind w:left="879" w:hanging="17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7C3091" w:rsidP="007C3091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Look w:val="00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0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3091" w:rsidP="00C5552A">
            <w:pPr>
              <w:bidi w:val="0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 Smernica Rady 92/43/EHS zo dňa 21. mája 1992 o ochrane prirodzených biotopov a voľne žijúcich živočíchov a rastlín (Mimoriadne vydanie Ú.v. EÚ, k</w:t>
            </w:r>
            <w:r w:rsidR="00C5552A">
              <w:rPr>
                <w:rFonts w:ascii="Times New Roman" w:hAnsi="Times New Roman"/>
                <w:lang w:val="en-US"/>
              </w:rPr>
              <w:t xml:space="preserve">ap. 15/zv. 2) v platnom </w:t>
            </w:r>
            <w:r>
              <w:rPr>
                <w:rFonts w:ascii="Times New Roman" w:hAnsi="Times New Roman"/>
                <w:lang w:val="en-US"/>
              </w:rPr>
              <w:t xml:space="preserve">znení. </w:t>
              <w:br/>
              <w:t>2. Smernica Rady 1999/22/ES z 29. marca 1999 o chove voľne žijúcich živočíchov v zoologických záhradách (Mimoriadne vydanie Ú.v. EÚ, kap. 15/zv. 4).</w:t>
            </w:r>
          </w:p>
          <w:p w:rsidR="007C3091" w:rsidRPr="00836F14" w:rsidP="006C5921">
            <w:pPr>
              <w:bidi w:val="0"/>
              <w:spacing w:line="276" w:lineRule="auto"/>
              <w:rPr>
                <w:rFonts w:ascii="Times New Roman" w:hAnsi="Times New Roman"/>
                <w:lang w:val="it-IT"/>
              </w:rPr>
            </w:pPr>
            <w:r w:rsidRPr="00836F14">
              <w:rPr>
                <w:rFonts w:ascii="Times New Roman" w:hAnsi="Times New Roman"/>
                <w:lang w:val="it-IT"/>
              </w:rPr>
              <w:t>3. Smernica Európskeho parlamentu a Rady 2009/147/ES z 30. novembra 2009 o ochrane voľne žijúceho vtáctva (Ú.v. EÚ L 20, 26.1.2010)</w:t>
            </w:r>
          </w:p>
        </w:tc>
      </w:tr>
    </w:tbl>
    <w:p w:rsidR="007C3091" w:rsidRPr="00836F14" w:rsidP="007C3091">
      <w:pPr>
        <w:bidi w:val="0"/>
        <w:ind w:left="851"/>
        <w:rPr>
          <w:rFonts w:ascii="Times New Roman" w:hAnsi="Times New Roman"/>
          <w:lang w:val="it-IT"/>
        </w:rPr>
      </w:pPr>
    </w:p>
    <w:p w:rsidR="007C3091" w:rsidRPr="00836F14" w:rsidP="007C3091">
      <w:pPr>
        <w:bidi w:val="0"/>
        <w:ind w:left="360"/>
        <w:rPr>
          <w:rFonts w:ascii="Times New Roman" w:hAnsi="Times New Roman"/>
          <w:lang w:val="it-IT"/>
        </w:rPr>
      </w:pPr>
    </w:p>
    <w:p w:rsidR="007C3091" w:rsidRPr="00836F14" w:rsidP="007C3091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b)</w:t>
        <w:tab/>
        <w:t>je obsiahnutá v judikatúre Súdneho dvora Európskej únie.</w:t>
      </w:r>
    </w:p>
    <w:p w:rsidR="007C3091" w:rsidRPr="00836F14" w:rsidP="007C3091">
      <w:pPr>
        <w:bidi w:val="0"/>
        <w:ind w:left="709" w:hanging="349"/>
        <w:rPr>
          <w:rFonts w:ascii="Times New Roman" w:hAnsi="Times New Roman"/>
          <w:lang w:val="it-IT"/>
        </w:rPr>
      </w:pPr>
    </w:p>
    <w:p w:rsidR="007C3091" w:rsidRPr="00836F14" w:rsidP="007C3091">
      <w:pPr>
        <w:bidi w:val="0"/>
        <w:ind w:left="720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br/>
        <w:t xml:space="preserve">Napriklad: C-262/85 Komisia vs. Taliansko, C-435/92 Association pour </w:t>
      </w:r>
      <w:smartTag w:uri="urn:schemas-microsoft-com:office:smarttags" w:element="PersonName">
        <w:smartTagPr>
          <w:attr w:name="ProductID" w:val="la Protection"/>
        </w:smartTagPr>
        <w:r w:rsidRPr="00836F14">
          <w:rPr>
            <w:rFonts w:ascii="Times New Roman" w:hAnsi="Times New Roman"/>
            <w:lang w:val="it-IT"/>
          </w:rPr>
          <w:t>la Protection</w:t>
        </w:r>
      </w:smartTag>
      <w:r w:rsidRPr="00836F14">
        <w:rPr>
          <w:rFonts w:ascii="Times New Roman" w:hAnsi="Times New Roman"/>
          <w:lang w:val="it-IT"/>
        </w:rPr>
        <w:t xml:space="preserve"> des Animaux Sauvages, C-57/89 Komisia vs. Nemecko (Leybucht), C-157/89 Komisia vs. Taliansko, C-334/89 Komisia vs. Taliansko, C-38/99 Komisia vs. Francúzsko, C-135/04 Komisia vs. Španielsko, C-507/04 Komisia vs. Rakúsko, </w:t>
      </w:r>
    </w:p>
    <w:p w:rsidR="0010107B" w:rsidRPr="008558D4" w:rsidP="0010107B">
      <w:pPr>
        <w:bidi w:val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0107B" w:rsidP="0010107B">
      <w:pPr>
        <w:bidi w:val="0"/>
        <w:ind w:left="360" w:hanging="360"/>
        <w:jc w:val="both"/>
        <w:rPr>
          <w:rFonts w:ascii="Times New Roman" w:hAnsi="Times New Roman"/>
          <w:b/>
          <w:bCs/>
          <w:color w:val="000000"/>
        </w:rPr>
      </w:pPr>
      <w:r w:rsidRPr="008558D4">
        <w:rPr>
          <w:rFonts w:ascii="Times New Roman" w:hAnsi="Times New Roman"/>
          <w:b/>
          <w:bCs/>
          <w:color w:val="000000"/>
        </w:rPr>
        <w:t>4.               Záväzky Slovenskej republiky vo vzťahu k Európskej únii:</w:t>
      </w:r>
    </w:p>
    <w:p w:rsidR="0010107B" w:rsidP="0010107B">
      <w:pPr>
        <w:bidi w:val="0"/>
        <w:ind w:left="360" w:hanging="36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5552A" w:rsidRPr="008558D4" w:rsidP="0010107B">
      <w:pPr>
        <w:bidi w:val="0"/>
        <w:ind w:left="360" w:hanging="36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5552A" w:rsidRPr="00836F14" w:rsidP="00C5552A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a)</w:t>
        <w:tab/>
        <w:t>lehota na prebratie smernice alebo lehota na implementáciu nariadenia alebo rozhodnutia</w:t>
      </w:r>
    </w:p>
    <w:p w:rsidR="00C5552A" w:rsidRPr="00836F14" w:rsidP="00C5552A">
      <w:pPr>
        <w:bidi w:val="0"/>
        <w:ind w:left="720"/>
        <w:rPr>
          <w:rFonts w:ascii="Times New Roman" w:hAnsi="Times New Roman"/>
          <w:lang w:val="it-IT"/>
        </w:rPr>
      </w:pPr>
    </w:p>
    <w:p w:rsidR="00C5552A" w:rsidRPr="00836F14" w:rsidP="00C5552A">
      <w:pPr>
        <w:bidi w:val="0"/>
        <w:ind w:left="720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bezpredmetné </w:t>
      </w:r>
    </w:p>
    <w:p w:rsidR="00C5552A" w:rsidRPr="00836F14" w:rsidP="00C5552A">
      <w:pPr>
        <w:bidi w:val="0"/>
        <w:rPr>
          <w:rFonts w:ascii="Times New Roman" w:hAnsi="Times New Roman"/>
          <w:lang w:val="it-IT"/>
        </w:rPr>
      </w:pPr>
    </w:p>
    <w:p w:rsidR="00C5552A" w:rsidRPr="00836F14" w:rsidP="00C5552A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>b)</w:t>
        <w:tab/>
      </w:r>
      <w:r>
        <w:rPr>
          <w:rFonts w:ascii="Times New Roman" w:hAnsi="Times New Roman"/>
          <w:color w:val="000000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 w:rsidRPr="00836F14">
        <w:rPr>
          <w:rFonts w:ascii="Times New Roman" w:hAnsi="Times New Roman"/>
          <w:color w:val="000000"/>
          <w:lang w:val="it-IT"/>
        </w:rPr>
        <w:t>záväzných právnych predpisov</w:t>
      </w:r>
    </w:p>
    <w:p w:rsidR="00C5552A" w:rsidRPr="00836F14" w:rsidP="00C5552A">
      <w:pPr>
        <w:bidi w:val="0"/>
        <w:ind w:left="709" w:hanging="349"/>
        <w:rPr>
          <w:rFonts w:ascii="Times New Roman" w:hAnsi="Times New Roman"/>
          <w:lang w:val="it-IT"/>
        </w:rPr>
      </w:pPr>
      <w:r w:rsidRPr="00836F14">
        <w:rPr>
          <w:rFonts w:ascii="Times New Roman" w:hAnsi="Times New Roman"/>
          <w:lang w:val="it-IT"/>
        </w:rPr>
        <w:tab/>
      </w:r>
    </w:p>
    <w:p w:rsidR="00C5552A" w:rsidP="00C5552A">
      <w:pPr>
        <w:bidi w:val="0"/>
        <w:ind w:left="709" w:hanging="349"/>
        <w:rPr>
          <w:rFonts w:ascii="Times New Roman" w:hAnsi="Times New Roman"/>
        </w:rPr>
      </w:pPr>
      <w:r w:rsidRPr="00836F14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</w:rPr>
        <w:t>bezpredmetné </w:t>
      </w:r>
    </w:p>
    <w:p w:rsidR="00C5552A" w:rsidRPr="00836F14" w:rsidP="00C5552A">
      <w:pPr>
        <w:bidi w:val="0"/>
        <w:ind w:left="709" w:hanging="349"/>
        <w:rPr>
          <w:rFonts w:ascii="Times New Roman" w:hAnsi="Times New Roman"/>
          <w:lang w:val="it-IT"/>
        </w:rPr>
      </w:pPr>
    </w:p>
    <w:p w:rsidR="00C5552A" w:rsidP="00C5552A">
      <w:pPr>
        <w:bidi w:val="0"/>
        <w:ind w:left="709" w:hanging="349"/>
        <w:rPr>
          <w:rFonts w:ascii="Times New Roman" w:hAnsi="Times New Roman"/>
        </w:rPr>
      </w:pPr>
      <w:r w:rsidRPr="00836F14">
        <w:rPr>
          <w:rFonts w:ascii="Times New Roman" w:hAnsi="Times New Roman"/>
          <w:lang w:val="it-IT"/>
        </w:rPr>
        <w:t>c)</w:t>
      </w:r>
      <w:r>
        <w:rPr>
          <w:rFonts w:ascii="Times New Roman" w:hAnsi="Times New Roman"/>
        </w:rPr>
        <w:tab/>
        <w:t>informácia o konaní začatom proti Slovenskej republike o porušení podľa čl. 258 až 260 Zmluvy o fungovaní Európskej únie</w:t>
      </w:r>
    </w:p>
    <w:p w:rsidR="00C5552A" w:rsidRPr="00836F14" w:rsidP="00C5552A">
      <w:pPr>
        <w:bidi w:val="0"/>
        <w:ind w:left="720"/>
        <w:rPr>
          <w:rFonts w:ascii="Times New Roman" w:hAnsi="Times New Roman"/>
          <w:lang w:val="it-IT"/>
        </w:rPr>
      </w:pPr>
    </w:p>
    <w:p w:rsidR="00C5552A" w:rsidRPr="00A26E8F" w:rsidP="00C5552A">
      <w:pPr>
        <w:bidi w:val="0"/>
        <w:ind w:firstLine="708"/>
        <w:rPr>
          <w:rFonts w:ascii="Times New Roman" w:hAnsi="Times New Roman"/>
          <w:lang w:val="it-IT"/>
        </w:rPr>
      </w:pPr>
      <w:r w:rsidRPr="00A26E8F">
        <w:rPr>
          <w:rFonts w:ascii="Times New Roman" w:hAnsi="Times New Roman"/>
          <w:lang w:val="it-IT"/>
        </w:rPr>
        <w:t xml:space="preserve">Porušenie č. 2012/4003 podľa čl. 258 Zmluvy o fungovaní Európskej únie </w:t>
        <w:br/>
        <w:t xml:space="preserve">            Porušenie č 2013/4081 podľa čl. 258 Zmluvy o fu</w:t>
      </w:r>
      <w:r>
        <w:rPr>
          <w:rFonts w:ascii="Times New Roman" w:hAnsi="Times New Roman"/>
          <w:lang w:val="it-IT"/>
        </w:rPr>
        <w:t xml:space="preserve">ngovaní Európskej únie </w:t>
        <w:br/>
      </w:r>
    </w:p>
    <w:p w:rsidR="00C5552A" w:rsidRPr="00A26E8F" w:rsidP="00C5552A">
      <w:pPr>
        <w:bidi w:val="0"/>
        <w:ind w:firstLine="708"/>
        <w:rPr>
          <w:rFonts w:ascii="Times New Roman" w:hAnsi="Times New Roman"/>
          <w:lang w:val="it-IT"/>
        </w:rPr>
      </w:pPr>
    </w:p>
    <w:p w:rsidR="00C5552A" w:rsidRPr="00EA0C7D" w:rsidP="00C5552A">
      <w:pPr>
        <w:bidi w:val="0"/>
        <w:ind w:left="709" w:hanging="349"/>
        <w:rPr>
          <w:rFonts w:ascii="Times New Roman" w:hAnsi="Times New Roman"/>
          <w:lang w:val="it-IT"/>
        </w:rPr>
      </w:pPr>
      <w:r w:rsidRPr="00EA0C7D">
        <w:rPr>
          <w:rFonts w:ascii="Times New Roman" w:hAnsi="Times New Roman"/>
          <w:lang w:val="it-IT"/>
        </w:rPr>
        <w:t>d)</w:t>
        <w:tab/>
        <w:t>informácia o právnych predpisoch, v ktorých sú preberané smernice už prebraté spolu s uvedením rozsahu tohto prebratia</w:t>
      </w:r>
    </w:p>
    <w:p w:rsidR="00C5552A" w:rsidRPr="00EA0C7D" w:rsidP="00C5552A">
      <w:pPr>
        <w:bidi w:val="0"/>
        <w:ind w:left="720"/>
        <w:rPr>
          <w:rFonts w:ascii="Times New Roman" w:hAnsi="Times New Roman"/>
          <w:lang w:val="it-IT"/>
        </w:rPr>
      </w:pPr>
    </w:p>
    <w:p w:rsidR="00C5552A" w:rsidP="00C5552A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zákon č. 543/2002 Z.z. o ochrane prírody a krajiny v znení neskorších predpisov, zákon č. 24/2006 Z.z. o posudzovaní vplyvov na životné prostredie a o zmene a doplnení niektorých zákonov v znení neskorších predpisov, vyhláška Ministerstva životného prostredia Slovenskej republiky č. 24/2003 Z.z., ktorou sa vykonáva zákon č. 543/2002 Z.z. o ochrane prírody a krajiny v znení neskorších predpisov, vyhláška Ministerstva pôdohospodárstva Slovenskej republiky č. 344/2009 Z.z., ktorou sa vykonáva zákon o poľovníctve v znení neskorších predpisov </w:t>
        <w:br/>
        <w:br/>
        <w:t> </w:t>
      </w:r>
    </w:p>
    <w:p w:rsidR="0010107B" w:rsidP="0010107B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8558D4">
        <w:rPr>
          <w:rFonts w:ascii="Times New Roman" w:hAnsi="Times New Roman"/>
          <w:color w:val="000000"/>
        </w:rPr>
        <w:t> </w:t>
      </w:r>
    </w:p>
    <w:p w:rsidR="00C5552A" w:rsidRPr="008558D4" w:rsidP="0010107B">
      <w:pPr>
        <w:bidi w:val="0"/>
        <w:ind w:left="36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5552A" w:rsidP="00C5552A">
      <w:pPr>
        <w:numPr>
          <w:numId w:val="2"/>
        </w:numPr>
        <w:tabs>
          <w:tab w:val="num" w:pos="1080"/>
          <w:tab w:val="clear" w:pos="1440"/>
        </w:tabs>
        <w:bidi w:val="0"/>
        <w:ind w:hanging="1440"/>
        <w:jc w:val="both"/>
        <w:rPr>
          <w:rFonts w:ascii="Times New Roman" w:hAnsi="Times New Roman"/>
          <w:color w:val="000000"/>
        </w:rPr>
      </w:pPr>
      <w:r w:rsidRPr="008558D4" w:rsidR="0010107B">
        <w:rPr>
          <w:rFonts w:ascii="Times New Roman" w:hAnsi="Times New Roman"/>
          <w:b/>
          <w:bCs/>
          <w:color w:val="000000"/>
        </w:rPr>
        <w:t>Stupeň zlučiteľn</w:t>
      </w:r>
      <w:r>
        <w:rPr>
          <w:rFonts w:ascii="Times New Roman" w:hAnsi="Times New Roman"/>
          <w:b/>
          <w:bCs/>
          <w:color w:val="000000"/>
        </w:rPr>
        <w:t>osti návrhu právneho predpisu s</w:t>
      </w:r>
      <w:r w:rsidRPr="008558D4">
        <w:rPr>
          <w:rFonts w:ascii="Times New Roman" w:hAnsi="Times New Roman"/>
          <w:b/>
          <w:bCs/>
          <w:color w:val="000000"/>
        </w:rPr>
        <w:t xml:space="preserve"> </w:t>
      </w:r>
      <w:r w:rsidRPr="008558D4" w:rsidR="0010107B">
        <w:rPr>
          <w:rFonts w:ascii="Times New Roman" w:hAnsi="Times New Roman"/>
          <w:b/>
          <w:bCs/>
          <w:color w:val="000000"/>
        </w:rPr>
        <w:t>právom Európskej únie:</w:t>
      </w:r>
      <w:r w:rsidRPr="008558D4" w:rsidR="0010107B">
        <w:rPr>
          <w:rFonts w:ascii="Times New Roman" w:hAnsi="Times New Roman"/>
          <w:color w:val="000000"/>
        </w:rPr>
        <w:t xml:space="preserve">  </w:t>
      </w:r>
    </w:p>
    <w:p w:rsidR="0010107B" w:rsidRPr="008558D4" w:rsidP="00C5552A">
      <w:pPr>
        <w:bidi w:val="0"/>
        <w:ind w:left="360"/>
        <w:jc w:val="both"/>
        <w:rPr>
          <w:rFonts w:ascii="Times New Roman" w:hAnsi="Times New Roman"/>
          <w:color w:val="000000"/>
          <w:sz w:val="27"/>
          <w:szCs w:val="27"/>
        </w:rPr>
      </w:pPr>
      <w:r w:rsidR="00C5552A">
        <w:rPr>
          <w:rFonts w:ascii="Times New Roman" w:hAnsi="Times New Roman"/>
          <w:color w:val="000000"/>
        </w:rPr>
        <w:t xml:space="preserve">                  </w:t>
      </w:r>
      <w:r w:rsidRPr="008558D4">
        <w:rPr>
          <w:rFonts w:ascii="Times New Roman" w:hAnsi="Times New Roman"/>
          <w:color w:val="000000"/>
        </w:rPr>
        <w:t>úplný</w:t>
      </w:r>
    </w:p>
    <w:p w:rsidR="0010107B" w:rsidP="0010107B">
      <w:pPr>
        <w:bidi w:val="0"/>
        <w:jc w:val="both"/>
        <w:rPr>
          <w:rFonts w:ascii="Times New Roman" w:hAnsi="Times New Roman"/>
          <w:color w:val="000000"/>
        </w:rPr>
      </w:pPr>
      <w:r w:rsidRPr="008558D4">
        <w:rPr>
          <w:rFonts w:ascii="Times New Roman" w:hAnsi="Times New Roman"/>
          <w:color w:val="000000"/>
        </w:rPr>
        <w:t> </w:t>
      </w:r>
    </w:p>
    <w:p w:rsidR="00C5552A" w:rsidRPr="008558D4" w:rsidP="0010107B">
      <w:pPr>
        <w:bidi w:val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0107B" w:rsidRPr="008558D4" w:rsidP="0010107B">
      <w:pPr>
        <w:bidi w:val="0"/>
        <w:ind w:left="360" w:hanging="360"/>
        <w:jc w:val="both"/>
        <w:rPr>
          <w:rFonts w:ascii="Times New Roman" w:hAnsi="Times New Roman"/>
          <w:color w:val="000000"/>
          <w:sz w:val="27"/>
          <w:szCs w:val="27"/>
        </w:rPr>
      </w:pPr>
      <w:r w:rsidRPr="008558D4">
        <w:rPr>
          <w:rFonts w:ascii="Times New Roman" w:hAnsi="Times New Roman"/>
          <w:b/>
          <w:bCs/>
          <w:color w:val="000000"/>
        </w:rPr>
        <w:t>6.               Gestor a spolupracujúce rezorty:</w:t>
      </w:r>
    </w:p>
    <w:p w:rsidR="0010107B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5552A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5552A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6C5921" w:rsidRPr="00B02183" w:rsidP="0010107B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0107B" w:rsidRPr="00B02183" w:rsidP="0010107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DOLOŽKA VYBRANÝCH VPLYVOV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0107B" w:rsidRPr="00B02183" w:rsidP="0010107B">
      <w:pPr>
        <w:bidi w:val="0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 xml:space="preserve">A.1. Názov materiálu: </w:t>
      </w:r>
    </w:p>
    <w:p w:rsidR="0010107B" w:rsidRPr="00B02183" w:rsidP="0010107B">
      <w:pPr>
        <w:bidi w:val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      </w:t>
      </w:r>
      <w:r w:rsidRPr="00B02183" w:rsidR="00330051">
        <w:rPr>
          <w:rFonts w:ascii="Times New Roman" w:hAnsi="Times New Roman"/>
        </w:rPr>
        <w:t xml:space="preserve">Návrh zákona, ktorým sa mení </w:t>
      </w:r>
      <w:r w:rsidR="00330051">
        <w:rPr>
          <w:rFonts w:ascii="Times New Roman" w:hAnsi="Times New Roman"/>
        </w:rPr>
        <w:t>z</w:t>
      </w:r>
      <w:r w:rsidRPr="00B22104" w:rsidR="00330051">
        <w:rPr>
          <w:rFonts w:ascii="Times New Roman" w:hAnsi="Times New Roman"/>
        </w:rPr>
        <w:t xml:space="preserve">ákon č. 543/2002 Z. z. o ochrane prírody a krajiny </w:t>
      </w:r>
      <w:r w:rsidRPr="00852EEF" w:rsidR="00330051">
        <w:rPr>
          <w:rFonts w:ascii="Times New Roman" w:hAnsi="Times New Roman"/>
          <w:color w:val="000000"/>
          <w:lang w:eastAsia="cs-CZ"/>
        </w:rPr>
        <w:t>v znení neskorších predpisov</w:t>
      </w:r>
    </w:p>
    <w:p w:rsidR="0010107B" w:rsidRPr="00B02183" w:rsidP="0010107B">
      <w:pPr>
        <w:bidi w:val="0"/>
        <w:ind w:left="340" w:hanging="340"/>
        <w:jc w:val="both"/>
        <w:rPr>
          <w:rFonts w:ascii="Times New Roman" w:hAnsi="Times New Roman"/>
        </w:rPr>
      </w:pPr>
    </w:p>
    <w:p w:rsidR="0010107B" w:rsidRPr="00B02183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0107B" w:rsidRPr="00B02183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A.2. Vplyvy: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 w:rsidR="00330051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0107B" w:rsidRPr="00B02183" w:rsidP="0031713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10107B" w:rsidRPr="00B02183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0107B" w:rsidRPr="00B02183" w:rsidP="0010107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0107B" w:rsidRPr="00B02183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nemá žiadne vplyvy na rozpočet verejnej správy. </w:t>
      </w:r>
    </w:p>
    <w:p w:rsidR="0010107B" w:rsidRPr="00B02183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10107B" w:rsidRPr="00B02183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>
        <w:rPr>
          <w:rFonts w:ascii="Times New Roman" w:hAnsi="Times New Roman"/>
        </w:rPr>
        <w:t>nemá žiadne</w:t>
      </w:r>
      <w:r w:rsidRPr="00B02183">
        <w:rPr>
          <w:rFonts w:ascii="Times New Roman" w:hAnsi="Times New Roman"/>
        </w:rPr>
        <w:t xml:space="preserve"> sociálne vplyvy.</w:t>
      </w:r>
    </w:p>
    <w:p w:rsidR="0010107B" w:rsidRPr="00B02183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</w:t>
      </w:r>
      <w:r w:rsidR="00330051">
        <w:rPr>
          <w:rFonts w:ascii="Times New Roman" w:hAnsi="Times New Roman"/>
        </w:rPr>
        <w:t>má pozitívny</w:t>
      </w:r>
      <w:r>
        <w:rPr>
          <w:rFonts w:ascii="Times New Roman" w:hAnsi="Times New Roman"/>
        </w:rPr>
        <w:t xml:space="preserve"> </w:t>
      </w:r>
      <w:r w:rsidR="00330051">
        <w:rPr>
          <w:rFonts w:ascii="Times New Roman" w:hAnsi="Times New Roman"/>
        </w:rPr>
        <w:t>vplyv</w:t>
      </w:r>
      <w:r w:rsidRPr="00B02183">
        <w:rPr>
          <w:rFonts w:ascii="Times New Roman" w:hAnsi="Times New Roman"/>
        </w:rPr>
        <w:t xml:space="preserve"> na životné prostredie.</w:t>
      </w:r>
    </w:p>
    <w:p w:rsidR="0010107B" w:rsidRPr="00B02183" w:rsidP="0010107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10107B" w:rsidRPr="00B02183" w:rsidP="0010107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10107B" w:rsidRPr="00B02183" w:rsidP="0010107B">
      <w:pPr>
        <w:bidi w:val="0"/>
        <w:rPr>
          <w:rFonts w:ascii="Times New Roman" w:hAnsi="Times New Roman"/>
        </w:rPr>
      </w:pPr>
    </w:p>
    <w:p w:rsidR="0010107B" w:rsidRPr="00B02183" w:rsidP="0010107B">
      <w:pPr>
        <w:bidi w:val="0"/>
        <w:rPr>
          <w:rFonts w:ascii="Times New Roman" w:hAnsi="Times New Roman"/>
        </w:rPr>
      </w:pPr>
    </w:p>
    <w:p w:rsidR="0010107B" w:rsidP="0010107B">
      <w:pPr>
        <w:bidi w:val="0"/>
        <w:rPr>
          <w:rFonts w:ascii="Times New Roman" w:hAnsi="Times New Roman"/>
        </w:rPr>
      </w:pPr>
    </w:p>
    <w:p w:rsidR="0010107B" w:rsidP="0010107B">
      <w:pPr>
        <w:bidi w:val="0"/>
        <w:rPr>
          <w:rFonts w:ascii="Times New Roman" w:hAnsi="Times New Roman"/>
        </w:rPr>
      </w:pPr>
    </w:p>
    <w:p w:rsidR="006C5921" w:rsidP="0010107B">
      <w:pPr>
        <w:bidi w:val="0"/>
        <w:rPr>
          <w:rFonts w:ascii="Times New Roman" w:hAnsi="Times New Roman"/>
        </w:rPr>
      </w:pPr>
    </w:p>
    <w:p w:rsidR="0010107B" w:rsidRPr="00D93D34" w:rsidP="0010107B">
      <w:pPr>
        <w:tabs>
          <w:tab w:val="left" w:pos="2085"/>
        </w:tabs>
        <w:bidi w:val="0"/>
        <w:rPr>
          <w:rFonts w:ascii="Times New Roman" w:hAnsi="Times New Roman"/>
          <w:b/>
          <w:bCs/>
          <w:u w:val="single"/>
        </w:rPr>
      </w:pPr>
      <w:r w:rsidRPr="00D93D34">
        <w:rPr>
          <w:rFonts w:ascii="Times New Roman" w:hAnsi="Times New Roman"/>
          <w:b/>
          <w:bCs/>
          <w:u w:val="single"/>
        </w:rPr>
        <w:t xml:space="preserve">Osobitná časť </w:t>
      </w:r>
    </w:p>
    <w:p w:rsidR="0010107B" w:rsidP="0010107B">
      <w:pPr>
        <w:tabs>
          <w:tab w:val="left" w:pos="2085"/>
        </w:tabs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0107B" w:rsidRPr="00D93D34" w:rsidP="0010107B">
      <w:pPr>
        <w:tabs>
          <w:tab w:val="left" w:pos="2085"/>
        </w:tabs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0107B" w:rsidRPr="00254DAC" w:rsidP="0010107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4DAC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10107B" w:rsidRPr="00D93D34" w:rsidP="0010107B">
      <w:pPr>
        <w:tabs>
          <w:tab w:val="left" w:pos="2085"/>
        </w:tabs>
        <w:bidi w:val="0"/>
        <w:jc w:val="both"/>
        <w:rPr>
          <w:rFonts w:ascii="Times New Roman" w:hAnsi="Times New Roman"/>
          <w:u w:val="single"/>
        </w:rPr>
      </w:pPr>
    </w:p>
    <w:p w:rsidR="0010107B" w:rsidRPr="00254DAC" w:rsidP="0010107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u w:val="single"/>
        </w:rPr>
      </w:pPr>
    </w:p>
    <w:p w:rsidR="00330051" w:rsidP="009421DD">
      <w:pPr>
        <w:widowControl/>
        <w:bidi w:val="0"/>
        <w:spacing w:before="40"/>
        <w:ind w:firstLine="708"/>
        <w:jc w:val="both"/>
        <w:rPr>
          <w:rStyle w:val="PlaceholderText"/>
        </w:rPr>
      </w:pPr>
      <w:r w:rsidR="0010107B">
        <w:rPr>
          <w:rFonts w:ascii="Times New Roman" w:hAnsi="Times New Roman"/>
        </w:rPr>
        <w:t xml:space="preserve">Návrh zákona </w:t>
      </w:r>
      <w:r w:rsidRPr="00C753C2" w:rsidR="0010107B">
        <w:rPr>
          <w:rFonts w:ascii="Times New Roman" w:hAnsi="Times New Roman"/>
        </w:rPr>
        <w:t xml:space="preserve">v tomto ustanovení mení príslušné doterajšie ustanovenie </w:t>
      </w:r>
      <w:r>
        <w:rPr>
          <w:rStyle w:val="PlaceholderText"/>
        </w:rPr>
        <w:t xml:space="preserve">§ 47 ods. 4 písm. a) </w:t>
      </w:r>
      <w:r>
        <w:rPr>
          <w:rFonts w:ascii="Times New Roman" w:hAnsi="Times New Roman"/>
        </w:rPr>
        <w:t>zákona</w:t>
      </w:r>
      <w:r w:rsidRPr="00B22104">
        <w:rPr>
          <w:rFonts w:ascii="Times New Roman" w:hAnsi="Times New Roman"/>
        </w:rPr>
        <w:t xml:space="preserve"> č. 543/2002 Z. z. o ochrane prírody a krajiny </w:t>
      </w:r>
      <w:r w:rsidRPr="00852EEF">
        <w:rPr>
          <w:rFonts w:ascii="Times New Roman" w:hAnsi="Times New Roman"/>
          <w:color w:val="000000"/>
          <w:lang w:eastAsia="cs-CZ"/>
        </w:rPr>
        <w:t>v znení neskorších predpisov</w:t>
      </w:r>
      <w:r>
        <w:rPr>
          <w:rFonts w:ascii="Times New Roman" w:hAnsi="Times New Roman"/>
        </w:rPr>
        <w:t xml:space="preserve"> </w:t>
      </w:r>
      <w:r w:rsidRPr="00C753C2" w:rsidR="0010107B">
        <w:rPr>
          <w:rFonts w:ascii="Times New Roman" w:hAnsi="Times New Roman"/>
        </w:rPr>
        <w:t xml:space="preserve">v tom zmysle, že </w:t>
      </w:r>
      <w:r>
        <w:rPr>
          <w:rStyle w:val="PlaceholderText"/>
          <w:color w:val="auto"/>
        </w:rPr>
        <w:t>vracia právnu úpravu do stavu pred novelizáciou zákonom č. 506/2013 Z.</w:t>
      </w:r>
      <w:r w:rsidR="009421DD">
        <w:rPr>
          <w:rStyle w:val="PlaceholderText"/>
          <w:color w:val="auto"/>
        </w:rPr>
        <w:t xml:space="preserve"> z..</w:t>
      </w:r>
      <w:r>
        <w:rPr>
          <w:rStyle w:val="PlaceholderText"/>
          <w:color w:val="auto"/>
        </w:rPr>
        <w:t xml:space="preserve"> </w:t>
      </w:r>
      <w:r w:rsidR="009421DD">
        <w:rPr>
          <w:rStyle w:val="PlaceholderText"/>
          <w:color w:val="auto"/>
        </w:rPr>
        <w:t>P</w:t>
      </w:r>
      <w:r>
        <w:rPr>
          <w:rStyle w:val="PlaceholderText"/>
          <w:color w:val="auto"/>
        </w:rPr>
        <w:t xml:space="preserve">odľa </w:t>
      </w:r>
      <w:r w:rsidR="009421DD">
        <w:rPr>
          <w:rStyle w:val="PlaceholderText"/>
          <w:color w:val="auto"/>
        </w:rPr>
        <w:t xml:space="preserve">navrhovanej právnej úpravy </w:t>
      </w:r>
      <w:r>
        <w:rPr>
          <w:rStyle w:val="PlaceholderText"/>
          <w:color w:val="auto"/>
        </w:rPr>
        <w:t xml:space="preserve">sa nebude vyžadovať </w:t>
      </w:r>
      <w:r w:rsidRPr="00B22104">
        <w:rPr>
          <w:rFonts w:ascii="Times New Roman" w:hAnsi="Times New Roman"/>
        </w:rPr>
        <w:t>za hranicami zastavaného územia obc</w:t>
      </w:r>
      <w:r>
        <w:rPr>
          <w:rFonts w:ascii="Times New Roman" w:hAnsi="Times New Roman"/>
        </w:rPr>
        <w:t xml:space="preserve">e </w:t>
      </w:r>
      <w:r>
        <w:rPr>
          <w:rStyle w:val="PlaceholderText"/>
          <w:color w:val="auto"/>
        </w:rPr>
        <w:t xml:space="preserve">súhlas na výrub </w:t>
      </w:r>
      <w:r>
        <w:rPr>
          <w:rFonts w:ascii="Times New Roman" w:hAnsi="Times New Roman"/>
        </w:rPr>
        <w:t xml:space="preserve">u stromov s obvodom kmeňa </w:t>
      </w:r>
      <w:r w:rsidR="009421DD">
        <w:rPr>
          <w:rFonts w:ascii="Times New Roman" w:hAnsi="Times New Roman"/>
        </w:rPr>
        <w:t xml:space="preserve">opäť </w:t>
      </w:r>
      <w:r>
        <w:rPr>
          <w:rFonts w:ascii="Times New Roman" w:hAnsi="Times New Roman"/>
        </w:rPr>
        <w:t xml:space="preserve">len do </w:t>
      </w:r>
      <w:smartTag w:uri="urn:schemas-microsoft-com:office:smarttags" w:element="metricconverter">
        <w:smartTagPr>
          <w:attr w:name="ProductID" w:val="40 cm"/>
        </w:smartTagPr>
        <w:r>
          <w:rPr>
            <w:rFonts w:ascii="Times New Roman" w:hAnsi="Times New Roman"/>
          </w:rPr>
          <w:t>40 cm</w:t>
        </w:r>
      </w:smartTag>
      <w:r>
        <w:rPr>
          <w:rFonts w:ascii="Times New Roman" w:hAnsi="Times New Roman"/>
        </w:rPr>
        <w:t xml:space="preserve"> a nie </w:t>
      </w:r>
      <w:r w:rsidR="009421DD">
        <w:rPr>
          <w:rFonts w:ascii="Times New Roman" w:hAnsi="Times New Roman"/>
        </w:rPr>
        <w:t xml:space="preserve">až </w:t>
      </w:r>
      <w:r>
        <w:rPr>
          <w:rFonts w:ascii="Times New Roman" w:hAnsi="Times New Roman"/>
        </w:rPr>
        <w:t xml:space="preserve">do </w:t>
      </w:r>
      <w:smartTag w:uri="urn:schemas-microsoft-com:office:smarttags" w:element="metricconverter">
        <w:smartTagPr>
          <w:attr w:name="ProductID" w:val="80 cm"/>
        </w:smartTagPr>
        <w:r>
          <w:rPr>
            <w:rFonts w:ascii="Times New Roman" w:hAnsi="Times New Roman"/>
          </w:rPr>
          <w:t>80 cm</w:t>
        </w:r>
      </w:smartTag>
      <w:r w:rsidR="009421DD">
        <w:rPr>
          <w:rFonts w:ascii="Times New Roman" w:hAnsi="Times New Roman"/>
        </w:rPr>
        <w:t xml:space="preserve"> (ako je to od 1. januára 2014 na základe poslednej novely - zákona </w:t>
      </w:r>
      <w:r w:rsidR="009421DD">
        <w:rPr>
          <w:rStyle w:val="PlaceholderText"/>
          <w:color w:val="auto"/>
        </w:rPr>
        <w:t>č. 506/2013 Z.z.)</w:t>
      </w:r>
      <w:r>
        <w:rPr>
          <w:rFonts w:ascii="Times New Roman" w:hAnsi="Times New Roman"/>
        </w:rPr>
        <w:t>.</w:t>
      </w:r>
    </w:p>
    <w:p w:rsidR="0010107B" w:rsidRPr="00330051" w:rsidP="00330051">
      <w:pPr>
        <w:bidi w:val="0"/>
        <w:jc w:val="both"/>
        <w:rPr>
          <w:rFonts w:ascii="Times New Roman" w:hAnsi="Times New Roman"/>
        </w:rPr>
      </w:pPr>
    </w:p>
    <w:p w:rsidR="0010107B" w:rsidP="005A460A">
      <w:pPr>
        <w:widowControl/>
        <w:bidi w:val="0"/>
        <w:spacing w:before="40"/>
        <w:jc w:val="both"/>
        <w:rPr>
          <w:rStyle w:val="PlaceholderText"/>
          <w:lang w:val="en-US"/>
        </w:rPr>
      </w:pPr>
    </w:p>
    <w:p w:rsidR="005A460A" w:rsidP="005A460A">
      <w:pPr>
        <w:widowControl/>
        <w:bidi w:val="0"/>
        <w:jc w:val="both"/>
        <w:rPr>
          <w:rStyle w:val="PlaceholderText"/>
          <w:lang w:val="it-IT"/>
        </w:rPr>
      </w:pPr>
      <w:r>
        <w:rPr>
          <w:rStyle w:val="PlaceholderText"/>
          <w:b/>
          <w:u w:val="single"/>
          <w:lang w:val="it-IT"/>
        </w:rPr>
        <w:t>K Čl. I</w:t>
      </w:r>
      <w:r w:rsidR="0010107B">
        <w:rPr>
          <w:rStyle w:val="PlaceholderText"/>
          <w:b/>
          <w:u w:val="single"/>
          <w:lang w:val="it-IT"/>
        </w:rPr>
        <w:t>I</w:t>
      </w:r>
    </w:p>
    <w:p w:rsidR="005A460A" w:rsidP="005A460A">
      <w:pPr>
        <w:widowControl/>
        <w:bidi w:val="0"/>
        <w:jc w:val="both"/>
        <w:rPr>
          <w:rStyle w:val="PlaceholderText"/>
          <w:lang w:val="it-IT"/>
        </w:rPr>
      </w:pPr>
      <w:r>
        <w:rPr>
          <w:rStyle w:val="PlaceholderText"/>
          <w:lang w:val="it-IT"/>
        </w:rPr>
        <w:t> </w:t>
      </w:r>
    </w:p>
    <w:p w:rsidR="005A460A" w:rsidP="005A460A">
      <w:pPr>
        <w:widowControl/>
        <w:bidi w:val="0"/>
        <w:ind w:firstLine="708"/>
        <w:jc w:val="both"/>
        <w:rPr>
          <w:rStyle w:val="PlaceholderText"/>
          <w:lang w:val="it-IT"/>
        </w:rPr>
      </w:pPr>
      <w:r>
        <w:rPr>
          <w:rStyle w:val="PlaceholderText"/>
          <w:lang w:val="it-IT"/>
        </w:rPr>
        <w:t xml:space="preserve">Tento zákon nadobúda účinnosť 1. </w:t>
      </w:r>
      <w:r w:rsidR="00EE21ED">
        <w:rPr>
          <w:rStyle w:val="PlaceholderText"/>
          <w:lang w:val="it-IT"/>
        </w:rPr>
        <w:t>júna</w:t>
      </w:r>
      <w:r>
        <w:rPr>
          <w:rStyle w:val="PlaceholderText"/>
          <w:lang w:val="it-IT"/>
        </w:rPr>
        <w:t xml:space="preserve"> 2014.</w:t>
      </w:r>
    </w:p>
    <w:p w:rsidR="005A460A" w:rsidP="005A460A">
      <w:pPr>
        <w:widowControl/>
        <w:bidi w:val="0"/>
        <w:rPr>
          <w:rStyle w:val="PlaceholderText"/>
          <w:lang w:val="it-IT"/>
        </w:rPr>
      </w:pPr>
      <w:r>
        <w:rPr>
          <w:rStyle w:val="PlaceholderText"/>
          <w:lang w:val="it-IT"/>
        </w:rPr>
        <w:t> </w:t>
      </w:r>
    </w:p>
    <w:p w:rsidR="005A460A" w:rsidP="005A460A">
      <w:pPr>
        <w:widowControl/>
        <w:bidi w:val="0"/>
        <w:rPr>
          <w:rStyle w:val="PlaceholderText"/>
          <w:lang w:val="it-IT"/>
        </w:rPr>
      </w:pPr>
      <w:r>
        <w:rPr>
          <w:rStyle w:val="PlaceholderText"/>
          <w:lang w:val="it-IT"/>
        </w:rPr>
        <w:t> </w:t>
      </w:r>
    </w:p>
    <w:p w:rsidR="007B0328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DF">
    <w:pPr>
      <w:pStyle w:val="Footer"/>
      <w:bidi w:val="0"/>
      <w:rPr>
        <w:rFonts w:ascii="Times New Roman" w:hAnsi="Times New Roman"/>
      </w:rPr>
    </w:pPr>
  </w:p>
  <w:p w:rsidR="00F27BD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938"/>
    <w:multiLevelType w:val="hybridMultilevel"/>
    <w:tmpl w:val="1638A0B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022965"/>
    <w:rsid w:val="00022965"/>
    <w:rsid w:val="000942E6"/>
    <w:rsid w:val="0010107B"/>
    <w:rsid w:val="00113A74"/>
    <w:rsid w:val="00193CC6"/>
    <w:rsid w:val="001A044F"/>
    <w:rsid w:val="001B17F7"/>
    <w:rsid w:val="001C6EA3"/>
    <w:rsid w:val="002415E9"/>
    <w:rsid w:val="00254DAC"/>
    <w:rsid w:val="0028774D"/>
    <w:rsid w:val="00292DD7"/>
    <w:rsid w:val="002C03F6"/>
    <w:rsid w:val="00317133"/>
    <w:rsid w:val="00325549"/>
    <w:rsid w:val="00330051"/>
    <w:rsid w:val="00344494"/>
    <w:rsid w:val="00372D6D"/>
    <w:rsid w:val="003B6939"/>
    <w:rsid w:val="003D0E73"/>
    <w:rsid w:val="0042038A"/>
    <w:rsid w:val="005136C2"/>
    <w:rsid w:val="005A460A"/>
    <w:rsid w:val="006141D5"/>
    <w:rsid w:val="006B7439"/>
    <w:rsid w:val="006C5921"/>
    <w:rsid w:val="006E22FC"/>
    <w:rsid w:val="00747075"/>
    <w:rsid w:val="007B0328"/>
    <w:rsid w:val="007C3091"/>
    <w:rsid w:val="007D7B64"/>
    <w:rsid w:val="007F4A37"/>
    <w:rsid w:val="008148E6"/>
    <w:rsid w:val="008176A5"/>
    <w:rsid w:val="00836F14"/>
    <w:rsid w:val="00843759"/>
    <w:rsid w:val="00852EEF"/>
    <w:rsid w:val="008558D4"/>
    <w:rsid w:val="008C60F0"/>
    <w:rsid w:val="009421DD"/>
    <w:rsid w:val="00960BD4"/>
    <w:rsid w:val="009A552A"/>
    <w:rsid w:val="009B34CE"/>
    <w:rsid w:val="009E2C97"/>
    <w:rsid w:val="00A13E17"/>
    <w:rsid w:val="00A26E8F"/>
    <w:rsid w:val="00A54A37"/>
    <w:rsid w:val="00AE66FA"/>
    <w:rsid w:val="00AF3ED4"/>
    <w:rsid w:val="00AF5FC8"/>
    <w:rsid w:val="00B02183"/>
    <w:rsid w:val="00B22104"/>
    <w:rsid w:val="00B445C8"/>
    <w:rsid w:val="00B50CB8"/>
    <w:rsid w:val="00B54A0A"/>
    <w:rsid w:val="00B6028F"/>
    <w:rsid w:val="00B67338"/>
    <w:rsid w:val="00B81C10"/>
    <w:rsid w:val="00C531B2"/>
    <w:rsid w:val="00C53C79"/>
    <w:rsid w:val="00C5552A"/>
    <w:rsid w:val="00C577CA"/>
    <w:rsid w:val="00C753C2"/>
    <w:rsid w:val="00CB1EFE"/>
    <w:rsid w:val="00CD6FE8"/>
    <w:rsid w:val="00D25B79"/>
    <w:rsid w:val="00D342D0"/>
    <w:rsid w:val="00D66484"/>
    <w:rsid w:val="00D93D34"/>
    <w:rsid w:val="00DD2A5B"/>
    <w:rsid w:val="00DE35DF"/>
    <w:rsid w:val="00E1675A"/>
    <w:rsid w:val="00E322E9"/>
    <w:rsid w:val="00E41D0D"/>
    <w:rsid w:val="00E42061"/>
    <w:rsid w:val="00E5296E"/>
    <w:rsid w:val="00E552A6"/>
    <w:rsid w:val="00E67453"/>
    <w:rsid w:val="00E80F6B"/>
    <w:rsid w:val="00E95580"/>
    <w:rsid w:val="00E97F34"/>
    <w:rsid w:val="00EA0C7D"/>
    <w:rsid w:val="00EE21ED"/>
    <w:rsid w:val="00EE3A05"/>
    <w:rsid w:val="00F27B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A460A"/>
    <w:rPr>
      <w:rFonts w:ascii="Times New Roman" w:hAnsi="Times New Roman" w:cs="Times New Roman"/>
      <w:color w:val="000000"/>
      <w:rtl w:val="0"/>
      <w:cs w:val="0"/>
    </w:rPr>
  </w:style>
  <w:style w:type="paragraph" w:customStyle="1" w:styleId="Odsekzoznamu1">
    <w:name w:val="Odsek zoznamu1"/>
    <w:basedOn w:val="Normal"/>
    <w:uiPriority w:val="99"/>
    <w:rsid w:val="002C03F6"/>
    <w:pPr>
      <w:widowControl/>
      <w:suppressAutoHyphens/>
      <w:autoSpaceDN w:val="0"/>
      <w:adjustRightInd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6745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45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rsid w:val="00F27BD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27B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rsid w:val="00F27BD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27B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10107B"/>
    <w:pPr>
      <w:widowControl/>
      <w:adjustRightInd/>
      <w:spacing w:before="100" w:beforeAutospacing="1" w:after="100" w:afterAutospacing="1"/>
      <w:jc w:val="left"/>
    </w:pPr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rsid w:val="0010107B"/>
    <w:pPr>
      <w:widowControl/>
      <w:adjustRightInd/>
      <w:spacing w:after="120"/>
      <w:ind w:left="283"/>
      <w:jc w:val="left"/>
    </w:pPr>
    <w:rPr>
      <w:rFonts w:ascii="Arial" w:eastAsia="Calibri" w:hAnsi="Arial"/>
      <w:sz w:val="16"/>
      <w:szCs w:val="20"/>
    </w:rPr>
  </w:style>
  <w:style w:type="paragraph" w:styleId="ListParagraph">
    <w:name w:val="List Paragraph"/>
    <w:basedOn w:val="Normal"/>
    <w:uiPriority w:val="99"/>
    <w:qFormat/>
    <w:rsid w:val="0010107B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3Char">
    <w:name w:val="Body Text Indent 3 Char"/>
    <w:link w:val="BodyTextIndent3"/>
    <w:uiPriority w:val="99"/>
    <w:locked/>
    <w:rsid w:val="0010107B"/>
    <w:rPr>
      <w:rFonts w:ascii="Arial" w:hAnsi="Arial" w:cs="Arial"/>
      <w:sz w:val="1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1049</Words>
  <Characters>5981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Kozlíková Barbora</dc:creator>
  <cp:lastModifiedBy>Gašparíková, Jarmila</cp:lastModifiedBy>
  <cp:revision>2</cp:revision>
  <cp:lastPrinted>2013-09-27T08:07:00Z</cp:lastPrinted>
  <dcterms:created xsi:type="dcterms:W3CDTF">2014-02-28T20:51:00Z</dcterms:created>
  <dcterms:modified xsi:type="dcterms:W3CDTF">2014-02-28T20:51:00Z</dcterms:modified>
</cp:coreProperties>
</file>