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8202B4" w:rsidP="00A7722C">
      <w:pPr>
        <w:bidi w:val="0"/>
        <w:jc w:val="center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</w:t>
      </w:r>
      <w:r>
        <w:rPr>
          <w:rFonts w:ascii="Times New Roman" w:hAnsi="Times New Roman"/>
        </w:rPr>
        <w:t>č. 9/2010 Z. z. o sťažnostiach</w:t>
      </w: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675E8E" w:rsidR="00675E8E">
        <w:rPr>
          <w:rFonts w:ascii="Times New Roman" w:hAnsi="Times New Roman"/>
        </w:rPr>
        <w:t xml:space="preserve">v znení </w:t>
      </w:r>
      <w:r w:rsidR="00B01B6B">
        <w:rPr>
          <w:rFonts w:ascii="Times New Roman" w:hAnsi="Times New Roman"/>
        </w:rPr>
        <w:t>zákona č.</w:t>
      </w:r>
      <w:r w:rsidRPr="00B01B6B" w:rsidR="00B01B6B">
        <w:rPr>
          <w:rFonts w:ascii="Times New Roman" w:hAnsi="Times New Roman"/>
        </w:rPr>
        <w:t xml:space="preserve"> 289/2012 Z. z.</w:t>
      </w:r>
      <w:r w:rsidRPr="00675E8E" w:rsidR="00675E8E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B01B6B" w:rsidP="00B01B6B">
      <w:pPr>
        <w:bidi w:val="0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>návrh poslanc</w:t>
      </w:r>
      <w:r w:rsidR="00A7722C">
        <w:rPr>
          <w:rFonts w:ascii="Times New Roman" w:hAnsi="Times New Roman"/>
        </w:rPr>
        <w:t>a</w:t>
      </w:r>
      <w:r w:rsidRPr="00376E6E" w:rsidR="00A7722C">
        <w:rPr>
          <w:rFonts w:ascii="Times New Roman" w:hAnsi="Times New Roman"/>
        </w:rPr>
        <w:t xml:space="preserve"> Národnej rady Slovenskej republiky </w:t>
      </w:r>
      <w:r w:rsidR="00A7722C">
        <w:rPr>
          <w:rFonts w:ascii="Times New Roman" w:hAnsi="Times New Roman"/>
        </w:rPr>
        <w:t xml:space="preserve">Petra Osuského </w:t>
      </w:r>
      <w:r w:rsidRPr="00376E6E" w:rsidR="00A7722C">
        <w:rPr>
          <w:rFonts w:ascii="Times New Roman" w:hAnsi="Times New Roman"/>
        </w:rPr>
        <w:t xml:space="preserve">na vydanie </w:t>
      </w:r>
      <w:r w:rsidRPr="00EB1B2C" w:rsidR="00A772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</w:t>
      </w:r>
    </w:p>
    <w:p w:rsidR="00A7722C" w:rsidRPr="00376E6E" w:rsidP="00B01B6B">
      <w:pPr>
        <w:bidi w:val="0"/>
        <w:rPr>
          <w:rFonts w:ascii="Times New Roman" w:hAnsi="Times New Roman"/>
        </w:rPr>
      </w:pPr>
      <w:r w:rsidR="00B01B6B">
        <w:rPr>
          <w:rFonts w:ascii="Times New Roman" w:hAnsi="Times New Roman"/>
        </w:rPr>
        <w:t>č. 9/2010 Z. z. o sťažnostiach v znení zákona č. 289/2012 Z. z.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675E8E">
        <w:rPr>
          <w:rFonts w:ascii="Times New Roman" w:hAnsi="Times New Roman"/>
          <w:b/>
        </w:rPr>
        <w:t>4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675E8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B01B6B" w:rsidRPr="00B01B6B" w:rsidP="00B01B6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</w:t>
      </w:r>
      <w:r w:rsidRPr="00B01B6B">
        <w:rPr>
          <w:rFonts w:ascii="Times New Roman" w:hAnsi="Times New Roman"/>
          <w:b/>
          <w:bCs/>
          <w:sz w:val="28"/>
          <w:szCs w:val="28"/>
        </w:rPr>
        <w:t>č. 9/2010 Z. z. o sťažnostiach</w:t>
      </w:r>
    </w:p>
    <w:p w:rsidR="00FC14AE" w:rsidRPr="00B12C46" w:rsidP="00B01B6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B6B" w:rsidR="00B01B6B">
        <w:rPr>
          <w:rFonts w:ascii="Times New Roman" w:hAnsi="Times New Roman"/>
          <w:b/>
          <w:bCs/>
          <w:sz w:val="28"/>
          <w:szCs w:val="28"/>
        </w:rPr>
        <w:t>v znení zákona č. 289/2012 Z. z.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B01B6B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</w:t>
      </w:r>
      <w:r w:rsidR="00B01B6B">
        <w:rPr>
          <w:rFonts w:ascii="Times New Roman" w:hAnsi="Times New Roman"/>
        </w:rPr>
        <w:t xml:space="preserve">č. 9/2010 Z. z. o sťažnostiach </w:t>
      </w:r>
      <w:r w:rsidRPr="00675E8E" w:rsidR="00B01B6B">
        <w:rPr>
          <w:rFonts w:ascii="Times New Roman" w:hAnsi="Times New Roman"/>
        </w:rPr>
        <w:t xml:space="preserve">v znení </w:t>
      </w:r>
      <w:r w:rsidR="00B01B6B">
        <w:rPr>
          <w:rFonts w:ascii="Times New Roman" w:hAnsi="Times New Roman"/>
        </w:rPr>
        <w:t>zákona č.</w:t>
      </w:r>
      <w:r w:rsidRPr="00B01B6B" w:rsidR="00B01B6B">
        <w:rPr>
          <w:rFonts w:ascii="Times New Roman" w:hAnsi="Times New Roman"/>
        </w:rPr>
        <w:t xml:space="preserve"> 289/2012 Z. z.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704016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 ods. 3 </w:t>
      </w:r>
      <w:r w:rsidR="009B268A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slová „najneskôr do 30 pracovných dní“ nahrádzajú slovami „najneskôr do 10 pracovných dní“. 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704016" w:rsidP="0010488C">
      <w:pPr>
        <w:numPr>
          <w:numId w:val="7"/>
        </w:numPr>
        <w:bidi w:val="0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</w:t>
      </w:r>
      <w:r w:rsidR="009B268A">
        <w:rPr>
          <w:rFonts w:ascii="Times New Roman" w:hAnsi="Times New Roman"/>
        </w:rPr>
        <w:t>§ 13</w:t>
      </w:r>
      <w:r>
        <w:rPr>
          <w:rFonts w:ascii="Times New Roman" w:hAnsi="Times New Roman"/>
        </w:rPr>
        <w:t xml:space="preserve"> ods. 1 </w:t>
      </w:r>
      <w:r w:rsidR="009B268A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slová „do 60 pracovných dní“ nahrádzajú slovami „do 30 pracovných dní“.</w:t>
      </w:r>
    </w:p>
    <w:p w:rsidR="00704016" w:rsidP="00704016">
      <w:pPr>
        <w:pStyle w:val="ListParagraph0"/>
        <w:bidi w:val="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="00704016">
        <w:rPr>
          <w:rFonts w:ascii="Times New Roman" w:hAnsi="Times New Roman"/>
        </w:rPr>
        <w:t>V § 13 ods. 2 znie</w:t>
      </w:r>
      <w:r w:rsidRPr="00FB29FB">
        <w:rPr>
          <w:rFonts w:ascii="Times New Roman" w:hAnsi="Times New Roman"/>
        </w:rPr>
        <w:t>:</w:t>
      </w:r>
    </w:p>
    <w:p w:rsidR="00675E8E" w:rsidRPr="00FB29FB" w:rsidP="0010488C">
      <w:pPr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</w:t>
      </w:r>
      <w:r w:rsidR="00704016">
        <w:rPr>
          <w:rFonts w:ascii="Times New Roman" w:hAnsi="Times New Roman"/>
        </w:rPr>
        <w:t>2</w:t>
      </w:r>
      <w:r w:rsidRPr="00FB29FB">
        <w:rPr>
          <w:rFonts w:ascii="Times New Roman" w:hAnsi="Times New Roman"/>
        </w:rPr>
        <w:t xml:space="preserve">) </w:t>
      </w:r>
      <w:r w:rsidRPr="00704016" w:rsidR="00704016">
        <w:rPr>
          <w:rFonts w:ascii="Times New Roman" w:hAnsi="Times New Roman"/>
        </w:rPr>
        <w:t>Ak je sťažnosť náročná na prešetrenie</w:t>
      </w:r>
      <w:r w:rsidR="00BF38CD">
        <w:rPr>
          <w:rFonts w:ascii="Times New Roman" w:hAnsi="Times New Roman"/>
        </w:rPr>
        <w:t xml:space="preserve"> a nie je možné ju vybaviť v lehote podľa odseku 1</w:t>
      </w:r>
      <w:r w:rsidRPr="00704016" w:rsidR="00704016">
        <w:rPr>
          <w:rFonts w:ascii="Times New Roman" w:hAnsi="Times New Roman"/>
        </w:rPr>
        <w:t>, môže vedúci orgánu verejnej správy alebo ním splnomocnený zástupca lehotu podľa odseku 1 predĺžiť pred jej uplynutím o</w:t>
      </w:r>
      <w:r w:rsidR="00BF38CD">
        <w:rPr>
          <w:rFonts w:ascii="Times New Roman" w:hAnsi="Times New Roman"/>
        </w:rPr>
        <w:t> nevyhnutne potrebný čas, najviac však o</w:t>
      </w:r>
      <w:r w:rsidRPr="00704016" w:rsidR="00704016">
        <w:rPr>
          <w:rFonts w:ascii="Times New Roman" w:hAnsi="Times New Roman"/>
        </w:rPr>
        <w:t xml:space="preserve"> 30 pracovných dní. Lehotu nemôže predĺžiť splnomocnený zástupca, ktorý sťažnosť prešetruje. Orgán verejnej správy oznámi predĺženie lehoty sťažovateľovi bezodkla</w:t>
      </w:r>
      <w:r w:rsidR="00704016">
        <w:rPr>
          <w:rFonts w:ascii="Times New Roman" w:hAnsi="Times New Roman"/>
        </w:rPr>
        <w:t>dne, písomne, s uvedením dôvodu</w:t>
      </w:r>
      <w:r w:rsidR="00BF38CD">
        <w:rPr>
          <w:rFonts w:ascii="Times New Roman" w:hAnsi="Times New Roman"/>
        </w:rPr>
        <w:t>, prečo je predĺženie lehoty nevyhnutné</w:t>
      </w:r>
      <w:r w:rsidRPr="00FB29FB">
        <w:rPr>
          <w:rFonts w:ascii="Times New Roman" w:hAnsi="Times New Roman"/>
        </w:rPr>
        <w:t>.“.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322BD2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5 znie:</w:t>
      </w:r>
    </w:p>
    <w:p w:rsidR="00322BD2" w:rsidP="009B5319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V čase, keď sťažovateľ mešká s plnením povinnosti podľa odseku 2, lehota na vybavenie sťažnosti neplynie.“</w:t>
      </w:r>
    </w:p>
    <w:p w:rsidR="00322BD2" w:rsidP="009B5319">
      <w:pPr>
        <w:bidi w:val="0"/>
        <w:ind w:left="720"/>
        <w:jc w:val="both"/>
        <w:rPr>
          <w:rFonts w:ascii="Times New Roman" w:hAnsi="Times New Roman"/>
        </w:rPr>
      </w:pPr>
    </w:p>
    <w:p w:rsidR="00675E8E" w:rsidRPr="00FB29FB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</w:t>
      </w:r>
      <w:r w:rsidR="00BF38CD">
        <w:rPr>
          <w:rFonts w:ascii="Times New Roman" w:hAnsi="Times New Roman"/>
        </w:rPr>
        <w:t xml:space="preserve">§ 17 ods. 2 </w:t>
      </w:r>
      <w:r w:rsidR="009B268A">
        <w:rPr>
          <w:rFonts w:ascii="Times New Roman" w:hAnsi="Times New Roman"/>
        </w:rPr>
        <w:t xml:space="preserve">sa </w:t>
      </w:r>
      <w:r w:rsidR="00BF38CD">
        <w:rPr>
          <w:rFonts w:ascii="Times New Roman" w:hAnsi="Times New Roman"/>
        </w:rPr>
        <w:t xml:space="preserve">vypúšťajú druhá a tretia veta. </w:t>
      </w:r>
    </w:p>
    <w:p w:rsidR="00675E8E" w:rsidRPr="00FB29FB" w:rsidP="009B5319">
      <w:pPr>
        <w:bidi w:val="0"/>
        <w:ind w:left="360"/>
        <w:jc w:val="both"/>
        <w:rPr>
          <w:rFonts w:ascii="Times New Roman" w:hAnsi="Times New Roman"/>
        </w:rPr>
      </w:pPr>
    </w:p>
    <w:p w:rsidR="00FF071E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§ </w:t>
      </w:r>
      <w:r w:rsidR="00BF38CD">
        <w:rPr>
          <w:rFonts w:ascii="Times New Roman" w:hAnsi="Times New Roman"/>
        </w:rPr>
        <w:t xml:space="preserve">21 </w:t>
      </w:r>
      <w:r w:rsidR="009B268A">
        <w:rPr>
          <w:rFonts w:ascii="Times New Roman" w:hAnsi="Times New Roman"/>
        </w:rPr>
        <w:t>ods. 5</w:t>
      </w:r>
      <w:r>
        <w:rPr>
          <w:rFonts w:ascii="Times New Roman" w:hAnsi="Times New Roman"/>
        </w:rPr>
        <w:t xml:space="preserve"> znie:</w:t>
      </w:r>
    </w:p>
    <w:p w:rsidR="00FF071E" w:rsidP="009B5319">
      <w:pPr>
        <w:pStyle w:val="ListParagraph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Orgán verejnej správy je povinný</w:t>
      </w:r>
      <w:r w:rsidR="00E97B16">
        <w:rPr>
          <w:rFonts w:ascii="Times New Roman" w:hAnsi="Times New Roman"/>
        </w:rPr>
        <w:t xml:space="preserve"> vybaviť opakovanú </w:t>
      </w:r>
      <w:r w:rsidR="00925897">
        <w:rPr>
          <w:rFonts w:ascii="Times New Roman" w:hAnsi="Times New Roman"/>
        </w:rPr>
        <w:t>sťažnosť</w:t>
      </w:r>
      <w:r w:rsidR="00E97B16">
        <w:rPr>
          <w:rFonts w:ascii="Times New Roman" w:hAnsi="Times New Roman"/>
        </w:rPr>
        <w:t xml:space="preserve"> do 30 pracovných dní a pri sťažnosti podľa odseku 4 oznámiť sťažovat</w:t>
      </w:r>
      <w:r w:rsidR="00D44256">
        <w:rPr>
          <w:rFonts w:ascii="Times New Roman" w:hAnsi="Times New Roman"/>
        </w:rPr>
        <w:t>eľovi výsledok prešetrenia do desiatich</w:t>
      </w:r>
      <w:r w:rsidR="00E97B16">
        <w:rPr>
          <w:rFonts w:ascii="Times New Roman" w:hAnsi="Times New Roman"/>
        </w:rPr>
        <w:t xml:space="preserve"> pracovných dní od doručenia sťažnosti.“</w:t>
      </w:r>
    </w:p>
    <w:p w:rsidR="00675E8E" w:rsidRPr="00FB29FB" w:rsidP="009B5319">
      <w:pPr>
        <w:bidi w:val="0"/>
        <w:jc w:val="both"/>
        <w:rPr>
          <w:rFonts w:ascii="Times New Roman" w:hAnsi="Times New Roman"/>
        </w:rPr>
      </w:pPr>
    </w:p>
    <w:p w:rsidR="009B268A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 xml:space="preserve">22 </w:t>
      </w:r>
      <w:r w:rsidR="00F91342">
        <w:rPr>
          <w:rFonts w:ascii="Times New Roman" w:hAnsi="Times New Roman"/>
        </w:rPr>
        <w:t xml:space="preserve">ods. 4 </w:t>
      </w:r>
      <w:r>
        <w:rPr>
          <w:rFonts w:ascii="Times New Roman" w:hAnsi="Times New Roman"/>
        </w:rPr>
        <w:t>sa slová „v lehote podľa § 13“ nahrádzajú slovami „do 30 pracovných dní“.</w:t>
      </w:r>
    </w:p>
    <w:p w:rsidR="009B268A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9B268A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26 sa dopĺňa § 26a, ktorý znie:</w:t>
      </w:r>
    </w:p>
    <w:p w:rsidR="009B268A" w:rsidP="009B5319">
      <w:pPr>
        <w:pStyle w:val="ListParagraph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26a</w:t>
      </w:r>
    </w:p>
    <w:p w:rsidR="009B268A" w:rsidP="009B5319">
      <w:pPr>
        <w:pStyle w:val="ListParagraph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</w:t>
      </w:r>
      <w:r w:rsidR="00971342">
        <w:rPr>
          <w:rFonts w:ascii="Times New Roman" w:hAnsi="Times New Roman"/>
        </w:rPr>
        <w:t> úpravám účinným od 1. septembra 2014</w:t>
      </w:r>
    </w:p>
    <w:p w:rsidR="00893864" w:rsidP="009B5319">
      <w:pPr>
        <w:pStyle w:val="ListParagraph0"/>
        <w:numPr>
          <w:numId w:val="11"/>
        </w:numPr>
        <w:bidi w:val="0"/>
        <w:jc w:val="both"/>
        <w:rPr>
          <w:rFonts w:ascii="Times New Roman" w:hAnsi="Times New Roman"/>
        </w:rPr>
      </w:pPr>
      <w:r w:rsidR="00971342">
        <w:rPr>
          <w:rFonts w:ascii="Times New Roman" w:hAnsi="Times New Roman"/>
        </w:rPr>
        <w:t>Podanie doručené orgánu verejnej správy do 31. augusta 2014 sa vybavuje v lehotách podľa tohto zákona v znení účinnom do 31. augusta 2014.</w:t>
      </w:r>
    </w:p>
    <w:p w:rsidR="009B268A" w:rsidP="009B5319">
      <w:pPr>
        <w:pStyle w:val="ListParagraph0"/>
        <w:numPr>
          <w:numId w:val="11"/>
        </w:numPr>
        <w:bidi w:val="0"/>
        <w:jc w:val="both"/>
        <w:rPr>
          <w:rFonts w:ascii="Times New Roman" w:hAnsi="Times New Roman"/>
        </w:rPr>
      </w:pPr>
      <w:r w:rsidR="00893864">
        <w:rPr>
          <w:rFonts w:ascii="Times New Roman" w:hAnsi="Times New Roman"/>
        </w:rPr>
        <w:t>Orgán verejnej správy upraví vnútorný predpis podľa § 11 ods. 1</w:t>
      </w:r>
      <w:r w:rsidR="007F44D9">
        <w:rPr>
          <w:rFonts w:ascii="Times New Roman" w:hAnsi="Times New Roman"/>
        </w:rPr>
        <w:t xml:space="preserve"> tak</w:t>
      </w:r>
      <w:r w:rsidR="00893864">
        <w:rPr>
          <w:rFonts w:ascii="Times New Roman" w:hAnsi="Times New Roman"/>
        </w:rPr>
        <w:t xml:space="preserve">, aby </w:t>
      </w:r>
      <w:r w:rsidR="007F44D9">
        <w:rPr>
          <w:rFonts w:ascii="Times New Roman" w:hAnsi="Times New Roman"/>
        </w:rPr>
        <w:t>bol v súlade</w:t>
      </w:r>
      <w:r w:rsidR="00893864">
        <w:rPr>
          <w:rFonts w:ascii="Times New Roman" w:hAnsi="Times New Roman"/>
        </w:rPr>
        <w:t xml:space="preserve"> </w:t>
      </w:r>
      <w:r w:rsidR="007F44D9">
        <w:rPr>
          <w:rFonts w:ascii="Times New Roman" w:hAnsi="Times New Roman"/>
        </w:rPr>
        <w:t>so znením zákona účinným</w:t>
      </w:r>
      <w:r w:rsidR="00893864">
        <w:rPr>
          <w:rFonts w:ascii="Times New Roman" w:hAnsi="Times New Roman"/>
        </w:rPr>
        <w:t xml:space="preserve"> od 1. septembra 2014</w:t>
      </w:r>
      <w:r w:rsidR="007F44D9">
        <w:rPr>
          <w:rFonts w:ascii="Times New Roman" w:hAnsi="Times New Roman"/>
        </w:rPr>
        <w:t>,</w:t>
      </w:r>
      <w:r w:rsidR="00893864">
        <w:rPr>
          <w:rFonts w:ascii="Times New Roman" w:hAnsi="Times New Roman"/>
        </w:rPr>
        <w:t xml:space="preserve"> najneskôr do 30. septembra 2014.</w:t>
      </w:r>
      <w:r w:rsidR="00971342">
        <w:rPr>
          <w:rFonts w:ascii="Times New Roman" w:hAnsi="Times New Roman"/>
        </w:rPr>
        <w:t>“</w:t>
      </w: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B01B6B">
        <w:rPr>
          <w:rFonts w:ascii="Times New Roman" w:hAnsi="Times New Roman"/>
        </w:rPr>
        <w:t>septembra</w:t>
      </w:r>
      <w:r w:rsidR="00C806A3">
        <w:rPr>
          <w:rFonts w:ascii="Times New Roman" w:hAnsi="Times New Roman"/>
        </w:rPr>
        <w:t xml:space="preserve"> 2014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22BD2"/>
    <w:rsid w:val="00334BB1"/>
    <w:rsid w:val="0033615D"/>
    <w:rsid w:val="00361ACA"/>
    <w:rsid w:val="003707CE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80E14"/>
    <w:rsid w:val="007819BF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722C"/>
    <w:rsid w:val="00AB0751"/>
    <w:rsid w:val="00B01B6B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806A3"/>
    <w:rsid w:val="00C900AE"/>
    <w:rsid w:val="00CC59DE"/>
    <w:rsid w:val="00D37C1B"/>
    <w:rsid w:val="00D44256"/>
    <w:rsid w:val="00D4445F"/>
    <w:rsid w:val="00D74EE2"/>
    <w:rsid w:val="00D879D1"/>
    <w:rsid w:val="00E0274C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3</Pages>
  <Words>404</Words>
  <Characters>2304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10</cp:revision>
  <cp:lastPrinted>2010-08-16T14:49:00Z</cp:lastPrinted>
  <dcterms:created xsi:type="dcterms:W3CDTF">2014-02-28T00:01:00Z</dcterms:created>
  <dcterms:modified xsi:type="dcterms:W3CDTF">2014-02-28T12:18:00Z</dcterms:modified>
</cp:coreProperties>
</file>