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C91184" w:rsidP="00C9118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C91184" w:rsidP="00C91184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b w:val="0"/>
          <w:bCs/>
          <w:sz w:val="22"/>
          <w:szCs w:val="22"/>
        </w:rPr>
        <w:t> </w:t>
      </w:r>
    </w:p>
    <w:p w:rsidR="00BE37CE" w:rsidRPr="00C91184" w:rsidP="00C91184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C91184" w:rsidR="00DB333B">
        <w:rPr>
          <w:rFonts w:ascii="Book Antiqua" w:hAnsi="Book Antiqua"/>
          <w:sz w:val="22"/>
          <w:szCs w:val="22"/>
        </w:rPr>
        <w:t>A. Všeobecná časť</w:t>
      </w:r>
    </w:p>
    <w:p w:rsidR="00152080" w:rsidRPr="00C91184" w:rsidP="00C9118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91184" w:rsidR="00734C20">
        <w:rPr>
          <w:rFonts w:ascii="Book Antiqua" w:hAnsi="Book Antiqua"/>
          <w:sz w:val="22"/>
          <w:szCs w:val="22"/>
        </w:rPr>
        <w:t>Návrh</w:t>
      </w:r>
      <w:r w:rsidRPr="00C91184" w:rsidR="00601320">
        <w:rPr>
          <w:rFonts w:ascii="Book Antiqua" w:hAnsi="Book Antiqua"/>
          <w:sz w:val="22"/>
          <w:szCs w:val="22"/>
        </w:rPr>
        <w:t xml:space="preserve"> </w:t>
      </w:r>
      <w:r w:rsidRPr="00C91184" w:rsidR="00E34466">
        <w:rPr>
          <w:rFonts w:ascii="Book Antiqua" w:hAnsi="Book Antiqua"/>
          <w:sz w:val="22"/>
          <w:szCs w:val="22"/>
        </w:rPr>
        <w:t>zákona, ktorým sa mení a dopĺňa zákon č. 30</w:t>
      </w:r>
      <w:r w:rsidRPr="00C91184" w:rsidR="00382CAC">
        <w:rPr>
          <w:rFonts w:ascii="Book Antiqua" w:hAnsi="Book Antiqua"/>
          <w:sz w:val="22"/>
          <w:szCs w:val="22"/>
        </w:rPr>
        <w:t>1/2005 Z. z. Trestný poriadok v </w:t>
      </w:r>
      <w:r w:rsidRPr="00C91184" w:rsidR="00E34466">
        <w:rPr>
          <w:rFonts w:ascii="Book Antiqua" w:hAnsi="Book Antiqua"/>
          <w:sz w:val="22"/>
          <w:szCs w:val="22"/>
        </w:rPr>
        <w:t xml:space="preserve">znení neskorších predpisov </w:t>
      </w:r>
      <w:r w:rsidR="00C91184">
        <w:rPr>
          <w:rFonts w:ascii="Book Antiqua" w:hAnsi="Book Antiqua"/>
          <w:sz w:val="22"/>
          <w:szCs w:val="22"/>
        </w:rPr>
        <w:t>a ktorým sa menia a dopĺňajú niektoré zákony</w:t>
      </w:r>
      <w:r w:rsidRPr="00C91184" w:rsidR="00E34466">
        <w:rPr>
          <w:rFonts w:ascii="Book Antiqua" w:hAnsi="Book Antiqua"/>
          <w:sz w:val="22"/>
          <w:szCs w:val="22"/>
        </w:rPr>
        <w:t xml:space="preserve"> </w:t>
      </w:r>
      <w:r w:rsidRPr="00C91184" w:rsidR="00734C20">
        <w:rPr>
          <w:rFonts w:ascii="Book Antiqua" w:hAnsi="Book Antiqua"/>
          <w:sz w:val="22"/>
          <w:szCs w:val="22"/>
        </w:rPr>
        <w:t>(ďalej len „návrh zákona“)</w:t>
      </w:r>
      <w:r w:rsidR="00EF7535">
        <w:rPr>
          <w:rFonts w:ascii="Book Antiqua" w:hAnsi="Book Antiqua"/>
          <w:sz w:val="22"/>
          <w:szCs w:val="22"/>
        </w:rPr>
        <w:t xml:space="preserve"> predkladajú</w:t>
      </w:r>
      <w:r w:rsidRPr="00C91184" w:rsidR="00734C20">
        <w:rPr>
          <w:rFonts w:ascii="Book Antiqua" w:hAnsi="Book Antiqua"/>
          <w:sz w:val="22"/>
          <w:szCs w:val="22"/>
        </w:rPr>
        <w:t xml:space="preserve"> poslan</w:t>
      </w:r>
      <w:r w:rsidR="00EF7535">
        <w:rPr>
          <w:rFonts w:ascii="Book Antiqua" w:hAnsi="Book Antiqua"/>
          <w:sz w:val="22"/>
          <w:szCs w:val="22"/>
        </w:rPr>
        <w:t>ci</w:t>
      </w:r>
      <w:r w:rsidRPr="00C91184" w:rsidR="00734C20">
        <w:rPr>
          <w:rFonts w:ascii="Book Antiqua" w:hAnsi="Book Antiqua"/>
          <w:sz w:val="22"/>
          <w:szCs w:val="22"/>
        </w:rPr>
        <w:t xml:space="preserve"> Nár</w:t>
      </w:r>
      <w:r w:rsidRPr="00C91184" w:rsidR="004947AA">
        <w:rPr>
          <w:rFonts w:ascii="Book Antiqua" w:hAnsi="Book Antiqua"/>
          <w:sz w:val="22"/>
          <w:szCs w:val="22"/>
        </w:rPr>
        <w:t>odnej rady Slovenskej republiky</w:t>
      </w:r>
      <w:r w:rsidRPr="00C91184" w:rsidR="00766180">
        <w:rPr>
          <w:rFonts w:ascii="Book Antiqua" w:hAnsi="Book Antiqua"/>
          <w:sz w:val="22"/>
          <w:szCs w:val="22"/>
        </w:rPr>
        <w:t> </w:t>
      </w:r>
      <w:r w:rsidRPr="00C91184" w:rsidR="00F3556F">
        <w:rPr>
          <w:rFonts w:ascii="Book Antiqua" w:hAnsi="Book Antiqua"/>
          <w:sz w:val="22"/>
          <w:szCs w:val="22"/>
        </w:rPr>
        <w:t xml:space="preserve">(ďalej len „NR SR“) </w:t>
      </w:r>
      <w:r w:rsidRPr="00C91184" w:rsidR="00A442FB">
        <w:rPr>
          <w:rFonts w:ascii="Book Antiqua" w:hAnsi="Book Antiqua"/>
          <w:sz w:val="22"/>
          <w:szCs w:val="22"/>
        </w:rPr>
        <w:t>Igor</w:t>
      </w:r>
      <w:r w:rsidRPr="00C91184" w:rsidR="00766180">
        <w:rPr>
          <w:rFonts w:ascii="Book Antiqua" w:hAnsi="Book Antiqua"/>
          <w:sz w:val="22"/>
          <w:szCs w:val="22"/>
        </w:rPr>
        <w:t xml:space="preserve"> Matovič</w:t>
      </w:r>
      <w:r w:rsidR="00EF7535">
        <w:rPr>
          <w:rFonts w:ascii="Book Antiqua" w:hAnsi="Book Antiqua"/>
          <w:sz w:val="22"/>
          <w:szCs w:val="22"/>
        </w:rPr>
        <w:t xml:space="preserve"> a Jozef Viskupič</w:t>
      </w:r>
      <w:r w:rsidRPr="00C91184" w:rsidR="00757F1D">
        <w:rPr>
          <w:rFonts w:ascii="Book Antiqua" w:hAnsi="Book Antiqua"/>
          <w:sz w:val="22"/>
          <w:szCs w:val="22"/>
        </w:rPr>
        <w:t>.</w:t>
      </w:r>
    </w:p>
    <w:p w:rsidR="00F3347B" w:rsidRPr="00C91184" w:rsidP="00C9118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91184" w:rsidR="00143D42">
        <w:rPr>
          <w:rFonts w:ascii="Book Antiqua" w:hAnsi="Book Antiqua"/>
          <w:b/>
          <w:sz w:val="22"/>
          <w:szCs w:val="22"/>
        </w:rPr>
        <w:t xml:space="preserve">Návrh zákona sa predkladá </w:t>
      </w:r>
      <w:r w:rsidR="002D77DF">
        <w:rPr>
          <w:rFonts w:ascii="Book Antiqua" w:hAnsi="Book Antiqua"/>
          <w:b/>
          <w:sz w:val="22"/>
          <w:szCs w:val="22"/>
        </w:rPr>
        <w:t xml:space="preserve">ako právna úprava bezprostredne súvisiaca </w:t>
      </w:r>
      <w:r w:rsidRPr="00C91184" w:rsidR="00143D42">
        <w:rPr>
          <w:rFonts w:ascii="Book Antiqua" w:hAnsi="Book Antiqua"/>
          <w:b/>
          <w:sz w:val="22"/>
          <w:szCs w:val="22"/>
        </w:rPr>
        <w:t>s návrhom</w:t>
      </w:r>
      <w:r w:rsidRPr="00C91184" w:rsidR="00382CAC">
        <w:rPr>
          <w:rFonts w:ascii="Book Antiqua" w:hAnsi="Book Antiqua"/>
          <w:b/>
          <w:sz w:val="22"/>
          <w:szCs w:val="22"/>
        </w:rPr>
        <w:t xml:space="preserve"> ústavného zákona, ktorým sa </w:t>
      </w:r>
      <w:r w:rsidRPr="00C91184" w:rsidR="008F4033">
        <w:rPr>
          <w:rFonts w:ascii="Book Antiqua" w:hAnsi="Book Antiqua"/>
          <w:b/>
          <w:sz w:val="22"/>
          <w:szCs w:val="22"/>
        </w:rPr>
        <w:t xml:space="preserve">upravujú a menia </w:t>
      </w:r>
      <w:r w:rsidR="00C91184">
        <w:rPr>
          <w:rFonts w:ascii="Book Antiqua" w:hAnsi="Book Antiqua"/>
          <w:b/>
          <w:sz w:val="22"/>
          <w:szCs w:val="22"/>
        </w:rPr>
        <w:t xml:space="preserve">niektoré </w:t>
      </w:r>
      <w:r w:rsidRPr="00C91184" w:rsidR="008F4033">
        <w:rPr>
          <w:rFonts w:ascii="Book Antiqua" w:hAnsi="Book Antiqua"/>
          <w:b/>
          <w:sz w:val="22"/>
          <w:szCs w:val="22"/>
        </w:rPr>
        <w:t>u</w:t>
      </w:r>
      <w:r w:rsidR="00C91184">
        <w:rPr>
          <w:rFonts w:ascii="Book Antiqua" w:hAnsi="Book Antiqua"/>
          <w:b/>
          <w:sz w:val="22"/>
          <w:szCs w:val="22"/>
        </w:rPr>
        <w:t xml:space="preserve">stanovenia </w:t>
      </w:r>
      <w:r w:rsidRPr="00C91184" w:rsidR="00CD40B5">
        <w:rPr>
          <w:rFonts w:ascii="Book Antiqua" w:hAnsi="Book Antiqua"/>
          <w:b/>
          <w:sz w:val="22"/>
          <w:szCs w:val="22"/>
        </w:rPr>
        <w:t>Ústavy Slovenskej republiky</w:t>
      </w:r>
      <w:r w:rsidRPr="00C91184" w:rsidR="00B85B82">
        <w:rPr>
          <w:rFonts w:ascii="Book Antiqua" w:hAnsi="Book Antiqua"/>
          <w:b/>
          <w:sz w:val="22"/>
          <w:szCs w:val="22"/>
        </w:rPr>
        <w:t xml:space="preserve"> </w:t>
      </w:r>
      <w:r w:rsidRPr="00C91184" w:rsidR="00B85B82">
        <w:rPr>
          <w:rFonts w:ascii="Book Antiqua" w:hAnsi="Book Antiqua"/>
          <w:sz w:val="22"/>
          <w:szCs w:val="22"/>
        </w:rPr>
        <w:t>(ďalej len „ústava“)</w:t>
      </w:r>
      <w:r w:rsidR="00C91184">
        <w:rPr>
          <w:rFonts w:ascii="Book Antiqua" w:hAnsi="Book Antiqua"/>
          <w:sz w:val="22"/>
          <w:szCs w:val="22"/>
        </w:rPr>
        <w:t xml:space="preserve"> </w:t>
      </w:r>
      <w:r w:rsidRPr="00C91184" w:rsidR="00C91184">
        <w:rPr>
          <w:rFonts w:ascii="Book Antiqua" w:hAnsi="Book Antiqua"/>
          <w:b/>
          <w:sz w:val="22"/>
          <w:szCs w:val="22"/>
        </w:rPr>
        <w:t>z dôvodu obmedzenia prezidentskej imunity a precizovania kreačných právomocí prezidenta Slovenskej republiky</w:t>
      </w:r>
      <w:r w:rsidRPr="00C91184" w:rsidR="00CD40B5">
        <w:rPr>
          <w:rFonts w:ascii="Book Antiqua" w:hAnsi="Book Antiqua"/>
          <w:b/>
          <w:sz w:val="22"/>
          <w:szCs w:val="22"/>
        </w:rPr>
        <w:t xml:space="preserve">. </w:t>
      </w:r>
    </w:p>
    <w:p w:rsidR="00382CAC" w:rsidRPr="00C91184" w:rsidP="00C9118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C91184">
        <w:rPr>
          <w:rFonts w:ascii="Book Antiqua" w:hAnsi="Book Antiqua"/>
          <w:sz w:val="22"/>
          <w:szCs w:val="22"/>
        </w:rPr>
        <w:t>Podľa platnej úpravy je</w:t>
      </w:r>
      <w:r w:rsidRPr="00C91184" w:rsidR="00CD40B5">
        <w:rPr>
          <w:rFonts w:ascii="Book Antiqua" w:hAnsi="Book Antiqua"/>
          <w:sz w:val="22"/>
          <w:szCs w:val="22"/>
        </w:rPr>
        <w:t xml:space="preserve"> možné prezidenta </w:t>
      </w:r>
      <w:r w:rsidR="00C91184">
        <w:rPr>
          <w:rFonts w:ascii="Book Antiqua" w:hAnsi="Book Antiqua"/>
          <w:sz w:val="22"/>
          <w:szCs w:val="22"/>
        </w:rPr>
        <w:t>Slovenskej republiky stíhať len v dvoch</w:t>
      </w:r>
      <w:r w:rsidRPr="00C91184" w:rsidR="00CD40B5">
        <w:rPr>
          <w:rFonts w:ascii="Book Antiqua" w:hAnsi="Book Antiqua"/>
          <w:sz w:val="22"/>
          <w:szCs w:val="22"/>
        </w:rPr>
        <w:t xml:space="preserve"> taxatívne stanovených prípadoch</w:t>
      </w:r>
      <w:r w:rsidR="00C91184">
        <w:rPr>
          <w:rFonts w:ascii="Book Antiqua" w:hAnsi="Book Antiqua"/>
          <w:sz w:val="22"/>
          <w:szCs w:val="22"/>
        </w:rPr>
        <w:t xml:space="preserve"> – jedným je</w:t>
      </w:r>
      <w:r w:rsidRPr="00C91184" w:rsidR="00B85B82">
        <w:rPr>
          <w:rFonts w:ascii="Book Antiqua" w:hAnsi="Book Antiqua"/>
          <w:sz w:val="22"/>
          <w:szCs w:val="22"/>
        </w:rPr>
        <w:t xml:space="preserve"> </w:t>
      </w:r>
      <w:r w:rsidRPr="00C91184" w:rsidR="00B85B82">
        <w:rPr>
          <w:rFonts w:ascii="Book Antiqua" w:hAnsi="Book Antiqua"/>
          <w:b/>
          <w:sz w:val="22"/>
          <w:szCs w:val="22"/>
        </w:rPr>
        <w:t>vlastizrada</w:t>
      </w:r>
      <w:r w:rsidR="00C91184">
        <w:rPr>
          <w:rFonts w:ascii="Book Antiqua" w:hAnsi="Book Antiqua"/>
          <w:sz w:val="22"/>
          <w:szCs w:val="22"/>
        </w:rPr>
        <w:t xml:space="preserve"> a </w:t>
      </w:r>
      <w:r w:rsidRPr="00C91184" w:rsidR="00B85B82">
        <w:rPr>
          <w:rFonts w:ascii="Book Antiqua" w:hAnsi="Book Antiqua"/>
          <w:sz w:val="22"/>
          <w:szCs w:val="22"/>
        </w:rPr>
        <w:t xml:space="preserve">druhým </w:t>
      </w:r>
      <w:r w:rsidRPr="00C91184" w:rsidR="00B85B82">
        <w:rPr>
          <w:rFonts w:ascii="Book Antiqua" w:hAnsi="Book Antiqua"/>
          <w:b/>
          <w:sz w:val="22"/>
          <w:szCs w:val="22"/>
        </w:rPr>
        <w:t>úmyselné porušenie ústavy</w:t>
      </w:r>
      <w:r w:rsidRPr="00C91184" w:rsidR="00B85B82">
        <w:rPr>
          <w:rFonts w:ascii="Book Antiqua" w:hAnsi="Book Antiqua"/>
          <w:sz w:val="22"/>
          <w:szCs w:val="22"/>
        </w:rPr>
        <w:t>.</w:t>
      </w:r>
      <w:r w:rsidRPr="00C91184" w:rsidR="00E063AA">
        <w:rPr>
          <w:rFonts w:ascii="Book Antiqua" w:hAnsi="Book Antiqua"/>
          <w:sz w:val="22"/>
          <w:szCs w:val="22"/>
        </w:rPr>
        <w:t xml:space="preserve"> Takáto ús</w:t>
      </w:r>
      <w:r w:rsidR="00C91184">
        <w:rPr>
          <w:rFonts w:ascii="Book Antiqua" w:hAnsi="Book Antiqua"/>
          <w:sz w:val="22"/>
          <w:szCs w:val="22"/>
        </w:rPr>
        <w:t>tavnoprávna úprava predstavuje</w:t>
      </w:r>
      <w:r w:rsidRPr="00C91184" w:rsidR="00E063AA">
        <w:rPr>
          <w:rFonts w:ascii="Book Antiqua" w:hAnsi="Book Antiqua"/>
          <w:sz w:val="22"/>
          <w:szCs w:val="22"/>
        </w:rPr>
        <w:t xml:space="preserve"> z teoretického hľadiska osobitný druh imunity – tzv. </w:t>
      </w:r>
      <w:r w:rsidRPr="00C91184" w:rsidR="00E063AA">
        <w:rPr>
          <w:rFonts w:ascii="Book Antiqua" w:hAnsi="Book Antiqua"/>
          <w:b/>
          <w:sz w:val="22"/>
          <w:szCs w:val="22"/>
        </w:rPr>
        <w:t xml:space="preserve">indemnitu. </w:t>
      </w:r>
      <w:r w:rsidRPr="00C91184" w:rsidR="00076F49">
        <w:rPr>
          <w:rFonts w:ascii="Book Antiqua" w:hAnsi="Book Antiqua"/>
          <w:sz w:val="22"/>
          <w:szCs w:val="22"/>
        </w:rPr>
        <w:t xml:space="preserve">Indemnitu hlavy štátu je možné vnímať </w:t>
      </w:r>
      <w:r w:rsidRPr="00C91184" w:rsidR="00056F26">
        <w:rPr>
          <w:rFonts w:ascii="Book Antiqua" w:hAnsi="Book Antiqua"/>
          <w:sz w:val="22"/>
          <w:szCs w:val="22"/>
        </w:rPr>
        <w:t>ako</w:t>
      </w:r>
      <w:r w:rsidRPr="00C91184" w:rsidR="00076F49">
        <w:rPr>
          <w:rFonts w:ascii="Book Antiqua" w:hAnsi="Book Antiqua"/>
          <w:sz w:val="22"/>
          <w:szCs w:val="22"/>
        </w:rPr>
        <w:t xml:space="preserve"> materiálnu imunitu, ktorej podstata spočíva v tom, že chráni </w:t>
      </w:r>
      <w:r w:rsidRPr="00C91184" w:rsidR="00514398">
        <w:rPr>
          <w:rFonts w:ascii="Book Antiqua" w:hAnsi="Book Antiqua"/>
          <w:sz w:val="22"/>
          <w:szCs w:val="22"/>
        </w:rPr>
        <w:t xml:space="preserve">konanie </w:t>
      </w:r>
      <w:r w:rsidRPr="00C91184" w:rsidR="00076F49">
        <w:rPr>
          <w:rFonts w:ascii="Book Antiqua" w:hAnsi="Book Antiqua"/>
          <w:sz w:val="22"/>
          <w:szCs w:val="22"/>
        </w:rPr>
        <w:t>prezidenta Slovenskej republiky (ďalej len „prezident“)</w:t>
      </w:r>
      <w:r w:rsidRPr="00C91184" w:rsidR="00514398">
        <w:rPr>
          <w:rFonts w:ascii="Book Antiqua" w:hAnsi="Book Antiqua"/>
          <w:sz w:val="22"/>
          <w:szCs w:val="22"/>
        </w:rPr>
        <w:t xml:space="preserve"> pred sankciou – doslova mu priznáva hmotnoprávny náro</w:t>
      </w:r>
      <w:r w:rsidR="00C91184">
        <w:rPr>
          <w:rFonts w:ascii="Book Antiqua" w:hAnsi="Book Antiqua"/>
          <w:sz w:val="22"/>
          <w:szCs w:val="22"/>
        </w:rPr>
        <w:t>k na beztrestnosť jeho konania. Právna veda spresňuje</w:t>
      </w:r>
      <w:r w:rsidRPr="00C91184" w:rsidR="004C5DF6">
        <w:rPr>
          <w:rFonts w:ascii="Book Antiqua" w:hAnsi="Book Antiqua"/>
          <w:sz w:val="22"/>
          <w:szCs w:val="22"/>
        </w:rPr>
        <w:t xml:space="preserve">, že takáto imunita sa </w:t>
      </w:r>
      <w:r w:rsidRPr="00C91184" w:rsidR="00076F49">
        <w:rPr>
          <w:rFonts w:ascii="Book Antiqua" w:hAnsi="Book Antiqua"/>
          <w:b/>
          <w:sz w:val="22"/>
          <w:szCs w:val="22"/>
        </w:rPr>
        <w:t>„</w:t>
      </w:r>
      <w:r w:rsidRPr="00C91184" w:rsidR="00076F49">
        <w:rPr>
          <w:rFonts w:ascii="Book Antiqua" w:hAnsi="Book Antiqua"/>
          <w:i/>
          <w:sz w:val="22"/>
          <w:szCs w:val="22"/>
        </w:rPr>
        <w:t>priznáva ústavným činiteľom za účelom ner</w:t>
      </w:r>
      <w:r w:rsidRPr="00C91184" w:rsidR="00514398">
        <w:rPr>
          <w:rFonts w:ascii="Book Antiqua" w:hAnsi="Book Antiqua"/>
          <w:i/>
          <w:sz w:val="22"/>
          <w:szCs w:val="22"/>
        </w:rPr>
        <w:t>ušeného výkonu verejnej funkcie, ktorú majú zverenú. V zásade by sa nemala vzťahovať na protiprávne správanie ústavných činiteľov mimo rámca výkonu verejnej funkcie, pre ktoré sa priznáva imunita.</w:t>
      </w:r>
      <w:r w:rsidRPr="00C91184" w:rsidR="00076F49">
        <w:rPr>
          <w:rFonts w:ascii="Book Antiqua" w:hAnsi="Book Antiqua"/>
          <w:b/>
          <w:sz w:val="22"/>
          <w:szCs w:val="22"/>
        </w:rPr>
        <w:t>“</w:t>
      </w:r>
      <w:r w:rsidRPr="00C91184" w:rsidR="00514398">
        <w:rPr>
          <w:rFonts w:ascii="Book Antiqua" w:hAnsi="Book Antiqua"/>
          <w:b/>
          <w:sz w:val="22"/>
          <w:szCs w:val="22"/>
        </w:rPr>
        <w:t xml:space="preserve"> </w:t>
      </w:r>
      <w:r w:rsidRPr="00C91184" w:rsidR="00514398">
        <w:rPr>
          <w:rFonts w:ascii="Book Antiqua" w:hAnsi="Book Antiqua"/>
          <w:sz w:val="22"/>
          <w:szCs w:val="22"/>
        </w:rPr>
        <w:t>(Drgonec, J.: Ústava Slo</w:t>
      </w:r>
      <w:r w:rsidRPr="00C91184">
        <w:rPr>
          <w:rFonts w:ascii="Book Antiqua" w:hAnsi="Book Antiqua"/>
          <w:sz w:val="22"/>
          <w:szCs w:val="22"/>
        </w:rPr>
        <w:t>venskej republiky. Komentár. 2. </w:t>
      </w:r>
      <w:r w:rsidRPr="00C91184" w:rsidR="00514398">
        <w:rPr>
          <w:rFonts w:ascii="Book Antiqua" w:hAnsi="Book Antiqua"/>
          <w:sz w:val="22"/>
          <w:szCs w:val="22"/>
        </w:rPr>
        <w:t xml:space="preserve">vydanie. Šamorín: Heuréka, 2007, s. 661). </w:t>
      </w:r>
      <w:r w:rsidR="00C91184">
        <w:rPr>
          <w:rFonts w:ascii="Book Antiqua" w:hAnsi="Book Antiqua"/>
          <w:sz w:val="22"/>
          <w:szCs w:val="22"/>
        </w:rPr>
        <w:t>Platný</w:t>
      </w:r>
      <w:r w:rsidRPr="00C91184" w:rsidR="00227659">
        <w:rPr>
          <w:rFonts w:ascii="Book Antiqua" w:hAnsi="Book Antiqua"/>
          <w:sz w:val="22"/>
          <w:szCs w:val="22"/>
        </w:rPr>
        <w:t xml:space="preserve"> právny stav sa však tejto zás</w:t>
      </w:r>
      <w:r w:rsidR="00C91184">
        <w:rPr>
          <w:rFonts w:ascii="Book Antiqua" w:hAnsi="Book Antiqua"/>
          <w:sz w:val="22"/>
          <w:szCs w:val="22"/>
        </w:rPr>
        <w:t>ady nepridržiava a prezidentovi</w:t>
      </w:r>
      <w:r w:rsidRPr="00C91184" w:rsidR="00227659">
        <w:rPr>
          <w:rFonts w:ascii="Book Antiqua" w:hAnsi="Book Antiqua"/>
          <w:sz w:val="22"/>
          <w:szCs w:val="22"/>
        </w:rPr>
        <w:t xml:space="preserve"> </w:t>
      </w:r>
      <w:r w:rsidR="002D77DF">
        <w:rPr>
          <w:rFonts w:ascii="Book Antiqua" w:hAnsi="Book Antiqua"/>
          <w:sz w:val="22"/>
          <w:szCs w:val="22"/>
        </w:rPr>
        <w:t xml:space="preserve">Slovenskej republiky </w:t>
      </w:r>
      <w:r w:rsidRPr="00C91184" w:rsidR="00227659">
        <w:rPr>
          <w:rFonts w:ascii="Book Antiqua" w:hAnsi="Book Antiqua"/>
          <w:sz w:val="22"/>
          <w:szCs w:val="22"/>
        </w:rPr>
        <w:t>s výnimkou vlastizrady a úmyselného poru</w:t>
      </w:r>
      <w:r w:rsidR="00C91184">
        <w:rPr>
          <w:rFonts w:ascii="Book Antiqua" w:hAnsi="Book Antiqua"/>
          <w:sz w:val="22"/>
          <w:szCs w:val="22"/>
        </w:rPr>
        <w:t>šenia ústavy garantuje</w:t>
      </w:r>
      <w:r w:rsidRPr="00C91184" w:rsidR="00227659">
        <w:rPr>
          <w:rFonts w:ascii="Book Antiqua" w:hAnsi="Book Antiqua"/>
          <w:sz w:val="22"/>
          <w:szCs w:val="22"/>
        </w:rPr>
        <w:t xml:space="preserve"> beztre</w:t>
      </w:r>
      <w:r w:rsidRPr="00C91184" w:rsidR="006A679A">
        <w:rPr>
          <w:rFonts w:ascii="Book Antiqua" w:hAnsi="Book Antiqua"/>
          <w:sz w:val="22"/>
          <w:szCs w:val="22"/>
        </w:rPr>
        <w:t>stnosť akékoľvek konania</w:t>
      </w:r>
      <w:r w:rsidRPr="00C91184">
        <w:rPr>
          <w:rFonts w:ascii="Book Antiqua" w:hAnsi="Book Antiqua"/>
          <w:sz w:val="22"/>
          <w:szCs w:val="22"/>
        </w:rPr>
        <w:t xml:space="preserve">. </w:t>
      </w:r>
    </w:p>
    <w:p w:rsidR="00CD40B5" w:rsidRPr="002D77DF" w:rsidP="002D77D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91184" w:rsidR="00382CAC">
        <w:rPr>
          <w:rFonts w:ascii="Book Antiqua" w:hAnsi="Book Antiqua"/>
          <w:sz w:val="22"/>
          <w:szCs w:val="22"/>
        </w:rPr>
        <w:t xml:space="preserve">Návrh zákona nadväzuje na návrh ústavného </w:t>
      </w:r>
      <w:r w:rsidR="00C91184">
        <w:rPr>
          <w:rFonts w:ascii="Book Antiqua" w:hAnsi="Book Antiqua"/>
          <w:sz w:val="22"/>
          <w:szCs w:val="22"/>
        </w:rPr>
        <w:t>zákona, v ktorom sa</w:t>
      </w:r>
      <w:r w:rsidRPr="00C91184" w:rsidR="00382CAC">
        <w:rPr>
          <w:rFonts w:ascii="Book Antiqua" w:hAnsi="Book Antiqua"/>
          <w:sz w:val="22"/>
          <w:szCs w:val="22"/>
        </w:rPr>
        <w:t xml:space="preserve"> obmedzuje uvedený neprimeraný rozsah prezidentskej imunity na tzv. </w:t>
      </w:r>
      <w:r w:rsidRPr="00C91184" w:rsidR="00382CAC">
        <w:rPr>
          <w:rFonts w:ascii="Book Antiqua" w:hAnsi="Book Antiqua"/>
          <w:b/>
          <w:sz w:val="22"/>
          <w:szCs w:val="22"/>
        </w:rPr>
        <w:t>jurisdikčnú (procesnú) imunitu</w:t>
      </w:r>
      <w:r w:rsidRPr="00C91184" w:rsidR="00382CAC">
        <w:rPr>
          <w:rFonts w:ascii="Book Antiqua" w:hAnsi="Book Antiqua"/>
          <w:sz w:val="22"/>
          <w:szCs w:val="22"/>
        </w:rPr>
        <w:t>. Tento druh imunity umožňuje vyvodzovanie právnej zodpovednosti počas výkonu verejnej funkcie</w:t>
      </w:r>
      <w:r w:rsidRPr="00C91184" w:rsidR="00D14EDA">
        <w:rPr>
          <w:rFonts w:ascii="Book Antiqua" w:hAnsi="Book Antiqua"/>
          <w:sz w:val="22"/>
          <w:szCs w:val="22"/>
        </w:rPr>
        <w:t xml:space="preserve">, ak je splnená osobitná podmienka – v prípade prezidenta </w:t>
      </w:r>
      <w:r w:rsidR="002D77DF">
        <w:rPr>
          <w:rFonts w:ascii="Book Antiqua" w:hAnsi="Book Antiqua"/>
          <w:sz w:val="22"/>
          <w:szCs w:val="22"/>
        </w:rPr>
        <w:t xml:space="preserve">Slovenskej republiky </w:t>
      </w:r>
      <w:r w:rsidRPr="00C91184" w:rsidR="00D14EDA">
        <w:rPr>
          <w:rFonts w:ascii="Book Antiqua" w:hAnsi="Book Antiqua"/>
          <w:sz w:val="22"/>
          <w:szCs w:val="22"/>
        </w:rPr>
        <w:t>je to súhlas Ústavného súdu Slovenskej republiky (ďalej len „ústavný súd“)</w:t>
      </w:r>
      <w:r w:rsidRPr="00C91184" w:rsidR="006A679A">
        <w:rPr>
          <w:rFonts w:ascii="Book Antiqua" w:hAnsi="Book Antiqua"/>
          <w:sz w:val="22"/>
          <w:szCs w:val="22"/>
        </w:rPr>
        <w:t xml:space="preserve"> so stíhaním</w:t>
      </w:r>
      <w:r w:rsidRPr="00C91184" w:rsidR="00D14EDA">
        <w:rPr>
          <w:rFonts w:ascii="Book Antiqua" w:hAnsi="Book Antiqua"/>
          <w:sz w:val="22"/>
          <w:szCs w:val="22"/>
        </w:rPr>
        <w:t xml:space="preserve">. Takéto vymedzenie imunity umožní stíhanie prezidenta </w:t>
      </w:r>
      <w:r w:rsidR="002D77DF">
        <w:rPr>
          <w:rFonts w:ascii="Book Antiqua" w:hAnsi="Book Antiqua"/>
          <w:sz w:val="22"/>
          <w:szCs w:val="22"/>
        </w:rPr>
        <w:t xml:space="preserve">Slovenskej republiky </w:t>
      </w:r>
      <w:r w:rsidRPr="00C91184" w:rsidR="00D14EDA">
        <w:rPr>
          <w:rFonts w:ascii="Book Antiqua" w:hAnsi="Book Antiqua"/>
          <w:sz w:val="22"/>
          <w:szCs w:val="22"/>
        </w:rPr>
        <w:t>za akékoľvek porušenie zákona, ak s </w:t>
      </w:r>
      <w:r w:rsidR="00C91184">
        <w:rPr>
          <w:rFonts w:ascii="Book Antiqua" w:hAnsi="Book Antiqua"/>
          <w:sz w:val="22"/>
          <w:szCs w:val="22"/>
        </w:rPr>
        <w:t xml:space="preserve">tým vysloví súhlas ústavný súd. </w:t>
      </w:r>
      <w:r w:rsidRPr="00C91184" w:rsidR="00382CAC">
        <w:rPr>
          <w:rFonts w:ascii="Book Antiqua" w:hAnsi="Book Antiqua"/>
          <w:sz w:val="22"/>
          <w:szCs w:val="22"/>
        </w:rPr>
        <w:t>Z</w:t>
      </w:r>
      <w:r w:rsidRPr="00C91184" w:rsidR="00D14EDA">
        <w:rPr>
          <w:rFonts w:ascii="Book Antiqua" w:hAnsi="Book Antiqua"/>
          <w:sz w:val="22"/>
          <w:szCs w:val="22"/>
        </w:rPr>
        <w:t> navrhovaného mechanizmu jurisdikčnej imunity sú navrhované dve výnimky – jednou je zachovanie indemnity vo vzťahu k výrokom prezidenta</w:t>
      </w:r>
      <w:r w:rsidR="002D77DF">
        <w:rPr>
          <w:rFonts w:ascii="Book Antiqua" w:hAnsi="Book Antiqua"/>
          <w:sz w:val="22"/>
          <w:szCs w:val="22"/>
        </w:rPr>
        <w:t xml:space="preserve"> Slovenskej republiky, druhou je obžaloba na</w:t>
      </w:r>
      <w:r w:rsidRPr="00C91184" w:rsidR="004D168D">
        <w:rPr>
          <w:rFonts w:ascii="Book Antiqua" w:hAnsi="Book Antiqua"/>
          <w:sz w:val="22"/>
          <w:szCs w:val="22"/>
        </w:rPr>
        <w:t> </w:t>
      </w:r>
      <w:r w:rsidRPr="00C91184" w:rsidR="00D14EDA">
        <w:rPr>
          <w:rFonts w:ascii="Book Antiqua" w:hAnsi="Book Antiqua"/>
          <w:sz w:val="22"/>
          <w:szCs w:val="22"/>
        </w:rPr>
        <w:t xml:space="preserve">prezidenta </w:t>
      </w:r>
      <w:r w:rsidR="002D77DF">
        <w:rPr>
          <w:rFonts w:ascii="Book Antiqua" w:hAnsi="Book Antiqua"/>
          <w:sz w:val="22"/>
          <w:szCs w:val="22"/>
        </w:rPr>
        <w:t xml:space="preserve">Slovenskej republiky </w:t>
      </w:r>
      <w:r w:rsidRPr="00C91184" w:rsidR="00D14EDA">
        <w:rPr>
          <w:rFonts w:ascii="Book Antiqua" w:hAnsi="Book Antiqua"/>
          <w:sz w:val="22"/>
          <w:szCs w:val="22"/>
        </w:rPr>
        <w:t>za úmyselné porušenie ústavy.</w:t>
      </w:r>
    </w:p>
    <w:p w:rsidR="002D77DF" w:rsidP="00C9118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91184" w:rsidR="009B7963">
        <w:rPr>
          <w:rFonts w:ascii="Book Antiqua" w:hAnsi="Book Antiqua"/>
          <w:sz w:val="22"/>
          <w:szCs w:val="22"/>
        </w:rPr>
        <w:t>P</w:t>
      </w:r>
      <w:r w:rsidRPr="00C91184" w:rsidR="00143D42">
        <w:rPr>
          <w:rFonts w:ascii="Book Antiqua" w:hAnsi="Book Antiqua"/>
          <w:sz w:val="22"/>
          <w:szCs w:val="22"/>
        </w:rPr>
        <w:t xml:space="preserve">redkladaný návrh zákona </w:t>
      </w:r>
      <w:r w:rsidRPr="00C91184" w:rsidR="00CD40B5">
        <w:rPr>
          <w:rFonts w:ascii="Book Antiqua" w:hAnsi="Book Antiqua"/>
          <w:sz w:val="22"/>
          <w:szCs w:val="22"/>
        </w:rPr>
        <w:t>ne</w:t>
      </w:r>
      <w:r w:rsidRPr="00C91184" w:rsidR="00143D42">
        <w:rPr>
          <w:rFonts w:ascii="Book Antiqua" w:hAnsi="Book Antiqua"/>
          <w:sz w:val="22"/>
          <w:szCs w:val="22"/>
        </w:rPr>
        <w:t xml:space="preserve">má </w:t>
      </w:r>
      <w:r w:rsidRPr="00C91184" w:rsidR="00601320">
        <w:rPr>
          <w:rFonts w:ascii="Book Antiqua" w:hAnsi="Book Antiqua"/>
          <w:sz w:val="22"/>
          <w:szCs w:val="22"/>
        </w:rPr>
        <w:t>vplyv</w:t>
      </w:r>
      <w:r w:rsidRPr="00C91184" w:rsidR="00757F1D">
        <w:rPr>
          <w:rFonts w:ascii="Book Antiqua" w:hAnsi="Book Antiqua"/>
          <w:sz w:val="22"/>
          <w:szCs w:val="22"/>
        </w:rPr>
        <w:t xml:space="preserve"> na</w:t>
      </w:r>
      <w:r w:rsidRPr="00C91184" w:rsidR="009B7963">
        <w:rPr>
          <w:rFonts w:ascii="Book Antiqua" w:hAnsi="Book Antiqua"/>
          <w:sz w:val="22"/>
          <w:szCs w:val="22"/>
        </w:rPr>
        <w:t xml:space="preserve"> </w:t>
      </w:r>
      <w:r w:rsidRPr="00C91184" w:rsidR="00757F1D">
        <w:rPr>
          <w:rFonts w:ascii="Book Antiqua" w:hAnsi="Book Antiqua"/>
          <w:sz w:val="22"/>
          <w:szCs w:val="22"/>
        </w:rPr>
        <w:t>rozpočet verejnej správy. Návrh zákona nezakladá</w:t>
      </w:r>
      <w:r w:rsidRPr="00C91184" w:rsidR="00143D42">
        <w:rPr>
          <w:rFonts w:ascii="Book Antiqua" w:hAnsi="Book Antiqua"/>
          <w:sz w:val="22"/>
          <w:szCs w:val="22"/>
        </w:rPr>
        <w:t xml:space="preserve"> </w:t>
      </w:r>
      <w:r w:rsidRPr="00C91184" w:rsidR="00601320">
        <w:rPr>
          <w:rFonts w:ascii="Book Antiqua" w:hAnsi="Book Antiqua"/>
          <w:sz w:val="22"/>
          <w:szCs w:val="22"/>
        </w:rPr>
        <w:t xml:space="preserve">sociálne </w:t>
      </w:r>
      <w:r w:rsidRPr="00C91184" w:rsidR="009B7963">
        <w:rPr>
          <w:rFonts w:ascii="Book Antiqua" w:hAnsi="Book Antiqua"/>
          <w:sz w:val="22"/>
          <w:szCs w:val="22"/>
        </w:rPr>
        <w:t>vplyv</w:t>
      </w:r>
      <w:r w:rsidRPr="00C91184" w:rsidR="00601320">
        <w:rPr>
          <w:rFonts w:ascii="Book Antiqua" w:hAnsi="Book Antiqua"/>
          <w:sz w:val="22"/>
          <w:szCs w:val="22"/>
        </w:rPr>
        <w:t>y, vplyv</w:t>
      </w:r>
      <w:r w:rsidRPr="00C91184" w:rsidR="009B7963">
        <w:rPr>
          <w:rFonts w:ascii="Book Antiqua" w:hAnsi="Book Antiqua"/>
          <w:sz w:val="22"/>
          <w:szCs w:val="22"/>
        </w:rPr>
        <w:t xml:space="preserve"> na podnikateľskú sféru, vplyvy na životné prostredie a ani vplyvy na informatizáciu spoločnosti</w:t>
      </w:r>
      <w:r w:rsidRPr="00C91184" w:rsidR="00601320">
        <w:rPr>
          <w:rFonts w:ascii="Book Antiqua" w:hAnsi="Book Antiqua"/>
          <w:sz w:val="22"/>
          <w:szCs w:val="22"/>
        </w:rPr>
        <w:t>.</w:t>
      </w:r>
    </w:p>
    <w:p w:rsidR="006E3335" w:rsidRPr="00C91184" w:rsidP="00C9118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91184" w:rsidR="00C6362E">
        <w:rPr>
          <w:rFonts w:ascii="Book Antiqua" w:hAnsi="Book Antiqua"/>
          <w:sz w:val="22"/>
          <w:szCs w:val="22"/>
        </w:rPr>
        <w:t xml:space="preserve">Návrh </w:t>
      </w:r>
      <w:r w:rsidRPr="00C91184" w:rsidR="008D52BD">
        <w:rPr>
          <w:rFonts w:ascii="Book Antiqua" w:hAnsi="Book Antiqua"/>
          <w:sz w:val="22"/>
          <w:szCs w:val="22"/>
        </w:rPr>
        <w:t>zákona je v súlade s Ústavou Slovenskej republiky, ústavnými zákonmi a ostatnými všeobecne záväznými právnymi predpismi Slovenskej republiky, medzinárodnými zmluvami a inými medzinárodnými dokumentmi, ktorými</w:t>
      </w:r>
      <w:r w:rsidRPr="00C91184" w:rsidR="00C6362E">
        <w:rPr>
          <w:rFonts w:ascii="Book Antiqua" w:hAnsi="Book Antiqua"/>
          <w:sz w:val="22"/>
          <w:szCs w:val="22"/>
        </w:rPr>
        <w:t xml:space="preserve"> je Slovenská republika viazaná, ako aj</w:t>
      </w:r>
      <w:r w:rsidRPr="00C91184" w:rsidR="00D14EDA">
        <w:rPr>
          <w:rFonts w:ascii="Book Antiqua" w:hAnsi="Book Antiqua"/>
          <w:sz w:val="22"/>
          <w:szCs w:val="22"/>
        </w:rPr>
        <w:t xml:space="preserve"> s právom Európskej únie.</w:t>
      </w:r>
    </w:p>
    <w:p w:rsidR="002D77DF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55347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91184" w:rsidR="00DB333B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407647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01160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91184" w:rsidR="00DB333B">
        <w:rPr>
          <w:rFonts w:ascii="Book Antiqua" w:hAnsi="Book Antiqua"/>
          <w:b/>
          <w:bCs/>
          <w:sz w:val="22"/>
          <w:szCs w:val="22"/>
        </w:rPr>
        <w:t>K Čl. I</w:t>
      </w:r>
    </w:p>
    <w:p w:rsidR="002F7692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C91184" w:rsidR="004C301F">
        <w:rPr>
          <w:rFonts w:ascii="Book Antiqua" w:hAnsi="Book Antiqua"/>
          <w:bCs/>
          <w:sz w:val="22"/>
          <w:szCs w:val="22"/>
          <w:u w:val="single"/>
        </w:rPr>
        <w:t>K</w:t>
      </w:r>
      <w:r w:rsidRPr="00C91184" w:rsidR="004C6C23">
        <w:rPr>
          <w:rFonts w:ascii="Book Antiqua" w:hAnsi="Book Antiqua"/>
          <w:bCs/>
          <w:sz w:val="22"/>
          <w:szCs w:val="22"/>
          <w:u w:val="single"/>
        </w:rPr>
        <w:t> bodom</w:t>
      </w:r>
      <w:r w:rsidRPr="00C91184" w:rsidR="00782654">
        <w:rPr>
          <w:rFonts w:ascii="Book Antiqua" w:hAnsi="Book Antiqua"/>
          <w:bCs/>
          <w:sz w:val="22"/>
          <w:szCs w:val="22"/>
          <w:u w:val="single"/>
        </w:rPr>
        <w:t xml:space="preserve"> 1</w:t>
      </w:r>
      <w:r w:rsidRPr="00C91184" w:rsidR="00FF252A">
        <w:rPr>
          <w:rFonts w:ascii="Book Antiqua" w:hAnsi="Book Antiqua"/>
          <w:bCs/>
          <w:sz w:val="22"/>
          <w:szCs w:val="22"/>
          <w:u w:val="single"/>
        </w:rPr>
        <w:t xml:space="preserve"> a</w:t>
      </w:r>
      <w:r w:rsidRPr="00C91184" w:rsidR="006E3335">
        <w:rPr>
          <w:rFonts w:ascii="Book Antiqua" w:hAnsi="Book Antiqua"/>
          <w:bCs/>
          <w:sz w:val="22"/>
          <w:szCs w:val="22"/>
          <w:u w:val="single"/>
        </w:rPr>
        <w:t>ž 3</w:t>
      </w:r>
    </w:p>
    <w:p w:rsidR="006E3335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B16DC7">
        <w:rPr>
          <w:rFonts w:ascii="Book Antiqua" w:hAnsi="Book Antiqua"/>
          <w:bCs/>
          <w:sz w:val="22"/>
          <w:szCs w:val="22"/>
        </w:rPr>
        <w:tab/>
        <w:t>Prvým právnym predpisom</w:t>
      </w:r>
      <w:r w:rsidRPr="00C91184" w:rsidR="006A679A">
        <w:rPr>
          <w:rFonts w:ascii="Book Antiqua" w:hAnsi="Book Antiqua"/>
          <w:bCs/>
          <w:sz w:val="22"/>
          <w:szCs w:val="22"/>
        </w:rPr>
        <w:t>, ktorý</w:t>
      </w:r>
      <w:r w:rsidR="00B16DC7">
        <w:rPr>
          <w:rFonts w:ascii="Book Antiqua" w:hAnsi="Book Antiqua"/>
          <w:bCs/>
          <w:sz w:val="22"/>
          <w:szCs w:val="22"/>
        </w:rPr>
        <w:t xml:space="preserve"> je potrebné</w:t>
      </w:r>
      <w:r w:rsidRPr="00C91184" w:rsidR="005F111F">
        <w:rPr>
          <w:rFonts w:ascii="Book Antiqua" w:hAnsi="Book Antiqua"/>
          <w:bCs/>
          <w:sz w:val="22"/>
          <w:szCs w:val="22"/>
        </w:rPr>
        <w:t xml:space="preserve"> novelizovať v súvislosti s návrhom ústavného zákona</w:t>
      </w:r>
      <w:r w:rsidR="00B16DC7">
        <w:rPr>
          <w:rFonts w:ascii="Book Antiqua" w:hAnsi="Book Antiqua"/>
          <w:bCs/>
          <w:sz w:val="22"/>
          <w:szCs w:val="22"/>
        </w:rPr>
        <w:t>,</w:t>
      </w:r>
      <w:r w:rsidRPr="00C91184" w:rsidR="005F111F">
        <w:rPr>
          <w:rFonts w:ascii="Book Antiqua" w:hAnsi="Book Antiqua"/>
          <w:bCs/>
          <w:sz w:val="22"/>
          <w:szCs w:val="22"/>
        </w:rPr>
        <w:t xml:space="preserve"> je zákon č. 301/2005 Z. z. Trestný poriadok v znení neskorších predpisov (ďalej len „Trestný poriadok“). </w:t>
      </w:r>
    </w:p>
    <w:p w:rsidR="002B7251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91184">
        <w:rPr>
          <w:rFonts w:ascii="Book Antiqua" w:hAnsi="Book Antiqua"/>
          <w:bCs/>
          <w:sz w:val="22"/>
          <w:szCs w:val="22"/>
        </w:rPr>
        <w:tab/>
        <w:t xml:space="preserve">Obmedzenie prezidentskej imunity sa v trestnoprávnej rovine </w:t>
      </w:r>
      <w:r w:rsidRPr="00C91184" w:rsidR="00FA4B8A">
        <w:rPr>
          <w:rFonts w:ascii="Book Antiqua" w:hAnsi="Book Antiqua"/>
          <w:bCs/>
          <w:sz w:val="22"/>
          <w:szCs w:val="22"/>
        </w:rPr>
        <w:t xml:space="preserve">zohľadní vo viacerých bodoch. V prvom rade je nutné rozšíriť okruh </w:t>
      </w:r>
      <w:r w:rsidRPr="00C91184" w:rsidR="00FA4B8A">
        <w:rPr>
          <w:rFonts w:ascii="Book Antiqua" w:hAnsi="Book Antiqua"/>
          <w:b/>
          <w:bCs/>
          <w:sz w:val="22"/>
          <w:szCs w:val="22"/>
        </w:rPr>
        <w:t>osôb, ktoré sú vyňaté z pôsobnosti orgánov činných v trestnom konaní a súdu</w:t>
      </w:r>
      <w:r w:rsidRPr="00C91184" w:rsidR="00FA4B8A">
        <w:rPr>
          <w:rFonts w:ascii="Book Antiqua" w:hAnsi="Book Antiqua"/>
          <w:bCs/>
          <w:sz w:val="22"/>
          <w:szCs w:val="22"/>
        </w:rPr>
        <w:t xml:space="preserve"> (</w:t>
      </w:r>
      <w:r w:rsidRPr="00C91184">
        <w:rPr>
          <w:rFonts w:ascii="Book Antiqua" w:hAnsi="Book Antiqua"/>
          <w:bCs/>
          <w:sz w:val="22"/>
          <w:szCs w:val="22"/>
        </w:rPr>
        <w:t>§ 8</w:t>
      </w:r>
      <w:r w:rsidRPr="00C91184" w:rsidR="00FA4B8A">
        <w:rPr>
          <w:rFonts w:ascii="Book Antiqua" w:hAnsi="Book Antiqua"/>
          <w:bCs/>
          <w:sz w:val="22"/>
          <w:szCs w:val="22"/>
        </w:rPr>
        <w:t xml:space="preserve"> Trestného poriadku)</w:t>
      </w:r>
      <w:r w:rsidRPr="00C91184" w:rsidR="007C4A53">
        <w:rPr>
          <w:rFonts w:ascii="Book Antiqua" w:hAnsi="Book Antiqua"/>
          <w:bCs/>
          <w:sz w:val="22"/>
          <w:szCs w:val="22"/>
        </w:rPr>
        <w:t>. Toto ustanovenie obsahuje výpočet osôb, ktoré majú v súčasnosti jurisdikčnú imunitu a ich trestné stíhanie je podmienené súhlasom ústavného súdu. Návrh</w:t>
      </w:r>
      <w:r w:rsidRPr="00C91184" w:rsidR="0020522D">
        <w:rPr>
          <w:rFonts w:ascii="Book Antiqua" w:hAnsi="Book Antiqua"/>
          <w:bCs/>
          <w:sz w:val="22"/>
          <w:szCs w:val="22"/>
        </w:rPr>
        <w:t>om</w:t>
      </w:r>
      <w:r w:rsidRPr="00C91184" w:rsidR="007C4A53">
        <w:rPr>
          <w:rFonts w:ascii="Book Antiqua" w:hAnsi="Book Antiqua"/>
          <w:bCs/>
          <w:sz w:val="22"/>
          <w:szCs w:val="22"/>
        </w:rPr>
        <w:t xml:space="preserve"> zákona sa tak</w:t>
      </w:r>
      <w:r w:rsidRPr="00C91184" w:rsidR="0020522D">
        <w:rPr>
          <w:rFonts w:ascii="Book Antiqua" w:hAnsi="Book Antiqua"/>
          <w:bCs/>
          <w:sz w:val="22"/>
          <w:szCs w:val="22"/>
        </w:rPr>
        <w:t xml:space="preserve"> k</w:t>
      </w:r>
      <w:r w:rsidRPr="00C91184" w:rsidR="007C4A53">
        <w:rPr>
          <w:rFonts w:ascii="Book Antiqua" w:hAnsi="Book Antiqua"/>
          <w:bCs/>
          <w:sz w:val="22"/>
          <w:szCs w:val="22"/>
        </w:rPr>
        <w:t xml:space="preserve"> sudcom, sudcom ústavného súdu a ku generálnemu prokurátorovi pridáva aj prezident.  </w:t>
      </w:r>
    </w:p>
    <w:p w:rsidR="006E3335" w:rsidRPr="00C91184" w:rsidP="00C9118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91184" w:rsidR="0020522D">
        <w:rPr>
          <w:rFonts w:ascii="Book Antiqua" w:hAnsi="Book Antiqua"/>
          <w:bCs/>
          <w:sz w:val="22"/>
          <w:szCs w:val="22"/>
        </w:rPr>
        <w:t>Vzhľadom na zmenu charakteru prezidentskej imunity je v trestnom procese potrebné doplniť</w:t>
      </w:r>
      <w:r w:rsidRPr="00C91184" w:rsidR="00263D9B">
        <w:rPr>
          <w:rFonts w:ascii="Book Antiqua" w:hAnsi="Book Antiqua"/>
          <w:bCs/>
          <w:sz w:val="22"/>
          <w:szCs w:val="22"/>
        </w:rPr>
        <w:t xml:space="preserve"> ustanovenia, ktoré upravujú</w:t>
      </w:r>
      <w:r w:rsidRPr="00C91184" w:rsidR="0020522D">
        <w:rPr>
          <w:rFonts w:ascii="Book Antiqua" w:hAnsi="Book Antiqua"/>
          <w:bCs/>
          <w:sz w:val="22"/>
          <w:szCs w:val="22"/>
        </w:rPr>
        <w:t xml:space="preserve"> d</w:t>
      </w:r>
      <w:r w:rsidRPr="00C91184" w:rsidR="007C4A53">
        <w:rPr>
          <w:rFonts w:ascii="Book Antiqua" w:hAnsi="Book Antiqua"/>
          <w:bCs/>
          <w:sz w:val="22"/>
          <w:szCs w:val="22"/>
        </w:rPr>
        <w:t>va úzko súvisiace inštitú</w:t>
      </w:r>
      <w:r w:rsidRPr="00C91184" w:rsidR="0020522D">
        <w:rPr>
          <w:rFonts w:ascii="Book Antiqua" w:hAnsi="Book Antiqua"/>
          <w:bCs/>
          <w:sz w:val="22"/>
          <w:szCs w:val="22"/>
        </w:rPr>
        <w:t>ty</w:t>
      </w:r>
      <w:r w:rsidRPr="00C91184" w:rsidR="00263D9B">
        <w:rPr>
          <w:rFonts w:ascii="Book Antiqua" w:hAnsi="Book Antiqua"/>
          <w:bCs/>
          <w:sz w:val="22"/>
          <w:szCs w:val="22"/>
        </w:rPr>
        <w:t xml:space="preserve"> - </w:t>
      </w:r>
      <w:r w:rsidRPr="00C91184" w:rsidR="007C4A53">
        <w:rPr>
          <w:rFonts w:ascii="Book Antiqua" w:hAnsi="Book Antiqua"/>
          <w:bCs/>
          <w:sz w:val="22"/>
          <w:szCs w:val="22"/>
        </w:rPr>
        <w:t xml:space="preserve"> </w:t>
      </w:r>
      <w:r w:rsidRPr="00C91184" w:rsidR="00263D9B">
        <w:rPr>
          <w:rFonts w:ascii="Book Antiqua" w:hAnsi="Book Antiqua"/>
          <w:b/>
          <w:bCs/>
          <w:sz w:val="22"/>
          <w:szCs w:val="22"/>
        </w:rPr>
        <w:t xml:space="preserve">neprípustnosť trestného stíhania </w:t>
      </w:r>
      <w:r w:rsidRPr="00C91184" w:rsidR="00263D9B">
        <w:rPr>
          <w:rFonts w:ascii="Book Antiqua" w:hAnsi="Book Antiqua"/>
          <w:bCs/>
          <w:sz w:val="22"/>
          <w:szCs w:val="22"/>
        </w:rPr>
        <w:t>(§ 9) a</w:t>
      </w:r>
      <w:r w:rsidRPr="00C91184" w:rsidR="00263D9B">
        <w:rPr>
          <w:rFonts w:ascii="Book Antiqua" w:hAnsi="Book Antiqua"/>
          <w:b/>
          <w:bCs/>
          <w:sz w:val="22"/>
          <w:szCs w:val="22"/>
        </w:rPr>
        <w:t xml:space="preserve"> zastavenie trestného stíhania </w:t>
      </w:r>
      <w:r w:rsidRPr="00C91184" w:rsidR="00263D9B">
        <w:rPr>
          <w:rFonts w:ascii="Book Antiqua" w:hAnsi="Book Antiqua"/>
          <w:bCs/>
          <w:sz w:val="22"/>
          <w:szCs w:val="22"/>
        </w:rPr>
        <w:t>(§ 215). Uvedené ustanovenia riešia situáciu, ako postupovať v prípade, ak ústavný súd nedá súhlas na trestné stíhanie. V takomto prípade je trestné stíhanie neprípustné a prokurátor musí obligatórne (povinne) zastaviť trestné konanie. Z pohľadu navrhovanej právnej úpravy</w:t>
      </w:r>
      <w:r w:rsidRPr="00C91184" w:rsidR="009F3E19">
        <w:rPr>
          <w:rFonts w:ascii="Book Antiqua" w:hAnsi="Book Antiqua"/>
          <w:bCs/>
          <w:sz w:val="22"/>
          <w:szCs w:val="22"/>
        </w:rPr>
        <w:t xml:space="preserve"> je však dôležité ďalšie ustanovenie, ktoré  sa </w:t>
      </w:r>
      <w:r w:rsidRPr="00C91184" w:rsidR="00263D9B">
        <w:rPr>
          <w:rFonts w:ascii="Book Antiqua" w:hAnsi="Book Antiqua"/>
          <w:bCs/>
          <w:sz w:val="22"/>
          <w:szCs w:val="22"/>
        </w:rPr>
        <w:t xml:space="preserve"> nachádza duplicitne pri oboch ustanoveniach</w:t>
      </w:r>
      <w:r w:rsidRPr="00C91184" w:rsidR="009F3E19">
        <w:rPr>
          <w:rFonts w:ascii="Book Antiqua" w:hAnsi="Book Antiqua"/>
          <w:bCs/>
          <w:sz w:val="22"/>
          <w:szCs w:val="22"/>
        </w:rPr>
        <w:t xml:space="preserve"> (pri § 9</w:t>
      </w:r>
      <w:r w:rsidRPr="00C91184" w:rsidR="00A31F2C">
        <w:rPr>
          <w:rFonts w:ascii="Book Antiqua" w:hAnsi="Book Antiqua"/>
          <w:bCs/>
          <w:sz w:val="22"/>
          <w:szCs w:val="22"/>
        </w:rPr>
        <w:t>,</w:t>
      </w:r>
      <w:r w:rsidRPr="00C91184" w:rsidR="009F3E19">
        <w:rPr>
          <w:rFonts w:ascii="Book Antiqua" w:hAnsi="Book Antiqua"/>
          <w:bCs/>
          <w:sz w:val="22"/>
          <w:szCs w:val="22"/>
        </w:rPr>
        <w:t xml:space="preserve"> aj pri § 215) a ktoré stanovuje to, že aj keď bolo trestné stíhanie zastavené z dôvodu neudelenia súhlasu, tak po zániku</w:t>
      </w:r>
      <w:r w:rsidRPr="00C91184" w:rsidR="007C4A53">
        <w:rPr>
          <w:rFonts w:ascii="Book Antiqua" w:hAnsi="Book Antiqua"/>
          <w:bCs/>
          <w:sz w:val="22"/>
          <w:szCs w:val="22"/>
        </w:rPr>
        <w:t xml:space="preserve"> funkcie sudcu ústavného súdu, funkcie sudcu a funkcie generálneho prokurátora </w:t>
      </w:r>
      <w:r w:rsidRPr="00C91184" w:rsidR="009F3E19">
        <w:rPr>
          <w:rFonts w:ascii="Book Antiqua" w:hAnsi="Book Antiqua"/>
          <w:bCs/>
          <w:sz w:val="22"/>
          <w:szCs w:val="22"/>
        </w:rPr>
        <w:t>sa v trestnom stíhaní pokračuje (vydá sa</w:t>
      </w:r>
      <w:r w:rsidRPr="00C91184" w:rsidR="00F74F89">
        <w:rPr>
          <w:rFonts w:ascii="Book Antiqua" w:hAnsi="Book Antiqua"/>
          <w:bCs/>
          <w:sz w:val="22"/>
          <w:szCs w:val="22"/>
        </w:rPr>
        <w:t xml:space="preserve"> uznesenia o pokračovaní v trestnom stíhaní, ak skutočnosti nasvedčujú tomu, že takýto postup je odôvodnený</w:t>
      </w:r>
      <w:r w:rsidRPr="00C91184" w:rsidR="009F3E19">
        <w:rPr>
          <w:rFonts w:ascii="Book Antiqua" w:hAnsi="Book Antiqua"/>
          <w:bCs/>
          <w:sz w:val="22"/>
          <w:szCs w:val="22"/>
        </w:rPr>
        <w:t>)</w:t>
      </w:r>
      <w:r w:rsidRPr="00C91184" w:rsidR="00F74F89">
        <w:rPr>
          <w:rFonts w:ascii="Book Antiqua" w:hAnsi="Book Antiqua"/>
          <w:bCs/>
          <w:sz w:val="22"/>
          <w:szCs w:val="22"/>
        </w:rPr>
        <w:t>.</w:t>
      </w:r>
    </w:p>
    <w:p w:rsidR="006E3335" w:rsidRPr="00C91184" w:rsidP="00C9118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C91184" w:rsidR="009F3E19">
        <w:rPr>
          <w:rFonts w:ascii="Book Antiqua" w:hAnsi="Book Antiqua"/>
          <w:bCs/>
          <w:sz w:val="22"/>
          <w:szCs w:val="22"/>
        </w:rPr>
        <w:t xml:space="preserve">Návrh zákona aj v týchto </w:t>
      </w:r>
      <w:r w:rsidRPr="00C91184" w:rsidR="00A31F2C">
        <w:rPr>
          <w:rFonts w:ascii="Book Antiqua" w:hAnsi="Book Antiqua"/>
          <w:bCs/>
          <w:sz w:val="22"/>
          <w:szCs w:val="22"/>
        </w:rPr>
        <w:t>dvoch bodoch</w:t>
      </w:r>
      <w:r w:rsidRPr="00C91184" w:rsidR="009F3E19">
        <w:rPr>
          <w:rFonts w:ascii="Book Antiqua" w:hAnsi="Book Antiqua"/>
          <w:bCs/>
          <w:sz w:val="22"/>
          <w:szCs w:val="22"/>
        </w:rPr>
        <w:t xml:space="preserve"> navrhuje rozšírenie okruhu menovaných osôb o prezidenta, aby </w:t>
      </w:r>
      <w:r w:rsidRPr="00C91184" w:rsidR="009F3E19">
        <w:rPr>
          <w:rFonts w:ascii="Book Antiqua" w:hAnsi="Book Antiqua"/>
          <w:b/>
          <w:bCs/>
          <w:sz w:val="22"/>
          <w:szCs w:val="22"/>
        </w:rPr>
        <w:t>bolo umožnené jeho stíhanie po skončení výkonu jeho funkcie v situáciách, keď riadne stíhanie bolo</w:t>
      </w:r>
      <w:r w:rsidRPr="00C91184" w:rsidR="006A679A">
        <w:rPr>
          <w:rFonts w:ascii="Book Antiqua" w:hAnsi="Book Antiqua"/>
          <w:b/>
          <w:bCs/>
          <w:sz w:val="22"/>
          <w:szCs w:val="22"/>
        </w:rPr>
        <w:t xml:space="preserve"> znemožnené neudelením súhlasu</w:t>
      </w:r>
      <w:r w:rsidRPr="00C91184" w:rsidR="00A31F2C">
        <w:rPr>
          <w:rFonts w:ascii="Book Antiqua" w:hAnsi="Book Antiqua"/>
          <w:b/>
          <w:bCs/>
          <w:sz w:val="22"/>
          <w:szCs w:val="22"/>
        </w:rPr>
        <w:t xml:space="preserve"> ústavného súdu.</w:t>
      </w:r>
    </w:p>
    <w:p w:rsidR="002D77DF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A679A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91184" w:rsidR="00A23A50">
        <w:rPr>
          <w:rFonts w:ascii="Book Antiqua" w:hAnsi="Book Antiqua"/>
          <w:b/>
          <w:bCs/>
          <w:sz w:val="22"/>
          <w:szCs w:val="22"/>
        </w:rPr>
        <w:t>K Čl. II</w:t>
      </w:r>
    </w:p>
    <w:p w:rsidR="006E3335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91184" w:rsidR="005F111F">
        <w:rPr>
          <w:rFonts w:ascii="Book Antiqua" w:hAnsi="Book Antiqua"/>
          <w:bCs/>
          <w:sz w:val="22"/>
          <w:szCs w:val="22"/>
          <w:u w:val="single"/>
        </w:rPr>
        <w:t>K bodom</w:t>
      </w:r>
      <w:r w:rsidRPr="00C91184">
        <w:rPr>
          <w:rFonts w:ascii="Book Antiqua" w:hAnsi="Book Antiqua"/>
          <w:bCs/>
          <w:sz w:val="22"/>
          <w:szCs w:val="22"/>
          <w:u w:val="single"/>
        </w:rPr>
        <w:t xml:space="preserve"> </w:t>
      </w:r>
      <w:r w:rsidRPr="00C91184" w:rsidR="005F111F">
        <w:rPr>
          <w:rFonts w:ascii="Book Antiqua" w:hAnsi="Book Antiqua"/>
          <w:bCs/>
          <w:sz w:val="22"/>
          <w:szCs w:val="22"/>
          <w:u w:val="single"/>
        </w:rPr>
        <w:t>1 až 3</w:t>
      </w:r>
    </w:p>
    <w:p w:rsidR="009F3E19" w:rsidRPr="00C91184" w:rsidP="00C9118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B16DC7">
        <w:rPr>
          <w:rFonts w:ascii="Book Antiqua" w:hAnsi="Book Antiqua"/>
          <w:bCs/>
          <w:sz w:val="22"/>
          <w:szCs w:val="22"/>
        </w:rPr>
        <w:t>Druhým právnym predpisom</w:t>
      </w:r>
      <w:r w:rsidRPr="00C91184">
        <w:rPr>
          <w:rFonts w:ascii="Book Antiqua" w:hAnsi="Book Antiqua"/>
          <w:bCs/>
          <w:sz w:val="22"/>
          <w:szCs w:val="22"/>
        </w:rPr>
        <w:t xml:space="preserve">, ktorý je potrebné novelizovať </w:t>
      </w:r>
      <w:r w:rsidRPr="00C91184" w:rsidR="00B16DC7">
        <w:rPr>
          <w:rFonts w:ascii="Book Antiqua" w:hAnsi="Book Antiqua"/>
          <w:bCs/>
          <w:sz w:val="22"/>
          <w:szCs w:val="22"/>
        </w:rPr>
        <w:t>v súvislosti s návrhom ústavného zákona</w:t>
      </w:r>
      <w:r w:rsidR="00B16DC7">
        <w:rPr>
          <w:rFonts w:ascii="Book Antiqua" w:hAnsi="Book Antiqua"/>
          <w:bCs/>
          <w:sz w:val="22"/>
          <w:szCs w:val="22"/>
        </w:rPr>
        <w:t xml:space="preserve">, </w:t>
      </w:r>
      <w:r w:rsidRPr="00C91184">
        <w:rPr>
          <w:rFonts w:ascii="Book Antiqua" w:hAnsi="Book Antiqua"/>
          <w:bCs/>
          <w:sz w:val="22"/>
          <w:szCs w:val="22"/>
        </w:rPr>
        <w:t>je z</w:t>
      </w:r>
      <w:r w:rsidRPr="00C91184" w:rsidR="006E3335">
        <w:rPr>
          <w:rFonts w:ascii="Book Antiqua" w:hAnsi="Book Antiqua"/>
          <w:bCs/>
          <w:sz w:val="22"/>
          <w:szCs w:val="22"/>
        </w:rPr>
        <w:t>ákon Národnej rady Slovenskej republiky č. 38/1993 Z. z. o organizácii Ústavného súdu Slov</w:t>
      </w:r>
      <w:r w:rsidRPr="00C91184" w:rsidR="004D168D">
        <w:rPr>
          <w:rFonts w:ascii="Book Antiqua" w:hAnsi="Book Antiqua"/>
          <w:bCs/>
          <w:sz w:val="22"/>
          <w:szCs w:val="22"/>
        </w:rPr>
        <w:t>enskej republiky, o konaní pred </w:t>
      </w:r>
      <w:r w:rsidRPr="00C91184" w:rsidR="006E3335">
        <w:rPr>
          <w:rFonts w:ascii="Book Antiqua" w:hAnsi="Book Antiqua"/>
          <w:bCs/>
          <w:sz w:val="22"/>
          <w:szCs w:val="22"/>
        </w:rPr>
        <w:t>ním a o postavení jeho sudcov</w:t>
      </w:r>
      <w:r w:rsidR="00B16DC7">
        <w:rPr>
          <w:rFonts w:ascii="Book Antiqua" w:hAnsi="Book Antiqua"/>
          <w:bCs/>
          <w:sz w:val="22"/>
          <w:szCs w:val="22"/>
        </w:rPr>
        <w:t xml:space="preserve"> v znení neskorších predpisov </w:t>
      </w:r>
      <w:r w:rsidRPr="00C91184" w:rsidR="0060798B">
        <w:rPr>
          <w:rFonts w:ascii="Book Antiqua" w:hAnsi="Book Antiqua"/>
          <w:bCs/>
          <w:sz w:val="22"/>
          <w:szCs w:val="22"/>
        </w:rPr>
        <w:t>(ďalej len „zákon č. 38/1993 Z.z.“)</w:t>
      </w:r>
      <w:r w:rsidR="00B16DC7">
        <w:rPr>
          <w:rFonts w:ascii="Book Antiqua" w:hAnsi="Book Antiqua"/>
          <w:bCs/>
          <w:sz w:val="22"/>
          <w:szCs w:val="22"/>
        </w:rPr>
        <w:t>.</w:t>
      </w:r>
    </w:p>
    <w:p w:rsidR="0060798B" w:rsidRPr="00C91184" w:rsidP="00C9118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91184" w:rsidR="009F3E19">
        <w:rPr>
          <w:rFonts w:ascii="Book Antiqua" w:hAnsi="Book Antiqua"/>
          <w:bCs/>
          <w:sz w:val="22"/>
          <w:szCs w:val="22"/>
        </w:rPr>
        <w:t xml:space="preserve">Ako to už vyplynulo zo všeobecnej </w:t>
      </w:r>
      <w:r w:rsidR="00B16DC7">
        <w:rPr>
          <w:rFonts w:ascii="Book Antiqua" w:hAnsi="Book Antiqua"/>
          <w:bCs/>
          <w:sz w:val="22"/>
          <w:szCs w:val="22"/>
        </w:rPr>
        <w:t xml:space="preserve">časti </w:t>
      </w:r>
      <w:r w:rsidRPr="00C91184" w:rsidR="004D168D">
        <w:rPr>
          <w:rFonts w:ascii="Book Antiqua" w:hAnsi="Book Antiqua"/>
          <w:bCs/>
          <w:sz w:val="22"/>
          <w:szCs w:val="22"/>
        </w:rPr>
        <w:t xml:space="preserve">dôvodovej </w:t>
      </w:r>
      <w:r w:rsidRPr="00C91184" w:rsidR="009F3E19">
        <w:rPr>
          <w:rFonts w:ascii="Book Antiqua" w:hAnsi="Book Antiqua"/>
          <w:bCs/>
          <w:sz w:val="22"/>
          <w:szCs w:val="22"/>
        </w:rPr>
        <w:t>správy a</w:t>
      </w:r>
      <w:r w:rsidRPr="00C91184" w:rsidR="004D168D">
        <w:rPr>
          <w:rFonts w:ascii="Book Antiqua" w:hAnsi="Book Antiqua"/>
          <w:bCs/>
          <w:sz w:val="22"/>
          <w:szCs w:val="22"/>
        </w:rPr>
        <w:t xml:space="preserve"> aj</w:t>
      </w:r>
      <w:r w:rsidRPr="00C91184" w:rsidR="009F3E19">
        <w:rPr>
          <w:rFonts w:ascii="Book Antiqua" w:hAnsi="Book Antiqua"/>
          <w:bCs/>
          <w:sz w:val="22"/>
          <w:szCs w:val="22"/>
        </w:rPr>
        <w:t xml:space="preserve"> z predchádzajúcich viet v osobitnej časti dôvodovej správy, </w:t>
      </w:r>
      <w:r w:rsidRPr="00C91184" w:rsidR="004D168D">
        <w:rPr>
          <w:rFonts w:ascii="Book Antiqua" w:hAnsi="Book Antiqua"/>
          <w:bCs/>
          <w:sz w:val="22"/>
          <w:szCs w:val="22"/>
        </w:rPr>
        <w:t xml:space="preserve">zmena prezidentskej indemnity na jurisdikčnú imunitu spôsobila rozšírenie právomoci ústavného súdu. </w:t>
      </w:r>
      <w:r w:rsidRPr="00C91184">
        <w:rPr>
          <w:rFonts w:ascii="Book Antiqua" w:hAnsi="Book Antiqua"/>
          <w:bCs/>
          <w:sz w:val="22"/>
          <w:szCs w:val="22"/>
        </w:rPr>
        <w:t>Táto sku</w:t>
      </w:r>
      <w:r w:rsidRPr="00C91184" w:rsidR="00A31F2C">
        <w:rPr>
          <w:rFonts w:ascii="Book Antiqua" w:hAnsi="Book Antiqua"/>
          <w:bCs/>
          <w:sz w:val="22"/>
          <w:szCs w:val="22"/>
        </w:rPr>
        <w:t xml:space="preserve">točnosť je zohľadnená doplnením </w:t>
      </w:r>
      <w:r w:rsidRPr="00C91184">
        <w:rPr>
          <w:rFonts w:ascii="Book Antiqua" w:hAnsi="Book Antiqua"/>
          <w:bCs/>
          <w:sz w:val="22"/>
          <w:szCs w:val="22"/>
        </w:rPr>
        <w:t>dvoch odsekov v štrnástom oddiel</w:t>
      </w:r>
      <w:r w:rsidRPr="00C91184" w:rsidR="00A31F2C">
        <w:rPr>
          <w:rFonts w:ascii="Book Antiqua" w:hAnsi="Book Antiqua"/>
          <w:bCs/>
          <w:sz w:val="22"/>
          <w:szCs w:val="22"/>
        </w:rPr>
        <w:t>e</w:t>
      </w:r>
      <w:r w:rsidRPr="00C91184">
        <w:rPr>
          <w:rFonts w:ascii="Book Antiqua" w:hAnsi="Book Antiqua"/>
          <w:bCs/>
          <w:sz w:val="22"/>
          <w:szCs w:val="22"/>
        </w:rPr>
        <w:t xml:space="preserve"> </w:t>
      </w:r>
      <w:r w:rsidR="00B16DC7">
        <w:rPr>
          <w:rFonts w:ascii="Book Antiqua" w:hAnsi="Book Antiqua"/>
          <w:bCs/>
          <w:sz w:val="22"/>
          <w:szCs w:val="22"/>
        </w:rPr>
        <w:t xml:space="preserve">v § 74e </w:t>
      </w:r>
      <w:r w:rsidRPr="00C91184">
        <w:rPr>
          <w:rFonts w:ascii="Book Antiqua" w:hAnsi="Book Antiqua"/>
          <w:bCs/>
          <w:sz w:val="22"/>
          <w:szCs w:val="22"/>
        </w:rPr>
        <w:t xml:space="preserve">zákona č. 38/1993 Z.z., v ktorom je </w:t>
      </w:r>
      <w:r w:rsidR="00B16DC7">
        <w:rPr>
          <w:rFonts w:ascii="Book Antiqua" w:hAnsi="Book Antiqua"/>
          <w:bCs/>
          <w:sz w:val="22"/>
          <w:szCs w:val="22"/>
        </w:rPr>
        <w:t xml:space="preserve">upravená </w:t>
      </w:r>
      <w:r w:rsidRPr="00C91184">
        <w:rPr>
          <w:rFonts w:ascii="Book Antiqua" w:hAnsi="Book Antiqua"/>
          <w:bCs/>
          <w:sz w:val="22"/>
          <w:szCs w:val="22"/>
        </w:rPr>
        <w:t>ďalšia disciplinárna a iná právomoc Ústavného súdu</w:t>
      </w:r>
      <w:r w:rsidR="00B16DC7">
        <w:rPr>
          <w:rFonts w:ascii="Book Antiqua" w:hAnsi="Book Antiqua"/>
          <w:bCs/>
          <w:sz w:val="22"/>
          <w:szCs w:val="22"/>
        </w:rPr>
        <w:t>. Touto zmenou sa umožní</w:t>
      </w:r>
      <w:r w:rsidRPr="00C91184">
        <w:rPr>
          <w:rFonts w:ascii="Book Antiqua" w:hAnsi="Book Antiqua"/>
          <w:bCs/>
          <w:sz w:val="22"/>
          <w:szCs w:val="22"/>
        </w:rPr>
        <w:t xml:space="preserve"> ústavnému súdu aplikovať rovnaké procesné postupy, aké využíval pri vydávaní súhlasu so stíhaním</w:t>
      </w:r>
      <w:r w:rsidRPr="00C91184" w:rsidR="00A31F2C">
        <w:rPr>
          <w:rFonts w:ascii="Book Antiqua" w:hAnsi="Book Antiqua"/>
          <w:bCs/>
          <w:sz w:val="22"/>
          <w:szCs w:val="22"/>
        </w:rPr>
        <w:t xml:space="preserve"> alebo so</w:t>
      </w:r>
      <w:r w:rsidRPr="00C91184">
        <w:rPr>
          <w:rFonts w:ascii="Book Antiqua" w:hAnsi="Book Antiqua"/>
          <w:bCs/>
          <w:sz w:val="22"/>
          <w:szCs w:val="22"/>
        </w:rPr>
        <w:t xml:space="preserve"> vzatím do väzby </w:t>
      </w:r>
      <w:r w:rsidRPr="00C91184" w:rsidR="00A31F2C">
        <w:rPr>
          <w:rFonts w:ascii="Book Antiqua" w:hAnsi="Book Antiqua"/>
          <w:bCs/>
          <w:sz w:val="22"/>
          <w:szCs w:val="22"/>
        </w:rPr>
        <w:t>iných osôb (</w:t>
      </w:r>
      <w:r w:rsidRPr="00C91184">
        <w:rPr>
          <w:rFonts w:ascii="Book Antiqua" w:hAnsi="Book Antiqua"/>
          <w:bCs/>
          <w:sz w:val="22"/>
          <w:szCs w:val="22"/>
        </w:rPr>
        <w:t>sudcu alebo generálneho prokurátora Slovenskej republiky</w:t>
      </w:r>
      <w:r w:rsidRPr="00C91184" w:rsidR="00A31F2C">
        <w:rPr>
          <w:rFonts w:ascii="Book Antiqua" w:hAnsi="Book Antiqua"/>
          <w:bCs/>
          <w:sz w:val="22"/>
          <w:szCs w:val="22"/>
        </w:rPr>
        <w:t>)</w:t>
      </w:r>
      <w:r w:rsidRPr="00C91184">
        <w:rPr>
          <w:rFonts w:ascii="Book Antiqua" w:hAnsi="Book Antiqua"/>
          <w:bCs/>
          <w:sz w:val="22"/>
          <w:szCs w:val="22"/>
        </w:rPr>
        <w:t>, aj v prípade prezidenta.</w:t>
      </w:r>
    </w:p>
    <w:p w:rsidR="0060798B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91184">
        <w:rPr>
          <w:rFonts w:ascii="Book Antiqua" w:hAnsi="Book Antiqua"/>
          <w:bCs/>
          <w:sz w:val="22"/>
          <w:szCs w:val="22"/>
        </w:rPr>
        <w:tab/>
        <w:t xml:space="preserve">Ďalšia zmena sa týka osobitného </w:t>
      </w:r>
      <w:r w:rsidRPr="00C91184">
        <w:rPr>
          <w:rFonts w:ascii="Book Antiqua" w:hAnsi="Book Antiqua"/>
          <w:b/>
          <w:bCs/>
          <w:sz w:val="22"/>
          <w:szCs w:val="22"/>
        </w:rPr>
        <w:t>konania o obžalobe na prezidenta republiky</w:t>
      </w:r>
      <w:r w:rsidRPr="00C91184">
        <w:rPr>
          <w:rFonts w:ascii="Book Antiqua" w:hAnsi="Book Antiqua"/>
          <w:bCs/>
          <w:sz w:val="22"/>
          <w:szCs w:val="22"/>
        </w:rPr>
        <w:t xml:space="preserve">, ktoré je upravené v dvanástom </w:t>
      </w:r>
      <w:r w:rsidRPr="00C91184" w:rsidR="00A31F2C">
        <w:rPr>
          <w:rFonts w:ascii="Book Antiqua" w:hAnsi="Book Antiqua"/>
          <w:bCs/>
          <w:sz w:val="22"/>
          <w:szCs w:val="22"/>
        </w:rPr>
        <w:t>oddiele</w:t>
      </w:r>
      <w:r w:rsidRPr="00C91184">
        <w:rPr>
          <w:rFonts w:ascii="Book Antiqua" w:hAnsi="Book Antiqua"/>
          <w:bCs/>
          <w:sz w:val="22"/>
          <w:szCs w:val="22"/>
        </w:rPr>
        <w:t xml:space="preserve"> zákona č. 38/1993 Z.z.. Pôvodne sa toto konanie viedlo v prípade spáchania dvoch činov– pri vlastizrade alebo úmyselnom porušení ústavy. Keďže v dôsledku návrhu ústavného zákona bude prezident za vlastizradu stíhaný v riadnom trestnoprávnom procese pred všeobecným </w:t>
      </w:r>
      <w:r w:rsidRPr="00C91184" w:rsidR="00E1556C">
        <w:rPr>
          <w:rFonts w:ascii="Book Antiqua" w:hAnsi="Book Antiqua"/>
          <w:bCs/>
          <w:sz w:val="22"/>
          <w:szCs w:val="22"/>
        </w:rPr>
        <w:t>súd</w:t>
      </w:r>
      <w:r w:rsidR="00FF3169">
        <w:rPr>
          <w:rFonts w:ascii="Book Antiqua" w:hAnsi="Book Antiqua"/>
          <w:bCs/>
          <w:sz w:val="22"/>
          <w:szCs w:val="22"/>
        </w:rPr>
        <w:t>om, je</w:t>
      </w:r>
      <w:r w:rsidRPr="00C91184" w:rsidR="00E1556C">
        <w:rPr>
          <w:rFonts w:ascii="Book Antiqua" w:hAnsi="Book Antiqua"/>
          <w:bCs/>
          <w:sz w:val="22"/>
          <w:szCs w:val="22"/>
        </w:rPr>
        <w:t xml:space="preserve"> potrebné vypustiť ustanovenie v</w:t>
      </w:r>
      <w:r w:rsidR="00FF3169">
        <w:rPr>
          <w:rFonts w:ascii="Book Antiqua" w:hAnsi="Book Antiqua"/>
          <w:bCs/>
          <w:sz w:val="22"/>
          <w:szCs w:val="22"/>
        </w:rPr>
        <w:t> </w:t>
      </w:r>
      <w:r w:rsidRPr="00C91184" w:rsidR="00E1556C">
        <w:rPr>
          <w:rFonts w:ascii="Book Antiqua" w:hAnsi="Book Antiqua"/>
          <w:bCs/>
          <w:sz w:val="22"/>
          <w:szCs w:val="22"/>
        </w:rPr>
        <w:t>zákone</w:t>
      </w:r>
      <w:r w:rsidR="00FF3169">
        <w:rPr>
          <w:rFonts w:ascii="Book Antiqua" w:hAnsi="Book Antiqua"/>
          <w:bCs/>
          <w:sz w:val="22"/>
          <w:szCs w:val="22"/>
        </w:rPr>
        <w:t xml:space="preserve"> </w:t>
      </w:r>
      <w:r w:rsidRPr="00C91184" w:rsidR="00E1556C">
        <w:rPr>
          <w:rFonts w:ascii="Book Antiqua" w:hAnsi="Book Antiqua"/>
          <w:bCs/>
          <w:sz w:val="22"/>
          <w:szCs w:val="22"/>
        </w:rPr>
        <w:t>č. 38/1993 Z.z., ktoré upravovalo podrobn</w:t>
      </w:r>
      <w:r w:rsidRPr="00C91184" w:rsidR="00A31F2C">
        <w:rPr>
          <w:rFonts w:ascii="Book Antiqua" w:hAnsi="Book Antiqua"/>
          <w:bCs/>
          <w:sz w:val="22"/>
          <w:szCs w:val="22"/>
        </w:rPr>
        <w:t>osti postupu ústavného súdu pri </w:t>
      </w:r>
      <w:r w:rsidRPr="00C91184" w:rsidR="00E1556C">
        <w:rPr>
          <w:rFonts w:ascii="Book Antiqua" w:hAnsi="Book Antiqua"/>
          <w:bCs/>
          <w:sz w:val="22"/>
          <w:szCs w:val="22"/>
        </w:rPr>
        <w:t>rozhodovaní o žalobe prezidenta</w:t>
      </w:r>
      <w:r w:rsidR="00FF3169">
        <w:rPr>
          <w:rFonts w:ascii="Book Antiqua" w:hAnsi="Book Antiqua"/>
          <w:bCs/>
          <w:sz w:val="22"/>
          <w:szCs w:val="22"/>
        </w:rPr>
        <w:t xml:space="preserve"> pre vlastizradu, keďže sa stane</w:t>
      </w:r>
      <w:r w:rsidRPr="00C91184" w:rsidR="00E1556C">
        <w:rPr>
          <w:rFonts w:ascii="Book Antiqua" w:hAnsi="Book Antiqua"/>
          <w:bCs/>
          <w:sz w:val="22"/>
          <w:szCs w:val="22"/>
        </w:rPr>
        <w:t xml:space="preserve"> obsolétnou normou. </w:t>
      </w:r>
    </w:p>
    <w:p w:rsidR="00E1556C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91184">
        <w:rPr>
          <w:rFonts w:ascii="Book Antiqua" w:hAnsi="Book Antiqua"/>
          <w:bCs/>
          <w:sz w:val="22"/>
          <w:szCs w:val="22"/>
        </w:rPr>
        <w:tab/>
        <w:t>Ďalšie ustanovenia tohto oddielu ostali nezmenené a ústavný súd v prípade obžaloby za úmyselné porušenie ústavy postupuje nezmeneným spôsobom: p</w:t>
      </w:r>
      <w:r w:rsidRPr="00C91184" w:rsidR="00A23A50">
        <w:rPr>
          <w:rFonts w:ascii="Book Antiqua" w:hAnsi="Book Antiqua"/>
          <w:bCs/>
          <w:sz w:val="22"/>
          <w:szCs w:val="22"/>
        </w:rPr>
        <w:t xml:space="preserve">re konanie </w:t>
      </w:r>
      <w:r w:rsidRPr="00C91184">
        <w:rPr>
          <w:rFonts w:ascii="Book Antiqua" w:hAnsi="Book Antiqua"/>
          <w:bCs/>
          <w:sz w:val="22"/>
          <w:szCs w:val="22"/>
        </w:rPr>
        <w:t xml:space="preserve">primerane používa ustanovenia Trestného poriadku, v prejednávanej veci rozhoduje </w:t>
      </w:r>
      <w:r w:rsidRPr="00C91184" w:rsidR="00A23A50">
        <w:rPr>
          <w:rFonts w:ascii="Book Antiqua" w:hAnsi="Book Antiqua"/>
          <w:bCs/>
          <w:sz w:val="22"/>
          <w:szCs w:val="22"/>
        </w:rPr>
        <w:t>rozsudkom</w:t>
      </w:r>
      <w:r w:rsidRPr="00C91184" w:rsidR="006A679A">
        <w:rPr>
          <w:rFonts w:ascii="Book Antiqua" w:hAnsi="Book Antiqua"/>
          <w:bCs/>
          <w:sz w:val="22"/>
          <w:szCs w:val="22"/>
        </w:rPr>
        <w:t xml:space="preserve">, </w:t>
      </w:r>
      <w:r w:rsidRPr="00C91184">
        <w:rPr>
          <w:rFonts w:ascii="Book Antiqua" w:hAnsi="Book Antiqua"/>
          <w:bCs/>
          <w:sz w:val="22"/>
          <w:szCs w:val="22"/>
        </w:rPr>
        <w:t>o</w:t>
      </w:r>
      <w:r w:rsidRPr="00C91184" w:rsidR="00A23A50">
        <w:rPr>
          <w:rFonts w:ascii="Book Antiqua" w:hAnsi="Book Antiqua"/>
          <w:bCs/>
          <w:sz w:val="22"/>
          <w:szCs w:val="22"/>
        </w:rPr>
        <w:t>dsudzujúce rozhodnutie znamená stratu funkcie</w:t>
      </w:r>
      <w:r w:rsidRPr="00C91184">
        <w:rPr>
          <w:rFonts w:ascii="Book Antiqua" w:hAnsi="Book Antiqua"/>
          <w:bCs/>
          <w:sz w:val="22"/>
          <w:szCs w:val="22"/>
        </w:rPr>
        <w:t xml:space="preserve"> prezidenta </w:t>
      </w:r>
      <w:r w:rsidRPr="00C91184" w:rsidR="00A23A50">
        <w:rPr>
          <w:rFonts w:ascii="Book Antiqua" w:hAnsi="Book Antiqua"/>
          <w:bCs/>
          <w:sz w:val="22"/>
          <w:szCs w:val="22"/>
        </w:rPr>
        <w:t xml:space="preserve">a spôsobilosti </w:t>
      </w:r>
      <w:r w:rsidRPr="00C91184" w:rsidR="006A679A">
        <w:rPr>
          <w:rFonts w:ascii="Book Antiqua" w:hAnsi="Book Antiqua"/>
          <w:bCs/>
          <w:sz w:val="22"/>
          <w:szCs w:val="22"/>
        </w:rPr>
        <w:t>ju znova</w:t>
      </w:r>
      <w:r w:rsidRPr="00C91184" w:rsidR="00A23A50">
        <w:rPr>
          <w:rFonts w:ascii="Book Antiqua" w:hAnsi="Book Antiqua"/>
          <w:bCs/>
          <w:sz w:val="22"/>
          <w:szCs w:val="22"/>
        </w:rPr>
        <w:t xml:space="preserve"> získať.</w:t>
      </w:r>
    </w:p>
    <w:p w:rsidR="002D77DF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23A50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91184">
        <w:rPr>
          <w:rFonts w:ascii="Book Antiqua" w:hAnsi="Book Antiqua"/>
          <w:b/>
          <w:bCs/>
          <w:sz w:val="22"/>
          <w:szCs w:val="22"/>
        </w:rPr>
        <w:t>K Čl. III</w:t>
      </w:r>
    </w:p>
    <w:p w:rsidR="00A23A50" w:rsidRPr="00FF3169" w:rsidP="00FF316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  <w:r w:rsidR="00FF3169">
        <w:rPr>
          <w:rFonts w:ascii="Book Antiqua" w:hAnsi="Book Antiqua"/>
          <w:bCs/>
          <w:sz w:val="22"/>
          <w:szCs w:val="22"/>
        </w:rPr>
        <w:t>Tretím právnym predpisom</w:t>
      </w:r>
      <w:r w:rsidRPr="00C91184" w:rsidR="00FF3169">
        <w:rPr>
          <w:rFonts w:ascii="Book Antiqua" w:hAnsi="Book Antiqua"/>
          <w:bCs/>
          <w:sz w:val="22"/>
          <w:szCs w:val="22"/>
        </w:rPr>
        <w:t>, ktorý je potrebné novelizovať v súvislosti s návrhom ústavného zákona</w:t>
      </w:r>
      <w:r w:rsidR="00FF3169">
        <w:rPr>
          <w:rFonts w:ascii="Book Antiqua" w:hAnsi="Book Antiqua"/>
          <w:bCs/>
          <w:sz w:val="22"/>
          <w:szCs w:val="22"/>
        </w:rPr>
        <w:t xml:space="preserve">, </w:t>
      </w:r>
      <w:r w:rsidRPr="00C91184" w:rsidR="00FF3169">
        <w:rPr>
          <w:rFonts w:ascii="Book Antiqua" w:hAnsi="Book Antiqua"/>
          <w:bCs/>
          <w:sz w:val="22"/>
          <w:szCs w:val="22"/>
        </w:rPr>
        <w:t>je</w:t>
      </w:r>
      <w:r w:rsidRPr="00C91184" w:rsidR="00E1556C">
        <w:rPr>
          <w:rFonts w:ascii="Book Antiqua" w:hAnsi="Book Antiqua"/>
          <w:bCs/>
          <w:sz w:val="22"/>
          <w:szCs w:val="22"/>
        </w:rPr>
        <w:t xml:space="preserve"> z</w:t>
      </w:r>
      <w:r w:rsidRPr="00C91184">
        <w:rPr>
          <w:rFonts w:ascii="Book Antiqua" w:hAnsi="Book Antiqua"/>
          <w:bCs/>
          <w:sz w:val="22"/>
          <w:szCs w:val="22"/>
        </w:rPr>
        <w:t>ákon Národnej rady  Slovenskej  republiky  č. 350/1996 Z. z. o rokovacom  poriadku Národ</w:t>
      </w:r>
      <w:r w:rsidRPr="00C91184" w:rsidR="006A679A">
        <w:rPr>
          <w:rFonts w:ascii="Book Antiqua" w:hAnsi="Book Antiqua"/>
          <w:bCs/>
          <w:sz w:val="22"/>
          <w:szCs w:val="22"/>
        </w:rPr>
        <w:t xml:space="preserve">nej  rady Slovenskej  republiky </w:t>
      </w:r>
      <w:r w:rsidR="00FF3169">
        <w:rPr>
          <w:rFonts w:ascii="Book Antiqua" w:hAnsi="Book Antiqua"/>
          <w:bCs/>
          <w:sz w:val="22"/>
          <w:szCs w:val="22"/>
        </w:rPr>
        <w:t xml:space="preserve">v znení neskorších predpisov </w:t>
      </w:r>
      <w:r w:rsidRPr="00C91184" w:rsidR="006A679A">
        <w:rPr>
          <w:rFonts w:ascii="Book Antiqua" w:hAnsi="Book Antiqua"/>
          <w:bCs/>
          <w:sz w:val="22"/>
          <w:szCs w:val="22"/>
        </w:rPr>
        <w:t>(ďalej len „rokovací poriadok“).</w:t>
      </w:r>
    </w:p>
    <w:p w:rsidR="00E1556C" w:rsidRPr="00C91184" w:rsidP="00C9118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91184">
        <w:rPr>
          <w:rFonts w:ascii="Book Antiqua" w:hAnsi="Book Antiqua"/>
          <w:bCs/>
          <w:sz w:val="22"/>
          <w:szCs w:val="22"/>
        </w:rPr>
        <w:t>Príčina zmeny je totožná s jed</w:t>
      </w:r>
      <w:r w:rsidR="00FF3169">
        <w:rPr>
          <w:rFonts w:ascii="Book Antiqua" w:hAnsi="Book Antiqua"/>
          <w:bCs/>
          <w:sz w:val="22"/>
          <w:szCs w:val="22"/>
        </w:rPr>
        <w:t xml:space="preserve">nou z príčin uvedených v </w:t>
      </w:r>
      <w:r w:rsidRPr="00C91184">
        <w:rPr>
          <w:rFonts w:ascii="Book Antiqua" w:hAnsi="Book Antiqua"/>
          <w:bCs/>
          <w:sz w:val="22"/>
          <w:szCs w:val="22"/>
        </w:rPr>
        <w:t xml:space="preserve">článku </w:t>
      </w:r>
      <w:r w:rsidR="00FF3169">
        <w:rPr>
          <w:rFonts w:ascii="Book Antiqua" w:hAnsi="Book Antiqua"/>
          <w:bCs/>
          <w:sz w:val="22"/>
          <w:szCs w:val="22"/>
        </w:rPr>
        <w:t xml:space="preserve">II </w:t>
      </w:r>
      <w:r w:rsidRPr="00C91184">
        <w:rPr>
          <w:rFonts w:ascii="Book Antiqua" w:hAnsi="Book Antiqua"/>
          <w:bCs/>
          <w:sz w:val="22"/>
          <w:szCs w:val="22"/>
        </w:rPr>
        <w:t>osobitnej časti dôvodovej správy. Rovnako ako pri právomociach ústavného súdu, tak aj pri právomoci poslancov Národnej rady Slovenskej republiky</w:t>
      </w:r>
      <w:r w:rsidR="00FF3169">
        <w:rPr>
          <w:rFonts w:ascii="Book Antiqua" w:hAnsi="Book Antiqua"/>
          <w:bCs/>
          <w:sz w:val="22"/>
          <w:szCs w:val="22"/>
        </w:rPr>
        <w:t xml:space="preserve"> v otázke</w:t>
      </w:r>
      <w:r w:rsidRPr="00C91184" w:rsidR="00AC62CF">
        <w:rPr>
          <w:rFonts w:ascii="Book Antiqua" w:hAnsi="Book Antiqua"/>
          <w:bCs/>
          <w:sz w:val="22"/>
          <w:szCs w:val="22"/>
        </w:rPr>
        <w:t xml:space="preserve"> obžaloby prezidenta, je potrebné zohľadniť rozsah, v akom je možné podať takýto návrh. V návrhu ústavného zákona sa</w:t>
      </w:r>
      <w:r w:rsidRPr="00C91184" w:rsidR="00A31F2C">
        <w:rPr>
          <w:rFonts w:ascii="Book Antiqua" w:hAnsi="Book Antiqua"/>
          <w:bCs/>
          <w:sz w:val="22"/>
          <w:szCs w:val="22"/>
        </w:rPr>
        <w:t> </w:t>
      </w:r>
      <w:r w:rsidRPr="00C91184" w:rsidR="00AC62CF">
        <w:rPr>
          <w:rFonts w:ascii="Book Antiqua" w:hAnsi="Book Antiqua"/>
          <w:bCs/>
          <w:sz w:val="22"/>
          <w:szCs w:val="22"/>
        </w:rPr>
        <w:t>navrhujú dva rôzne režimy postihu prezidenta – jeden v rámci trestného</w:t>
      </w:r>
      <w:r w:rsidRPr="00C91184" w:rsidR="00A31F2C">
        <w:rPr>
          <w:rFonts w:ascii="Book Antiqua" w:hAnsi="Book Antiqua"/>
          <w:bCs/>
          <w:sz w:val="22"/>
          <w:szCs w:val="22"/>
        </w:rPr>
        <w:t xml:space="preserve"> procesu pri </w:t>
      </w:r>
      <w:r w:rsidRPr="00C91184" w:rsidR="00AC62CF">
        <w:rPr>
          <w:rFonts w:ascii="Book Antiqua" w:hAnsi="Book Antiqua"/>
          <w:bCs/>
          <w:sz w:val="22"/>
          <w:szCs w:val="22"/>
        </w:rPr>
        <w:t xml:space="preserve">spáchaní akéhokoľvek trestného činu podľa hmotnoprávnej trestnej úpravy a druhý režim je v rámci existujúceho inštitútu poslaneckej </w:t>
      </w:r>
      <w:r w:rsidR="00FF3169">
        <w:rPr>
          <w:rFonts w:ascii="Book Antiqua" w:hAnsi="Book Antiqua"/>
          <w:bCs/>
          <w:sz w:val="22"/>
          <w:szCs w:val="22"/>
        </w:rPr>
        <w:t>ob</w:t>
      </w:r>
      <w:r w:rsidRPr="00C91184" w:rsidR="00AC62CF">
        <w:rPr>
          <w:rFonts w:ascii="Book Antiqua" w:hAnsi="Book Antiqua"/>
          <w:bCs/>
          <w:sz w:val="22"/>
          <w:szCs w:val="22"/>
        </w:rPr>
        <w:t>žaloby. Keďže prvý, nový spôsob stíhania prezidenta u</w:t>
      </w:r>
      <w:r w:rsidR="00FF3169">
        <w:rPr>
          <w:rFonts w:ascii="Book Antiqua" w:hAnsi="Book Antiqua"/>
          <w:bCs/>
          <w:sz w:val="22"/>
          <w:szCs w:val="22"/>
        </w:rPr>
        <w:t xml:space="preserve">možňuje aj postih vlastizrady, </w:t>
      </w:r>
      <w:r w:rsidRPr="00C91184" w:rsidR="00AC62CF">
        <w:rPr>
          <w:rFonts w:ascii="Book Antiqua" w:hAnsi="Book Antiqua"/>
          <w:bCs/>
          <w:sz w:val="22"/>
          <w:szCs w:val="22"/>
        </w:rPr>
        <w:t xml:space="preserve">a to dokonca </w:t>
      </w:r>
      <w:r w:rsidR="00FF3169">
        <w:rPr>
          <w:rFonts w:ascii="Book Antiqua" w:hAnsi="Book Antiqua"/>
          <w:bCs/>
          <w:sz w:val="22"/>
          <w:szCs w:val="22"/>
        </w:rPr>
        <w:t xml:space="preserve">s rozšírenou možnosťou sankcií </w:t>
      </w:r>
      <w:r w:rsidRPr="00C91184" w:rsidR="00AC62CF">
        <w:rPr>
          <w:rFonts w:ascii="Book Antiqua" w:hAnsi="Book Antiqua"/>
          <w:bCs/>
          <w:sz w:val="22"/>
          <w:szCs w:val="22"/>
        </w:rPr>
        <w:t>(podľa doterajšej právnej úpravy bola jediná sankcia za vlastizradu</w:t>
      </w:r>
      <w:r w:rsidRPr="00C91184" w:rsidR="00AC62CF">
        <w:rPr>
          <w:rFonts w:ascii="Book Antiqua" w:hAnsi="Book Antiqua"/>
          <w:sz w:val="22"/>
          <w:szCs w:val="22"/>
        </w:rPr>
        <w:t xml:space="preserve"> </w:t>
      </w:r>
      <w:r w:rsidRPr="00C91184" w:rsidR="00AC62CF">
        <w:rPr>
          <w:rFonts w:ascii="Book Antiqua" w:hAnsi="Book Antiqua"/>
          <w:bCs/>
          <w:sz w:val="22"/>
          <w:szCs w:val="22"/>
        </w:rPr>
        <w:t>strata funkcie prezidenta a spôsobilosti túto funkciu opätovne získať, v rámci nového režimu je možné udeliť ktorýkoľvek</w:t>
      </w:r>
      <w:r w:rsidRPr="00C91184" w:rsidR="00A31F2C">
        <w:rPr>
          <w:rFonts w:ascii="Book Antiqua" w:hAnsi="Book Antiqua"/>
          <w:bCs/>
          <w:sz w:val="22"/>
          <w:szCs w:val="22"/>
        </w:rPr>
        <w:t xml:space="preserve"> zo</w:t>
      </w:r>
      <w:r w:rsidRPr="00C91184" w:rsidR="00AC62CF">
        <w:rPr>
          <w:rFonts w:ascii="Book Antiqua" w:hAnsi="Book Antiqua"/>
          <w:bCs/>
          <w:sz w:val="22"/>
          <w:szCs w:val="22"/>
        </w:rPr>
        <w:t xml:space="preserve"> zákonných trestov), bolo by kontraproduktívne ponechať možnosť stíhať prezidenta </w:t>
      </w:r>
      <w:r w:rsidRPr="00C91184" w:rsidR="00A31F2C">
        <w:rPr>
          <w:rFonts w:ascii="Book Antiqua" w:hAnsi="Book Antiqua"/>
          <w:bCs/>
          <w:sz w:val="22"/>
          <w:szCs w:val="22"/>
        </w:rPr>
        <w:t xml:space="preserve">za tento čin </w:t>
      </w:r>
      <w:r w:rsidRPr="00C91184" w:rsidR="00AC62CF">
        <w:rPr>
          <w:rFonts w:ascii="Book Antiqua" w:hAnsi="Book Antiqua"/>
          <w:bCs/>
          <w:sz w:val="22"/>
          <w:szCs w:val="22"/>
        </w:rPr>
        <w:t xml:space="preserve">aj v rámci poslaneckej obžaloby. </w:t>
      </w:r>
    </w:p>
    <w:p w:rsidR="006A679A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91184" w:rsidR="00AC62CF">
        <w:rPr>
          <w:rFonts w:ascii="Book Antiqua" w:hAnsi="Book Antiqua"/>
          <w:bCs/>
          <w:sz w:val="22"/>
          <w:szCs w:val="22"/>
        </w:rPr>
        <w:tab/>
        <w:t xml:space="preserve">Z uvedených dôvodov sa navrhuje vypustenie </w:t>
      </w:r>
      <w:r w:rsidRPr="00C91184">
        <w:rPr>
          <w:rFonts w:ascii="Book Antiqua" w:hAnsi="Book Antiqua"/>
          <w:bCs/>
          <w:sz w:val="22"/>
          <w:szCs w:val="22"/>
        </w:rPr>
        <w:t>vlastizr</w:t>
      </w:r>
      <w:r w:rsidR="00FF3169">
        <w:rPr>
          <w:rFonts w:ascii="Book Antiqua" w:hAnsi="Book Antiqua"/>
          <w:bCs/>
          <w:sz w:val="22"/>
          <w:szCs w:val="22"/>
        </w:rPr>
        <w:t xml:space="preserve">ady z príslušného ustanovenia </w:t>
      </w:r>
      <w:r w:rsidRPr="00C91184">
        <w:rPr>
          <w:rFonts w:ascii="Book Antiqua" w:hAnsi="Book Antiqua"/>
          <w:bCs/>
          <w:sz w:val="22"/>
          <w:szCs w:val="22"/>
        </w:rPr>
        <w:t>rokovacieho poriadku.</w:t>
      </w:r>
    </w:p>
    <w:p w:rsidR="002D77DF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A679A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91184" w:rsidR="006E3335">
        <w:rPr>
          <w:rFonts w:ascii="Book Antiqua" w:hAnsi="Book Antiqua"/>
          <w:b/>
          <w:bCs/>
          <w:sz w:val="22"/>
          <w:szCs w:val="22"/>
        </w:rPr>
        <w:t>K Čl. IV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C91184" w:rsidR="00013AA1">
        <w:rPr>
          <w:rFonts w:ascii="Book Antiqua" w:hAnsi="Book Antiqua"/>
          <w:bCs/>
          <w:sz w:val="22"/>
          <w:szCs w:val="22"/>
        </w:rPr>
        <w:t xml:space="preserve">Navrhuje sa </w:t>
      </w:r>
      <w:r w:rsidRPr="00C91184" w:rsidR="00C91184">
        <w:rPr>
          <w:rFonts w:ascii="Book Antiqua" w:hAnsi="Book Antiqua"/>
          <w:bCs/>
          <w:sz w:val="22"/>
          <w:szCs w:val="22"/>
        </w:rPr>
        <w:t>nadobudnutie účinnosti predkladaného návrhu zákona</w:t>
      </w:r>
      <w:r w:rsidRPr="00C91184" w:rsidR="00013AA1">
        <w:rPr>
          <w:rFonts w:ascii="Book Antiqua" w:hAnsi="Book Antiqua"/>
          <w:bCs/>
          <w:sz w:val="22"/>
          <w:szCs w:val="22"/>
        </w:rPr>
        <w:t xml:space="preserve"> so zohľadnením potrebnej dĺžky legis</w:t>
      </w:r>
      <w:r w:rsidRPr="00C91184" w:rsidR="00757F1D">
        <w:rPr>
          <w:rFonts w:ascii="Book Antiqua" w:hAnsi="Book Antiqua"/>
          <w:bCs/>
          <w:sz w:val="22"/>
          <w:szCs w:val="22"/>
        </w:rPr>
        <w:t xml:space="preserve">vakančnej lehoty, </w:t>
      </w:r>
      <w:r w:rsidRPr="00C91184" w:rsidR="00C91184">
        <w:rPr>
          <w:rFonts w:ascii="Book Antiqua" w:hAnsi="Book Antiqua"/>
          <w:bCs/>
          <w:sz w:val="22"/>
          <w:szCs w:val="22"/>
        </w:rPr>
        <w:t xml:space="preserve">a to </w:t>
      </w:r>
      <w:r w:rsidRPr="00C91184" w:rsidR="00757F1D">
        <w:rPr>
          <w:rFonts w:ascii="Book Antiqua" w:hAnsi="Book Antiqua"/>
          <w:bCs/>
          <w:sz w:val="22"/>
          <w:szCs w:val="22"/>
        </w:rPr>
        <w:t xml:space="preserve">na 1. </w:t>
      </w:r>
      <w:r w:rsidRPr="00C91184" w:rsidR="00C91184">
        <w:rPr>
          <w:rFonts w:ascii="Book Antiqua" w:hAnsi="Book Antiqua"/>
          <w:bCs/>
          <w:sz w:val="22"/>
          <w:szCs w:val="22"/>
        </w:rPr>
        <w:t>jún</w:t>
      </w:r>
      <w:r w:rsidRPr="00C91184" w:rsidR="00312553">
        <w:rPr>
          <w:rFonts w:ascii="Book Antiqua" w:hAnsi="Book Antiqua"/>
          <w:bCs/>
          <w:sz w:val="22"/>
          <w:szCs w:val="22"/>
        </w:rPr>
        <w:t xml:space="preserve"> </w:t>
      </w:r>
      <w:r w:rsidRPr="00C91184" w:rsidR="009B6FDB">
        <w:rPr>
          <w:rFonts w:ascii="Book Antiqua" w:hAnsi="Book Antiqua"/>
          <w:bCs/>
          <w:sz w:val="22"/>
          <w:szCs w:val="22"/>
        </w:rPr>
        <w:t>2014</w:t>
      </w:r>
      <w:r w:rsidRPr="00C91184" w:rsidR="00004D1C">
        <w:rPr>
          <w:rFonts w:ascii="Book Antiqua" w:hAnsi="Book Antiqua"/>
          <w:bCs/>
          <w:sz w:val="22"/>
          <w:szCs w:val="22"/>
        </w:rPr>
        <w:t>.</w:t>
      </w:r>
      <w:r w:rsidRPr="00C91184">
        <w:rPr>
          <w:rFonts w:ascii="Book Antiqua" w:hAnsi="Book Antiqua"/>
          <w:b/>
          <w:bCs/>
          <w:caps/>
          <w:spacing w:val="30"/>
          <w:sz w:val="22"/>
          <w:szCs w:val="22"/>
        </w:rPr>
        <w:t xml:space="preserve"> </w:t>
      </w:r>
    </w:p>
    <w:p w:rsidR="002D77DF" w:rsidP="00C9118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D77DF" w:rsidP="00C9118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b/>
          <w:bCs/>
          <w:sz w:val="22"/>
          <w:szCs w:val="22"/>
        </w:rPr>
        <w:t>návrhu zákona</w:t>
      </w:r>
      <w:r w:rsidRPr="00C91184">
        <w:rPr>
          <w:rFonts w:ascii="Book Antiqua" w:hAnsi="Book Antiqua"/>
          <w:sz w:val="22"/>
          <w:szCs w:val="22"/>
        </w:rPr>
        <w:t xml:space="preserve"> </w:t>
      </w:r>
      <w:r w:rsidRPr="00C91184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sz w:val="22"/>
          <w:szCs w:val="22"/>
        </w:rPr>
        <w:t> 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b/>
          <w:bCs/>
          <w:sz w:val="22"/>
          <w:szCs w:val="22"/>
        </w:rPr>
        <w:t>1. Navrhovateľ zákona:</w:t>
      </w:r>
      <w:r w:rsidR="00EF7535">
        <w:rPr>
          <w:rFonts w:ascii="Book Antiqua" w:hAnsi="Book Antiqua"/>
          <w:sz w:val="22"/>
          <w:szCs w:val="22"/>
        </w:rPr>
        <w:t xml:space="preserve"> poslanci</w:t>
      </w:r>
      <w:r w:rsidRPr="00C91184">
        <w:rPr>
          <w:rFonts w:ascii="Book Antiqua" w:hAnsi="Book Antiqua"/>
          <w:sz w:val="22"/>
          <w:szCs w:val="22"/>
        </w:rPr>
        <w:t xml:space="preserve"> Národnej rady Slovenskej republiky Igor Matovič</w:t>
      </w:r>
      <w:r w:rsidR="00EF7535">
        <w:rPr>
          <w:rFonts w:ascii="Book Antiqua" w:hAnsi="Book Antiqua"/>
          <w:sz w:val="22"/>
          <w:szCs w:val="22"/>
        </w:rPr>
        <w:t xml:space="preserve"> a Jozef Viskupič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sz w:val="22"/>
          <w:szCs w:val="22"/>
        </w:rPr>
        <w:t> 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C91184">
        <w:rPr>
          <w:rFonts w:ascii="Book Antiqua" w:hAnsi="Book Antiqua"/>
          <w:sz w:val="22"/>
          <w:szCs w:val="22"/>
        </w:rPr>
        <w:t xml:space="preserve">  návrh zákona, ktorým sa mení a dopĺňa zákon č. 301/2005 Z. z. Trestný poriadok v znení neskorších predpisov </w:t>
      </w:r>
      <w:r w:rsidRPr="00C91184" w:rsidR="00C91184">
        <w:rPr>
          <w:rFonts w:ascii="Book Antiqua" w:hAnsi="Book Antiqua"/>
          <w:sz w:val="22"/>
          <w:szCs w:val="22"/>
        </w:rPr>
        <w:t>a ktorým sa menia a dopĺňajú niektoré zákony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91184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E34466" w:rsidRPr="00C91184" w:rsidP="00C91184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91184">
        <w:rPr>
          <w:rFonts w:ascii="Book Antiqua" w:hAnsi="Book Antiqua"/>
          <w:bCs/>
          <w:sz w:val="22"/>
          <w:szCs w:val="22"/>
        </w:rPr>
        <w:t xml:space="preserve">nie je upravený v primárnom práve Európskej únie, </w:t>
      </w:r>
    </w:p>
    <w:p w:rsidR="00E34466" w:rsidRPr="00C91184" w:rsidP="00C91184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91184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E34466" w:rsidRPr="00C91184" w:rsidP="00C91184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91184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sz w:val="22"/>
          <w:szCs w:val="22"/>
        </w:rPr>
      </w:pPr>
      <w:r w:rsidRPr="00C91184">
        <w:rPr>
          <w:rFonts w:ascii="Book Antiqua" w:hAnsi="Book Antiqua"/>
          <w:b/>
          <w:sz w:val="22"/>
          <w:szCs w:val="22"/>
        </w:rPr>
        <w:t>Vzhľadom na to, že predmet návrhu zákona nie je upravený v práve Európskej únie, je bezpredmetné vyjadrovať sa k bodom 4. a 5.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F74F89" w:rsidRPr="00C91184" w:rsidP="00C9118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34466" w:rsidP="00C9118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2D77DF" w:rsidP="00C9118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34466" w:rsidRPr="00C91184" w:rsidP="00EF7535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color w:val="000000"/>
          <w:sz w:val="22"/>
          <w:szCs w:val="22"/>
        </w:rPr>
        <w:t> 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C91184">
        <w:rPr>
          <w:rFonts w:ascii="Book Antiqua" w:hAnsi="Book Antiqua"/>
          <w:sz w:val="22"/>
          <w:szCs w:val="22"/>
        </w:rPr>
        <w:t>návrh zákona, ktorým sa mení a dopĺňa zákon č. 301/2005 Z. z. Trestný poriadok v</w:t>
      </w:r>
      <w:r w:rsidRPr="00C91184" w:rsidR="00C91184">
        <w:rPr>
          <w:rFonts w:ascii="Book Antiqua" w:hAnsi="Book Antiqua"/>
          <w:sz w:val="22"/>
          <w:szCs w:val="22"/>
        </w:rPr>
        <w:t xml:space="preserve"> znení neskorších predpisov a ktorým sa menia a dopĺňajú niektoré zákony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C91184">
        <w:rPr>
          <w:rFonts w:ascii="Book Antiqua" w:hAnsi="Book Antiqua"/>
          <w:color w:val="000000"/>
          <w:sz w:val="22"/>
          <w:szCs w:val="22"/>
        </w:rPr>
        <w:t xml:space="preserve"> </w:t>
      </w:r>
      <w:r w:rsidRPr="00C91184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 w:rsidR="00F74F8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 w:rsidR="00F74F8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34466" w:rsidRPr="00C91184" w:rsidP="00C91184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91184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color w:val="000000"/>
          <w:sz w:val="22"/>
          <w:szCs w:val="22"/>
        </w:rPr>
        <w:t> </w:t>
      </w:r>
    </w:p>
    <w:p w:rsidR="002D77DF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91184" w:rsidR="00E34466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C91184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E34466" w:rsidRPr="00C91184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91184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757F1D" w:rsidRPr="002D77DF" w:rsidP="00C9118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91184" w:rsidR="00E34466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C6317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99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45C99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99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AA9"/>
    <w:multiLevelType w:val="hybridMultilevel"/>
    <w:tmpl w:val="BCF0F850"/>
    <w:lvl w:ilvl="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8180A1C"/>
    <w:multiLevelType w:val="hybridMultilevel"/>
    <w:tmpl w:val="A496B0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21114DE3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2DB829A6"/>
    <w:multiLevelType w:val="hybridMultilevel"/>
    <w:tmpl w:val="F56257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CD5742E"/>
    <w:multiLevelType w:val="hybrid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050971"/>
    <w:multiLevelType w:val="hybridMultilevel"/>
    <w:tmpl w:val="7F487B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16C19C8"/>
    <w:multiLevelType w:val="hybridMultilevel"/>
    <w:tmpl w:val="CB981B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9">
    <w:nsid w:val="7EE74063"/>
    <w:multiLevelType w:val="hybrid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8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1"/>
  </w:num>
  <w:num w:numId="12">
    <w:abstractNumId w:val="14"/>
  </w:num>
  <w:num w:numId="13">
    <w:abstractNumId w:val="15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9"/>
  </w:num>
  <w:num w:numId="17">
    <w:abstractNumId w:val="9"/>
  </w:num>
  <w:num w:numId="18">
    <w:abstractNumId w:val="7"/>
  </w:num>
  <w:num w:numId="19">
    <w:abstractNumId w:val="0"/>
  </w:num>
  <w:num w:numId="20">
    <w:abstractNumId w:val="15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0D04"/>
    <w:rsid w:val="0000268E"/>
    <w:rsid w:val="000026D7"/>
    <w:rsid w:val="000037B6"/>
    <w:rsid w:val="0000437A"/>
    <w:rsid w:val="00004D1C"/>
    <w:rsid w:val="00004F4B"/>
    <w:rsid w:val="00006E0B"/>
    <w:rsid w:val="00007DC8"/>
    <w:rsid w:val="00012FDB"/>
    <w:rsid w:val="0001344B"/>
    <w:rsid w:val="00013AA1"/>
    <w:rsid w:val="00014FE4"/>
    <w:rsid w:val="00016083"/>
    <w:rsid w:val="00016D42"/>
    <w:rsid w:val="000175B8"/>
    <w:rsid w:val="0002094B"/>
    <w:rsid w:val="00021F4A"/>
    <w:rsid w:val="0002213A"/>
    <w:rsid w:val="0002272C"/>
    <w:rsid w:val="00024AFB"/>
    <w:rsid w:val="00027AD6"/>
    <w:rsid w:val="00030B47"/>
    <w:rsid w:val="00030F61"/>
    <w:rsid w:val="000317DA"/>
    <w:rsid w:val="00031A28"/>
    <w:rsid w:val="00032906"/>
    <w:rsid w:val="000336B4"/>
    <w:rsid w:val="0003739D"/>
    <w:rsid w:val="000424F6"/>
    <w:rsid w:val="00042AFF"/>
    <w:rsid w:val="00042CDA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72A"/>
    <w:rsid w:val="00056D9D"/>
    <w:rsid w:val="00056F26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76F49"/>
    <w:rsid w:val="00081693"/>
    <w:rsid w:val="000829E5"/>
    <w:rsid w:val="00082FF8"/>
    <w:rsid w:val="00083166"/>
    <w:rsid w:val="00084078"/>
    <w:rsid w:val="000844AA"/>
    <w:rsid w:val="00085F9C"/>
    <w:rsid w:val="00086558"/>
    <w:rsid w:val="0008735C"/>
    <w:rsid w:val="000876A5"/>
    <w:rsid w:val="00091BF4"/>
    <w:rsid w:val="0009204C"/>
    <w:rsid w:val="0009371B"/>
    <w:rsid w:val="00093E3D"/>
    <w:rsid w:val="0009481E"/>
    <w:rsid w:val="0009621A"/>
    <w:rsid w:val="00096313"/>
    <w:rsid w:val="00096944"/>
    <w:rsid w:val="000A0B14"/>
    <w:rsid w:val="000A6224"/>
    <w:rsid w:val="000A6778"/>
    <w:rsid w:val="000A78A2"/>
    <w:rsid w:val="000B0848"/>
    <w:rsid w:val="000B1F82"/>
    <w:rsid w:val="000B1F8C"/>
    <w:rsid w:val="000B321B"/>
    <w:rsid w:val="000B593D"/>
    <w:rsid w:val="000B6CE4"/>
    <w:rsid w:val="000B770B"/>
    <w:rsid w:val="000B7C8E"/>
    <w:rsid w:val="000C0119"/>
    <w:rsid w:val="000C02B9"/>
    <w:rsid w:val="000C13B7"/>
    <w:rsid w:val="000C2091"/>
    <w:rsid w:val="000C3167"/>
    <w:rsid w:val="000C322E"/>
    <w:rsid w:val="000C3685"/>
    <w:rsid w:val="000C3C29"/>
    <w:rsid w:val="000C4608"/>
    <w:rsid w:val="000C4AE3"/>
    <w:rsid w:val="000D0829"/>
    <w:rsid w:val="000D121E"/>
    <w:rsid w:val="000D3088"/>
    <w:rsid w:val="000D34B3"/>
    <w:rsid w:val="000D3AAF"/>
    <w:rsid w:val="000D44CB"/>
    <w:rsid w:val="000D4782"/>
    <w:rsid w:val="000D48C0"/>
    <w:rsid w:val="000D76DB"/>
    <w:rsid w:val="000E0FC3"/>
    <w:rsid w:val="000E16DB"/>
    <w:rsid w:val="000E45B0"/>
    <w:rsid w:val="000E4651"/>
    <w:rsid w:val="000E59B4"/>
    <w:rsid w:val="000E629E"/>
    <w:rsid w:val="000E6969"/>
    <w:rsid w:val="000E69F1"/>
    <w:rsid w:val="000E7383"/>
    <w:rsid w:val="000F3991"/>
    <w:rsid w:val="000F65F6"/>
    <w:rsid w:val="000F7968"/>
    <w:rsid w:val="0010162D"/>
    <w:rsid w:val="00102CAF"/>
    <w:rsid w:val="00103D4C"/>
    <w:rsid w:val="00104B5F"/>
    <w:rsid w:val="00106800"/>
    <w:rsid w:val="00106C80"/>
    <w:rsid w:val="00111127"/>
    <w:rsid w:val="00111271"/>
    <w:rsid w:val="001114DA"/>
    <w:rsid w:val="0011220D"/>
    <w:rsid w:val="001139FB"/>
    <w:rsid w:val="001149EA"/>
    <w:rsid w:val="00117635"/>
    <w:rsid w:val="0012197D"/>
    <w:rsid w:val="001243A6"/>
    <w:rsid w:val="00125137"/>
    <w:rsid w:val="00125D8B"/>
    <w:rsid w:val="001310B8"/>
    <w:rsid w:val="001311D0"/>
    <w:rsid w:val="00135188"/>
    <w:rsid w:val="00135B00"/>
    <w:rsid w:val="001373C0"/>
    <w:rsid w:val="001409E3"/>
    <w:rsid w:val="00141162"/>
    <w:rsid w:val="00141C50"/>
    <w:rsid w:val="0014240D"/>
    <w:rsid w:val="00143D42"/>
    <w:rsid w:val="00144031"/>
    <w:rsid w:val="001445B0"/>
    <w:rsid w:val="001445C1"/>
    <w:rsid w:val="001452BB"/>
    <w:rsid w:val="00145EAE"/>
    <w:rsid w:val="00146A88"/>
    <w:rsid w:val="00146CB1"/>
    <w:rsid w:val="00147EE9"/>
    <w:rsid w:val="001501A8"/>
    <w:rsid w:val="001509A7"/>
    <w:rsid w:val="00150C20"/>
    <w:rsid w:val="00150EB8"/>
    <w:rsid w:val="00151269"/>
    <w:rsid w:val="00152080"/>
    <w:rsid w:val="001547FC"/>
    <w:rsid w:val="00155854"/>
    <w:rsid w:val="00156B18"/>
    <w:rsid w:val="00157609"/>
    <w:rsid w:val="00160E88"/>
    <w:rsid w:val="0016193D"/>
    <w:rsid w:val="001630CE"/>
    <w:rsid w:val="00163198"/>
    <w:rsid w:val="00170F6A"/>
    <w:rsid w:val="001733E7"/>
    <w:rsid w:val="001750F6"/>
    <w:rsid w:val="001752F0"/>
    <w:rsid w:val="001756DF"/>
    <w:rsid w:val="0017583D"/>
    <w:rsid w:val="0017615E"/>
    <w:rsid w:val="00176733"/>
    <w:rsid w:val="00176947"/>
    <w:rsid w:val="00184F45"/>
    <w:rsid w:val="001854F6"/>
    <w:rsid w:val="00185CF5"/>
    <w:rsid w:val="00186F91"/>
    <w:rsid w:val="00186F98"/>
    <w:rsid w:val="00187D59"/>
    <w:rsid w:val="0019026A"/>
    <w:rsid w:val="001920D1"/>
    <w:rsid w:val="001939DC"/>
    <w:rsid w:val="00194CAF"/>
    <w:rsid w:val="00195450"/>
    <w:rsid w:val="0019554A"/>
    <w:rsid w:val="00195B0C"/>
    <w:rsid w:val="001A0177"/>
    <w:rsid w:val="001A0454"/>
    <w:rsid w:val="001A05DC"/>
    <w:rsid w:val="001A0BE2"/>
    <w:rsid w:val="001A22C4"/>
    <w:rsid w:val="001A3998"/>
    <w:rsid w:val="001A47DC"/>
    <w:rsid w:val="001A5515"/>
    <w:rsid w:val="001A70B0"/>
    <w:rsid w:val="001A7533"/>
    <w:rsid w:val="001B005F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0E4C"/>
    <w:rsid w:val="001D14F5"/>
    <w:rsid w:val="001D2FFA"/>
    <w:rsid w:val="001D3276"/>
    <w:rsid w:val="001D3F46"/>
    <w:rsid w:val="001D58FE"/>
    <w:rsid w:val="001D6094"/>
    <w:rsid w:val="001D6B9A"/>
    <w:rsid w:val="001D70F9"/>
    <w:rsid w:val="001D7DCE"/>
    <w:rsid w:val="001E0241"/>
    <w:rsid w:val="001E228B"/>
    <w:rsid w:val="001E5F4A"/>
    <w:rsid w:val="001E73DB"/>
    <w:rsid w:val="001F155C"/>
    <w:rsid w:val="001F4A40"/>
    <w:rsid w:val="001F63A9"/>
    <w:rsid w:val="002008E3"/>
    <w:rsid w:val="002045C2"/>
    <w:rsid w:val="0020522D"/>
    <w:rsid w:val="00205456"/>
    <w:rsid w:val="00205BD8"/>
    <w:rsid w:val="00210428"/>
    <w:rsid w:val="00212D14"/>
    <w:rsid w:val="002147AA"/>
    <w:rsid w:val="0021496E"/>
    <w:rsid w:val="00214A76"/>
    <w:rsid w:val="00215D24"/>
    <w:rsid w:val="002171D3"/>
    <w:rsid w:val="00220777"/>
    <w:rsid w:val="00220D52"/>
    <w:rsid w:val="00223CE0"/>
    <w:rsid w:val="00224801"/>
    <w:rsid w:val="002254B8"/>
    <w:rsid w:val="002255C7"/>
    <w:rsid w:val="002267F3"/>
    <w:rsid w:val="00226E94"/>
    <w:rsid w:val="00227659"/>
    <w:rsid w:val="00227BBB"/>
    <w:rsid w:val="00231C2F"/>
    <w:rsid w:val="00231E87"/>
    <w:rsid w:val="002327D5"/>
    <w:rsid w:val="00234331"/>
    <w:rsid w:val="00236DB3"/>
    <w:rsid w:val="00240DC2"/>
    <w:rsid w:val="002415D2"/>
    <w:rsid w:val="00243C5E"/>
    <w:rsid w:val="002441C1"/>
    <w:rsid w:val="00246972"/>
    <w:rsid w:val="00246E89"/>
    <w:rsid w:val="002472DB"/>
    <w:rsid w:val="00250AF0"/>
    <w:rsid w:val="00253581"/>
    <w:rsid w:val="002538F4"/>
    <w:rsid w:val="00254AFE"/>
    <w:rsid w:val="002555BD"/>
    <w:rsid w:val="00255A6A"/>
    <w:rsid w:val="00257D64"/>
    <w:rsid w:val="00262A97"/>
    <w:rsid w:val="00262B16"/>
    <w:rsid w:val="00263D9B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08A2"/>
    <w:rsid w:val="0028246F"/>
    <w:rsid w:val="00282F64"/>
    <w:rsid w:val="0028345D"/>
    <w:rsid w:val="00284095"/>
    <w:rsid w:val="00284DEC"/>
    <w:rsid w:val="00285B43"/>
    <w:rsid w:val="00286D66"/>
    <w:rsid w:val="002903A3"/>
    <w:rsid w:val="00292267"/>
    <w:rsid w:val="002924B6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47B3"/>
    <w:rsid w:val="002A522B"/>
    <w:rsid w:val="002A59B0"/>
    <w:rsid w:val="002B0A5B"/>
    <w:rsid w:val="002B1F28"/>
    <w:rsid w:val="002B4FE8"/>
    <w:rsid w:val="002B61B1"/>
    <w:rsid w:val="002B6C2A"/>
    <w:rsid w:val="002B7251"/>
    <w:rsid w:val="002C0B64"/>
    <w:rsid w:val="002C1C9C"/>
    <w:rsid w:val="002C428D"/>
    <w:rsid w:val="002C5FA3"/>
    <w:rsid w:val="002C613E"/>
    <w:rsid w:val="002C61B0"/>
    <w:rsid w:val="002D146A"/>
    <w:rsid w:val="002D2423"/>
    <w:rsid w:val="002D3EF8"/>
    <w:rsid w:val="002D44BF"/>
    <w:rsid w:val="002D4709"/>
    <w:rsid w:val="002D5316"/>
    <w:rsid w:val="002D6136"/>
    <w:rsid w:val="002D77DF"/>
    <w:rsid w:val="002D7AC2"/>
    <w:rsid w:val="002E00A6"/>
    <w:rsid w:val="002E23B3"/>
    <w:rsid w:val="002E48CB"/>
    <w:rsid w:val="002E58CC"/>
    <w:rsid w:val="002E5922"/>
    <w:rsid w:val="002E5BC4"/>
    <w:rsid w:val="002F0DCE"/>
    <w:rsid w:val="002F18FE"/>
    <w:rsid w:val="002F1B53"/>
    <w:rsid w:val="002F22CB"/>
    <w:rsid w:val="002F5AD1"/>
    <w:rsid w:val="002F5B45"/>
    <w:rsid w:val="002F6B9C"/>
    <w:rsid w:val="002F6D80"/>
    <w:rsid w:val="002F7692"/>
    <w:rsid w:val="003009C3"/>
    <w:rsid w:val="003017FB"/>
    <w:rsid w:val="00301D17"/>
    <w:rsid w:val="00303D37"/>
    <w:rsid w:val="00307ED8"/>
    <w:rsid w:val="003122D2"/>
    <w:rsid w:val="00312553"/>
    <w:rsid w:val="00314D7B"/>
    <w:rsid w:val="00314E97"/>
    <w:rsid w:val="003150C6"/>
    <w:rsid w:val="0031512B"/>
    <w:rsid w:val="0031556A"/>
    <w:rsid w:val="0031577B"/>
    <w:rsid w:val="003160E7"/>
    <w:rsid w:val="00316F11"/>
    <w:rsid w:val="00321029"/>
    <w:rsid w:val="00322D9A"/>
    <w:rsid w:val="00322E35"/>
    <w:rsid w:val="0032340A"/>
    <w:rsid w:val="003275C4"/>
    <w:rsid w:val="00330208"/>
    <w:rsid w:val="00330F0A"/>
    <w:rsid w:val="00330F99"/>
    <w:rsid w:val="00332F73"/>
    <w:rsid w:val="00333A25"/>
    <w:rsid w:val="00343DF8"/>
    <w:rsid w:val="00343F24"/>
    <w:rsid w:val="003449B3"/>
    <w:rsid w:val="003452A8"/>
    <w:rsid w:val="0034726E"/>
    <w:rsid w:val="003511E9"/>
    <w:rsid w:val="00351BBC"/>
    <w:rsid w:val="00353A05"/>
    <w:rsid w:val="00354C79"/>
    <w:rsid w:val="00354D5E"/>
    <w:rsid w:val="00355D3A"/>
    <w:rsid w:val="0035776C"/>
    <w:rsid w:val="00357882"/>
    <w:rsid w:val="003604B7"/>
    <w:rsid w:val="0036171B"/>
    <w:rsid w:val="003619C5"/>
    <w:rsid w:val="00363774"/>
    <w:rsid w:val="00364433"/>
    <w:rsid w:val="00364763"/>
    <w:rsid w:val="003721ED"/>
    <w:rsid w:val="0037235D"/>
    <w:rsid w:val="003725AB"/>
    <w:rsid w:val="00373CE6"/>
    <w:rsid w:val="003772B5"/>
    <w:rsid w:val="00377EEE"/>
    <w:rsid w:val="00380562"/>
    <w:rsid w:val="00381037"/>
    <w:rsid w:val="0038119E"/>
    <w:rsid w:val="00382CAC"/>
    <w:rsid w:val="0038342B"/>
    <w:rsid w:val="00383C22"/>
    <w:rsid w:val="0038430E"/>
    <w:rsid w:val="003866A3"/>
    <w:rsid w:val="00390172"/>
    <w:rsid w:val="003906C1"/>
    <w:rsid w:val="00391795"/>
    <w:rsid w:val="00393261"/>
    <w:rsid w:val="003940FC"/>
    <w:rsid w:val="003947FB"/>
    <w:rsid w:val="00395FEB"/>
    <w:rsid w:val="00396A82"/>
    <w:rsid w:val="003A09A3"/>
    <w:rsid w:val="003A0A1B"/>
    <w:rsid w:val="003A265F"/>
    <w:rsid w:val="003A2BF8"/>
    <w:rsid w:val="003A5A19"/>
    <w:rsid w:val="003A75AD"/>
    <w:rsid w:val="003B1A35"/>
    <w:rsid w:val="003B28C4"/>
    <w:rsid w:val="003B6A09"/>
    <w:rsid w:val="003C05F0"/>
    <w:rsid w:val="003C0EAB"/>
    <w:rsid w:val="003C1CF1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03E"/>
    <w:rsid w:val="003E7598"/>
    <w:rsid w:val="003F0C3D"/>
    <w:rsid w:val="003F2BE1"/>
    <w:rsid w:val="003F4175"/>
    <w:rsid w:val="00400C4C"/>
    <w:rsid w:val="004019AE"/>
    <w:rsid w:val="004026BF"/>
    <w:rsid w:val="004051F9"/>
    <w:rsid w:val="004052EA"/>
    <w:rsid w:val="00407647"/>
    <w:rsid w:val="00414245"/>
    <w:rsid w:val="00414F00"/>
    <w:rsid w:val="004154D1"/>
    <w:rsid w:val="004160BB"/>
    <w:rsid w:val="00416BF3"/>
    <w:rsid w:val="004175F3"/>
    <w:rsid w:val="004179AD"/>
    <w:rsid w:val="00420527"/>
    <w:rsid w:val="004207D0"/>
    <w:rsid w:val="004212CF"/>
    <w:rsid w:val="00421470"/>
    <w:rsid w:val="00422097"/>
    <w:rsid w:val="00422AB0"/>
    <w:rsid w:val="00423520"/>
    <w:rsid w:val="004237E0"/>
    <w:rsid w:val="00426311"/>
    <w:rsid w:val="00427138"/>
    <w:rsid w:val="00427480"/>
    <w:rsid w:val="00427B62"/>
    <w:rsid w:val="004315DC"/>
    <w:rsid w:val="004327C0"/>
    <w:rsid w:val="00437E14"/>
    <w:rsid w:val="0044188B"/>
    <w:rsid w:val="00441968"/>
    <w:rsid w:val="00443F02"/>
    <w:rsid w:val="00443FD9"/>
    <w:rsid w:val="004447BE"/>
    <w:rsid w:val="00444D84"/>
    <w:rsid w:val="00445779"/>
    <w:rsid w:val="0044689A"/>
    <w:rsid w:val="00446F01"/>
    <w:rsid w:val="00447D24"/>
    <w:rsid w:val="004502C9"/>
    <w:rsid w:val="00450442"/>
    <w:rsid w:val="00451A6A"/>
    <w:rsid w:val="0045279D"/>
    <w:rsid w:val="00453175"/>
    <w:rsid w:val="00454A93"/>
    <w:rsid w:val="00454DA0"/>
    <w:rsid w:val="00457705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2FA"/>
    <w:rsid w:val="00473756"/>
    <w:rsid w:val="00473F90"/>
    <w:rsid w:val="00474DCD"/>
    <w:rsid w:val="00475C19"/>
    <w:rsid w:val="00475E32"/>
    <w:rsid w:val="00476B31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9214B"/>
    <w:rsid w:val="004947AA"/>
    <w:rsid w:val="00494987"/>
    <w:rsid w:val="0049570C"/>
    <w:rsid w:val="00495BA0"/>
    <w:rsid w:val="00495DDC"/>
    <w:rsid w:val="00496806"/>
    <w:rsid w:val="004A1F7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382A"/>
    <w:rsid w:val="004C455E"/>
    <w:rsid w:val="004C585D"/>
    <w:rsid w:val="004C5DF6"/>
    <w:rsid w:val="004C5FFF"/>
    <w:rsid w:val="004C6C23"/>
    <w:rsid w:val="004D1049"/>
    <w:rsid w:val="004D168D"/>
    <w:rsid w:val="004D2A2C"/>
    <w:rsid w:val="004D40FA"/>
    <w:rsid w:val="004D660D"/>
    <w:rsid w:val="004D71C9"/>
    <w:rsid w:val="004D7819"/>
    <w:rsid w:val="004D7EBE"/>
    <w:rsid w:val="004E1CAD"/>
    <w:rsid w:val="004E28E2"/>
    <w:rsid w:val="004E295C"/>
    <w:rsid w:val="004E361C"/>
    <w:rsid w:val="004E3B8B"/>
    <w:rsid w:val="004E4D7F"/>
    <w:rsid w:val="004E5504"/>
    <w:rsid w:val="004E55FB"/>
    <w:rsid w:val="004E5720"/>
    <w:rsid w:val="004E641B"/>
    <w:rsid w:val="004E6525"/>
    <w:rsid w:val="004E67D5"/>
    <w:rsid w:val="004E7CC6"/>
    <w:rsid w:val="004F14D5"/>
    <w:rsid w:val="004F19B9"/>
    <w:rsid w:val="004F24BF"/>
    <w:rsid w:val="004F2E15"/>
    <w:rsid w:val="004F3C5A"/>
    <w:rsid w:val="004F4639"/>
    <w:rsid w:val="004F4A2D"/>
    <w:rsid w:val="004F7114"/>
    <w:rsid w:val="00502EAA"/>
    <w:rsid w:val="005031E4"/>
    <w:rsid w:val="005043E9"/>
    <w:rsid w:val="00504BC4"/>
    <w:rsid w:val="00504F2C"/>
    <w:rsid w:val="00506059"/>
    <w:rsid w:val="00506310"/>
    <w:rsid w:val="0050713F"/>
    <w:rsid w:val="00507794"/>
    <w:rsid w:val="0050793D"/>
    <w:rsid w:val="00507A9B"/>
    <w:rsid w:val="00510AB5"/>
    <w:rsid w:val="00512DBE"/>
    <w:rsid w:val="00513E26"/>
    <w:rsid w:val="00514398"/>
    <w:rsid w:val="00515137"/>
    <w:rsid w:val="00515BEF"/>
    <w:rsid w:val="0051753F"/>
    <w:rsid w:val="00520223"/>
    <w:rsid w:val="00521AE5"/>
    <w:rsid w:val="00521F2F"/>
    <w:rsid w:val="00523734"/>
    <w:rsid w:val="00523997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574FF"/>
    <w:rsid w:val="005603C6"/>
    <w:rsid w:val="00561D27"/>
    <w:rsid w:val="0056237D"/>
    <w:rsid w:val="00565AC9"/>
    <w:rsid w:val="00567155"/>
    <w:rsid w:val="005678E8"/>
    <w:rsid w:val="005715EE"/>
    <w:rsid w:val="005716F5"/>
    <w:rsid w:val="00572AC4"/>
    <w:rsid w:val="0057446E"/>
    <w:rsid w:val="00575595"/>
    <w:rsid w:val="005756D2"/>
    <w:rsid w:val="0057750D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90B63"/>
    <w:rsid w:val="005920E7"/>
    <w:rsid w:val="00593671"/>
    <w:rsid w:val="00593ACB"/>
    <w:rsid w:val="00594CA5"/>
    <w:rsid w:val="00595D1D"/>
    <w:rsid w:val="005970B2"/>
    <w:rsid w:val="005979BC"/>
    <w:rsid w:val="00597AC4"/>
    <w:rsid w:val="005A0DAB"/>
    <w:rsid w:val="005A0DB2"/>
    <w:rsid w:val="005A2B9F"/>
    <w:rsid w:val="005A304D"/>
    <w:rsid w:val="005A43B7"/>
    <w:rsid w:val="005A4B8D"/>
    <w:rsid w:val="005A58CF"/>
    <w:rsid w:val="005A6646"/>
    <w:rsid w:val="005A6D91"/>
    <w:rsid w:val="005A78E6"/>
    <w:rsid w:val="005B06D0"/>
    <w:rsid w:val="005B20C3"/>
    <w:rsid w:val="005B2199"/>
    <w:rsid w:val="005B2793"/>
    <w:rsid w:val="005B3126"/>
    <w:rsid w:val="005B3475"/>
    <w:rsid w:val="005B6F8D"/>
    <w:rsid w:val="005B747C"/>
    <w:rsid w:val="005C0603"/>
    <w:rsid w:val="005C06E5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D0843"/>
    <w:rsid w:val="005D4908"/>
    <w:rsid w:val="005D55DC"/>
    <w:rsid w:val="005D6C75"/>
    <w:rsid w:val="005E111D"/>
    <w:rsid w:val="005E2D2A"/>
    <w:rsid w:val="005E2EBE"/>
    <w:rsid w:val="005E382C"/>
    <w:rsid w:val="005E3C49"/>
    <w:rsid w:val="005E4212"/>
    <w:rsid w:val="005E4567"/>
    <w:rsid w:val="005E4B4D"/>
    <w:rsid w:val="005E77ED"/>
    <w:rsid w:val="005E7B0E"/>
    <w:rsid w:val="005F111F"/>
    <w:rsid w:val="005F332C"/>
    <w:rsid w:val="005F608B"/>
    <w:rsid w:val="005F79E1"/>
    <w:rsid w:val="00601126"/>
    <w:rsid w:val="00601320"/>
    <w:rsid w:val="006016ED"/>
    <w:rsid w:val="00602063"/>
    <w:rsid w:val="006032D5"/>
    <w:rsid w:val="006046D2"/>
    <w:rsid w:val="00605536"/>
    <w:rsid w:val="00605768"/>
    <w:rsid w:val="00605927"/>
    <w:rsid w:val="00607830"/>
    <w:rsid w:val="0060798B"/>
    <w:rsid w:val="006079C2"/>
    <w:rsid w:val="00610414"/>
    <w:rsid w:val="00610BAE"/>
    <w:rsid w:val="00610E13"/>
    <w:rsid w:val="00612415"/>
    <w:rsid w:val="00612CAC"/>
    <w:rsid w:val="00621B80"/>
    <w:rsid w:val="00621FD3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3BF4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2042"/>
    <w:rsid w:val="00644CAD"/>
    <w:rsid w:val="006462EC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571A7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4B1B"/>
    <w:rsid w:val="006753EF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2F13"/>
    <w:rsid w:val="00693BCE"/>
    <w:rsid w:val="00694412"/>
    <w:rsid w:val="00695295"/>
    <w:rsid w:val="00695978"/>
    <w:rsid w:val="006A44CF"/>
    <w:rsid w:val="006A524F"/>
    <w:rsid w:val="006A52CC"/>
    <w:rsid w:val="006A5485"/>
    <w:rsid w:val="006A679A"/>
    <w:rsid w:val="006A7D20"/>
    <w:rsid w:val="006B078F"/>
    <w:rsid w:val="006B2456"/>
    <w:rsid w:val="006B42EB"/>
    <w:rsid w:val="006B7A30"/>
    <w:rsid w:val="006B7C31"/>
    <w:rsid w:val="006C095F"/>
    <w:rsid w:val="006C2689"/>
    <w:rsid w:val="006C3695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D6EB2"/>
    <w:rsid w:val="006E0301"/>
    <w:rsid w:val="006E2D3D"/>
    <w:rsid w:val="006E2F08"/>
    <w:rsid w:val="006E3335"/>
    <w:rsid w:val="006E7E35"/>
    <w:rsid w:val="006F004E"/>
    <w:rsid w:val="006F0E88"/>
    <w:rsid w:val="006F141E"/>
    <w:rsid w:val="006F3C78"/>
    <w:rsid w:val="006F6C38"/>
    <w:rsid w:val="006F7B2E"/>
    <w:rsid w:val="007007E5"/>
    <w:rsid w:val="00701658"/>
    <w:rsid w:val="0070243C"/>
    <w:rsid w:val="007029B9"/>
    <w:rsid w:val="00702A1A"/>
    <w:rsid w:val="0070347D"/>
    <w:rsid w:val="00704D5F"/>
    <w:rsid w:val="007059E0"/>
    <w:rsid w:val="00706433"/>
    <w:rsid w:val="00706F6F"/>
    <w:rsid w:val="0070712E"/>
    <w:rsid w:val="0070771B"/>
    <w:rsid w:val="00712363"/>
    <w:rsid w:val="007128F7"/>
    <w:rsid w:val="0071295A"/>
    <w:rsid w:val="0071333D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6C6E"/>
    <w:rsid w:val="00727C2F"/>
    <w:rsid w:val="00730592"/>
    <w:rsid w:val="007305C1"/>
    <w:rsid w:val="00730C46"/>
    <w:rsid w:val="00731243"/>
    <w:rsid w:val="0073394E"/>
    <w:rsid w:val="0073423A"/>
    <w:rsid w:val="00734C20"/>
    <w:rsid w:val="007350E6"/>
    <w:rsid w:val="00736B8E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03A4"/>
    <w:rsid w:val="0075552C"/>
    <w:rsid w:val="00755704"/>
    <w:rsid w:val="00757F1D"/>
    <w:rsid w:val="00760A1F"/>
    <w:rsid w:val="00764242"/>
    <w:rsid w:val="00765FF4"/>
    <w:rsid w:val="00766180"/>
    <w:rsid w:val="00766DB3"/>
    <w:rsid w:val="00767E5C"/>
    <w:rsid w:val="00776A54"/>
    <w:rsid w:val="00776F49"/>
    <w:rsid w:val="0077789F"/>
    <w:rsid w:val="00780E57"/>
    <w:rsid w:val="007814D5"/>
    <w:rsid w:val="00781ADD"/>
    <w:rsid w:val="00782654"/>
    <w:rsid w:val="00783830"/>
    <w:rsid w:val="00783A2B"/>
    <w:rsid w:val="00783C72"/>
    <w:rsid w:val="007854BF"/>
    <w:rsid w:val="007871BC"/>
    <w:rsid w:val="0079211D"/>
    <w:rsid w:val="007A08AD"/>
    <w:rsid w:val="007A211F"/>
    <w:rsid w:val="007A22A8"/>
    <w:rsid w:val="007A31E2"/>
    <w:rsid w:val="007A4097"/>
    <w:rsid w:val="007A4561"/>
    <w:rsid w:val="007A4F0B"/>
    <w:rsid w:val="007A5D79"/>
    <w:rsid w:val="007B03DB"/>
    <w:rsid w:val="007B134F"/>
    <w:rsid w:val="007B40DF"/>
    <w:rsid w:val="007B51B7"/>
    <w:rsid w:val="007B7B9B"/>
    <w:rsid w:val="007B7C23"/>
    <w:rsid w:val="007C0E0F"/>
    <w:rsid w:val="007C10A3"/>
    <w:rsid w:val="007C1D5A"/>
    <w:rsid w:val="007C2764"/>
    <w:rsid w:val="007C3C61"/>
    <w:rsid w:val="007C4A1C"/>
    <w:rsid w:val="007C4A53"/>
    <w:rsid w:val="007C5999"/>
    <w:rsid w:val="007C68E3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E0F03"/>
    <w:rsid w:val="007E2FFB"/>
    <w:rsid w:val="007E40E5"/>
    <w:rsid w:val="007E4223"/>
    <w:rsid w:val="007E5961"/>
    <w:rsid w:val="007E5F24"/>
    <w:rsid w:val="007E6EBC"/>
    <w:rsid w:val="007F0325"/>
    <w:rsid w:val="007F0BD7"/>
    <w:rsid w:val="007F31DE"/>
    <w:rsid w:val="007F5FB7"/>
    <w:rsid w:val="007F6EE8"/>
    <w:rsid w:val="007F7C34"/>
    <w:rsid w:val="007F7E13"/>
    <w:rsid w:val="008003FB"/>
    <w:rsid w:val="0080285C"/>
    <w:rsid w:val="00802972"/>
    <w:rsid w:val="008032BA"/>
    <w:rsid w:val="00806C7E"/>
    <w:rsid w:val="008074EE"/>
    <w:rsid w:val="00812357"/>
    <w:rsid w:val="00813E24"/>
    <w:rsid w:val="00814D4B"/>
    <w:rsid w:val="0081581B"/>
    <w:rsid w:val="00816D7A"/>
    <w:rsid w:val="0081704E"/>
    <w:rsid w:val="00817AD5"/>
    <w:rsid w:val="00821BC9"/>
    <w:rsid w:val="00823578"/>
    <w:rsid w:val="008244CA"/>
    <w:rsid w:val="0083105F"/>
    <w:rsid w:val="008316E5"/>
    <w:rsid w:val="00831734"/>
    <w:rsid w:val="008330DA"/>
    <w:rsid w:val="00833911"/>
    <w:rsid w:val="00833BD1"/>
    <w:rsid w:val="008347CF"/>
    <w:rsid w:val="00835C63"/>
    <w:rsid w:val="00836C3D"/>
    <w:rsid w:val="0084123D"/>
    <w:rsid w:val="008431E0"/>
    <w:rsid w:val="00843556"/>
    <w:rsid w:val="00843831"/>
    <w:rsid w:val="00844445"/>
    <w:rsid w:val="008454C3"/>
    <w:rsid w:val="00851EA3"/>
    <w:rsid w:val="00852745"/>
    <w:rsid w:val="00853B36"/>
    <w:rsid w:val="00853FC6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E6E"/>
    <w:rsid w:val="0087061A"/>
    <w:rsid w:val="00873A66"/>
    <w:rsid w:val="00873C73"/>
    <w:rsid w:val="008771FD"/>
    <w:rsid w:val="008802A3"/>
    <w:rsid w:val="008806CA"/>
    <w:rsid w:val="00881703"/>
    <w:rsid w:val="008818EB"/>
    <w:rsid w:val="00881F48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42F5"/>
    <w:rsid w:val="00895D56"/>
    <w:rsid w:val="00896DB0"/>
    <w:rsid w:val="00897118"/>
    <w:rsid w:val="008972CB"/>
    <w:rsid w:val="008976A1"/>
    <w:rsid w:val="008A3F53"/>
    <w:rsid w:val="008A3F7D"/>
    <w:rsid w:val="008A4136"/>
    <w:rsid w:val="008A43CC"/>
    <w:rsid w:val="008A4E63"/>
    <w:rsid w:val="008A4F82"/>
    <w:rsid w:val="008A68C0"/>
    <w:rsid w:val="008B0214"/>
    <w:rsid w:val="008B06A9"/>
    <w:rsid w:val="008B4208"/>
    <w:rsid w:val="008B4BC7"/>
    <w:rsid w:val="008B542F"/>
    <w:rsid w:val="008B6EE7"/>
    <w:rsid w:val="008B6FC6"/>
    <w:rsid w:val="008B7EC3"/>
    <w:rsid w:val="008C04DC"/>
    <w:rsid w:val="008C0A79"/>
    <w:rsid w:val="008C26AC"/>
    <w:rsid w:val="008C297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23B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4033"/>
    <w:rsid w:val="008F65C0"/>
    <w:rsid w:val="008F6785"/>
    <w:rsid w:val="008F7EFA"/>
    <w:rsid w:val="009021C0"/>
    <w:rsid w:val="009049C9"/>
    <w:rsid w:val="00905314"/>
    <w:rsid w:val="009057BB"/>
    <w:rsid w:val="00905BE7"/>
    <w:rsid w:val="009065B3"/>
    <w:rsid w:val="00906FB9"/>
    <w:rsid w:val="00911293"/>
    <w:rsid w:val="009115A2"/>
    <w:rsid w:val="00911C8A"/>
    <w:rsid w:val="00912096"/>
    <w:rsid w:val="00912D76"/>
    <w:rsid w:val="0091353D"/>
    <w:rsid w:val="00913793"/>
    <w:rsid w:val="009144C0"/>
    <w:rsid w:val="009149BF"/>
    <w:rsid w:val="009176CC"/>
    <w:rsid w:val="0092234C"/>
    <w:rsid w:val="00924270"/>
    <w:rsid w:val="00926916"/>
    <w:rsid w:val="00926BFC"/>
    <w:rsid w:val="00930283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31B9"/>
    <w:rsid w:val="009448E4"/>
    <w:rsid w:val="00951574"/>
    <w:rsid w:val="009536D1"/>
    <w:rsid w:val="00953DF0"/>
    <w:rsid w:val="00955A9B"/>
    <w:rsid w:val="00956DD3"/>
    <w:rsid w:val="00957498"/>
    <w:rsid w:val="00957F3B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1ECE"/>
    <w:rsid w:val="009721C9"/>
    <w:rsid w:val="00972F0F"/>
    <w:rsid w:val="00973D12"/>
    <w:rsid w:val="00974F46"/>
    <w:rsid w:val="0098100A"/>
    <w:rsid w:val="00981839"/>
    <w:rsid w:val="009826D7"/>
    <w:rsid w:val="0098495B"/>
    <w:rsid w:val="00987732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B6FDB"/>
    <w:rsid w:val="009B7963"/>
    <w:rsid w:val="009C253D"/>
    <w:rsid w:val="009C29A5"/>
    <w:rsid w:val="009C5F0C"/>
    <w:rsid w:val="009C60ED"/>
    <w:rsid w:val="009C6182"/>
    <w:rsid w:val="009D1202"/>
    <w:rsid w:val="009D1A1A"/>
    <w:rsid w:val="009D3154"/>
    <w:rsid w:val="009D43E0"/>
    <w:rsid w:val="009D680E"/>
    <w:rsid w:val="009D790C"/>
    <w:rsid w:val="009E083C"/>
    <w:rsid w:val="009E1EA4"/>
    <w:rsid w:val="009E2142"/>
    <w:rsid w:val="009E23C0"/>
    <w:rsid w:val="009E2586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E7A0F"/>
    <w:rsid w:val="009F0DA4"/>
    <w:rsid w:val="009F1208"/>
    <w:rsid w:val="009F154D"/>
    <w:rsid w:val="009F1FA1"/>
    <w:rsid w:val="009F2719"/>
    <w:rsid w:val="009F31DA"/>
    <w:rsid w:val="009F3E19"/>
    <w:rsid w:val="009F6C84"/>
    <w:rsid w:val="00A00D27"/>
    <w:rsid w:val="00A013BF"/>
    <w:rsid w:val="00A025C6"/>
    <w:rsid w:val="00A02746"/>
    <w:rsid w:val="00A10B7E"/>
    <w:rsid w:val="00A10EAB"/>
    <w:rsid w:val="00A11E56"/>
    <w:rsid w:val="00A12B8E"/>
    <w:rsid w:val="00A13C35"/>
    <w:rsid w:val="00A14597"/>
    <w:rsid w:val="00A147D6"/>
    <w:rsid w:val="00A16725"/>
    <w:rsid w:val="00A1741B"/>
    <w:rsid w:val="00A23817"/>
    <w:rsid w:val="00A23A50"/>
    <w:rsid w:val="00A247B9"/>
    <w:rsid w:val="00A25FA0"/>
    <w:rsid w:val="00A26E34"/>
    <w:rsid w:val="00A27D3B"/>
    <w:rsid w:val="00A31F2C"/>
    <w:rsid w:val="00A329AB"/>
    <w:rsid w:val="00A32B2D"/>
    <w:rsid w:val="00A33844"/>
    <w:rsid w:val="00A366A4"/>
    <w:rsid w:val="00A366B0"/>
    <w:rsid w:val="00A377D2"/>
    <w:rsid w:val="00A405E5"/>
    <w:rsid w:val="00A4170F"/>
    <w:rsid w:val="00A41E18"/>
    <w:rsid w:val="00A4331B"/>
    <w:rsid w:val="00A4406A"/>
    <w:rsid w:val="00A442FB"/>
    <w:rsid w:val="00A45EB1"/>
    <w:rsid w:val="00A46438"/>
    <w:rsid w:val="00A466E7"/>
    <w:rsid w:val="00A505A6"/>
    <w:rsid w:val="00A5086E"/>
    <w:rsid w:val="00A50894"/>
    <w:rsid w:val="00A52116"/>
    <w:rsid w:val="00A528D4"/>
    <w:rsid w:val="00A549C4"/>
    <w:rsid w:val="00A54A52"/>
    <w:rsid w:val="00A55347"/>
    <w:rsid w:val="00A55D34"/>
    <w:rsid w:val="00A573C5"/>
    <w:rsid w:val="00A601B8"/>
    <w:rsid w:val="00A60EB2"/>
    <w:rsid w:val="00A64CA9"/>
    <w:rsid w:val="00A652F3"/>
    <w:rsid w:val="00A65F2C"/>
    <w:rsid w:val="00A7048D"/>
    <w:rsid w:val="00A71176"/>
    <w:rsid w:val="00A7418C"/>
    <w:rsid w:val="00A74FF0"/>
    <w:rsid w:val="00A75DF6"/>
    <w:rsid w:val="00A77C87"/>
    <w:rsid w:val="00A77E5F"/>
    <w:rsid w:val="00A805E1"/>
    <w:rsid w:val="00A8153C"/>
    <w:rsid w:val="00A81F36"/>
    <w:rsid w:val="00A828FE"/>
    <w:rsid w:val="00A82CC8"/>
    <w:rsid w:val="00A82EB1"/>
    <w:rsid w:val="00A851D1"/>
    <w:rsid w:val="00A855BE"/>
    <w:rsid w:val="00A85F1C"/>
    <w:rsid w:val="00A8661E"/>
    <w:rsid w:val="00A90049"/>
    <w:rsid w:val="00A90855"/>
    <w:rsid w:val="00A9234A"/>
    <w:rsid w:val="00A94050"/>
    <w:rsid w:val="00A94702"/>
    <w:rsid w:val="00A97535"/>
    <w:rsid w:val="00AA15FF"/>
    <w:rsid w:val="00AA36CB"/>
    <w:rsid w:val="00AA67A7"/>
    <w:rsid w:val="00AA766B"/>
    <w:rsid w:val="00AB1638"/>
    <w:rsid w:val="00AB2209"/>
    <w:rsid w:val="00AB2B5D"/>
    <w:rsid w:val="00AB2CE9"/>
    <w:rsid w:val="00AB618C"/>
    <w:rsid w:val="00AB69F8"/>
    <w:rsid w:val="00AB7A5E"/>
    <w:rsid w:val="00AC0097"/>
    <w:rsid w:val="00AC043F"/>
    <w:rsid w:val="00AC2703"/>
    <w:rsid w:val="00AC4222"/>
    <w:rsid w:val="00AC5D33"/>
    <w:rsid w:val="00AC62CF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2811"/>
    <w:rsid w:val="00AE3441"/>
    <w:rsid w:val="00AF09AD"/>
    <w:rsid w:val="00AF3318"/>
    <w:rsid w:val="00AF4299"/>
    <w:rsid w:val="00AF4ED0"/>
    <w:rsid w:val="00AF5106"/>
    <w:rsid w:val="00AF624E"/>
    <w:rsid w:val="00AF6F56"/>
    <w:rsid w:val="00AF75AD"/>
    <w:rsid w:val="00AF770A"/>
    <w:rsid w:val="00B01CDE"/>
    <w:rsid w:val="00B03FDD"/>
    <w:rsid w:val="00B0731A"/>
    <w:rsid w:val="00B0750D"/>
    <w:rsid w:val="00B10F64"/>
    <w:rsid w:val="00B11BAF"/>
    <w:rsid w:val="00B11D1C"/>
    <w:rsid w:val="00B11F00"/>
    <w:rsid w:val="00B14B7B"/>
    <w:rsid w:val="00B169E7"/>
    <w:rsid w:val="00B16DC7"/>
    <w:rsid w:val="00B2088B"/>
    <w:rsid w:val="00B233CA"/>
    <w:rsid w:val="00B23B26"/>
    <w:rsid w:val="00B23C49"/>
    <w:rsid w:val="00B24CB7"/>
    <w:rsid w:val="00B273EE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C99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F18"/>
    <w:rsid w:val="00B612F4"/>
    <w:rsid w:val="00B63A66"/>
    <w:rsid w:val="00B63BEF"/>
    <w:rsid w:val="00B64106"/>
    <w:rsid w:val="00B64C34"/>
    <w:rsid w:val="00B709FE"/>
    <w:rsid w:val="00B7111E"/>
    <w:rsid w:val="00B733AD"/>
    <w:rsid w:val="00B73769"/>
    <w:rsid w:val="00B743F4"/>
    <w:rsid w:val="00B77055"/>
    <w:rsid w:val="00B776BE"/>
    <w:rsid w:val="00B80237"/>
    <w:rsid w:val="00B818F4"/>
    <w:rsid w:val="00B837BD"/>
    <w:rsid w:val="00B85B82"/>
    <w:rsid w:val="00B863AD"/>
    <w:rsid w:val="00B86473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48EE"/>
    <w:rsid w:val="00BA647A"/>
    <w:rsid w:val="00BA68CD"/>
    <w:rsid w:val="00BA6D43"/>
    <w:rsid w:val="00BB0433"/>
    <w:rsid w:val="00BB04CC"/>
    <w:rsid w:val="00BB1E34"/>
    <w:rsid w:val="00BB3DE4"/>
    <w:rsid w:val="00BB487B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2FFE"/>
    <w:rsid w:val="00BD34E1"/>
    <w:rsid w:val="00BD3774"/>
    <w:rsid w:val="00BE121F"/>
    <w:rsid w:val="00BE161C"/>
    <w:rsid w:val="00BE37CE"/>
    <w:rsid w:val="00BE3BDF"/>
    <w:rsid w:val="00BE3F07"/>
    <w:rsid w:val="00BE5A2B"/>
    <w:rsid w:val="00BE5F23"/>
    <w:rsid w:val="00BE744B"/>
    <w:rsid w:val="00BF0990"/>
    <w:rsid w:val="00BF14CE"/>
    <w:rsid w:val="00BF2004"/>
    <w:rsid w:val="00BF416B"/>
    <w:rsid w:val="00BF6A00"/>
    <w:rsid w:val="00BF7BF6"/>
    <w:rsid w:val="00BF7F45"/>
    <w:rsid w:val="00C001E1"/>
    <w:rsid w:val="00C01160"/>
    <w:rsid w:val="00C03CD3"/>
    <w:rsid w:val="00C04229"/>
    <w:rsid w:val="00C05F0A"/>
    <w:rsid w:val="00C06457"/>
    <w:rsid w:val="00C079BF"/>
    <w:rsid w:val="00C107C3"/>
    <w:rsid w:val="00C159B2"/>
    <w:rsid w:val="00C15DEE"/>
    <w:rsid w:val="00C16DC7"/>
    <w:rsid w:val="00C20809"/>
    <w:rsid w:val="00C211F1"/>
    <w:rsid w:val="00C213BF"/>
    <w:rsid w:val="00C21C4C"/>
    <w:rsid w:val="00C21C54"/>
    <w:rsid w:val="00C2265F"/>
    <w:rsid w:val="00C227FA"/>
    <w:rsid w:val="00C25213"/>
    <w:rsid w:val="00C25299"/>
    <w:rsid w:val="00C256D4"/>
    <w:rsid w:val="00C26E3B"/>
    <w:rsid w:val="00C276F3"/>
    <w:rsid w:val="00C27B1A"/>
    <w:rsid w:val="00C30B1E"/>
    <w:rsid w:val="00C31506"/>
    <w:rsid w:val="00C315B4"/>
    <w:rsid w:val="00C322DD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4095B"/>
    <w:rsid w:val="00C437E2"/>
    <w:rsid w:val="00C43B39"/>
    <w:rsid w:val="00C44C05"/>
    <w:rsid w:val="00C45EE8"/>
    <w:rsid w:val="00C4622E"/>
    <w:rsid w:val="00C46F40"/>
    <w:rsid w:val="00C46F55"/>
    <w:rsid w:val="00C50627"/>
    <w:rsid w:val="00C5355A"/>
    <w:rsid w:val="00C555CE"/>
    <w:rsid w:val="00C559B0"/>
    <w:rsid w:val="00C576F8"/>
    <w:rsid w:val="00C57EF1"/>
    <w:rsid w:val="00C61DB2"/>
    <w:rsid w:val="00C62806"/>
    <w:rsid w:val="00C6317C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27"/>
    <w:rsid w:val="00C81D85"/>
    <w:rsid w:val="00C827FE"/>
    <w:rsid w:val="00C83EDD"/>
    <w:rsid w:val="00C8415D"/>
    <w:rsid w:val="00C852AB"/>
    <w:rsid w:val="00C868BE"/>
    <w:rsid w:val="00C90D93"/>
    <w:rsid w:val="00C91184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D45"/>
    <w:rsid w:val="00CA0E02"/>
    <w:rsid w:val="00CA0F59"/>
    <w:rsid w:val="00CA2960"/>
    <w:rsid w:val="00CA2ECB"/>
    <w:rsid w:val="00CA2EE8"/>
    <w:rsid w:val="00CA2F0A"/>
    <w:rsid w:val="00CA69DF"/>
    <w:rsid w:val="00CB077C"/>
    <w:rsid w:val="00CB1744"/>
    <w:rsid w:val="00CB6F5D"/>
    <w:rsid w:val="00CC00B4"/>
    <w:rsid w:val="00CC0D7B"/>
    <w:rsid w:val="00CC0E0E"/>
    <w:rsid w:val="00CC1FCD"/>
    <w:rsid w:val="00CC2D5D"/>
    <w:rsid w:val="00CC30D1"/>
    <w:rsid w:val="00CC6863"/>
    <w:rsid w:val="00CC6BDB"/>
    <w:rsid w:val="00CD1D87"/>
    <w:rsid w:val="00CD2FEE"/>
    <w:rsid w:val="00CD399C"/>
    <w:rsid w:val="00CD40B5"/>
    <w:rsid w:val="00CD412A"/>
    <w:rsid w:val="00CD4C5B"/>
    <w:rsid w:val="00CD62AA"/>
    <w:rsid w:val="00CE06DD"/>
    <w:rsid w:val="00CE0C12"/>
    <w:rsid w:val="00CE1B20"/>
    <w:rsid w:val="00CE1B51"/>
    <w:rsid w:val="00CE2127"/>
    <w:rsid w:val="00CE4F0C"/>
    <w:rsid w:val="00CE6029"/>
    <w:rsid w:val="00CE62DD"/>
    <w:rsid w:val="00CE7D86"/>
    <w:rsid w:val="00CE7D93"/>
    <w:rsid w:val="00CF3D65"/>
    <w:rsid w:val="00CF3FF4"/>
    <w:rsid w:val="00CF5853"/>
    <w:rsid w:val="00CF60E9"/>
    <w:rsid w:val="00CF6102"/>
    <w:rsid w:val="00CF6B76"/>
    <w:rsid w:val="00D00CE1"/>
    <w:rsid w:val="00D01F45"/>
    <w:rsid w:val="00D04796"/>
    <w:rsid w:val="00D05E61"/>
    <w:rsid w:val="00D11017"/>
    <w:rsid w:val="00D12543"/>
    <w:rsid w:val="00D12910"/>
    <w:rsid w:val="00D12C8C"/>
    <w:rsid w:val="00D14EDA"/>
    <w:rsid w:val="00D171C9"/>
    <w:rsid w:val="00D2196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467"/>
    <w:rsid w:val="00D35D30"/>
    <w:rsid w:val="00D37007"/>
    <w:rsid w:val="00D37D49"/>
    <w:rsid w:val="00D40418"/>
    <w:rsid w:val="00D41F4F"/>
    <w:rsid w:val="00D42166"/>
    <w:rsid w:val="00D434FA"/>
    <w:rsid w:val="00D434FC"/>
    <w:rsid w:val="00D439B9"/>
    <w:rsid w:val="00D4718B"/>
    <w:rsid w:val="00D47326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27F4"/>
    <w:rsid w:val="00D76741"/>
    <w:rsid w:val="00D7747C"/>
    <w:rsid w:val="00D811E6"/>
    <w:rsid w:val="00D83C79"/>
    <w:rsid w:val="00D84A3D"/>
    <w:rsid w:val="00D86DEC"/>
    <w:rsid w:val="00D9055F"/>
    <w:rsid w:val="00D9166F"/>
    <w:rsid w:val="00D9177D"/>
    <w:rsid w:val="00D92C9C"/>
    <w:rsid w:val="00D92FB0"/>
    <w:rsid w:val="00D9399E"/>
    <w:rsid w:val="00D93AFA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53A7"/>
    <w:rsid w:val="00DB615C"/>
    <w:rsid w:val="00DB6194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4D39"/>
    <w:rsid w:val="00DE5572"/>
    <w:rsid w:val="00DE58BF"/>
    <w:rsid w:val="00DE7480"/>
    <w:rsid w:val="00DF2E38"/>
    <w:rsid w:val="00DF40EF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63AA"/>
    <w:rsid w:val="00E07FE0"/>
    <w:rsid w:val="00E10BD2"/>
    <w:rsid w:val="00E10F9A"/>
    <w:rsid w:val="00E12365"/>
    <w:rsid w:val="00E130D0"/>
    <w:rsid w:val="00E135DC"/>
    <w:rsid w:val="00E1556C"/>
    <w:rsid w:val="00E222A9"/>
    <w:rsid w:val="00E23067"/>
    <w:rsid w:val="00E24A1B"/>
    <w:rsid w:val="00E262AC"/>
    <w:rsid w:val="00E27C04"/>
    <w:rsid w:val="00E27EDD"/>
    <w:rsid w:val="00E304B6"/>
    <w:rsid w:val="00E31B44"/>
    <w:rsid w:val="00E32A70"/>
    <w:rsid w:val="00E32D61"/>
    <w:rsid w:val="00E3390D"/>
    <w:rsid w:val="00E34466"/>
    <w:rsid w:val="00E3622E"/>
    <w:rsid w:val="00E37458"/>
    <w:rsid w:val="00E4215F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4F12"/>
    <w:rsid w:val="00E77F22"/>
    <w:rsid w:val="00E81339"/>
    <w:rsid w:val="00E81B85"/>
    <w:rsid w:val="00E83C0B"/>
    <w:rsid w:val="00E85BCA"/>
    <w:rsid w:val="00E85C76"/>
    <w:rsid w:val="00E872D7"/>
    <w:rsid w:val="00E90F8C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21BE"/>
    <w:rsid w:val="00EC3CF4"/>
    <w:rsid w:val="00EC440F"/>
    <w:rsid w:val="00EC4BA1"/>
    <w:rsid w:val="00EC604F"/>
    <w:rsid w:val="00EC686F"/>
    <w:rsid w:val="00EC7184"/>
    <w:rsid w:val="00EC74EF"/>
    <w:rsid w:val="00EC7963"/>
    <w:rsid w:val="00ED043C"/>
    <w:rsid w:val="00ED1A62"/>
    <w:rsid w:val="00ED1B02"/>
    <w:rsid w:val="00ED2C1C"/>
    <w:rsid w:val="00ED2C8F"/>
    <w:rsid w:val="00ED3CD5"/>
    <w:rsid w:val="00ED5A5A"/>
    <w:rsid w:val="00ED62C9"/>
    <w:rsid w:val="00ED6D58"/>
    <w:rsid w:val="00ED7834"/>
    <w:rsid w:val="00ED7CE3"/>
    <w:rsid w:val="00EE1412"/>
    <w:rsid w:val="00EE145F"/>
    <w:rsid w:val="00EE1B53"/>
    <w:rsid w:val="00EE3A48"/>
    <w:rsid w:val="00EE5B13"/>
    <w:rsid w:val="00EF266F"/>
    <w:rsid w:val="00EF310B"/>
    <w:rsid w:val="00EF4684"/>
    <w:rsid w:val="00EF5009"/>
    <w:rsid w:val="00EF50C1"/>
    <w:rsid w:val="00EF51B4"/>
    <w:rsid w:val="00EF591D"/>
    <w:rsid w:val="00EF60EC"/>
    <w:rsid w:val="00EF6B30"/>
    <w:rsid w:val="00EF6D20"/>
    <w:rsid w:val="00EF7535"/>
    <w:rsid w:val="00F029A8"/>
    <w:rsid w:val="00F04375"/>
    <w:rsid w:val="00F0472C"/>
    <w:rsid w:val="00F07223"/>
    <w:rsid w:val="00F13052"/>
    <w:rsid w:val="00F143E7"/>
    <w:rsid w:val="00F20D09"/>
    <w:rsid w:val="00F21CD8"/>
    <w:rsid w:val="00F223F5"/>
    <w:rsid w:val="00F2481E"/>
    <w:rsid w:val="00F25115"/>
    <w:rsid w:val="00F2647D"/>
    <w:rsid w:val="00F31275"/>
    <w:rsid w:val="00F31E02"/>
    <w:rsid w:val="00F327AB"/>
    <w:rsid w:val="00F3347B"/>
    <w:rsid w:val="00F34617"/>
    <w:rsid w:val="00F3556F"/>
    <w:rsid w:val="00F3599C"/>
    <w:rsid w:val="00F421CE"/>
    <w:rsid w:val="00F427D4"/>
    <w:rsid w:val="00F42A56"/>
    <w:rsid w:val="00F460BE"/>
    <w:rsid w:val="00F524B1"/>
    <w:rsid w:val="00F536F2"/>
    <w:rsid w:val="00F54317"/>
    <w:rsid w:val="00F562AF"/>
    <w:rsid w:val="00F562EF"/>
    <w:rsid w:val="00F576A8"/>
    <w:rsid w:val="00F57E08"/>
    <w:rsid w:val="00F61D9D"/>
    <w:rsid w:val="00F61E7A"/>
    <w:rsid w:val="00F6231A"/>
    <w:rsid w:val="00F625BD"/>
    <w:rsid w:val="00F62868"/>
    <w:rsid w:val="00F63701"/>
    <w:rsid w:val="00F64520"/>
    <w:rsid w:val="00F64B90"/>
    <w:rsid w:val="00F64F24"/>
    <w:rsid w:val="00F65FDD"/>
    <w:rsid w:val="00F665B4"/>
    <w:rsid w:val="00F67BFF"/>
    <w:rsid w:val="00F701CF"/>
    <w:rsid w:val="00F72740"/>
    <w:rsid w:val="00F74F89"/>
    <w:rsid w:val="00F7544D"/>
    <w:rsid w:val="00F75FE0"/>
    <w:rsid w:val="00F75FF8"/>
    <w:rsid w:val="00F763CC"/>
    <w:rsid w:val="00F775E2"/>
    <w:rsid w:val="00F81C35"/>
    <w:rsid w:val="00F82B39"/>
    <w:rsid w:val="00F87049"/>
    <w:rsid w:val="00F9126C"/>
    <w:rsid w:val="00F9160D"/>
    <w:rsid w:val="00F9328D"/>
    <w:rsid w:val="00F946BB"/>
    <w:rsid w:val="00F96C4F"/>
    <w:rsid w:val="00F96D82"/>
    <w:rsid w:val="00F97000"/>
    <w:rsid w:val="00F9729A"/>
    <w:rsid w:val="00F97544"/>
    <w:rsid w:val="00F977A2"/>
    <w:rsid w:val="00FA18BD"/>
    <w:rsid w:val="00FA3BBA"/>
    <w:rsid w:val="00FA3E18"/>
    <w:rsid w:val="00FA404C"/>
    <w:rsid w:val="00FA4B8A"/>
    <w:rsid w:val="00FA4EA1"/>
    <w:rsid w:val="00FA5D0D"/>
    <w:rsid w:val="00FA5F42"/>
    <w:rsid w:val="00FB138D"/>
    <w:rsid w:val="00FB2426"/>
    <w:rsid w:val="00FB2D5E"/>
    <w:rsid w:val="00FB39D7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5AE5"/>
    <w:rsid w:val="00FE2375"/>
    <w:rsid w:val="00FE2E7F"/>
    <w:rsid w:val="00FE331F"/>
    <w:rsid w:val="00FE3EA4"/>
    <w:rsid w:val="00FE4FEA"/>
    <w:rsid w:val="00FE5215"/>
    <w:rsid w:val="00FF15C7"/>
    <w:rsid w:val="00FF252A"/>
    <w:rsid w:val="00FF3169"/>
    <w:rsid w:val="00FF3335"/>
    <w:rsid w:val="00FF368E"/>
    <w:rsid w:val="00FF41AD"/>
    <w:rsid w:val="00FF711B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C6317C"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sid w:val="00C6317C"/>
    <w:rPr>
      <w:rFonts w:ascii="Cambria" w:hAnsi="Cambria" w:cs="Cambria"/>
      <w:b/>
      <w:sz w:val="2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C6317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6317C"/>
    <w:rPr>
      <w:rFonts w:ascii="Tahoma" w:hAnsi="Tahoma" w:cs="Tahoma"/>
      <w:sz w:val="16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character" w:styleId="Emphasis">
    <w:name w:val="Emphasis"/>
    <w:uiPriority w:val="20"/>
    <w:qFormat/>
    <w:rsid w:val="005B20C3"/>
    <w:rPr>
      <w:i/>
    </w:rPr>
  </w:style>
  <w:style w:type="character" w:styleId="CommentReference">
    <w:name w:val="annotation reference"/>
    <w:uiPriority w:val="99"/>
    <w:rsid w:val="00567155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567155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567155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567155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567155"/>
    <w:rPr>
      <w:b/>
    </w:rPr>
  </w:style>
  <w:style w:type="paragraph" w:styleId="Header">
    <w:name w:val="header"/>
    <w:basedOn w:val="Normal"/>
    <w:link w:val="HeaderChar"/>
    <w:uiPriority w:val="99"/>
    <w:rsid w:val="0050605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506059"/>
    <w:rPr>
      <w:sz w:val="24"/>
    </w:rPr>
  </w:style>
  <w:style w:type="paragraph" w:styleId="Revision">
    <w:name w:val="Revision"/>
    <w:hidden/>
    <w:uiPriority w:val="99"/>
    <w:semiHidden/>
    <w:rsid w:val="00EF468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A0F39-40C8-42B9-BB5D-0D3AAD06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1491</Words>
  <Characters>8505</Characters>
  <Application>Microsoft Office Word</Application>
  <DocSecurity>0</DocSecurity>
  <Lines>0</Lines>
  <Paragraphs>0</Paragraphs>
  <ScaleCrop>false</ScaleCrop>
  <Company>UVSR</Company>
  <LinksUpToDate>false</LinksUpToDate>
  <CharactersWithSpaces>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Tomáš Mészáros</dc:creator>
  <cp:lastModifiedBy>Gašparíková, Jarmila</cp:lastModifiedBy>
  <cp:revision>2</cp:revision>
  <cp:lastPrinted>2012-05-30T10:19:00Z</cp:lastPrinted>
  <dcterms:created xsi:type="dcterms:W3CDTF">2014-02-28T19:49:00Z</dcterms:created>
  <dcterms:modified xsi:type="dcterms:W3CDTF">2014-02-28T19:49:00Z</dcterms:modified>
</cp:coreProperties>
</file>