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69E9">
      <w:pPr>
        <w:pStyle w:val="Vchodzie"/>
        <w:bidi w:val="0"/>
        <w:spacing w:after="0" w:line="200" w:lineRule="atLeast"/>
        <w:jc w:val="center"/>
      </w:pPr>
      <w:r>
        <w:rPr>
          <w:rFonts w:ascii="Times New Roman" w:hAnsi="Times New Roman"/>
          <w:b/>
          <w:bCs/>
          <w:caps/>
          <w:spacing w:val="30"/>
          <w:sz w:val="24"/>
          <w:lang w:val="sk-SK"/>
        </w:rPr>
        <w:t>Doložka zlučiteľnosti</w:t>
      </w:r>
    </w:p>
    <w:p w:rsidR="007E69E9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právneho predpisu s právom Európskej únie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:rsidR="007E69E9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2.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Návrh zákona, ktorým sa mení zákon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č.404/2011 Z. z. o pobyte cudzincov a o zmene a doplnení niektorých zákonov v znení neskorších predpisov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jc w:val="both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  <w:t>Problematika návrhu právneho predpisu:</w:t>
      </w:r>
    </w:p>
    <w:p w:rsidR="007E69E9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 práve Európskej únie</w:t>
      </w:r>
    </w:p>
    <w:p w:rsidR="007E69E9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E69E9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  <w:t xml:space="preserve">Záväzky Slovenskej republiky vo vzťahu k Európskej únii: 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7E69E9">
      <w:pPr>
        <w:pStyle w:val="Vchodzie"/>
        <w:bidi w:val="0"/>
        <w:spacing w:after="0" w:line="200" w:lineRule="atLeast"/>
        <w:ind w:firstLine="708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  <w:t>Stupeň zlučiteľnosti návrhu právneho predpisu s právom Európskej únie: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</w:t>
      </w:r>
    </w:p>
    <w:p w:rsidR="007E69E9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7E69E9">
      <w:pPr>
        <w:pStyle w:val="Vchodzie"/>
        <w:pageBreakBefore/>
        <w:tabs>
          <w:tab w:val="left" w:pos="360"/>
        </w:tabs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7E69E9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A.1. Názov materiálu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Návrh zákona, ktorým sa mení zákon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č. 404/2011 Z. z. o pobyte cudzincov a o zmene </w:t>
      </w:r>
      <w:r w:rsidR="00B4208C">
        <w:rPr>
          <w:rFonts w:ascii="Times New Roman" w:hAnsi="Times New Roman" w:cs="Times New Roman"/>
          <w:sz w:val="24"/>
          <w:szCs w:val="24"/>
          <w:lang w:val="sk-SK" w:eastAsia="sk-SK"/>
        </w:rPr>
        <w:t>a doplnení niektorých zákonov v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znení neskorších predpisov</w:t>
      </w:r>
    </w:p>
    <w:p w:rsidR="007E69E9">
      <w:pPr>
        <w:pStyle w:val="Vchodzie"/>
        <w:bidi w:val="0"/>
        <w:spacing w:after="0" w:line="200" w:lineRule="atLeast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</w:rPr>
      </w:pP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0" w:type="auto"/>
        <w:tblInd w:w="-7" w:type="dxa"/>
        <w:tblLayout w:type="fixed"/>
        <w:tblCellMar>
          <w:left w:w="0" w:type="dxa"/>
          <w:right w:w="0" w:type="dxa"/>
        </w:tblCellMar>
      </w:tblPr>
      <w:tblGrid>
        <w:gridCol w:w="5540"/>
        <w:gridCol w:w="1192"/>
        <w:gridCol w:w="1181"/>
        <w:gridCol w:w="1190"/>
      </w:tblGrid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Pozitívne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Negatívne  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vplyvy na hospodárenie obyvateľstva,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sociálnu exklúziu,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E69E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</w:tbl>
    <w:p w:rsidR="007E69E9">
      <w:pPr>
        <w:pStyle w:val="Vchodzie"/>
        <w:bidi w:val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lang w:val="sk-SK"/>
        </w:rPr>
        <w:t xml:space="preserve">  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color w:val="000000"/>
          <w:szCs w:val="24"/>
          <w:lang w:val="sk-SK"/>
        </w:rPr>
        <w:t xml:space="preserve">      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 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</w:p>
    <w:p w:rsidR="007E69E9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A.5. </w:t>
        <w:tab/>
        <w:t>Stanovisko gestorov</w:t>
      </w:r>
    </w:p>
    <w:p w:rsidR="007E69E9">
      <w:pPr>
        <w:pStyle w:val="Vchodzie"/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7E69E9">
      <w:pPr>
        <w:pStyle w:val="Vchodzie"/>
        <w:bidi w:val="0"/>
        <w:spacing w:after="100"/>
        <w:rPr>
          <w:rFonts w:cs="Times New Roman"/>
          <w:szCs w:val="24"/>
        </w:rPr>
      </w:pPr>
    </w:p>
    <w:p w:rsidR="007E69E9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cs="Times New Roman"/>
          <w:szCs w:val="24"/>
        </w:rPr>
      </w:pPr>
    </w:p>
    <w:p w:rsidR="007E69E9">
      <w:pPr>
        <w:pStyle w:val="Vchodzie"/>
        <w:bidi w:val="0"/>
        <w:rPr>
          <w:rFonts w:cs="Times New Roman"/>
          <w:szCs w:val="24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208C"/>
    <w:rsid w:val="007E69E9"/>
    <w:rsid w:val="00B420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kern w:val="1"/>
      <w:sz w:val="22"/>
      <w:szCs w:val="22"/>
      <w:rtl w:val="0"/>
      <w:cs w:val="0"/>
      <w:lang w:val="en-US" w:eastAsia="en-US" w:bidi="hi-IN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Vchodzie"/>
    <w:uiPriority w:val="99"/>
    <w:pPr>
      <w:jc w:val="left"/>
    </w:pPr>
    <w:rPr>
      <w:lang w:bidi="ar-SA"/>
    </w:rPr>
  </w:style>
  <w:style w:type="paragraph" w:styleId="NormalWeb">
    <w:name w:val="Normal (Web)"/>
    <w:basedOn w:val="Vchodzie"/>
    <w:uiPriority w:val="99"/>
    <w:pPr>
      <w:spacing w:before="100" w:after="100" w:line="200" w:lineRule="atLeast"/>
      <w:jc w:val="left"/>
    </w:pPr>
    <w:rPr>
      <w:rFonts w:ascii="Times New Roman" w:hAnsi="Times New Roman" w:cs="Times New Roman"/>
      <w:sz w:val="24"/>
      <w:szCs w:val="24"/>
      <w:lang w:val="sk-SK" w:eastAsia="sk-SK" w:bidi="ar-SA"/>
    </w:rPr>
  </w:style>
  <w:style w:type="paragraph" w:customStyle="1" w:styleId="Obsahtabuky">
    <w:name w:val="Obsah tabuｾky"/>
    <w:basedOn w:val="Vchodzie"/>
    <w:uiPriority w:val="99"/>
    <w:pPr>
      <w:jc w:val="left"/>
    </w:pPr>
    <w:rPr>
      <w:lang w:bidi="ar-SA"/>
    </w:rPr>
  </w:style>
  <w:style w:type="paragraph" w:customStyle="1" w:styleId="Nadpistabuky">
    <w:name w:val="Nadpis tabuｾky"/>
    <w:basedOn w:val="Obsahtabuky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186</Words>
  <Characters>1194</Characters>
  <Application>Microsoft Office Word</Application>
  <DocSecurity>0</DocSecurity>
  <Lines>0</Lines>
  <Paragraphs>0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klubSaS</cp:lastModifiedBy>
  <cp:revision>3</cp:revision>
  <cp:lastPrinted>2014-02-27T17:03:00Z</cp:lastPrinted>
  <dcterms:created xsi:type="dcterms:W3CDTF">2013-12-16T14:25:00Z</dcterms:created>
  <dcterms:modified xsi:type="dcterms:W3CDTF">2014-02-27T17:06:00Z</dcterms:modified>
</cp:coreProperties>
</file>