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467F" w:rsidP="003C20B6">
      <w:pPr>
        <w:pStyle w:val="Vchodzie"/>
        <w:autoSpaceDE/>
        <w:bidi w:val="0"/>
        <w:spacing w:after="200" w:line="276" w:lineRule="auto"/>
        <w:jc w:val="center"/>
        <w:rPr>
          <w:rFonts w:hint="default"/>
          <w:b/>
          <w:bCs/>
          <w:lang w:eastAsia="en-US"/>
        </w:rPr>
      </w:pPr>
      <w:r>
        <w:rPr>
          <w:rFonts w:hint="default"/>
          <w:b/>
          <w:bCs/>
          <w:lang w:eastAsia="en-US"/>
        </w:rPr>
        <w:t>Dô</w:t>
      </w:r>
      <w:r>
        <w:rPr>
          <w:rFonts w:hint="default"/>
          <w:b/>
          <w:bCs/>
          <w:lang w:eastAsia="en-US"/>
        </w:rPr>
        <w:t>vodová</w:t>
      </w:r>
      <w:r>
        <w:rPr>
          <w:rFonts w:hint="default"/>
          <w:b/>
          <w:bCs/>
          <w:lang w:eastAsia="en-US"/>
        </w:rPr>
        <w:t xml:space="preserve"> sprá</w:t>
      </w:r>
      <w:r>
        <w:rPr>
          <w:rFonts w:hint="default"/>
          <w:b/>
          <w:bCs/>
          <w:lang w:eastAsia="en-US"/>
        </w:rPr>
        <w:t>va</w:t>
      </w:r>
    </w:p>
    <w:p w:rsidR="003C20B6" w:rsidP="003C20B6">
      <w:pPr>
        <w:pStyle w:val="Vchodzie"/>
        <w:autoSpaceDE/>
        <w:bidi w:val="0"/>
        <w:spacing w:after="200" w:line="276" w:lineRule="auto"/>
        <w:jc w:val="center"/>
      </w:pPr>
    </w:p>
    <w:p w:rsidR="004C467F">
      <w:pPr>
        <w:pStyle w:val="Vchodzie"/>
        <w:autoSpaceDE/>
        <w:bidi w:val="0"/>
        <w:spacing w:after="200" w:line="276" w:lineRule="auto"/>
        <w:ind w:left="720" w:hanging="360"/>
      </w:pPr>
      <w:r>
        <w:rPr>
          <w:rFonts w:hint="default"/>
          <w:b/>
          <w:i/>
          <w:lang w:eastAsia="en-US"/>
        </w:rPr>
        <w:t>A. Vš</w:t>
      </w:r>
      <w:r>
        <w:rPr>
          <w:rFonts w:hint="default"/>
          <w:b/>
          <w:i/>
          <w:lang w:eastAsia="en-US"/>
        </w:rPr>
        <w:t>eobecná</w:t>
      </w:r>
      <w:r>
        <w:rPr>
          <w:rFonts w:hint="default"/>
          <w:b/>
          <w:i/>
          <w:lang w:eastAsia="en-US"/>
        </w:rPr>
        <w:t xml:space="preserve"> č</w:t>
      </w:r>
      <w:r>
        <w:rPr>
          <w:rFonts w:hint="default"/>
          <w:b/>
          <w:i/>
          <w:lang w:eastAsia="en-US"/>
        </w:rPr>
        <w:t>asť</w:t>
      </w:r>
    </w:p>
    <w:p w:rsidR="004C467F">
      <w:pPr>
        <w:pStyle w:val="Vchodzie"/>
        <w:autoSpaceDE/>
        <w:bidi w:val="0"/>
        <w:spacing w:line="200" w:lineRule="atLeast"/>
        <w:jc w:val="both"/>
      </w:pPr>
      <w:r>
        <w:rPr>
          <w:lang w:eastAsia="en-US"/>
        </w:rPr>
        <w:tab/>
      </w:r>
      <w:r>
        <w:rPr>
          <w:rFonts w:hint="default"/>
          <w:lang w:eastAsia="en-US"/>
        </w:rPr>
        <w:t>Ná</w:t>
      </w:r>
      <w:r>
        <w:rPr>
          <w:rFonts w:hint="default"/>
          <w:lang w:eastAsia="en-US"/>
        </w:rPr>
        <w:t>vrh zá</w:t>
      </w:r>
      <w:r>
        <w:rPr>
          <w:rFonts w:hint="default"/>
          <w:lang w:eastAsia="en-US"/>
        </w:rPr>
        <w:t>kona, ktorý</w:t>
      </w:r>
      <w:r>
        <w:rPr>
          <w:rFonts w:hint="default"/>
          <w:lang w:eastAsia="en-US"/>
        </w:rPr>
        <w:t>m sa dopĺň</w:t>
      </w:r>
      <w:r>
        <w:rPr>
          <w:rFonts w:hint="default"/>
          <w:lang w:eastAsia="en-US"/>
        </w:rPr>
        <w:t>a zá</w:t>
      </w:r>
      <w:r>
        <w:rPr>
          <w:rFonts w:hint="default"/>
          <w:lang w:eastAsia="en-US"/>
        </w:rPr>
        <w:t>kon č</w:t>
      </w:r>
      <w:r>
        <w:rPr>
          <w:rFonts w:hint="default"/>
          <w:lang w:eastAsia="en-US"/>
        </w:rPr>
        <w:t>. 576/2004 Z. z. o zdravotnej starostlivosti, služ</w:t>
      </w:r>
      <w:r>
        <w:rPr>
          <w:rFonts w:hint="default"/>
          <w:lang w:eastAsia="en-US"/>
        </w:rPr>
        <w:t>bá</w:t>
      </w:r>
      <w:r>
        <w:rPr>
          <w:rFonts w:hint="default"/>
          <w:lang w:eastAsia="en-US"/>
        </w:rPr>
        <w:t>ch sú</w:t>
      </w:r>
      <w:r>
        <w:rPr>
          <w:rFonts w:hint="default"/>
          <w:lang w:eastAsia="en-US"/>
        </w:rPr>
        <w:t>visiacich s poskytovaní</w:t>
      </w:r>
      <w:r>
        <w:rPr>
          <w:rFonts w:hint="default"/>
          <w:lang w:eastAsia="en-US"/>
        </w:rPr>
        <w:t>m zdravotnej starostlivosti a o zmene a doplnení</w:t>
      </w:r>
      <w:r>
        <w:rPr>
          <w:rFonts w:hint="default"/>
          <w:lang w:eastAsia="en-US"/>
        </w:rPr>
        <w:t xml:space="preserve"> niektorý</w:t>
      </w:r>
      <w:r>
        <w:rPr>
          <w:rFonts w:hint="default"/>
          <w:lang w:eastAsia="en-US"/>
        </w:rPr>
        <w:t>ch zá</w:t>
      </w:r>
      <w:r>
        <w:rPr>
          <w:rFonts w:hint="default"/>
          <w:lang w:eastAsia="en-US"/>
        </w:rPr>
        <w:t>konov v znení</w:t>
      </w:r>
      <w:r>
        <w:rPr>
          <w:rFonts w:hint="default"/>
          <w:lang w:eastAsia="en-US"/>
        </w:rPr>
        <w:t xml:space="preserve"> neskorší</w:t>
      </w:r>
      <w:r>
        <w:rPr>
          <w:rFonts w:hint="default"/>
          <w:lang w:eastAsia="en-US"/>
        </w:rPr>
        <w:t>ch predpisov a ktorý</w:t>
      </w:r>
      <w:r>
        <w:rPr>
          <w:rFonts w:hint="default"/>
          <w:lang w:eastAsia="en-US"/>
        </w:rPr>
        <w:t>m sa dopĺň</w:t>
      </w:r>
      <w:r>
        <w:rPr>
          <w:rFonts w:hint="default"/>
          <w:lang w:eastAsia="en-US"/>
        </w:rPr>
        <w:t>a zá</w:t>
      </w:r>
      <w:r>
        <w:rPr>
          <w:rFonts w:hint="default"/>
          <w:lang w:eastAsia="en-US"/>
        </w:rPr>
        <w:t>kon č</w:t>
      </w:r>
      <w:r>
        <w:rPr>
          <w:rFonts w:hint="default"/>
          <w:lang w:eastAsia="en-US"/>
        </w:rPr>
        <w:t>. 577/2004 Z. z. o rozsahu zdravotnej starostlivosti uhrá</w:t>
      </w:r>
      <w:r>
        <w:rPr>
          <w:rFonts w:hint="default"/>
          <w:lang w:eastAsia="en-US"/>
        </w:rPr>
        <w:t>dzanej na zá</w:t>
      </w:r>
      <w:r>
        <w:rPr>
          <w:rFonts w:hint="default"/>
          <w:lang w:eastAsia="en-US"/>
        </w:rPr>
        <w:t>klade verejné</w:t>
      </w:r>
      <w:r>
        <w:rPr>
          <w:rFonts w:hint="default"/>
          <w:lang w:eastAsia="en-US"/>
        </w:rPr>
        <w:t>ho zdravotné</w:t>
      </w:r>
      <w:r>
        <w:rPr>
          <w:rFonts w:hint="default"/>
          <w:lang w:eastAsia="en-US"/>
        </w:rPr>
        <w:t xml:space="preserve">ho poistenia a </w:t>
      </w:r>
      <w:r>
        <w:rPr>
          <w:rFonts w:hint="default"/>
          <w:lang w:eastAsia="en-US"/>
        </w:rPr>
        <w:t>o</w:t>
      </w:r>
      <w:r>
        <w:rPr>
          <w:rFonts w:hint="default"/>
          <w:lang w:eastAsia="en-US"/>
        </w:rPr>
        <w:t xml:space="preserve"> ú</w:t>
      </w:r>
      <w:r>
        <w:rPr>
          <w:rFonts w:hint="default"/>
          <w:lang w:eastAsia="en-US"/>
        </w:rPr>
        <w:t>hradá</w:t>
      </w:r>
      <w:r>
        <w:rPr>
          <w:rFonts w:hint="default"/>
          <w:lang w:eastAsia="en-US"/>
        </w:rPr>
        <w:t>ch za služ</w:t>
      </w:r>
      <w:r>
        <w:rPr>
          <w:rFonts w:hint="default"/>
          <w:lang w:eastAsia="en-US"/>
        </w:rPr>
        <w:t>by sú</w:t>
      </w:r>
      <w:r>
        <w:rPr>
          <w:rFonts w:hint="default"/>
          <w:lang w:eastAsia="en-US"/>
        </w:rPr>
        <w:t>visiace s poskytovaní</w:t>
      </w:r>
      <w:r>
        <w:rPr>
          <w:rFonts w:hint="default"/>
          <w:lang w:eastAsia="en-US"/>
        </w:rPr>
        <w:t>m zdravotnej starostlivosti v znení</w:t>
      </w:r>
      <w:r>
        <w:rPr>
          <w:rFonts w:hint="default"/>
          <w:lang w:eastAsia="en-US"/>
        </w:rPr>
        <w:t xml:space="preserve"> neskorší</w:t>
      </w:r>
      <w:r>
        <w:rPr>
          <w:rFonts w:hint="default"/>
          <w:lang w:eastAsia="en-US"/>
        </w:rPr>
        <w:t>ch predpisov</w:t>
      </w:r>
      <w:r>
        <w:t xml:space="preserve"> </w:t>
      </w:r>
      <w:r>
        <w:rPr>
          <w:rFonts w:hint="default"/>
          <w:lang w:eastAsia="en-US"/>
        </w:rPr>
        <w:t>(ď</w:t>
      </w:r>
      <w:r>
        <w:rPr>
          <w:rFonts w:hint="default"/>
          <w:lang w:eastAsia="en-US"/>
        </w:rPr>
        <w:t>alej len „</w:t>
      </w:r>
      <w:r>
        <w:rPr>
          <w:rFonts w:hint="default"/>
          <w:lang w:eastAsia="en-US"/>
        </w:rPr>
        <w:t>ná</w:t>
      </w:r>
      <w:r>
        <w:rPr>
          <w:rFonts w:hint="default"/>
          <w:lang w:eastAsia="en-US"/>
        </w:rPr>
        <w:t>vrh zá</w:t>
      </w:r>
      <w:r>
        <w:rPr>
          <w:rFonts w:hint="default"/>
          <w:lang w:eastAsia="en-US"/>
        </w:rPr>
        <w:t>kona“</w:t>
      </w:r>
      <w:r>
        <w:rPr>
          <w:rFonts w:hint="default"/>
          <w:lang w:eastAsia="en-US"/>
        </w:rPr>
        <w:t>) predkladajú</w:t>
      </w:r>
      <w:r>
        <w:rPr>
          <w:rFonts w:hint="default"/>
          <w:lang w:eastAsia="en-US"/>
        </w:rPr>
        <w:t xml:space="preserve"> poslanci Ná</w:t>
      </w:r>
      <w:r>
        <w:rPr>
          <w:rFonts w:hint="default"/>
          <w:lang w:eastAsia="en-US"/>
        </w:rPr>
        <w:t>rodnej rady Slovenskej republiky Lucia Nicholsonová</w:t>
      </w:r>
      <w:r>
        <w:rPr>
          <w:rFonts w:hint="default"/>
          <w:lang w:eastAsia="en-US"/>
        </w:rPr>
        <w:t>, Ľ</w:t>
      </w:r>
      <w:r>
        <w:rPr>
          <w:rFonts w:hint="default"/>
          <w:lang w:eastAsia="en-US"/>
        </w:rPr>
        <w:t>udoví</w:t>
      </w:r>
      <w:r>
        <w:rPr>
          <w:rFonts w:hint="default"/>
          <w:lang w:eastAsia="en-US"/>
        </w:rPr>
        <w:t>t Kaní</w:t>
      </w:r>
      <w:r>
        <w:rPr>
          <w:rFonts w:hint="default"/>
          <w:lang w:eastAsia="en-US"/>
        </w:rPr>
        <w:t>k a </w:t>
      </w:r>
      <w:r>
        <w:rPr>
          <w:rFonts w:hint="default"/>
          <w:lang w:eastAsia="en-US"/>
        </w:rPr>
        <w:t xml:space="preserve"> Eva Horvá</w:t>
      </w:r>
      <w:r>
        <w:rPr>
          <w:rFonts w:hint="default"/>
          <w:lang w:eastAsia="en-US"/>
        </w:rPr>
        <w:t>thová.</w:t>
      </w:r>
    </w:p>
    <w:p w:rsidR="004C467F" w:rsidRPr="004C467F">
      <w:pPr>
        <w:pStyle w:val="Vchodzie"/>
        <w:autoSpaceDE/>
        <w:bidi w:val="0"/>
        <w:spacing w:line="200" w:lineRule="atLeast"/>
        <w:jc w:val="both"/>
      </w:pPr>
    </w:p>
    <w:p w:rsidR="004C467F" w:rsidRPr="004C467F">
      <w:pPr>
        <w:pStyle w:val="Vchodzie"/>
        <w:autoSpaceDE/>
        <w:bidi w:val="0"/>
        <w:spacing w:line="200" w:lineRule="atLeast"/>
        <w:jc w:val="both"/>
        <w:rPr>
          <w:rFonts w:hint="default"/>
        </w:rPr>
      </w:pPr>
      <w:r w:rsidRPr="004C467F">
        <w:rPr>
          <w:lang w:eastAsia="en-US"/>
        </w:rPr>
        <w:tab/>
      </w:r>
      <w:r w:rsidRPr="004C467F">
        <w:rPr>
          <w:rFonts w:hint="default"/>
          <w:lang w:eastAsia="en-US"/>
        </w:rPr>
        <w:t>Ná</w:t>
      </w:r>
      <w:r w:rsidRPr="004C467F">
        <w:rPr>
          <w:rFonts w:hint="default"/>
          <w:lang w:eastAsia="en-US"/>
        </w:rPr>
        <w:t>vrh zá</w:t>
      </w:r>
      <w:r w:rsidRPr="004C467F">
        <w:rPr>
          <w:rFonts w:hint="default"/>
          <w:lang w:eastAsia="en-US"/>
        </w:rPr>
        <w:t>kona má</w:t>
      </w:r>
      <w:r w:rsidRPr="004C467F">
        <w:rPr>
          <w:rFonts w:hint="default"/>
          <w:lang w:eastAsia="en-US"/>
        </w:rPr>
        <w:t xml:space="preserve"> za</w:t>
      </w:r>
      <w:r w:rsidRPr="004C467F">
        <w:rPr>
          <w:rFonts w:hint="default"/>
          <w:lang w:eastAsia="en-US"/>
        </w:rPr>
        <w:t xml:space="preserve"> cieľ</w:t>
      </w:r>
      <w:r w:rsidRPr="004C467F">
        <w:rPr>
          <w:rFonts w:hint="default"/>
          <w:lang w:eastAsia="en-US"/>
        </w:rPr>
        <w:t xml:space="preserve"> zaviesť</w:t>
      </w:r>
      <w:r w:rsidRPr="004C467F">
        <w:rPr>
          <w:rFonts w:hint="default"/>
          <w:lang w:eastAsia="en-US"/>
        </w:rPr>
        <w:t xml:space="preserve"> podmienky poskytovania trvalej antikoncepcie zavedení</w:t>
      </w:r>
      <w:r w:rsidRPr="004C467F">
        <w:rPr>
          <w:rFonts w:hint="default"/>
          <w:lang w:eastAsia="en-US"/>
        </w:rPr>
        <w:t>m vnú</w:t>
      </w:r>
      <w:r w:rsidRPr="004C467F">
        <w:rPr>
          <w:rFonts w:hint="default"/>
          <w:lang w:eastAsia="en-US"/>
        </w:rPr>
        <w:t>tromaternicové</w:t>
      </w:r>
      <w:r w:rsidRPr="004C467F">
        <w:rPr>
          <w:rFonts w:hint="default"/>
          <w:lang w:eastAsia="en-US"/>
        </w:rPr>
        <w:t>ho telieska na ná</w:t>
      </w:r>
      <w:r w:rsidRPr="004C467F">
        <w:rPr>
          <w:rFonts w:hint="default"/>
          <w:lang w:eastAsia="en-US"/>
        </w:rPr>
        <w:t>klady verejné</w:t>
      </w:r>
      <w:r w:rsidRPr="004C467F">
        <w:rPr>
          <w:rFonts w:hint="default"/>
          <w:lang w:eastAsia="en-US"/>
        </w:rPr>
        <w:t>ho zdravotné</w:t>
      </w:r>
      <w:r w:rsidRPr="004C467F">
        <w:rPr>
          <w:rFonts w:hint="default"/>
          <w:lang w:eastAsia="en-US"/>
        </w:rPr>
        <w:t>ho poistenia pre ž</w:t>
      </w:r>
      <w:r w:rsidRPr="004C467F">
        <w:rPr>
          <w:rFonts w:hint="default"/>
          <w:lang w:eastAsia="en-US"/>
        </w:rPr>
        <w:t>eny, ktoré</w:t>
      </w:r>
      <w:r w:rsidRPr="004C467F">
        <w:rPr>
          <w:rFonts w:hint="default"/>
          <w:lang w:eastAsia="en-US"/>
        </w:rPr>
        <w:t xml:space="preserve"> majú</w:t>
      </w:r>
      <w:r w:rsidRPr="004C467F">
        <w:rPr>
          <w:rFonts w:hint="default"/>
          <w:lang w:eastAsia="en-US"/>
        </w:rPr>
        <w:t xml:space="preserve"> aspoň</w:t>
      </w:r>
      <w:r w:rsidRPr="004C467F">
        <w:rPr>
          <w:rFonts w:hint="default"/>
          <w:lang w:eastAsia="en-US"/>
        </w:rPr>
        <w:t xml:space="preserve"> 4 deti. </w:t>
      </w:r>
      <w:r w:rsidR="003C20B6">
        <w:t>V</w:t>
      </w:r>
      <w:r w:rsidRPr="004C467F">
        <w:rPr>
          <w:rFonts w:hint="default"/>
        </w:rPr>
        <w:t xml:space="preserve"> súč</w:t>
      </w:r>
      <w:r w:rsidRPr="004C467F">
        <w:rPr>
          <w:rFonts w:hint="default"/>
        </w:rPr>
        <w:t>asnosti je priemerná</w:t>
      </w:r>
      <w:r w:rsidRPr="004C467F">
        <w:rPr>
          <w:rFonts w:hint="default"/>
        </w:rPr>
        <w:t xml:space="preserve"> pô</w:t>
      </w:r>
      <w:r w:rsidRPr="004C467F">
        <w:rPr>
          <w:rFonts w:hint="default"/>
        </w:rPr>
        <w:t>rodnosť</w:t>
      </w:r>
      <w:r w:rsidRPr="004C467F">
        <w:rPr>
          <w:rFonts w:hint="default"/>
        </w:rPr>
        <w:t xml:space="preserve"> v </w:t>
      </w:r>
      <w:r w:rsidRPr="004C467F">
        <w:rPr>
          <w:rFonts w:hint="default"/>
        </w:rPr>
        <w:t xml:space="preserve"> Slovenskej republiky na jednu ž</w:t>
      </w:r>
      <w:r w:rsidRPr="004C467F">
        <w:rPr>
          <w:rFonts w:hint="default"/>
        </w:rPr>
        <w:t>enu pribl</w:t>
      </w:r>
      <w:r w:rsidRPr="004C467F">
        <w:rPr>
          <w:rFonts w:hint="default"/>
        </w:rPr>
        <w:t>iž</w:t>
      </w:r>
      <w:r w:rsidRPr="004C467F">
        <w:rPr>
          <w:rFonts w:hint="default"/>
        </w:rPr>
        <w:t>ne 1,4 dieť</w:t>
      </w:r>
      <w:r w:rsidRPr="004C467F">
        <w:rPr>
          <w:rFonts w:hint="default"/>
        </w:rPr>
        <w:t>ať</w:t>
      </w:r>
      <w:r w:rsidRPr="004C467F">
        <w:rPr>
          <w:rFonts w:hint="default"/>
        </w:rPr>
        <w:t>a. Predkladaný</w:t>
      </w:r>
      <w:r w:rsidRPr="004C467F">
        <w:rPr>
          <w:rFonts w:hint="default"/>
        </w:rPr>
        <w:t xml:space="preserve"> ná</w:t>
      </w:r>
      <w:r w:rsidRPr="004C467F">
        <w:rPr>
          <w:rFonts w:hint="default"/>
        </w:rPr>
        <w:t>vrh nebude mať</w:t>
      </w:r>
      <w:r w:rsidRPr="004C467F">
        <w:rPr>
          <w:rFonts w:hint="default"/>
        </w:rPr>
        <w:t xml:space="preserve"> vplyv na kontinuá</w:t>
      </w:r>
      <w:r w:rsidRPr="004C467F">
        <w:rPr>
          <w:rFonts w:hint="default"/>
        </w:rPr>
        <w:t>lne sa zniž</w:t>
      </w:r>
      <w:r w:rsidR="00041E30">
        <w:rPr>
          <w:rFonts w:hint="default"/>
        </w:rPr>
        <w:t>ujú</w:t>
      </w:r>
      <w:r w:rsidR="00041E30">
        <w:rPr>
          <w:rFonts w:hint="default"/>
        </w:rPr>
        <w:t>ci trend pô</w:t>
      </w:r>
      <w:r w:rsidR="00041E30">
        <w:rPr>
          <w:rFonts w:hint="default"/>
        </w:rPr>
        <w:t>rodnosti, prá</w:t>
      </w:r>
      <w:r w:rsidR="00041E30">
        <w:rPr>
          <w:rFonts w:hint="default"/>
        </w:rPr>
        <w:t>ve z</w:t>
      </w:r>
      <w:r w:rsidRPr="004C467F">
        <w:rPr>
          <w:rFonts w:hint="default"/>
        </w:rPr>
        <w:t xml:space="preserve"> tohto dô</w:t>
      </w:r>
      <w:r w:rsidRPr="004C467F">
        <w:rPr>
          <w:rFonts w:hint="default"/>
        </w:rPr>
        <w:t>vodu, ž</w:t>
      </w:r>
      <w:r w:rsidRPr="004C467F">
        <w:rPr>
          <w:rFonts w:hint="default"/>
        </w:rPr>
        <w:t>e bezplatná</w:t>
      </w:r>
      <w:r w:rsidRPr="004C467F">
        <w:rPr>
          <w:rFonts w:hint="default"/>
        </w:rPr>
        <w:t xml:space="preserve"> antikoncepcia na tejto bá</w:t>
      </w:r>
      <w:r w:rsidRPr="004C467F">
        <w:rPr>
          <w:rFonts w:hint="default"/>
        </w:rPr>
        <w:t>ze bude prí</w:t>
      </w:r>
      <w:r w:rsidRPr="004C467F">
        <w:rPr>
          <w:rFonts w:hint="default"/>
        </w:rPr>
        <w:t>stupná</w:t>
      </w:r>
      <w:r w:rsidRPr="004C467F">
        <w:rPr>
          <w:rFonts w:hint="default"/>
        </w:rPr>
        <w:t xml:space="preserve"> len pre osoby, ktoré</w:t>
      </w:r>
      <w:r w:rsidRPr="004C467F">
        <w:rPr>
          <w:rFonts w:hint="default"/>
        </w:rPr>
        <w:t xml:space="preserve"> majú</w:t>
      </w:r>
      <w:r w:rsidRPr="004C467F">
        <w:rPr>
          <w:rFonts w:hint="default"/>
        </w:rPr>
        <w:t xml:space="preserve"> minimá</w:t>
      </w:r>
      <w:r w:rsidRPr="004C467F">
        <w:rPr>
          <w:rFonts w:hint="default"/>
        </w:rPr>
        <w:t>lne š</w:t>
      </w:r>
      <w:r w:rsidRPr="004C467F">
        <w:rPr>
          <w:rFonts w:hint="default"/>
        </w:rPr>
        <w:t xml:space="preserve">tyri deti. </w:t>
      </w:r>
      <w:r w:rsidRPr="004C467F">
        <w:rPr>
          <w:rFonts w:hint="default"/>
          <w:lang w:eastAsia="en-US"/>
        </w:rPr>
        <w:t>Cena vnú</w:t>
      </w:r>
      <w:r w:rsidRPr="004C467F">
        <w:rPr>
          <w:rFonts w:hint="default"/>
          <w:lang w:eastAsia="en-US"/>
        </w:rPr>
        <w:t>tromaternicové</w:t>
      </w:r>
      <w:r w:rsidRPr="004C467F">
        <w:rPr>
          <w:rFonts w:hint="default"/>
          <w:lang w:eastAsia="en-US"/>
        </w:rPr>
        <w:t>ho telie</w:t>
      </w:r>
      <w:r w:rsidRPr="004C467F">
        <w:rPr>
          <w:rFonts w:hint="default"/>
          <w:lang w:eastAsia="en-US"/>
        </w:rPr>
        <w:t>ska sa totiž</w:t>
      </w:r>
      <w:r w:rsidRPr="004C467F">
        <w:rPr>
          <w:rFonts w:hint="default"/>
          <w:lang w:eastAsia="en-US"/>
        </w:rPr>
        <w:t xml:space="preserve"> pohybuje okolo 200 EUR, preto môž</w:t>
      </w:r>
      <w:r w:rsidRPr="004C467F">
        <w:rPr>
          <w:rFonts w:hint="default"/>
          <w:lang w:eastAsia="en-US"/>
        </w:rPr>
        <w:t>e byť</w:t>
      </w:r>
      <w:r w:rsidRPr="004C467F">
        <w:rPr>
          <w:rFonts w:hint="default"/>
          <w:lang w:eastAsia="en-US"/>
        </w:rPr>
        <w:t xml:space="preserve"> pre rodič</w:t>
      </w:r>
      <w:r w:rsidRPr="004C467F">
        <w:rPr>
          <w:rFonts w:hint="default"/>
          <w:lang w:eastAsia="en-US"/>
        </w:rPr>
        <w:t>a, ktorý</w:t>
      </w:r>
      <w:r w:rsidRPr="004C467F">
        <w:rPr>
          <w:rFonts w:hint="default"/>
          <w:lang w:eastAsia="en-US"/>
        </w:rPr>
        <w:t xml:space="preserve"> vyž</w:t>
      </w:r>
      <w:r w:rsidRPr="004C467F">
        <w:rPr>
          <w:rFonts w:hint="default"/>
          <w:lang w:eastAsia="en-US"/>
        </w:rPr>
        <w:t>ivuje 4 deti, prí</w:t>
      </w:r>
      <w:r w:rsidRPr="004C467F">
        <w:rPr>
          <w:rFonts w:hint="default"/>
          <w:lang w:eastAsia="en-US"/>
        </w:rPr>
        <w:t>liš</w:t>
      </w:r>
      <w:r w:rsidRPr="004C467F">
        <w:rPr>
          <w:rFonts w:hint="default"/>
          <w:lang w:eastAsia="en-US"/>
        </w:rPr>
        <w:t xml:space="preserve"> vysoká</w:t>
      </w:r>
      <w:r w:rsidRPr="004C467F">
        <w:rPr>
          <w:rFonts w:hint="default"/>
          <w:lang w:eastAsia="en-US"/>
        </w:rPr>
        <w:t xml:space="preserve">. </w:t>
      </w:r>
      <w:r w:rsidR="00041E30">
        <w:t>Porozumenie a</w:t>
      </w:r>
      <w:r w:rsidRPr="004C467F">
        <w:rPr>
          <w:rFonts w:hint="default"/>
        </w:rPr>
        <w:t xml:space="preserve"> sú</w:t>
      </w:r>
      <w:r w:rsidRPr="004C467F">
        <w:rPr>
          <w:rFonts w:hint="default"/>
        </w:rPr>
        <w:t>hlas s podmienkami vyjadrí</w:t>
      </w:r>
      <w:r w:rsidRPr="004C467F">
        <w:rPr>
          <w:rFonts w:hint="default"/>
        </w:rPr>
        <w:t xml:space="preserve"> pacient podpisom pod pí</w:t>
      </w:r>
      <w:r w:rsidRPr="004C467F">
        <w:rPr>
          <w:rFonts w:hint="default"/>
        </w:rPr>
        <w:t>somný</w:t>
      </w:r>
      <w:r w:rsidRPr="004C467F">
        <w:rPr>
          <w:rFonts w:hint="default"/>
        </w:rPr>
        <w:t xml:space="preserve"> informovaný</w:t>
      </w:r>
      <w:r w:rsidRPr="004C467F">
        <w:rPr>
          <w:rFonts w:hint="default"/>
        </w:rPr>
        <w:t xml:space="preserve"> sú</w:t>
      </w:r>
      <w:r w:rsidRPr="004C467F">
        <w:rPr>
          <w:rFonts w:hint="default"/>
        </w:rPr>
        <w:t>hlas.</w:t>
      </w:r>
    </w:p>
    <w:p w:rsidR="004C467F" w:rsidRPr="004C467F">
      <w:pPr>
        <w:pStyle w:val="Vchodzie"/>
        <w:autoSpaceDE/>
        <w:bidi w:val="0"/>
        <w:spacing w:line="200" w:lineRule="atLeast"/>
        <w:jc w:val="both"/>
        <w:rPr>
          <w:rFonts w:hint="default"/>
        </w:rPr>
      </w:pPr>
    </w:p>
    <w:p w:rsidR="004C467F" w:rsidRPr="004C467F">
      <w:pPr>
        <w:pStyle w:val="Vchodzie"/>
        <w:autoSpaceDE/>
        <w:bidi w:val="0"/>
        <w:spacing w:after="200" w:line="276" w:lineRule="auto"/>
        <w:ind w:firstLine="708"/>
        <w:jc w:val="both"/>
      </w:pPr>
      <w:r w:rsidR="00041E30">
        <w:rPr>
          <w:color w:val="000000"/>
        </w:rPr>
        <w:t>V </w:t>
      </w:r>
      <w:r w:rsidR="00041E30">
        <w:rPr>
          <w:rFonts w:hint="default"/>
          <w:color w:val="000000"/>
        </w:rPr>
        <w:t>sú</w:t>
      </w:r>
      <w:r w:rsidR="00041E30">
        <w:rPr>
          <w:rFonts w:hint="default"/>
          <w:color w:val="000000"/>
        </w:rPr>
        <w:t xml:space="preserve">vislosti </w:t>
      </w:r>
      <w:r w:rsidR="00041E30">
        <w:rPr>
          <w:rFonts w:hint="default"/>
          <w:color w:val="000000"/>
        </w:rPr>
        <w:t>s </w:t>
      </w:r>
      <w:r w:rsidR="00041E30">
        <w:rPr>
          <w:rFonts w:hint="default"/>
          <w:color w:val="000000"/>
        </w:rPr>
        <w:t>ná</w:t>
      </w:r>
      <w:r w:rsidR="00041E30">
        <w:rPr>
          <w:rFonts w:hint="default"/>
          <w:color w:val="000000"/>
        </w:rPr>
        <w:t xml:space="preserve">vrhom </w:t>
      </w:r>
      <w:r w:rsidR="00041E30">
        <w:rPr>
          <w:rFonts w:hint="default"/>
          <w:color w:val="000000"/>
        </w:rPr>
        <w:t>zá</w:t>
      </w:r>
      <w:r w:rsidR="00041E30">
        <w:rPr>
          <w:rFonts w:hint="default"/>
          <w:color w:val="000000"/>
        </w:rPr>
        <w:t>kona je potrebné</w:t>
      </w:r>
      <w:r w:rsidR="00041E30">
        <w:rPr>
          <w:rFonts w:hint="default"/>
          <w:color w:val="000000"/>
        </w:rPr>
        <w:t xml:space="preserve"> pripomenúť</w:t>
      </w:r>
      <w:r w:rsidRPr="004C467F">
        <w:rPr>
          <w:color w:val="000000"/>
        </w:rPr>
        <w:t xml:space="preserve"> </w:t>
      </w:r>
      <w:r w:rsidRPr="004C467F">
        <w:rPr>
          <w:rFonts w:hint="default"/>
          <w:color w:val="000000"/>
        </w:rPr>
        <w:t>aj medziná</w:t>
      </w:r>
      <w:r w:rsidRPr="004C467F">
        <w:rPr>
          <w:rFonts w:hint="default"/>
          <w:color w:val="000000"/>
        </w:rPr>
        <w:t>rodné</w:t>
      </w:r>
      <w:r w:rsidRPr="004C467F">
        <w:rPr>
          <w:rFonts w:hint="default"/>
          <w:color w:val="000000"/>
        </w:rPr>
        <w:t xml:space="preserve"> zá</w:t>
      </w:r>
      <w:r w:rsidRPr="004C467F">
        <w:rPr>
          <w:rFonts w:hint="default"/>
          <w:color w:val="000000"/>
        </w:rPr>
        <w:t>vä</w:t>
      </w:r>
      <w:r w:rsidRPr="004C467F">
        <w:rPr>
          <w:rFonts w:hint="default"/>
          <w:color w:val="000000"/>
        </w:rPr>
        <w:t>zky Slovens</w:t>
      </w:r>
      <w:r w:rsidRPr="004C467F">
        <w:rPr>
          <w:rFonts w:hint="default"/>
          <w:color w:val="000000"/>
        </w:rPr>
        <w:t>kej republiky</w:t>
      </w:r>
      <w:r w:rsidR="00041E30">
        <w:rPr>
          <w:color w:val="000000"/>
        </w:rPr>
        <w:t>. V</w:t>
      </w:r>
      <w:r w:rsidR="00041E30">
        <w:rPr>
          <w:color w:val="000000"/>
        </w:rPr>
        <w:t xml:space="preserve"> zmysle Dohovoru o</w:t>
      </w:r>
      <w:r w:rsidRPr="004C467F">
        <w:rPr>
          <w:rFonts w:hint="default"/>
          <w:color w:val="000000"/>
        </w:rPr>
        <w:t xml:space="preserve"> odstrá</w:t>
      </w:r>
      <w:r w:rsidRPr="004C467F">
        <w:rPr>
          <w:rFonts w:hint="default"/>
          <w:color w:val="000000"/>
        </w:rPr>
        <w:t>není</w:t>
      </w:r>
      <w:r w:rsidRPr="004C467F">
        <w:rPr>
          <w:rFonts w:hint="default"/>
          <w:color w:val="000000"/>
        </w:rPr>
        <w:t xml:space="preserve"> vš</w:t>
      </w:r>
      <w:r w:rsidRPr="004C467F">
        <w:rPr>
          <w:rFonts w:hint="default"/>
          <w:color w:val="000000"/>
        </w:rPr>
        <w:t>etký</w:t>
      </w:r>
      <w:r w:rsidRPr="004C467F">
        <w:rPr>
          <w:rFonts w:hint="default"/>
          <w:color w:val="000000"/>
        </w:rPr>
        <w:t>ch foriem diskriminá</w:t>
      </w:r>
      <w:r w:rsidRPr="004C467F">
        <w:rPr>
          <w:rFonts w:hint="default"/>
          <w:color w:val="000000"/>
        </w:rPr>
        <w:t>cie ž</w:t>
      </w:r>
      <w:r w:rsidRPr="004C467F">
        <w:rPr>
          <w:rFonts w:hint="default"/>
          <w:color w:val="000000"/>
        </w:rPr>
        <w:t>ien (CEDAW z  r</w:t>
      </w:r>
      <w:r w:rsidR="00041E30">
        <w:rPr>
          <w:color w:val="000000"/>
        </w:rPr>
        <w:t xml:space="preserve">oku 1979) by </w:t>
      </w:r>
      <w:r w:rsidR="00041E30">
        <w:rPr>
          <w:rFonts w:hint="default"/>
          <w:color w:val="000000"/>
        </w:rPr>
        <w:t>mali š</w:t>
      </w:r>
      <w:r w:rsidR="00041E30">
        <w:rPr>
          <w:rFonts w:hint="default"/>
          <w:color w:val="000000"/>
        </w:rPr>
        <w:t>tá</w:t>
      </w:r>
      <w:r w:rsidR="00041E30">
        <w:rPr>
          <w:rFonts w:hint="default"/>
          <w:color w:val="000000"/>
        </w:rPr>
        <w:t>ty ž</w:t>
      </w:r>
      <w:r w:rsidR="00041E30">
        <w:rPr>
          <w:rFonts w:hint="default"/>
          <w:color w:val="000000"/>
        </w:rPr>
        <w:t>ená</w:t>
      </w:r>
      <w:r w:rsidR="00041E30">
        <w:rPr>
          <w:rFonts w:hint="default"/>
          <w:color w:val="000000"/>
        </w:rPr>
        <w:t>m a</w:t>
      </w:r>
      <w:r w:rsidRPr="004C467F">
        <w:rPr>
          <w:rFonts w:hint="default"/>
          <w:color w:val="000000"/>
        </w:rPr>
        <w:t xml:space="preserve"> muž</w:t>
      </w:r>
      <w:r w:rsidRPr="004C467F">
        <w:rPr>
          <w:rFonts w:hint="default"/>
          <w:color w:val="000000"/>
        </w:rPr>
        <w:t>om zabezpeč</w:t>
      </w:r>
      <w:r w:rsidRPr="004C467F">
        <w:rPr>
          <w:rFonts w:hint="default"/>
          <w:color w:val="000000"/>
        </w:rPr>
        <w:t>iť</w:t>
      </w:r>
      <w:r w:rsidRPr="004C467F">
        <w:rPr>
          <w:rFonts w:hint="default"/>
          <w:color w:val="000000"/>
        </w:rPr>
        <w:t xml:space="preserve"> „</w:t>
      </w:r>
      <w:r w:rsidRPr="004C467F">
        <w:rPr>
          <w:rFonts w:hint="default"/>
          <w:color w:val="000000"/>
        </w:rPr>
        <w:t>...rovnak</w:t>
      </w:r>
      <w:r w:rsidR="00041E30">
        <w:rPr>
          <w:rFonts w:hint="default"/>
          <w:color w:val="000000"/>
        </w:rPr>
        <w:t>é</w:t>
      </w:r>
      <w:r w:rsidR="00041E30">
        <w:rPr>
          <w:rFonts w:hint="default"/>
          <w:color w:val="000000"/>
        </w:rPr>
        <w:t xml:space="preserve"> prá</w:t>
      </w:r>
      <w:r w:rsidR="00041E30">
        <w:rPr>
          <w:rFonts w:hint="default"/>
          <w:color w:val="000000"/>
        </w:rPr>
        <w:t>va rozhodnúť</w:t>
      </w:r>
      <w:r w:rsidR="00041E30">
        <w:rPr>
          <w:rFonts w:hint="default"/>
          <w:color w:val="000000"/>
        </w:rPr>
        <w:t xml:space="preserve"> sa slobodne a zodpovedne o poč</w:t>
      </w:r>
      <w:r w:rsidR="00041E30">
        <w:rPr>
          <w:rFonts w:hint="default"/>
          <w:color w:val="000000"/>
        </w:rPr>
        <w:t>te a</w:t>
      </w:r>
      <w:r w:rsidRPr="004C467F">
        <w:rPr>
          <w:rFonts w:hint="default"/>
          <w:color w:val="000000"/>
        </w:rPr>
        <w:t xml:space="preserve"> č</w:t>
      </w:r>
      <w:r w:rsidRPr="004C467F">
        <w:rPr>
          <w:rFonts w:hint="default"/>
          <w:color w:val="000000"/>
        </w:rPr>
        <w:t>ase narodenia i</w:t>
      </w:r>
      <w:r w:rsidRPr="004C467F">
        <w:rPr>
          <w:rFonts w:hint="default"/>
          <w:color w:val="000000"/>
        </w:rPr>
        <w:t>ch detí...“</w:t>
      </w:r>
      <w:r w:rsidRPr="004C467F">
        <w:rPr>
          <w:rFonts w:hint="default"/>
          <w:color w:val="000000"/>
        </w:rPr>
        <w:t>. D</w:t>
      </w:r>
      <w:r w:rsidR="00041E30">
        <w:rPr>
          <w:rFonts w:hint="default"/>
          <w:color w:val="000000"/>
        </w:rPr>
        <w:t>ohovor ď</w:t>
      </w:r>
      <w:r w:rsidR="00041E30">
        <w:rPr>
          <w:rFonts w:hint="default"/>
          <w:color w:val="000000"/>
        </w:rPr>
        <w:t>alej zaruč</w:t>
      </w:r>
      <w:r w:rsidR="00041E30">
        <w:rPr>
          <w:rFonts w:hint="default"/>
          <w:color w:val="000000"/>
        </w:rPr>
        <w:t>uje prí</w:t>
      </w:r>
      <w:r w:rsidR="00041E30">
        <w:rPr>
          <w:rFonts w:hint="default"/>
          <w:color w:val="000000"/>
        </w:rPr>
        <w:t>stup k potrebný</w:t>
      </w:r>
      <w:r w:rsidR="00041E30">
        <w:rPr>
          <w:rFonts w:hint="default"/>
          <w:color w:val="000000"/>
        </w:rPr>
        <w:t>m informá</w:t>
      </w:r>
      <w:r w:rsidR="00041E30">
        <w:rPr>
          <w:rFonts w:hint="default"/>
          <w:color w:val="000000"/>
        </w:rPr>
        <w:t>ciá</w:t>
      </w:r>
      <w:r w:rsidR="00041E30">
        <w:rPr>
          <w:rFonts w:hint="default"/>
          <w:color w:val="000000"/>
        </w:rPr>
        <w:t>m a vzdelaniu a umožň</w:t>
      </w:r>
      <w:r w:rsidR="00041E30">
        <w:rPr>
          <w:rFonts w:hint="default"/>
          <w:color w:val="000000"/>
        </w:rPr>
        <w:t>uje ž</w:t>
      </w:r>
      <w:r w:rsidR="00041E30">
        <w:rPr>
          <w:rFonts w:hint="default"/>
          <w:color w:val="000000"/>
        </w:rPr>
        <w:t>ená</w:t>
      </w:r>
      <w:r w:rsidR="00041E30">
        <w:rPr>
          <w:rFonts w:hint="default"/>
          <w:color w:val="000000"/>
        </w:rPr>
        <w:t>m a</w:t>
      </w:r>
      <w:r w:rsidRPr="004C467F">
        <w:rPr>
          <w:rFonts w:hint="default"/>
          <w:color w:val="000000"/>
        </w:rPr>
        <w:t xml:space="preserve"> muž</w:t>
      </w:r>
      <w:r w:rsidRPr="004C467F">
        <w:rPr>
          <w:rFonts w:hint="default"/>
          <w:color w:val="000000"/>
        </w:rPr>
        <w:t>om využ</w:t>
      </w:r>
      <w:r w:rsidRPr="004C467F">
        <w:rPr>
          <w:rFonts w:hint="default"/>
          <w:color w:val="000000"/>
        </w:rPr>
        <w:t>iť</w:t>
      </w:r>
      <w:r w:rsidRPr="004C467F">
        <w:rPr>
          <w:rFonts w:hint="default"/>
          <w:color w:val="000000"/>
        </w:rPr>
        <w:t xml:space="preserve"> prostriedky na kontrolu veľ</w:t>
      </w:r>
      <w:r w:rsidRPr="004C467F">
        <w:rPr>
          <w:rFonts w:hint="default"/>
          <w:color w:val="000000"/>
        </w:rPr>
        <w:t>kosti ich rodiny. Podľ</w:t>
      </w:r>
      <w:r w:rsidRPr="004C467F">
        <w:rPr>
          <w:rFonts w:hint="default"/>
          <w:color w:val="000000"/>
        </w:rPr>
        <w:t>a Vš</w:t>
      </w:r>
      <w:r w:rsidRPr="004C467F">
        <w:rPr>
          <w:rFonts w:hint="default"/>
          <w:color w:val="000000"/>
        </w:rPr>
        <w:t>eobecné</w:t>
      </w:r>
      <w:r w:rsidRPr="004C467F">
        <w:rPr>
          <w:rFonts w:hint="default"/>
          <w:color w:val="000000"/>
        </w:rPr>
        <w:t>ho odporúč</w:t>
      </w:r>
      <w:r w:rsidRPr="004C467F">
        <w:rPr>
          <w:rFonts w:hint="default"/>
          <w:color w:val="000000"/>
        </w:rPr>
        <w:t>ania Vý</w:t>
      </w:r>
      <w:r w:rsidRPr="004C467F">
        <w:rPr>
          <w:rFonts w:hint="default"/>
          <w:color w:val="000000"/>
        </w:rPr>
        <w:t>boru pre odstrá</w:t>
      </w:r>
      <w:r w:rsidRPr="004C467F">
        <w:rPr>
          <w:rFonts w:hint="default"/>
          <w:color w:val="000000"/>
        </w:rPr>
        <w:t>nenie diskriminá</w:t>
      </w:r>
      <w:r w:rsidRPr="004C467F">
        <w:rPr>
          <w:rFonts w:hint="default"/>
          <w:color w:val="000000"/>
        </w:rPr>
        <w:t>cie ž</w:t>
      </w:r>
      <w:r w:rsidRPr="004C467F">
        <w:rPr>
          <w:rFonts w:hint="default"/>
          <w:color w:val="000000"/>
        </w:rPr>
        <w:t>ien č</w:t>
      </w:r>
      <w:r w:rsidRPr="004C467F">
        <w:rPr>
          <w:rFonts w:hint="default"/>
          <w:color w:val="000000"/>
        </w:rPr>
        <w:t>. 21 sa plá</w:t>
      </w:r>
      <w:r w:rsidRPr="004C467F">
        <w:rPr>
          <w:rFonts w:hint="default"/>
          <w:color w:val="000000"/>
        </w:rPr>
        <w:t>novaní</w:t>
      </w:r>
      <w:r w:rsidRPr="004C467F">
        <w:rPr>
          <w:rFonts w:hint="default"/>
          <w:color w:val="000000"/>
        </w:rPr>
        <w:t>m rod</w:t>
      </w:r>
      <w:r w:rsidRPr="004C467F">
        <w:rPr>
          <w:rFonts w:hint="default"/>
          <w:color w:val="000000"/>
        </w:rPr>
        <w:t>iny rozumie: zaruč</w:t>
      </w:r>
      <w:r w:rsidRPr="004C467F">
        <w:rPr>
          <w:rFonts w:hint="default"/>
          <w:color w:val="000000"/>
        </w:rPr>
        <w:t>ená</w:t>
      </w:r>
      <w:r w:rsidRPr="004C467F">
        <w:rPr>
          <w:rFonts w:hint="default"/>
          <w:color w:val="000000"/>
        </w:rPr>
        <w:t xml:space="preserve"> sexuá</w:t>
      </w:r>
      <w:r w:rsidRPr="004C467F">
        <w:rPr>
          <w:rFonts w:hint="default"/>
          <w:color w:val="000000"/>
        </w:rPr>
        <w:t>lna vý</w:t>
      </w:r>
      <w:r w:rsidRPr="004C467F">
        <w:rPr>
          <w:rFonts w:hint="default"/>
          <w:color w:val="000000"/>
        </w:rPr>
        <w:t>chova, dostupnosť</w:t>
      </w:r>
      <w:r w:rsidRPr="004C467F">
        <w:rPr>
          <w:rFonts w:hint="default"/>
          <w:color w:val="000000"/>
        </w:rPr>
        <w:t xml:space="preserve"> služ</w:t>
      </w:r>
      <w:r w:rsidRPr="004C467F">
        <w:rPr>
          <w:rFonts w:hint="default"/>
          <w:color w:val="000000"/>
        </w:rPr>
        <w:t>ieb pre plá</w:t>
      </w:r>
      <w:r w:rsidRPr="004C467F">
        <w:rPr>
          <w:rFonts w:hint="default"/>
          <w:color w:val="000000"/>
        </w:rPr>
        <w:t xml:space="preserve">novanie </w:t>
      </w:r>
      <w:r w:rsidR="00041E30">
        <w:rPr>
          <w:rFonts w:hint="default"/>
          <w:color w:val="000000"/>
        </w:rPr>
        <w:t>rodiny, dostupnosť</w:t>
      </w:r>
      <w:r w:rsidR="00041E30">
        <w:rPr>
          <w:rFonts w:hint="default"/>
          <w:color w:val="000000"/>
        </w:rPr>
        <w:t xml:space="preserve"> bezpeč</w:t>
      </w:r>
      <w:r w:rsidR="00041E30">
        <w:rPr>
          <w:rFonts w:hint="default"/>
          <w:color w:val="000000"/>
        </w:rPr>
        <w:t>ný</w:t>
      </w:r>
      <w:r w:rsidR="00041E30">
        <w:rPr>
          <w:rFonts w:hint="default"/>
          <w:color w:val="000000"/>
        </w:rPr>
        <w:t>ch a</w:t>
      </w:r>
      <w:r w:rsidRPr="004C467F">
        <w:rPr>
          <w:rFonts w:hint="default"/>
          <w:color w:val="000000"/>
        </w:rPr>
        <w:t xml:space="preserve"> spoľ</w:t>
      </w:r>
      <w:r w:rsidRPr="004C467F">
        <w:rPr>
          <w:rFonts w:hint="default"/>
          <w:color w:val="000000"/>
        </w:rPr>
        <w:t>ahlivý</w:t>
      </w:r>
      <w:r w:rsidRPr="004C467F">
        <w:rPr>
          <w:rFonts w:hint="default"/>
          <w:color w:val="000000"/>
        </w:rPr>
        <w:t>ch antikonc</w:t>
      </w:r>
      <w:r w:rsidR="00041E30">
        <w:rPr>
          <w:rFonts w:hint="default"/>
          <w:color w:val="000000"/>
        </w:rPr>
        <w:t>epč</w:t>
      </w:r>
      <w:r w:rsidR="00041E30">
        <w:rPr>
          <w:rFonts w:hint="default"/>
          <w:color w:val="000000"/>
        </w:rPr>
        <w:t>ný</w:t>
      </w:r>
      <w:r w:rsidR="00041E30">
        <w:rPr>
          <w:rFonts w:hint="default"/>
          <w:color w:val="000000"/>
        </w:rPr>
        <w:t>ch metó</w:t>
      </w:r>
      <w:r w:rsidR="00041E30">
        <w:rPr>
          <w:rFonts w:hint="default"/>
          <w:color w:val="000000"/>
        </w:rPr>
        <w:t>d, voľ</w:t>
      </w:r>
      <w:r w:rsidR="00041E30">
        <w:rPr>
          <w:rFonts w:hint="default"/>
          <w:color w:val="000000"/>
        </w:rPr>
        <w:t>ne dostupné</w:t>
      </w:r>
      <w:r w:rsidR="00041E30">
        <w:rPr>
          <w:rFonts w:hint="default"/>
          <w:color w:val="000000"/>
        </w:rPr>
        <w:t xml:space="preserve"> a</w:t>
      </w:r>
      <w:r w:rsidRPr="004C467F">
        <w:rPr>
          <w:rFonts w:hint="default"/>
          <w:color w:val="000000"/>
        </w:rPr>
        <w:t xml:space="preserve"> primerané</w:t>
      </w:r>
      <w:r w:rsidRPr="004C467F">
        <w:rPr>
          <w:rFonts w:hint="default"/>
          <w:color w:val="000000"/>
        </w:rPr>
        <w:t xml:space="preserve"> opatrenia pre d</w:t>
      </w:r>
      <w:r w:rsidR="00041E30">
        <w:rPr>
          <w:rFonts w:hint="default"/>
          <w:color w:val="000000"/>
        </w:rPr>
        <w:t>obrovoľ</w:t>
      </w:r>
      <w:r w:rsidR="00041E30">
        <w:rPr>
          <w:rFonts w:hint="default"/>
          <w:color w:val="000000"/>
        </w:rPr>
        <w:t>nú</w:t>
      </w:r>
      <w:r w:rsidR="00041E30">
        <w:rPr>
          <w:rFonts w:hint="default"/>
          <w:color w:val="000000"/>
        </w:rPr>
        <w:t xml:space="preserve"> regulá</w:t>
      </w:r>
      <w:r w:rsidR="00041E30">
        <w:rPr>
          <w:rFonts w:hint="default"/>
          <w:color w:val="000000"/>
        </w:rPr>
        <w:t>ciu fer</w:t>
      </w:r>
      <w:r w:rsidR="00041E30">
        <w:rPr>
          <w:rFonts w:hint="default"/>
          <w:color w:val="000000"/>
        </w:rPr>
        <w:t>tility v zá</w:t>
      </w:r>
      <w:r w:rsidR="00041E30">
        <w:rPr>
          <w:rFonts w:hint="default"/>
          <w:color w:val="000000"/>
        </w:rPr>
        <w:t>ujme zdravia a</w:t>
      </w:r>
      <w:r w:rsidRPr="004C467F">
        <w:rPr>
          <w:rFonts w:hint="default"/>
          <w:color w:val="000000"/>
        </w:rPr>
        <w:t xml:space="preserve"> kvality ž</w:t>
      </w:r>
      <w:r w:rsidRPr="004C467F">
        <w:rPr>
          <w:rFonts w:hint="default"/>
          <w:color w:val="000000"/>
        </w:rPr>
        <w:t>ivota vš</w:t>
      </w:r>
      <w:r w:rsidRPr="004C467F">
        <w:rPr>
          <w:rFonts w:hint="default"/>
          <w:color w:val="000000"/>
        </w:rPr>
        <w:t>et</w:t>
      </w:r>
      <w:r w:rsidR="00041E30">
        <w:rPr>
          <w:rFonts w:hint="default"/>
          <w:color w:val="000000"/>
        </w:rPr>
        <w:t>ký</w:t>
      </w:r>
      <w:r w:rsidR="00041E30">
        <w:rPr>
          <w:rFonts w:hint="default"/>
          <w:color w:val="000000"/>
        </w:rPr>
        <w:t>ch č</w:t>
      </w:r>
      <w:r w:rsidR="00041E30">
        <w:rPr>
          <w:rFonts w:hint="default"/>
          <w:color w:val="000000"/>
        </w:rPr>
        <w:t>lenov rodiny. V</w:t>
      </w:r>
      <w:r w:rsidRPr="004C467F">
        <w:rPr>
          <w:rFonts w:hint="default"/>
          <w:color w:val="000000"/>
        </w:rPr>
        <w:t xml:space="preserve"> zmysle Akč</w:t>
      </w:r>
      <w:r w:rsidRPr="004C467F">
        <w:rPr>
          <w:rFonts w:hint="default"/>
          <w:color w:val="000000"/>
        </w:rPr>
        <w:t>né</w:t>
      </w:r>
      <w:r w:rsidRPr="004C467F">
        <w:rPr>
          <w:rFonts w:hint="default"/>
          <w:color w:val="000000"/>
        </w:rPr>
        <w:t xml:space="preserve">ho programu </w:t>
      </w:r>
      <w:r w:rsidR="00041E30">
        <w:rPr>
          <w:color w:val="000000"/>
        </w:rPr>
        <w:t>OSN medzin</w:t>
      </w:r>
      <w:r w:rsidR="00041E30">
        <w:rPr>
          <w:rFonts w:hint="default"/>
          <w:color w:val="000000"/>
        </w:rPr>
        <w:t>á</w:t>
      </w:r>
      <w:r w:rsidR="00041E30">
        <w:rPr>
          <w:rFonts w:hint="default"/>
          <w:color w:val="000000"/>
        </w:rPr>
        <w:t>rodnej konferencie o </w:t>
      </w:r>
      <w:r w:rsidR="00041E30">
        <w:rPr>
          <w:rFonts w:hint="default"/>
          <w:color w:val="000000"/>
        </w:rPr>
        <w:t>populá</w:t>
      </w:r>
      <w:r w:rsidR="00041E30">
        <w:rPr>
          <w:rFonts w:hint="default"/>
          <w:color w:val="000000"/>
        </w:rPr>
        <w:t xml:space="preserve">cii </w:t>
      </w:r>
      <w:r w:rsidR="00041E30">
        <w:rPr>
          <w:rFonts w:hint="default"/>
          <w:color w:val="000000"/>
        </w:rPr>
        <w:t>a </w:t>
      </w:r>
      <w:r w:rsidRPr="004C467F">
        <w:rPr>
          <w:rFonts w:hint="default"/>
          <w:color w:val="000000"/>
        </w:rPr>
        <w:t>rozvoji (Ká</w:t>
      </w:r>
      <w:r w:rsidRPr="004C467F">
        <w:rPr>
          <w:rFonts w:hint="default"/>
          <w:color w:val="000000"/>
        </w:rPr>
        <w:t>hira 1994) sa reprodukč</w:t>
      </w:r>
      <w:r w:rsidRPr="004C467F">
        <w:rPr>
          <w:rFonts w:hint="default"/>
          <w:color w:val="000000"/>
        </w:rPr>
        <w:t>ný</w:t>
      </w:r>
      <w:r w:rsidRPr="004C467F">
        <w:rPr>
          <w:rFonts w:hint="default"/>
          <w:color w:val="000000"/>
        </w:rPr>
        <w:t>m zdraví</w:t>
      </w:r>
      <w:r w:rsidRPr="004C467F">
        <w:rPr>
          <w:rFonts w:hint="default"/>
          <w:color w:val="000000"/>
        </w:rPr>
        <w:t>m rozumie stav ú</w:t>
      </w:r>
      <w:r w:rsidRPr="004C467F">
        <w:rPr>
          <w:rFonts w:hint="default"/>
          <w:color w:val="000000"/>
        </w:rPr>
        <w:t>plnej fyzickej, m</w:t>
      </w:r>
      <w:r w:rsidR="00041E30">
        <w:rPr>
          <w:rFonts w:hint="default"/>
          <w:color w:val="000000"/>
        </w:rPr>
        <w:t>entá</w:t>
      </w:r>
      <w:r w:rsidR="00041E30">
        <w:rPr>
          <w:rFonts w:hint="default"/>
          <w:color w:val="000000"/>
        </w:rPr>
        <w:t>lnej a </w:t>
      </w:r>
      <w:r w:rsidR="00041E30">
        <w:rPr>
          <w:rFonts w:hint="default"/>
          <w:color w:val="000000"/>
        </w:rPr>
        <w:t xml:space="preserve"> sociá</w:t>
      </w:r>
      <w:r w:rsidR="00041E30">
        <w:rPr>
          <w:rFonts w:hint="default"/>
          <w:color w:val="000000"/>
        </w:rPr>
        <w:t>lnej pohody, a</w:t>
      </w:r>
      <w:r w:rsidRPr="004C467F">
        <w:rPr>
          <w:rFonts w:hint="default"/>
          <w:color w:val="000000"/>
        </w:rPr>
        <w:t xml:space="preserve"> nielen chý</w:t>
      </w:r>
      <w:r w:rsidRPr="004C467F">
        <w:rPr>
          <w:rFonts w:hint="default"/>
          <w:color w:val="000000"/>
        </w:rPr>
        <w:t>banie ochorenia alebo poruchy, vo vš</w:t>
      </w:r>
      <w:r w:rsidRPr="004C467F">
        <w:rPr>
          <w:rFonts w:hint="default"/>
          <w:color w:val="000000"/>
        </w:rPr>
        <w:t>etký</w:t>
      </w:r>
      <w:r w:rsidRPr="004C467F">
        <w:rPr>
          <w:rFonts w:hint="default"/>
          <w:color w:val="000000"/>
        </w:rPr>
        <w:t xml:space="preserve">ch </w:t>
      </w:r>
      <w:r w:rsidR="00041E30">
        <w:rPr>
          <w:rFonts w:hint="default"/>
          <w:color w:val="000000"/>
        </w:rPr>
        <w:t>prí</w:t>
      </w:r>
      <w:r w:rsidR="00041E30">
        <w:rPr>
          <w:rFonts w:hint="default"/>
          <w:color w:val="000000"/>
        </w:rPr>
        <w:t>padoch, vzť</w:t>
      </w:r>
      <w:r w:rsidR="00041E30">
        <w:rPr>
          <w:rFonts w:hint="default"/>
          <w:color w:val="000000"/>
        </w:rPr>
        <w:t>ahujú</w:t>
      </w:r>
      <w:r w:rsidR="00041E30">
        <w:rPr>
          <w:rFonts w:hint="default"/>
          <w:color w:val="000000"/>
        </w:rPr>
        <w:t>cich sa k reprodukč</w:t>
      </w:r>
      <w:r w:rsidR="00041E30">
        <w:rPr>
          <w:rFonts w:hint="default"/>
          <w:color w:val="000000"/>
        </w:rPr>
        <w:t>né</w:t>
      </w:r>
      <w:r w:rsidR="00041E30">
        <w:rPr>
          <w:rFonts w:hint="default"/>
          <w:color w:val="000000"/>
        </w:rPr>
        <w:t>mu systé</w:t>
      </w:r>
      <w:r w:rsidR="00041E30">
        <w:rPr>
          <w:rFonts w:hint="default"/>
          <w:color w:val="000000"/>
        </w:rPr>
        <w:t>mu, k jeho funkciá</w:t>
      </w:r>
      <w:r w:rsidR="00041E30">
        <w:rPr>
          <w:rFonts w:hint="default"/>
          <w:color w:val="000000"/>
        </w:rPr>
        <w:t>m a</w:t>
      </w:r>
      <w:r w:rsidRPr="004C467F">
        <w:rPr>
          <w:rFonts w:hint="default"/>
          <w:color w:val="000000"/>
        </w:rPr>
        <w:t xml:space="preserve"> procesom. Reprodukč</w:t>
      </w:r>
      <w:r w:rsidRPr="004C467F">
        <w:rPr>
          <w:rFonts w:hint="default"/>
          <w:color w:val="000000"/>
        </w:rPr>
        <w:t>né</w:t>
      </w:r>
      <w:r w:rsidRPr="004C467F">
        <w:rPr>
          <w:rFonts w:hint="default"/>
          <w:color w:val="000000"/>
        </w:rPr>
        <w:t xml:space="preserve"> zdravie zahrň</w:t>
      </w:r>
      <w:r w:rsidRPr="004C467F">
        <w:rPr>
          <w:rFonts w:hint="default"/>
          <w:color w:val="000000"/>
        </w:rPr>
        <w:t>uje aj ľ</w:t>
      </w:r>
      <w:r w:rsidRPr="004C467F">
        <w:rPr>
          <w:rFonts w:hint="default"/>
          <w:color w:val="000000"/>
        </w:rPr>
        <w:t>udskú</w:t>
      </w:r>
      <w:r w:rsidRPr="004C467F">
        <w:rPr>
          <w:rFonts w:hint="default"/>
          <w:color w:val="000000"/>
        </w:rPr>
        <w:t xml:space="preserve"> schopnosť</w:t>
      </w:r>
      <w:r w:rsidRPr="004C467F">
        <w:rPr>
          <w:rFonts w:hint="default"/>
          <w:color w:val="000000"/>
        </w:rPr>
        <w:t xml:space="preserve"> mať</w:t>
      </w:r>
      <w:r w:rsidRPr="004C467F">
        <w:rPr>
          <w:rFonts w:hint="default"/>
          <w:color w:val="000000"/>
        </w:rPr>
        <w:t xml:space="preserve"> uspokojenie prináš</w:t>
      </w:r>
      <w:r w:rsidRPr="004C467F">
        <w:rPr>
          <w:rFonts w:hint="default"/>
          <w:color w:val="000000"/>
        </w:rPr>
        <w:t>ajú</w:t>
      </w:r>
      <w:r w:rsidRPr="004C467F">
        <w:rPr>
          <w:rFonts w:hint="default"/>
          <w:color w:val="000000"/>
        </w:rPr>
        <w:t>ci sexuá</w:t>
      </w:r>
      <w:r w:rsidRPr="004C467F">
        <w:rPr>
          <w:rFonts w:hint="default"/>
          <w:color w:val="000000"/>
        </w:rPr>
        <w:t>lny ž</w:t>
      </w:r>
      <w:r w:rsidRPr="004C467F">
        <w:rPr>
          <w:rFonts w:hint="default"/>
          <w:color w:val="000000"/>
        </w:rPr>
        <w:t>ivot, schopnosť</w:t>
      </w:r>
      <w:r w:rsidRPr="004C467F">
        <w:rPr>
          <w:rFonts w:hint="default"/>
          <w:color w:val="000000"/>
        </w:rPr>
        <w:t xml:space="preserve"> reprodukovať</w:t>
      </w:r>
      <w:r w:rsidRPr="004C467F">
        <w:rPr>
          <w:rFonts w:hint="default"/>
          <w:color w:val="000000"/>
        </w:rPr>
        <w:t xml:space="preserve"> sa, ako </w:t>
      </w:r>
      <w:r w:rsidR="00041E30">
        <w:rPr>
          <w:rFonts w:hint="default"/>
          <w:color w:val="000000"/>
        </w:rPr>
        <w:t>aj slobodu rozhodnúť</w:t>
      </w:r>
      <w:r w:rsidR="00041E30">
        <w:rPr>
          <w:rFonts w:hint="default"/>
          <w:color w:val="000000"/>
        </w:rPr>
        <w:t xml:space="preserve"> sa, kedy a</w:t>
      </w:r>
      <w:r w:rsidRPr="004C467F">
        <w:rPr>
          <w:rFonts w:hint="default"/>
          <w:color w:val="000000"/>
        </w:rPr>
        <w:t xml:space="preserve"> ako č</w:t>
      </w:r>
      <w:r w:rsidRPr="004C467F">
        <w:rPr>
          <w:rFonts w:hint="default"/>
          <w:color w:val="000000"/>
        </w:rPr>
        <w:t>asto tak č</w:t>
      </w:r>
      <w:r w:rsidRPr="004C467F">
        <w:rPr>
          <w:rFonts w:hint="default"/>
          <w:color w:val="000000"/>
        </w:rPr>
        <w:t>i</w:t>
      </w:r>
      <w:r w:rsidRPr="004C467F">
        <w:rPr>
          <w:rFonts w:hint="default"/>
          <w:color w:val="000000"/>
        </w:rPr>
        <w:t>niť</w:t>
      </w:r>
      <w:r w:rsidRPr="004C467F">
        <w:rPr>
          <w:rFonts w:hint="default"/>
          <w:color w:val="000000"/>
        </w:rPr>
        <w:t>. Je teda zrejmé</w:t>
      </w:r>
      <w:r w:rsidRPr="004C467F">
        <w:rPr>
          <w:rFonts w:hint="default"/>
          <w:color w:val="000000"/>
        </w:rPr>
        <w:t>, ž</w:t>
      </w:r>
      <w:r w:rsidRPr="004C467F">
        <w:rPr>
          <w:rFonts w:hint="default"/>
          <w:color w:val="000000"/>
        </w:rPr>
        <w:t xml:space="preserve">e </w:t>
      </w:r>
      <w:r w:rsidR="00041E30">
        <w:rPr>
          <w:color w:val="000000"/>
        </w:rPr>
        <w:t>re</w:t>
      </w:r>
      <w:r w:rsidR="00041E30">
        <w:rPr>
          <w:rFonts w:hint="default"/>
          <w:color w:val="000000"/>
        </w:rPr>
        <w:t>produkč</w:t>
      </w:r>
      <w:r w:rsidR="00041E30">
        <w:rPr>
          <w:rFonts w:hint="default"/>
          <w:color w:val="000000"/>
        </w:rPr>
        <w:t>né</w:t>
      </w:r>
      <w:r w:rsidR="00041E30">
        <w:rPr>
          <w:rFonts w:hint="default"/>
          <w:color w:val="000000"/>
        </w:rPr>
        <w:t xml:space="preserve"> zdravie prispieva k celkové</w:t>
      </w:r>
      <w:r w:rsidR="00041E30">
        <w:rPr>
          <w:rFonts w:hint="default"/>
          <w:color w:val="000000"/>
        </w:rPr>
        <w:t>mu zdraviu populá</w:t>
      </w:r>
      <w:r w:rsidR="00041E30">
        <w:rPr>
          <w:rFonts w:hint="default"/>
          <w:color w:val="000000"/>
        </w:rPr>
        <w:t>cie. Z</w:t>
      </w:r>
      <w:r w:rsidRPr="004C467F">
        <w:rPr>
          <w:rFonts w:hint="default"/>
          <w:color w:val="000000"/>
        </w:rPr>
        <w:t xml:space="preserve"> tohto dô</w:t>
      </w:r>
      <w:r w:rsidRPr="004C467F">
        <w:rPr>
          <w:rFonts w:hint="default"/>
          <w:color w:val="000000"/>
        </w:rPr>
        <w:t>vodu je predmetom ná</w:t>
      </w:r>
      <w:r w:rsidRPr="004C467F">
        <w:rPr>
          <w:rFonts w:hint="default"/>
          <w:color w:val="000000"/>
        </w:rPr>
        <w:t>vrhu to, aby ú</w:t>
      </w:r>
      <w:r w:rsidRPr="004C467F">
        <w:rPr>
          <w:rFonts w:hint="default"/>
          <w:color w:val="000000"/>
        </w:rPr>
        <w:t>kon zdravotnej služ</w:t>
      </w:r>
      <w:r w:rsidRPr="004C467F">
        <w:rPr>
          <w:rFonts w:hint="default"/>
          <w:color w:val="000000"/>
        </w:rPr>
        <w:t xml:space="preserve">by </w:t>
      </w:r>
      <w:r w:rsidRPr="004C467F">
        <w:rPr>
          <w:rFonts w:hint="default"/>
          <w:color w:val="000000"/>
        </w:rPr>
        <w:t>–</w:t>
      </w:r>
      <w:r w:rsidRPr="004C467F">
        <w:rPr>
          <w:rFonts w:hint="default"/>
          <w:color w:val="000000"/>
        </w:rPr>
        <w:t xml:space="preserve"> zavedenie vnú</w:t>
      </w:r>
      <w:r w:rsidRPr="004C467F">
        <w:rPr>
          <w:rFonts w:hint="default"/>
          <w:color w:val="000000"/>
        </w:rPr>
        <w:t>tromaternicové</w:t>
      </w:r>
      <w:r w:rsidR="00041E30">
        <w:rPr>
          <w:rFonts w:hint="default"/>
          <w:color w:val="000000"/>
        </w:rPr>
        <w:t>ho telieska bol hradený</w:t>
      </w:r>
      <w:r w:rsidR="00041E30">
        <w:rPr>
          <w:rFonts w:hint="default"/>
          <w:color w:val="000000"/>
        </w:rPr>
        <w:t xml:space="preserve"> prá</w:t>
      </w:r>
      <w:r w:rsidR="00041E30">
        <w:rPr>
          <w:rFonts w:hint="default"/>
          <w:color w:val="000000"/>
        </w:rPr>
        <w:t>ve z</w:t>
      </w:r>
      <w:r w:rsidRPr="004C467F">
        <w:rPr>
          <w:color w:val="000000"/>
        </w:rPr>
        <w:t xml:space="preserve"> verejn</w:t>
      </w:r>
      <w:r w:rsidR="00041E30">
        <w:rPr>
          <w:rFonts w:hint="default"/>
          <w:color w:val="000000"/>
        </w:rPr>
        <w:t>é</w:t>
      </w:r>
      <w:r w:rsidR="00041E30">
        <w:rPr>
          <w:rFonts w:hint="default"/>
          <w:color w:val="000000"/>
        </w:rPr>
        <w:t>ho zdravotné</w:t>
      </w:r>
      <w:r w:rsidR="00041E30">
        <w:rPr>
          <w:rFonts w:hint="default"/>
          <w:color w:val="000000"/>
        </w:rPr>
        <w:t xml:space="preserve">ho poistenia. </w:t>
        <w:br/>
        <w:br/>
        <w:tab/>
        <w:t>V</w:t>
      </w:r>
      <w:r w:rsidRPr="004C467F">
        <w:rPr>
          <w:color w:val="000000"/>
        </w:rPr>
        <w:t xml:space="preserve"> ro</w:t>
      </w:r>
      <w:r w:rsidRPr="004C467F">
        <w:rPr>
          <w:color w:val="000000"/>
        </w:rPr>
        <w:t>ku 2002 prijal</w:t>
      </w:r>
      <w:r w:rsidR="00041E30">
        <w:rPr>
          <w:rFonts w:hint="default"/>
          <w:color w:val="000000"/>
        </w:rPr>
        <w:t xml:space="preserve"> Euró</w:t>
      </w:r>
      <w:r w:rsidR="00041E30">
        <w:rPr>
          <w:rFonts w:hint="default"/>
          <w:color w:val="000000"/>
        </w:rPr>
        <w:t>psky parlament rezolú</w:t>
      </w:r>
      <w:r w:rsidR="00041E30">
        <w:rPr>
          <w:rFonts w:hint="default"/>
          <w:color w:val="000000"/>
        </w:rPr>
        <w:t>ciu o sexuá</w:t>
      </w:r>
      <w:r w:rsidR="00041E30">
        <w:rPr>
          <w:rFonts w:hint="default"/>
          <w:color w:val="000000"/>
        </w:rPr>
        <w:t>lnom a reprodukč</w:t>
      </w:r>
      <w:r w:rsidR="00041E30">
        <w:rPr>
          <w:rFonts w:hint="default"/>
          <w:color w:val="000000"/>
        </w:rPr>
        <w:t>nom zdraví</w:t>
      </w:r>
      <w:r w:rsidR="00041E30">
        <w:rPr>
          <w:rFonts w:hint="default"/>
          <w:color w:val="000000"/>
        </w:rPr>
        <w:t xml:space="preserve"> a prá</w:t>
      </w:r>
      <w:r w:rsidR="00041E30">
        <w:rPr>
          <w:rFonts w:hint="default"/>
          <w:color w:val="000000"/>
        </w:rPr>
        <w:t>vach (2001/2128(INI)), v </w:t>
      </w:r>
      <w:r w:rsidRPr="004C467F">
        <w:rPr>
          <w:rFonts w:hint="default"/>
          <w:color w:val="000000"/>
        </w:rPr>
        <w:t>ktorej konš</w:t>
      </w:r>
      <w:r w:rsidRPr="004C467F">
        <w:rPr>
          <w:rFonts w:hint="default"/>
          <w:color w:val="000000"/>
        </w:rPr>
        <w:t>tatuje mimo iné</w:t>
      </w:r>
      <w:r w:rsidRPr="004C467F">
        <w:rPr>
          <w:rFonts w:hint="default"/>
          <w:color w:val="000000"/>
        </w:rPr>
        <w:t>ho, ž</w:t>
      </w:r>
      <w:r w:rsidRPr="004C467F">
        <w:rPr>
          <w:rFonts w:hint="default"/>
          <w:color w:val="000000"/>
        </w:rPr>
        <w:t>e</w:t>
      </w:r>
      <w:r w:rsidR="00041E30">
        <w:rPr>
          <w:rFonts w:hint="default"/>
          <w:color w:val="000000"/>
        </w:rPr>
        <w:t xml:space="preserve"> kvô</w:t>
      </w:r>
      <w:r w:rsidR="00041E30">
        <w:rPr>
          <w:rFonts w:hint="default"/>
          <w:color w:val="000000"/>
        </w:rPr>
        <w:t>li obmedzenej dostupnosti a</w:t>
      </w:r>
      <w:r w:rsidRPr="004C467F">
        <w:rPr>
          <w:rFonts w:hint="default"/>
          <w:color w:val="000000"/>
        </w:rPr>
        <w:t xml:space="preserve"> vysoký</w:t>
      </w:r>
      <w:r w:rsidRPr="004C467F">
        <w:rPr>
          <w:rFonts w:hint="default"/>
          <w:color w:val="000000"/>
        </w:rPr>
        <w:t>m ná</w:t>
      </w:r>
      <w:r w:rsidRPr="004C467F">
        <w:rPr>
          <w:rFonts w:hint="default"/>
          <w:color w:val="000000"/>
        </w:rPr>
        <w:t>kladom na primeranú</w:t>
      </w:r>
      <w:r w:rsidRPr="004C467F">
        <w:rPr>
          <w:rFonts w:hint="default"/>
          <w:color w:val="000000"/>
        </w:rPr>
        <w:t xml:space="preserve"> antikoncepciu ako aj chý</w:t>
      </w:r>
      <w:r w:rsidRPr="004C467F">
        <w:rPr>
          <w:rFonts w:hint="default"/>
          <w:color w:val="000000"/>
        </w:rPr>
        <w:t>bajú</w:t>
      </w:r>
      <w:r w:rsidRPr="004C467F">
        <w:rPr>
          <w:rFonts w:hint="default"/>
          <w:color w:val="000000"/>
        </w:rPr>
        <w:t>ce poradenské</w:t>
      </w:r>
      <w:r w:rsidRPr="004C467F">
        <w:rPr>
          <w:rFonts w:hint="default"/>
          <w:color w:val="000000"/>
        </w:rPr>
        <w:t xml:space="preserve"> služ</w:t>
      </w:r>
      <w:r w:rsidRPr="004C467F">
        <w:rPr>
          <w:rFonts w:hint="default"/>
          <w:color w:val="000000"/>
        </w:rPr>
        <w:t xml:space="preserve">by </w:t>
      </w:r>
      <w:r w:rsidR="00041E30">
        <w:rPr>
          <w:color w:val="000000"/>
        </w:rPr>
        <w:t>v</w:t>
      </w:r>
      <w:r w:rsidRPr="004C467F">
        <w:rPr>
          <w:color w:val="000000"/>
        </w:rPr>
        <w:t xml:space="preserve"> </w:t>
      </w:r>
      <w:r w:rsidR="00041E30">
        <w:rPr>
          <w:color w:val="000000"/>
        </w:rPr>
        <w:t>strednej</w:t>
      </w:r>
      <w:r w:rsidR="00041E30">
        <w:rPr>
          <w:color w:val="000000"/>
        </w:rPr>
        <w:t xml:space="preserve"> a</w:t>
      </w:r>
      <w:r w:rsidRPr="004C467F">
        <w:rPr>
          <w:rFonts w:hint="default"/>
          <w:color w:val="000000"/>
        </w:rPr>
        <w:t xml:space="preserve"> vý</w:t>
      </w:r>
      <w:r w:rsidRPr="004C467F">
        <w:rPr>
          <w:rFonts w:hint="default"/>
          <w:color w:val="000000"/>
        </w:rPr>
        <w:t>chodnej Euró</w:t>
      </w:r>
      <w:r w:rsidRPr="004C467F">
        <w:rPr>
          <w:rFonts w:hint="default"/>
          <w:color w:val="000000"/>
        </w:rPr>
        <w:t>pe zostá</w:t>
      </w:r>
      <w:r w:rsidRPr="004C467F">
        <w:rPr>
          <w:rFonts w:hint="default"/>
          <w:color w:val="000000"/>
        </w:rPr>
        <w:t>va interrupcia stá</w:t>
      </w:r>
      <w:r w:rsidRPr="004C467F">
        <w:rPr>
          <w:rFonts w:hint="default"/>
          <w:color w:val="000000"/>
        </w:rPr>
        <w:t>le zá</w:t>
      </w:r>
      <w:r w:rsidRPr="004C467F">
        <w:rPr>
          <w:rFonts w:hint="default"/>
          <w:color w:val="000000"/>
        </w:rPr>
        <w:t>kladný</w:t>
      </w:r>
      <w:r w:rsidRPr="004C467F">
        <w:rPr>
          <w:rFonts w:hint="default"/>
          <w:color w:val="000000"/>
        </w:rPr>
        <w:t>m prostriedkom na regu</w:t>
      </w:r>
      <w:r w:rsidR="00041E30">
        <w:rPr>
          <w:rFonts w:hint="default"/>
          <w:color w:val="000000"/>
        </w:rPr>
        <w:t>lá</w:t>
      </w:r>
      <w:r w:rsidR="00041E30">
        <w:rPr>
          <w:rFonts w:hint="default"/>
          <w:color w:val="000000"/>
        </w:rPr>
        <w:t>ciu pô</w:t>
      </w:r>
      <w:r w:rsidR="00041E30">
        <w:rPr>
          <w:rFonts w:hint="default"/>
          <w:color w:val="000000"/>
        </w:rPr>
        <w:t>rodov. Interrupcia je v</w:t>
      </w:r>
      <w:r w:rsidRPr="004C467F">
        <w:rPr>
          <w:rFonts w:hint="default"/>
          <w:color w:val="000000"/>
        </w:rPr>
        <w:t xml:space="preserve"> zá</w:t>
      </w:r>
      <w:r w:rsidRPr="004C467F">
        <w:rPr>
          <w:rFonts w:hint="default"/>
          <w:color w:val="000000"/>
        </w:rPr>
        <w:t>sade dosiahnuteľ</w:t>
      </w:r>
      <w:r w:rsidRPr="004C467F">
        <w:rPr>
          <w:rFonts w:hint="default"/>
          <w:color w:val="000000"/>
        </w:rPr>
        <w:t>ná</w:t>
      </w:r>
      <w:r w:rsidRPr="004C467F">
        <w:rPr>
          <w:rFonts w:hint="default"/>
          <w:color w:val="000000"/>
        </w:rPr>
        <w:t xml:space="preserve"> za menší</w:t>
      </w:r>
      <w:r w:rsidRPr="004C467F">
        <w:rPr>
          <w:rFonts w:hint="default"/>
          <w:color w:val="000000"/>
        </w:rPr>
        <w:t xml:space="preserve"> poplatok alebo bezplatne, zatiaľ</w:t>
      </w:r>
      <w:r w:rsidRPr="004C467F">
        <w:rPr>
          <w:rFonts w:hint="default"/>
          <w:color w:val="000000"/>
        </w:rPr>
        <w:t xml:space="preserve"> č</w:t>
      </w:r>
      <w:r w:rsidRPr="004C467F">
        <w:rPr>
          <w:rFonts w:hint="default"/>
          <w:color w:val="000000"/>
        </w:rPr>
        <w:t>o antikoncepci</w:t>
      </w:r>
      <w:r w:rsidR="00041E30">
        <w:rPr>
          <w:rFonts w:hint="default"/>
          <w:color w:val="000000"/>
        </w:rPr>
        <w:t>a môž</w:t>
      </w:r>
      <w:r w:rsidR="00041E30">
        <w:rPr>
          <w:rFonts w:hint="default"/>
          <w:color w:val="000000"/>
        </w:rPr>
        <w:t>e byť</w:t>
      </w:r>
      <w:r w:rsidR="00041E30">
        <w:rPr>
          <w:rFonts w:hint="default"/>
          <w:color w:val="000000"/>
        </w:rPr>
        <w:t xml:space="preserve"> drahá</w:t>
      </w:r>
      <w:r w:rsidR="00041E30">
        <w:rPr>
          <w:rFonts w:hint="default"/>
          <w:color w:val="000000"/>
        </w:rPr>
        <w:t xml:space="preserve"> ako tretina platu. V sú</w:t>
      </w:r>
      <w:r w:rsidR="00041E30">
        <w:rPr>
          <w:rFonts w:hint="default"/>
          <w:color w:val="000000"/>
        </w:rPr>
        <w:t>vislosti s</w:t>
      </w:r>
      <w:r w:rsidRPr="004C467F">
        <w:rPr>
          <w:rFonts w:hint="default"/>
          <w:color w:val="000000"/>
        </w:rPr>
        <w:t xml:space="preserve"> tý</w:t>
      </w:r>
      <w:r w:rsidRPr="004C467F">
        <w:rPr>
          <w:rFonts w:hint="default"/>
          <w:color w:val="000000"/>
        </w:rPr>
        <w:t>m rezolú</w:t>
      </w:r>
      <w:r w:rsidRPr="004C467F">
        <w:rPr>
          <w:rFonts w:hint="default"/>
          <w:color w:val="000000"/>
        </w:rPr>
        <w:t>cia nali</w:t>
      </w:r>
      <w:r w:rsidR="00041E30">
        <w:rPr>
          <w:rFonts w:hint="default"/>
          <w:color w:val="000000"/>
        </w:rPr>
        <w:t>eha na vlá</w:t>
      </w:r>
      <w:r w:rsidR="00041E30">
        <w:rPr>
          <w:rFonts w:hint="default"/>
          <w:color w:val="000000"/>
        </w:rPr>
        <w:t>dy č</w:t>
      </w:r>
      <w:r w:rsidR="00041E30">
        <w:rPr>
          <w:rFonts w:hint="default"/>
          <w:color w:val="000000"/>
        </w:rPr>
        <w:t>lenský</w:t>
      </w:r>
      <w:r w:rsidR="00041E30">
        <w:rPr>
          <w:rFonts w:hint="default"/>
          <w:color w:val="000000"/>
        </w:rPr>
        <w:t>ch krají</w:t>
      </w:r>
      <w:r w:rsidR="00041E30">
        <w:rPr>
          <w:rFonts w:hint="default"/>
          <w:color w:val="000000"/>
        </w:rPr>
        <w:t>n a krají</w:t>
      </w:r>
      <w:r w:rsidR="00041E30">
        <w:rPr>
          <w:rFonts w:hint="default"/>
          <w:color w:val="000000"/>
        </w:rPr>
        <w:t>n uchá</w:t>
      </w:r>
      <w:r w:rsidR="00041E30">
        <w:rPr>
          <w:rFonts w:hint="default"/>
          <w:color w:val="000000"/>
        </w:rPr>
        <w:t>dzajú</w:t>
      </w:r>
      <w:r w:rsidR="00041E30">
        <w:rPr>
          <w:rFonts w:hint="default"/>
          <w:color w:val="000000"/>
        </w:rPr>
        <w:t>cich sa o č</w:t>
      </w:r>
      <w:r w:rsidR="00041E30">
        <w:rPr>
          <w:rFonts w:hint="default"/>
          <w:color w:val="000000"/>
        </w:rPr>
        <w:t>lenstvo, aby sa usilovali o </w:t>
      </w:r>
      <w:r w:rsidRPr="004C467F">
        <w:rPr>
          <w:rFonts w:hint="default"/>
          <w:color w:val="000000"/>
        </w:rPr>
        <w:t>poskytovanie bezplatný</w:t>
      </w:r>
      <w:r w:rsidRPr="004C467F">
        <w:rPr>
          <w:rFonts w:hint="default"/>
          <w:color w:val="000000"/>
        </w:rPr>
        <w:t>ch alebo lacnejší</w:t>
      </w:r>
      <w:r w:rsidRPr="004C467F">
        <w:rPr>
          <w:rFonts w:hint="default"/>
          <w:color w:val="000000"/>
        </w:rPr>
        <w:t xml:space="preserve">ch </w:t>
      </w:r>
      <w:r w:rsidR="00041E30">
        <w:rPr>
          <w:rFonts w:hint="default"/>
          <w:color w:val="000000"/>
        </w:rPr>
        <w:t>antikoncepč</w:t>
      </w:r>
      <w:r w:rsidR="00041E30">
        <w:rPr>
          <w:rFonts w:hint="default"/>
          <w:color w:val="000000"/>
        </w:rPr>
        <w:t>ný</w:t>
      </w:r>
      <w:r w:rsidR="00041E30">
        <w:rPr>
          <w:rFonts w:hint="default"/>
          <w:color w:val="000000"/>
        </w:rPr>
        <w:t>ch prostriedkov a </w:t>
      </w:r>
      <w:r w:rsidR="00041E30">
        <w:rPr>
          <w:rFonts w:hint="default"/>
          <w:color w:val="000000"/>
        </w:rPr>
        <w:t>služ</w:t>
      </w:r>
      <w:r w:rsidR="00041E30">
        <w:rPr>
          <w:rFonts w:hint="default"/>
          <w:color w:val="000000"/>
        </w:rPr>
        <w:t>ieb pre sexuá</w:t>
      </w:r>
      <w:r w:rsidR="00041E30">
        <w:rPr>
          <w:rFonts w:hint="default"/>
          <w:color w:val="000000"/>
        </w:rPr>
        <w:t>lne a</w:t>
      </w:r>
      <w:r w:rsidR="004E7791">
        <w:rPr>
          <w:rFonts w:hint="default"/>
          <w:color w:val="000000"/>
        </w:rPr>
        <w:t xml:space="preserve"> reprodukč</w:t>
      </w:r>
      <w:r w:rsidR="004E7791">
        <w:rPr>
          <w:rFonts w:hint="default"/>
          <w:color w:val="000000"/>
        </w:rPr>
        <w:t>né</w:t>
      </w:r>
      <w:r w:rsidR="004E7791">
        <w:rPr>
          <w:rFonts w:hint="default"/>
          <w:color w:val="000000"/>
        </w:rPr>
        <w:t xml:space="preserve"> zdravie</w:t>
      </w:r>
      <w:r w:rsidRPr="004C467F">
        <w:rPr>
          <w:rFonts w:hint="default"/>
          <w:color w:val="000000"/>
        </w:rPr>
        <w:t xml:space="preserve"> sociá</w:t>
      </w:r>
      <w:r w:rsidRPr="004C467F">
        <w:rPr>
          <w:rFonts w:hint="default"/>
          <w:color w:val="000000"/>
        </w:rPr>
        <w:t>lne slabší</w:t>
      </w:r>
      <w:r w:rsidRPr="004C467F">
        <w:rPr>
          <w:rFonts w:hint="default"/>
          <w:color w:val="000000"/>
        </w:rPr>
        <w:t>m skupiná</w:t>
      </w:r>
      <w:r w:rsidRPr="004C467F">
        <w:rPr>
          <w:rFonts w:hint="default"/>
          <w:color w:val="000000"/>
        </w:rPr>
        <w:t>m, napr. mladý</w:t>
      </w:r>
      <w:r w:rsidRPr="004C467F">
        <w:rPr>
          <w:rFonts w:hint="default"/>
          <w:color w:val="000000"/>
        </w:rPr>
        <w:t>m</w:t>
      </w:r>
      <w:r w:rsidR="004E7791">
        <w:rPr>
          <w:color w:val="000000"/>
        </w:rPr>
        <w:t xml:space="preserve"> </w:t>
      </w:r>
      <w:r w:rsidR="004E7791">
        <w:rPr>
          <w:rFonts w:hint="default"/>
          <w:color w:val="000000"/>
        </w:rPr>
        <w:t>ľ</w:t>
      </w:r>
      <w:r w:rsidR="004E7791">
        <w:rPr>
          <w:rFonts w:hint="default"/>
          <w:color w:val="000000"/>
        </w:rPr>
        <w:t>uď</w:t>
      </w:r>
      <w:r w:rsidR="004E7791">
        <w:rPr>
          <w:rFonts w:hint="default"/>
          <w:color w:val="000000"/>
        </w:rPr>
        <w:t>om, ná</w:t>
      </w:r>
      <w:r w:rsidR="004E7791">
        <w:rPr>
          <w:rFonts w:hint="default"/>
          <w:color w:val="000000"/>
        </w:rPr>
        <w:t>rodnostný</w:t>
      </w:r>
      <w:r w:rsidR="004E7791">
        <w:rPr>
          <w:rFonts w:hint="default"/>
          <w:color w:val="000000"/>
        </w:rPr>
        <w:t>m menš</w:t>
      </w:r>
      <w:r w:rsidR="004E7791">
        <w:rPr>
          <w:rFonts w:hint="default"/>
          <w:color w:val="000000"/>
        </w:rPr>
        <w:t>iná</w:t>
      </w:r>
      <w:r w:rsidR="004E7791">
        <w:rPr>
          <w:rFonts w:hint="default"/>
          <w:color w:val="000000"/>
        </w:rPr>
        <w:t>m a sociá</w:t>
      </w:r>
      <w:r w:rsidR="004E7791">
        <w:rPr>
          <w:rFonts w:hint="default"/>
          <w:color w:val="000000"/>
        </w:rPr>
        <w:t>lnym menš</w:t>
      </w:r>
      <w:r w:rsidR="004E7791">
        <w:rPr>
          <w:rFonts w:hint="default"/>
          <w:color w:val="000000"/>
        </w:rPr>
        <w:t>iná</w:t>
      </w:r>
      <w:r w:rsidR="004E7791">
        <w:rPr>
          <w:rFonts w:hint="default"/>
          <w:color w:val="000000"/>
        </w:rPr>
        <w:t>m a </w:t>
      </w:r>
      <w:r w:rsidR="004E7791">
        <w:rPr>
          <w:rFonts w:hint="default"/>
          <w:color w:val="000000"/>
        </w:rPr>
        <w:t>aby zabezpeč</w:t>
      </w:r>
      <w:r w:rsidR="004E7791">
        <w:rPr>
          <w:rFonts w:hint="default"/>
          <w:color w:val="000000"/>
        </w:rPr>
        <w:t>ili ľ</w:t>
      </w:r>
      <w:r w:rsidR="004E7791">
        <w:rPr>
          <w:rFonts w:hint="default"/>
          <w:color w:val="000000"/>
        </w:rPr>
        <w:t>uď</w:t>
      </w:r>
      <w:r w:rsidR="004E7791">
        <w:rPr>
          <w:rFonts w:hint="default"/>
          <w:color w:val="000000"/>
        </w:rPr>
        <w:t>om ž</w:t>
      </w:r>
      <w:r w:rsidR="004E7791">
        <w:rPr>
          <w:rFonts w:hint="default"/>
          <w:color w:val="000000"/>
        </w:rPr>
        <w:t>ijú</w:t>
      </w:r>
      <w:r w:rsidR="004E7791">
        <w:rPr>
          <w:rFonts w:hint="default"/>
          <w:color w:val="000000"/>
        </w:rPr>
        <w:t>cim v chudobe lepší</w:t>
      </w:r>
      <w:r w:rsidR="004E7791">
        <w:rPr>
          <w:rFonts w:hint="default"/>
          <w:color w:val="000000"/>
        </w:rPr>
        <w:t xml:space="preserve"> prí</w:t>
      </w:r>
      <w:r w:rsidR="004E7791">
        <w:rPr>
          <w:rFonts w:hint="default"/>
          <w:color w:val="000000"/>
        </w:rPr>
        <w:t>stup k služ</w:t>
      </w:r>
      <w:r w:rsidR="004E7791">
        <w:rPr>
          <w:rFonts w:hint="default"/>
          <w:color w:val="000000"/>
        </w:rPr>
        <w:t>bá</w:t>
      </w:r>
      <w:r w:rsidR="004E7791">
        <w:rPr>
          <w:rFonts w:hint="default"/>
          <w:color w:val="000000"/>
        </w:rPr>
        <w:t>m pre reprodukč</w:t>
      </w:r>
      <w:r w:rsidR="004E7791">
        <w:rPr>
          <w:rFonts w:hint="default"/>
          <w:color w:val="000000"/>
        </w:rPr>
        <w:t>né</w:t>
      </w:r>
      <w:r w:rsidR="004E7791">
        <w:rPr>
          <w:rFonts w:hint="default"/>
          <w:color w:val="000000"/>
        </w:rPr>
        <w:t xml:space="preserve"> a sexuá</w:t>
      </w:r>
      <w:r w:rsidR="004E7791">
        <w:rPr>
          <w:rFonts w:hint="default"/>
          <w:color w:val="000000"/>
        </w:rPr>
        <w:t>lne zdravie a</w:t>
      </w:r>
      <w:r w:rsidRPr="004C467F">
        <w:rPr>
          <w:rFonts w:hint="default"/>
          <w:color w:val="000000"/>
        </w:rPr>
        <w:t xml:space="preserve"> predovš</w:t>
      </w:r>
      <w:r w:rsidRPr="004C467F">
        <w:rPr>
          <w:rFonts w:hint="default"/>
          <w:color w:val="000000"/>
        </w:rPr>
        <w:t>etký</w:t>
      </w:r>
      <w:r w:rsidRPr="004C467F">
        <w:rPr>
          <w:rFonts w:hint="default"/>
          <w:color w:val="000000"/>
        </w:rPr>
        <w:t>m im ponú</w:t>
      </w:r>
      <w:r w:rsidRPr="004C467F">
        <w:rPr>
          <w:rFonts w:hint="default"/>
          <w:color w:val="000000"/>
        </w:rPr>
        <w:t>klo mož</w:t>
      </w:r>
      <w:r w:rsidRPr="004C467F">
        <w:rPr>
          <w:rFonts w:hint="default"/>
          <w:color w:val="000000"/>
        </w:rPr>
        <w:t>nosť</w:t>
      </w:r>
      <w:r w:rsidRPr="004C467F">
        <w:rPr>
          <w:rFonts w:hint="default"/>
          <w:color w:val="000000"/>
        </w:rPr>
        <w:t xml:space="preserve"> vý</w:t>
      </w:r>
      <w:r w:rsidRPr="004C467F">
        <w:rPr>
          <w:rFonts w:hint="default"/>
          <w:color w:val="000000"/>
        </w:rPr>
        <w:t xml:space="preserve">beru antikoncepcie. </w:t>
      </w:r>
    </w:p>
    <w:p w:rsidR="004C467F" w:rsidRPr="004C467F">
      <w:pPr>
        <w:pStyle w:val="Vchodzie"/>
        <w:autoSpaceDE/>
        <w:bidi w:val="0"/>
        <w:spacing w:after="200" w:line="276" w:lineRule="auto"/>
        <w:ind w:firstLine="708"/>
        <w:jc w:val="both"/>
      </w:pPr>
      <w:r w:rsidRPr="004C467F">
        <w:rPr>
          <w:rFonts w:hint="default"/>
          <w:color w:val="000000"/>
          <w:lang w:eastAsia="en-US"/>
        </w:rPr>
        <w:t>Ná</w:t>
      </w:r>
      <w:r w:rsidRPr="004C467F">
        <w:rPr>
          <w:rFonts w:hint="default"/>
          <w:color w:val="000000"/>
          <w:lang w:eastAsia="en-US"/>
        </w:rPr>
        <w:t>vrh zá</w:t>
      </w:r>
      <w:r w:rsidRPr="004C467F">
        <w:rPr>
          <w:rFonts w:hint="default"/>
          <w:color w:val="000000"/>
          <w:lang w:eastAsia="en-US"/>
        </w:rPr>
        <w:t>kona bude mať</w:t>
      </w:r>
      <w:r w:rsidRPr="004C467F">
        <w:rPr>
          <w:rFonts w:hint="default"/>
          <w:color w:val="000000"/>
          <w:lang w:eastAsia="en-US"/>
        </w:rPr>
        <w:t xml:space="preserve"> negatí</w:t>
      </w:r>
      <w:r w:rsidRPr="004C467F">
        <w:rPr>
          <w:rFonts w:hint="default"/>
          <w:color w:val="000000"/>
          <w:lang w:eastAsia="en-US"/>
        </w:rPr>
        <w:t xml:space="preserve">vny dopad na </w:t>
      </w:r>
      <w:r w:rsidRPr="004C467F">
        <w:rPr>
          <w:rFonts w:hint="default"/>
          <w:color w:val="000000"/>
          <w:lang w:eastAsia="en-US"/>
        </w:rPr>
        <w:t>š</w:t>
      </w:r>
      <w:r w:rsidRPr="004C467F">
        <w:rPr>
          <w:rFonts w:hint="default"/>
          <w:color w:val="000000"/>
          <w:lang w:eastAsia="en-US"/>
        </w:rPr>
        <w:t>tá</w:t>
      </w:r>
      <w:r w:rsidRPr="004C467F">
        <w:rPr>
          <w:rFonts w:hint="default"/>
          <w:color w:val="000000"/>
          <w:lang w:eastAsia="en-US"/>
        </w:rPr>
        <w:t>tny rozpoč</w:t>
      </w:r>
      <w:r w:rsidRPr="004C467F">
        <w:rPr>
          <w:rFonts w:hint="default"/>
          <w:color w:val="000000"/>
          <w:lang w:eastAsia="en-US"/>
        </w:rPr>
        <w:t>et. Ná</w:t>
      </w:r>
      <w:r w:rsidRPr="004C467F">
        <w:rPr>
          <w:rFonts w:hint="default"/>
          <w:color w:val="000000"/>
          <w:lang w:eastAsia="en-US"/>
        </w:rPr>
        <w:t>vrh zá</w:t>
      </w:r>
      <w:r w:rsidRPr="004C467F">
        <w:rPr>
          <w:rFonts w:hint="default"/>
          <w:color w:val="000000"/>
          <w:lang w:eastAsia="en-US"/>
        </w:rPr>
        <w:t>kona nemá</w:t>
      </w:r>
      <w:r w:rsidRPr="004C467F">
        <w:rPr>
          <w:rFonts w:hint="default"/>
          <w:color w:val="000000"/>
          <w:lang w:eastAsia="en-US"/>
        </w:rPr>
        <w:t xml:space="preserve"> dopad na rozpoč</w:t>
      </w:r>
      <w:r w:rsidRPr="004C467F">
        <w:rPr>
          <w:rFonts w:hint="default"/>
          <w:color w:val="000000"/>
          <w:lang w:eastAsia="en-US"/>
        </w:rPr>
        <w:t>ty obcí</w:t>
      </w:r>
      <w:r w:rsidRPr="004C467F">
        <w:rPr>
          <w:rFonts w:hint="default"/>
          <w:color w:val="000000"/>
          <w:lang w:eastAsia="en-US"/>
        </w:rPr>
        <w:t xml:space="preserve"> a vyšší</w:t>
      </w:r>
      <w:r w:rsidRPr="004C467F">
        <w:rPr>
          <w:rFonts w:hint="default"/>
          <w:color w:val="000000"/>
          <w:lang w:eastAsia="en-US"/>
        </w:rPr>
        <w:t>ch ú</w:t>
      </w:r>
      <w:r w:rsidRPr="004C467F">
        <w:rPr>
          <w:rFonts w:hint="default"/>
          <w:color w:val="000000"/>
          <w:lang w:eastAsia="en-US"/>
        </w:rPr>
        <w:t>zemný</w:t>
      </w:r>
      <w:r w:rsidRPr="004C467F">
        <w:rPr>
          <w:rFonts w:hint="default"/>
          <w:color w:val="000000"/>
          <w:lang w:eastAsia="en-US"/>
        </w:rPr>
        <w:t>ch celkov a vplyv na ž</w:t>
      </w:r>
      <w:r w:rsidRPr="004C467F">
        <w:rPr>
          <w:rFonts w:hint="default"/>
          <w:color w:val="000000"/>
          <w:lang w:eastAsia="en-US"/>
        </w:rPr>
        <w:t>ivotné</w:t>
      </w:r>
      <w:r w:rsidRPr="004C467F">
        <w:rPr>
          <w:rFonts w:hint="default"/>
          <w:color w:val="000000"/>
          <w:lang w:eastAsia="en-US"/>
        </w:rPr>
        <w:t xml:space="preserve"> prostredie, podnikateľ</w:t>
      </w:r>
      <w:r w:rsidRPr="004C467F">
        <w:rPr>
          <w:rFonts w:hint="default"/>
          <w:color w:val="000000"/>
          <w:lang w:eastAsia="en-US"/>
        </w:rPr>
        <w:t>ské</w:t>
      </w:r>
      <w:r w:rsidRPr="004C467F">
        <w:rPr>
          <w:rFonts w:hint="default"/>
          <w:color w:val="000000"/>
          <w:lang w:eastAsia="en-US"/>
        </w:rPr>
        <w:t xml:space="preserve"> prostredie, informatizá</w:t>
      </w:r>
      <w:r w:rsidRPr="004C467F">
        <w:rPr>
          <w:rFonts w:hint="default"/>
          <w:color w:val="000000"/>
          <w:lang w:eastAsia="en-US"/>
        </w:rPr>
        <w:t>ciu spoloč</w:t>
      </w:r>
      <w:r w:rsidRPr="004C467F">
        <w:rPr>
          <w:rFonts w:hint="default"/>
          <w:color w:val="000000"/>
          <w:lang w:eastAsia="en-US"/>
        </w:rPr>
        <w:t>nosti, sociá</w:t>
      </w:r>
      <w:r w:rsidRPr="004C467F">
        <w:rPr>
          <w:rFonts w:hint="default"/>
          <w:color w:val="000000"/>
          <w:lang w:eastAsia="en-US"/>
        </w:rPr>
        <w:t>lne vplyvy a na zamestnanosť</w:t>
      </w:r>
      <w:r w:rsidRPr="004C467F">
        <w:rPr>
          <w:rFonts w:hint="default"/>
          <w:color w:val="000000"/>
          <w:lang w:eastAsia="en-US"/>
        </w:rPr>
        <w:t xml:space="preserve">. </w:t>
      </w:r>
    </w:p>
    <w:p w:rsidR="004C467F" w:rsidP="003C20B6">
      <w:pPr>
        <w:pStyle w:val="Vchodzie"/>
        <w:autoSpaceDE/>
        <w:bidi w:val="0"/>
        <w:spacing w:after="200" w:line="276" w:lineRule="auto"/>
        <w:ind w:firstLine="708"/>
        <w:jc w:val="both"/>
      </w:pPr>
      <w:r w:rsidRPr="004C467F">
        <w:rPr>
          <w:rFonts w:hint="default"/>
          <w:color w:val="000000"/>
          <w:lang w:eastAsia="en-US"/>
        </w:rPr>
        <w:t>Ná</w:t>
      </w:r>
      <w:r w:rsidRPr="004C467F">
        <w:rPr>
          <w:rFonts w:hint="default"/>
          <w:color w:val="000000"/>
          <w:lang w:eastAsia="en-US"/>
        </w:rPr>
        <w:t>vrh zá</w:t>
      </w:r>
      <w:r w:rsidRPr="004C467F">
        <w:rPr>
          <w:rFonts w:hint="default"/>
          <w:color w:val="000000"/>
          <w:lang w:eastAsia="en-US"/>
        </w:rPr>
        <w:t>kona je v sú</w:t>
      </w:r>
      <w:r w:rsidRPr="004C467F">
        <w:rPr>
          <w:rFonts w:hint="default"/>
          <w:color w:val="000000"/>
          <w:lang w:eastAsia="en-US"/>
        </w:rPr>
        <w:t>lade s prá</w:t>
      </w:r>
      <w:r w:rsidRPr="004C467F">
        <w:rPr>
          <w:rFonts w:hint="default"/>
          <w:color w:val="000000"/>
          <w:lang w:eastAsia="en-US"/>
        </w:rPr>
        <w:t>vom Euró</w:t>
      </w:r>
      <w:r w:rsidRPr="004C467F">
        <w:rPr>
          <w:rFonts w:hint="default"/>
          <w:color w:val="000000"/>
          <w:lang w:eastAsia="en-US"/>
        </w:rPr>
        <w:t>pskej ú</w:t>
      </w:r>
      <w:r w:rsidRPr="004C467F">
        <w:rPr>
          <w:rFonts w:hint="default"/>
          <w:color w:val="000000"/>
          <w:lang w:eastAsia="en-US"/>
        </w:rPr>
        <w:t>nie, s</w:t>
      </w:r>
      <w:r w:rsidRPr="004C467F">
        <w:rPr>
          <w:rFonts w:hint="default"/>
          <w:color w:val="000000"/>
          <w:lang w:eastAsia="en-US"/>
        </w:rPr>
        <w:t xml:space="preserve"> Ú</w:t>
      </w:r>
      <w:r w:rsidRPr="004C467F">
        <w:rPr>
          <w:rFonts w:hint="default"/>
          <w:color w:val="000000"/>
          <w:lang w:eastAsia="en-US"/>
        </w:rPr>
        <w:t>stavou Slovenskej republiky, s ú</w:t>
      </w:r>
      <w:r w:rsidRPr="004C467F">
        <w:rPr>
          <w:rFonts w:hint="default"/>
          <w:color w:val="000000"/>
          <w:lang w:eastAsia="en-US"/>
        </w:rPr>
        <w:t>stavný</w:t>
      </w:r>
      <w:r w:rsidRPr="004C467F">
        <w:rPr>
          <w:rFonts w:hint="default"/>
          <w:color w:val="000000"/>
          <w:lang w:eastAsia="en-US"/>
        </w:rPr>
        <w:t>mi zá</w:t>
      </w:r>
      <w:r w:rsidRPr="004C467F">
        <w:rPr>
          <w:rFonts w:hint="default"/>
          <w:color w:val="000000"/>
          <w:lang w:eastAsia="en-US"/>
        </w:rPr>
        <w:t>konmi Slovenskej republiky, so zá</w:t>
      </w:r>
      <w:r w:rsidRPr="004C467F">
        <w:rPr>
          <w:rFonts w:hint="default"/>
          <w:color w:val="000000"/>
          <w:lang w:eastAsia="en-US"/>
        </w:rPr>
        <w:t>konmi Slovenskej republiky a ostatný</w:t>
      </w:r>
      <w:r w:rsidRPr="004C467F">
        <w:rPr>
          <w:rFonts w:hint="default"/>
          <w:color w:val="000000"/>
          <w:lang w:eastAsia="en-US"/>
        </w:rPr>
        <w:t>mi vš</w:t>
      </w:r>
      <w:r w:rsidRPr="004C467F">
        <w:rPr>
          <w:rFonts w:hint="default"/>
          <w:color w:val="000000"/>
          <w:lang w:eastAsia="en-US"/>
        </w:rPr>
        <w:t>eobecn</w:t>
      </w:r>
      <w:r w:rsidRPr="004C467F">
        <w:rPr>
          <w:rFonts w:hint="default"/>
          <w:color w:val="000000"/>
          <w:lang w:eastAsia="en-US"/>
        </w:rPr>
        <w:t xml:space="preserve">e </w:t>
      </w:r>
      <w:r w:rsidRPr="004C467F">
        <w:rPr>
          <w:rFonts w:hint="default"/>
          <w:color w:val="000000"/>
          <w:lang w:eastAsia="en-US"/>
        </w:rPr>
        <w:t>zá</w:t>
      </w:r>
      <w:r w:rsidRPr="004C467F">
        <w:rPr>
          <w:rFonts w:hint="default"/>
          <w:color w:val="000000"/>
          <w:lang w:eastAsia="en-US"/>
        </w:rPr>
        <w:t>vä</w:t>
      </w:r>
      <w:r w:rsidRPr="004C467F">
        <w:rPr>
          <w:rFonts w:hint="default"/>
          <w:color w:val="000000"/>
          <w:lang w:eastAsia="en-US"/>
        </w:rPr>
        <w:t>zný</w:t>
      </w:r>
      <w:r w:rsidRPr="004C467F">
        <w:rPr>
          <w:rFonts w:hint="default"/>
          <w:color w:val="000000"/>
          <w:lang w:eastAsia="en-US"/>
        </w:rPr>
        <w:t>mi predpismi, ako aj s medziná</w:t>
      </w:r>
      <w:r w:rsidRPr="004C467F">
        <w:rPr>
          <w:rFonts w:hint="default"/>
          <w:color w:val="000000"/>
          <w:lang w:eastAsia="en-US"/>
        </w:rPr>
        <w:t>rodný</w:t>
      </w:r>
      <w:r w:rsidRPr="004C467F">
        <w:rPr>
          <w:rFonts w:hint="default"/>
          <w:color w:val="000000"/>
          <w:lang w:eastAsia="en-US"/>
        </w:rPr>
        <w:t>mi zmluvami a iný</w:t>
      </w:r>
      <w:r w:rsidRPr="004C467F">
        <w:rPr>
          <w:rFonts w:hint="default"/>
          <w:color w:val="000000"/>
          <w:lang w:eastAsia="en-US"/>
        </w:rPr>
        <w:t>mi medziná</w:t>
      </w:r>
      <w:r w:rsidRPr="004C467F">
        <w:rPr>
          <w:rFonts w:hint="default"/>
          <w:color w:val="000000"/>
          <w:lang w:eastAsia="en-US"/>
        </w:rPr>
        <w:t>rodný</w:t>
      </w:r>
      <w:r w:rsidRPr="004C467F">
        <w:rPr>
          <w:rFonts w:hint="default"/>
          <w:color w:val="000000"/>
          <w:lang w:eastAsia="en-US"/>
        </w:rPr>
        <w:t>mi dokumentmi</w:t>
      </w:r>
      <w:r>
        <w:rPr>
          <w:rFonts w:hint="default"/>
          <w:color w:val="000000"/>
          <w:lang w:eastAsia="en-US"/>
        </w:rPr>
        <w:t>, ktorý</w:t>
      </w:r>
      <w:r>
        <w:rPr>
          <w:rFonts w:hint="default"/>
          <w:color w:val="000000"/>
          <w:lang w:eastAsia="en-US"/>
        </w:rPr>
        <w:t>mi je Slovenská</w:t>
      </w:r>
      <w:r>
        <w:rPr>
          <w:rFonts w:hint="default"/>
          <w:color w:val="000000"/>
          <w:lang w:eastAsia="en-US"/>
        </w:rPr>
        <w:t xml:space="preserve"> republika viazaná.</w:t>
      </w:r>
    </w:p>
    <w:p w:rsidR="003C20B6" w:rsidP="003C20B6">
      <w:pPr>
        <w:pStyle w:val="Vchodzie"/>
        <w:autoSpaceDE/>
        <w:bidi w:val="0"/>
        <w:spacing w:after="200" w:line="276" w:lineRule="auto"/>
        <w:ind w:firstLine="708"/>
        <w:jc w:val="both"/>
      </w:pPr>
    </w:p>
    <w:p w:rsidR="003C20B6" w:rsidRPr="003C20B6" w:rsidP="003C20B6">
      <w:pPr>
        <w:pStyle w:val="Vchodzie"/>
        <w:autoSpaceDE/>
        <w:bidi w:val="0"/>
        <w:spacing w:after="200" w:line="276" w:lineRule="auto"/>
        <w:ind w:left="720" w:hanging="360"/>
        <w:jc w:val="both"/>
        <w:rPr>
          <w:b/>
          <w:i/>
          <w:color w:val="000000"/>
          <w:lang w:eastAsia="en-US"/>
        </w:rPr>
      </w:pPr>
      <w:r w:rsidR="004C467F">
        <w:rPr>
          <w:rFonts w:hint="default"/>
          <w:b/>
          <w:i/>
          <w:color w:val="000000"/>
          <w:lang w:eastAsia="en-US"/>
        </w:rPr>
        <w:t>B. Osobitná</w:t>
      </w:r>
      <w:r w:rsidR="004C467F">
        <w:rPr>
          <w:rFonts w:hint="default"/>
          <w:b/>
          <w:i/>
          <w:color w:val="000000"/>
          <w:lang w:eastAsia="en-US"/>
        </w:rPr>
        <w:t xml:space="preserve"> č</w:t>
      </w:r>
      <w:r w:rsidR="004C467F">
        <w:rPr>
          <w:rFonts w:hint="default"/>
          <w:b/>
          <w:i/>
          <w:color w:val="000000"/>
          <w:lang w:eastAsia="en-US"/>
        </w:rPr>
        <w:t>asť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rFonts w:hint="default"/>
          <w:b/>
          <w:color w:val="000000"/>
          <w:lang w:eastAsia="en-US"/>
        </w:rPr>
        <w:t>Č</w:t>
      </w:r>
      <w:r>
        <w:rPr>
          <w:rFonts w:hint="default"/>
          <w:b/>
          <w:color w:val="000000"/>
          <w:lang w:eastAsia="en-US"/>
        </w:rPr>
        <w:t>l. I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color w:val="000000"/>
          <w:u w:val="single"/>
        </w:rPr>
        <w:t>K  odseku 1</w:t>
      </w:r>
    </w:p>
    <w:p w:rsidR="004C467F">
      <w:pPr>
        <w:pStyle w:val="Vchodzie"/>
        <w:autoSpaceDE/>
        <w:bidi w:val="0"/>
        <w:spacing w:after="200" w:line="276" w:lineRule="auto"/>
        <w:ind w:firstLine="708"/>
        <w:jc w:val="both"/>
      </w:pPr>
      <w:r>
        <w:rPr>
          <w:rFonts w:hint="default"/>
          <w:lang w:eastAsia="en-US"/>
        </w:rPr>
        <w:t>Ná</w:t>
      </w:r>
      <w:r>
        <w:rPr>
          <w:rFonts w:hint="default"/>
          <w:lang w:eastAsia="en-US"/>
        </w:rPr>
        <w:t>vrh zá</w:t>
      </w:r>
      <w:r>
        <w:rPr>
          <w:rFonts w:hint="default"/>
          <w:lang w:eastAsia="en-US"/>
        </w:rPr>
        <w:t>kona podmieň</w:t>
      </w:r>
      <w:r>
        <w:rPr>
          <w:rFonts w:hint="default"/>
          <w:lang w:eastAsia="en-US"/>
        </w:rPr>
        <w:t>uje zavedenie vnú</w:t>
      </w:r>
      <w:r>
        <w:rPr>
          <w:rFonts w:hint="default"/>
          <w:lang w:eastAsia="en-US"/>
        </w:rPr>
        <w:t>tromaternicové</w:t>
      </w:r>
      <w:r>
        <w:rPr>
          <w:rFonts w:hint="default"/>
          <w:lang w:eastAsia="en-US"/>
        </w:rPr>
        <w:t>ho telieska podpí</w:t>
      </w:r>
      <w:r>
        <w:rPr>
          <w:rFonts w:hint="default"/>
          <w:lang w:eastAsia="en-US"/>
        </w:rPr>
        <w:t>saní</w:t>
      </w:r>
      <w:r>
        <w:rPr>
          <w:rFonts w:hint="default"/>
          <w:lang w:eastAsia="en-US"/>
        </w:rPr>
        <w:t>m informované</w:t>
      </w:r>
      <w:r>
        <w:rPr>
          <w:rFonts w:hint="default"/>
          <w:lang w:eastAsia="en-US"/>
        </w:rPr>
        <w:t>ho sú</w:t>
      </w:r>
      <w:r>
        <w:rPr>
          <w:rFonts w:hint="default"/>
          <w:lang w:eastAsia="en-US"/>
        </w:rPr>
        <w:t>hlasu po predchá</w:t>
      </w:r>
      <w:r>
        <w:rPr>
          <w:rFonts w:hint="default"/>
          <w:lang w:eastAsia="en-US"/>
        </w:rPr>
        <w:t>dzajú</w:t>
      </w:r>
      <w:r>
        <w:rPr>
          <w:rFonts w:hint="default"/>
          <w:lang w:eastAsia="en-US"/>
        </w:rPr>
        <w:t>com pouč</w:t>
      </w:r>
      <w:r>
        <w:rPr>
          <w:rFonts w:hint="default"/>
          <w:lang w:eastAsia="en-US"/>
        </w:rPr>
        <w:t>ení</w:t>
      </w:r>
      <w:r>
        <w:rPr>
          <w:rFonts w:hint="default"/>
          <w:lang w:eastAsia="en-US"/>
        </w:rPr>
        <w:t xml:space="preserve"> osoby plne spô</w:t>
      </w:r>
      <w:r>
        <w:rPr>
          <w:rFonts w:hint="default"/>
          <w:lang w:eastAsia="en-US"/>
        </w:rPr>
        <w:t>sobilej na prá</w:t>
      </w:r>
      <w:r>
        <w:rPr>
          <w:rFonts w:hint="default"/>
          <w:lang w:eastAsia="en-US"/>
        </w:rPr>
        <w:t>vne ú</w:t>
      </w:r>
      <w:r>
        <w:rPr>
          <w:rFonts w:hint="default"/>
          <w:lang w:eastAsia="en-US"/>
        </w:rPr>
        <w:t>kony alebo podpis jej zá</w:t>
      </w:r>
      <w:r>
        <w:rPr>
          <w:rFonts w:hint="default"/>
          <w:lang w:eastAsia="en-US"/>
        </w:rPr>
        <w:t>konné</w:t>
      </w:r>
      <w:r>
        <w:rPr>
          <w:rFonts w:hint="default"/>
          <w:lang w:eastAsia="en-US"/>
        </w:rPr>
        <w:t>ho zá</w:t>
      </w:r>
      <w:r>
        <w:rPr>
          <w:rFonts w:hint="default"/>
          <w:lang w:eastAsia="en-US"/>
        </w:rPr>
        <w:t>stupcu, prí</w:t>
      </w:r>
      <w:r>
        <w:rPr>
          <w:rFonts w:hint="default"/>
          <w:lang w:eastAsia="en-US"/>
        </w:rPr>
        <w:t>padne so sú</w:t>
      </w:r>
      <w:r>
        <w:rPr>
          <w:rFonts w:hint="default"/>
          <w:lang w:eastAsia="en-US"/>
        </w:rPr>
        <w:t xml:space="preserve">hlasom </w:t>
      </w:r>
      <w:r>
        <w:rPr>
          <w:rFonts w:hint="default"/>
          <w:lang w:eastAsia="en-US"/>
        </w:rPr>
        <w:t>sú</w:t>
      </w:r>
      <w:r>
        <w:rPr>
          <w:rFonts w:hint="default"/>
          <w:lang w:eastAsia="en-US"/>
        </w:rPr>
        <w:t xml:space="preserve">du. 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color w:val="000000"/>
          <w:u w:val="single"/>
        </w:rPr>
        <w:t>K  odseku 2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lang w:eastAsia="en-US"/>
        </w:rPr>
        <w:tab/>
      </w:r>
      <w:r>
        <w:rPr>
          <w:rFonts w:hint="default"/>
          <w:lang w:eastAsia="en-US"/>
        </w:rPr>
        <w:t>Pouč</w:t>
      </w:r>
      <w:r>
        <w:rPr>
          <w:rFonts w:hint="default"/>
          <w:lang w:eastAsia="en-US"/>
        </w:rPr>
        <w:t>enie musí</w:t>
      </w:r>
      <w:r>
        <w:rPr>
          <w:rFonts w:hint="default"/>
          <w:lang w:eastAsia="en-US"/>
        </w:rPr>
        <w:t xml:space="preserve"> zahŕň</w:t>
      </w:r>
      <w:r>
        <w:rPr>
          <w:rFonts w:hint="default"/>
          <w:lang w:eastAsia="en-US"/>
        </w:rPr>
        <w:t>ať</w:t>
      </w:r>
      <w:r>
        <w:rPr>
          <w:rFonts w:hint="default"/>
          <w:lang w:eastAsia="en-US"/>
        </w:rPr>
        <w:t xml:space="preserve"> informá</w:t>
      </w:r>
      <w:r>
        <w:rPr>
          <w:rFonts w:hint="default"/>
          <w:lang w:eastAsia="en-US"/>
        </w:rPr>
        <w:t>cie o nutnosti leká</w:t>
      </w:r>
      <w:r>
        <w:rPr>
          <w:rFonts w:hint="default"/>
          <w:lang w:eastAsia="en-US"/>
        </w:rPr>
        <w:t>rskych vyš</w:t>
      </w:r>
      <w:r>
        <w:rPr>
          <w:rFonts w:hint="default"/>
          <w:lang w:eastAsia="en-US"/>
        </w:rPr>
        <w:t>etrení</w:t>
      </w:r>
      <w:r>
        <w:rPr>
          <w:rFonts w:hint="default"/>
          <w:lang w:eastAsia="en-US"/>
        </w:rPr>
        <w:t xml:space="preserve"> a o úč</w:t>
      </w:r>
      <w:r>
        <w:rPr>
          <w:rFonts w:hint="default"/>
          <w:lang w:eastAsia="en-US"/>
        </w:rPr>
        <w:t>inkoch vnú</w:t>
      </w:r>
      <w:r>
        <w:rPr>
          <w:rFonts w:hint="default"/>
          <w:lang w:eastAsia="en-US"/>
        </w:rPr>
        <w:t>tromaternicové</w:t>
      </w:r>
      <w:r>
        <w:rPr>
          <w:rFonts w:hint="default"/>
          <w:lang w:eastAsia="en-US"/>
        </w:rPr>
        <w:t>ho telieska a jeho mož</w:t>
      </w:r>
      <w:r>
        <w:rPr>
          <w:rFonts w:hint="default"/>
          <w:lang w:eastAsia="en-US"/>
        </w:rPr>
        <w:t>nom zlyhaní.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color w:val="000000"/>
          <w:u w:val="single"/>
        </w:rPr>
        <w:t>K  odseku 3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lang w:eastAsia="en-US"/>
        </w:rPr>
        <w:tab/>
      </w:r>
      <w:r>
        <w:rPr>
          <w:rFonts w:hint="default"/>
          <w:lang w:eastAsia="en-US"/>
        </w:rPr>
        <w:t>Zavedenie vnú</w:t>
      </w:r>
      <w:r>
        <w:rPr>
          <w:rFonts w:hint="default"/>
          <w:lang w:eastAsia="en-US"/>
        </w:rPr>
        <w:t>tromaternicové</w:t>
      </w:r>
      <w:r>
        <w:rPr>
          <w:rFonts w:hint="default"/>
          <w:lang w:eastAsia="en-US"/>
        </w:rPr>
        <w:t>ho telieska a pravidelné</w:t>
      </w:r>
      <w:r>
        <w:rPr>
          <w:rFonts w:hint="default"/>
          <w:lang w:eastAsia="en-US"/>
        </w:rPr>
        <w:t xml:space="preserve"> leká</w:t>
      </w:r>
      <w:r>
        <w:rPr>
          <w:rFonts w:hint="default"/>
          <w:lang w:eastAsia="en-US"/>
        </w:rPr>
        <w:t>rske vyš</w:t>
      </w:r>
      <w:r>
        <w:rPr>
          <w:rFonts w:hint="default"/>
          <w:lang w:eastAsia="en-US"/>
        </w:rPr>
        <w:t>etrenia poskytuje leká</w:t>
      </w:r>
      <w:r>
        <w:rPr>
          <w:rFonts w:hint="default"/>
          <w:lang w:eastAsia="en-US"/>
        </w:rPr>
        <w:t>r so š</w:t>
      </w:r>
      <w:r>
        <w:rPr>
          <w:rFonts w:hint="default"/>
          <w:lang w:eastAsia="en-US"/>
        </w:rPr>
        <w:t>p</w:t>
      </w:r>
      <w:r>
        <w:rPr>
          <w:rFonts w:hint="default"/>
          <w:lang w:eastAsia="en-US"/>
        </w:rPr>
        <w:t>ecializá</w:t>
      </w:r>
      <w:r>
        <w:rPr>
          <w:rFonts w:hint="default"/>
          <w:lang w:eastAsia="en-US"/>
        </w:rPr>
        <w:t>ciou v </w:t>
      </w:r>
      <w:r w:rsidR="00927903">
        <w:rPr>
          <w:rFonts w:hint="default"/>
          <w:lang w:eastAsia="en-US"/>
        </w:rPr>
        <w:t>odbore gynekoló</w:t>
      </w:r>
      <w:r w:rsidR="00927903">
        <w:rPr>
          <w:rFonts w:hint="default"/>
          <w:lang w:eastAsia="en-US"/>
        </w:rPr>
        <w:t>gia a</w:t>
      </w:r>
      <w:r>
        <w:rPr>
          <w:rFonts w:hint="default"/>
          <w:lang w:eastAsia="en-US"/>
        </w:rPr>
        <w:t xml:space="preserve"> pô</w:t>
      </w:r>
      <w:r>
        <w:rPr>
          <w:rFonts w:hint="default"/>
          <w:lang w:eastAsia="en-US"/>
        </w:rPr>
        <w:t>rodní</w:t>
      </w:r>
      <w:r>
        <w:rPr>
          <w:rFonts w:hint="default"/>
          <w:lang w:eastAsia="en-US"/>
        </w:rPr>
        <w:t>ctvo.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color w:val="000000"/>
          <w:u w:val="single"/>
        </w:rPr>
        <w:t>K  odseku 4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lang w:eastAsia="en-US"/>
        </w:rPr>
        <w:tab/>
      </w:r>
      <w:r>
        <w:rPr>
          <w:rFonts w:hint="default"/>
          <w:lang w:eastAsia="en-US"/>
        </w:rPr>
        <w:t>Ministerstvo zdravotní</w:t>
      </w:r>
      <w:r>
        <w:rPr>
          <w:rFonts w:hint="default"/>
          <w:lang w:eastAsia="en-US"/>
        </w:rPr>
        <w:t>ctva ustanoví</w:t>
      </w:r>
      <w:r>
        <w:rPr>
          <w:rFonts w:hint="default"/>
          <w:lang w:eastAsia="en-US"/>
        </w:rPr>
        <w:t xml:space="preserve"> vš</w:t>
      </w:r>
      <w:r>
        <w:rPr>
          <w:rFonts w:hint="default"/>
          <w:lang w:eastAsia="en-US"/>
        </w:rPr>
        <w:t>eobecne zá</w:t>
      </w:r>
      <w:r>
        <w:rPr>
          <w:rFonts w:hint="default"/>
          <w:lang w:eastAsia="en-US"/>
        </w:rPr>
        <w:t>vä</w:t>
      </w:r>
      <w:r>
        <w:rPr>
          <w:rFonts w:hint="default"/>
          <w:lang w:eastAsia="en-US"/>
        </w:rPr>
        <w:t>zný</w:t>
      </w:r>
      <w:r>
        <w:rPr>
          <w:rFonts w:hint="default"/>
          <w:lang w:eastAsia="en-US"/>
        </w:rPr>
        <w:t xml:space="preserve">m </w:t>
      </w:r>
      <w:r w:rsidR="00927903">
        <w:rPr>
          <w:rFonts w:hint="default"/>
          <w:lang w:eastAsia="en-US"/>
        </w:rPr>
        <w:t>prá</w:t>
      </w:r>
      <w:r w:rsidR="00927903">
        <w:rPr>
          <w:rFonts w:hint="default"/>
          <w:lang w:eastAsia="en-US"/>
        </w:rPr>
        <w:t>vnym predpisom podrobnosti o pouč</w:t>
      </w:r>
      <w:r w:rsidR="00927903">
        <w:rPr>
          <w:rFonts w:hint="default"/>
          <w:lang w:eastAsia="en-US"/>
        </w:rPr>
        <w:t>ení</w:t>
      </w:r>
      <w:r w:rsidR="00927903">
        <w:rPr>
          <w:rFonts w:hint="default"/>
          <w:lang w:eastAsia="en-US"/>
        </w:rPr>
        <w:t xml:space="preserve"> a</w:t>
      </w:r>
      <w:r>
        <w:rPr>
          <w:lang w:eastAsia="en-US"/>
        </w:rPr>
        <w:t xml:space="preserve"> v</w:t>
      </w:r>
      <w:r w:rsidR="00927903">
        <w:rPr>
          <w:rFonts w:hint="default"/>
          <w:lang w:eastAsia="en-US"/>
        </w:rPr>
        <w:t>zory informované</w:t>
      </w:r>
      <w:r w:rsidR="00927903">
        <w:rPr>
          <w:rFonts w:hint="default"/>
          <w:lang w:eastAsia="en-US"/>
        </w:rPr>
        <w:t>ho sú</w:t>
      </w:r>
      <w:r w:rsidR="00927903">
        <w:rPr>
          <w:rFonts w:hint="default"/>
          <w:lang w:eastAsia="en-US"/>
        </w:rPr>
        <w:t>hlasu aj v</w:t>
      </w:r>
      <w:r>
        <w:rPr>
          <w:rFonts w:hint="default"/>
          <w:lang w:eastAsia="en-US"/>
        </w:rPr>
        <w:t xml:space="preserve"> jazykoch ná</w:t>
      </w:r>
      <w:r>
        <w:rPr>
          <w:rFonts w:hint="default"/>
          <w:lang w:eastAsia="en-US"/>
        </w:rPr>
        <w:t>rodnostný</w:t>
      </w:r>
      <w:r>
        <w:rPr>
          <w:rFonts w:hint="default"/>
          <w:lang w:eastAsia="en-US"/>
        </w:rPr>
        <w:t>ch menší</w:t>
      </w:r>
      <w:r>
        <w:rPr>
          <w:rFonts w:hint="default"/>
          <w:lang w:eastAsia="en-US"/>
        </w:rPr>
        <w:t>n.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rFonts w:hint="default"/>
          <w:b/>
          <w:lang w:eastAsia="en-US"/>
        </w:rPr>
        <w:t>Č</w:t>
      </w:r>
      <w:r>
        <w:rPr>
          <w:rFonts w:hint="default"/>
          <w:b/>
          <w:lang w:eastAsia="en-US"/>
        </w:rPr>
        <w:t>l. II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lang w:eastAsia="en-US"/>
        </w:rPr>
        <w:tab/>
      </w:r>
      <w:r>
        <w:rPr>
          <w:rFonts w:hint="default"/>
          <w:lang w:eastAsia="en-US"/>
        </w:rPr>
        <w:t>Ak je ž</w:t>
      </w:r>
      <w:r>
        <w:rPr>
          <w:rFonts w:hint="default"/>
          <w:lang w:eastAsia="en-US"/>
        </w:rPr>
        <w:t xml:space="preserve">ena, ktorej sa poskytuje </w:t>
      </w:r>
      <w:r w:rsidR="00927903">
        <w:rPr>
          <w:lang w:eastAsia="en-US"/>
        </w:rPr>
        <w:t>zavedenie vn</w:t>
      </w:r>
      <w:r w:rsidR="00927903">
        <w:rPr>
          <w:rFonts w:hint="default"/>
          <w:lang w:eastAsia="en-US"/>
        </w:rPr>
        <w:t>ú</w:t>
      </w:r>
      <w:r w:rsidR="00927903">
        <w:rPr>
          <w:rFonts w:hint="default"/>
          <w:lang w:eastAsia="en-US"/>
        </w:rPr>
        <w:t>tromaternicové</w:t>
      </w:r>
      <w:r w:rsidR="00927903">
        <w:rPr>
          <w:rFonts w:hint="default"/>
          <w:lang w:eastAsia="en-US"/>
        </w:rPr>
        <w:t>ho telieska</w:t>
      </w:r>
      <w:r>
        <w:rPr>
          <w:rFonts w:hint="default"/>
          <w:lang w:eastAsia="en-US"/>
        </w:rPr>
        <w:t>, zá</w:t>
      </w:r>
      <w:r>
        <w:rPr>
          <w:rFonts w:hint="default"/>
          <w:lang w:eastAsia="en-US"/>
        </w:rPr>
        <w:t>roveň</w:t>
      </w:r>
      <w:r>
        <w:rPr>
          <w:rFonts w:hint="default"/>
          <w:lang w:eastAsia="en-US"/>
        </w:rPr>
        <w:t xml:space="preserve"> matkou 4 detí</w:t>
      </w:r>
      <w:r>
        <w:rPr>
          <w:rFonts w:hint="default"/>
          <w:lang w:eastAsia="en-US"/>
        </w:rPr>
        <w:t xml:space="preserve">, </w:t>
      </w:r>
      <w:r w:rsidR="00927903">
        <w:rPr>
          <w:lang w:eastAsia="en-US"/>
        </w:rPr>
        <w:t>zavedenie vn</w:t>
      </w:r>
      <w:r w:rsidR="00927903">
        <w:rPr>
          <w:rFonts w:hint="default"/>
          <w:lang w:eastAsia="en-US"/>
        </w:rPr>
        <w:t>ú</w:t>
      </w:r>
      <w:r w:rsidR="00927903">
        <w:rPr>
          <w:rFonts w:hint="default"/>
          <w:lang w:eastAsia="en-US"/>
        </w:rPr>
        <w:t>tromaternicové</w:t>
      </w:r>
      <w:r w:rsidR="00927903">
        <w:rPr>
          <w:rFonts w:hint="default"/>
          <w:lang w:eastAsia="en-US"/>
        </w:rPr>
        <w:t>ho telieska</w:t>
      </w:r>
      <w:r>
        <w:rPr>
          <w:rFonts w:hint="default"/>
          <w:lang w:eastAsia="en-US"/>
        </w:rPr>
        <w:t xml:space="preserve"> sa plne uhrá</w:t>
      </w:r>
      <w:r>
        <w:rPr>
          <w:rFonts w:hint="default"/>
          <w:lang w:eastAsia="en-US"/>
        </w:rPr>
        <w:t>dza na zá</w:t>
      </w:r>
      <w:r>
        <w:rPr>
          <w:rFonts w:hint="default"/>
          <w:lang w:eastAsia="en-US"/>
        </w:rPr>
        <w:t>klade verejné</w:t>
      </w:r>
      <w:r>
        <w:rPr>
          <w:rFonts w:hint="default"/>
          <w:lang w:eastAsia="en-US"/>
        </w:rPr>
        <w:t>ho zdravotné</w:t>
      </w:r>
      <w:r>
        <w:rPr>
          <w:rFonts w:hint="default"/>
          <w:lang w:eastAsia="en-US"/>
        </w:rPr>
        <w:t>ho poistenia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rFonts w:hint="default"/>
          <w:b/>
          <w:color w:val="000000"/>
          <w:lang w:eastAsia="en-US"/>
        </w:rPr>
        <w:t>Č</w:t>
      </w:r>
      <w:r>
        <w:rPr>
          <w:rFonts w:hint="default"/>
          <w:b/>
          <w:color w:val="000000"/>
          <w:lang w:eastAsia="en-US"/>
        </w:rPr>
        <w:t>l. III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rFonts w:hint="default"/>
          <w:color w:val="000000"/>
          <w:lang w:eastAsia="en-US"/>
        </w:rPr>
        <w:t>Navrhuje sa úč</w:t>
      </w:r>
      <w:r>
        <w:rPr>
          <w:rFonts w:hint="default"/>
          <w:color w:val="000000"/>
          <w:lang w:eastAsia="en-US"/>
        </w:rPr>
        <w:t>innosť</w:t>
      </w:r>
      <w:r>
        <w:rPr>
          <w:rFonts w:hint="default"/>
          <w:color w:val="000000"/>
          <w:lang w:eastAsia="en-US"/>
        </w:rPr>
        <w:t xml:space="preserve"> na 1. jú</w:t>
      </w:r>
      <w:r>
        <w:rPr>
          <w:rFonts w:hint="default"/>
          <w:color w:val="000000"/>
          <w:lang w:eastAsia="en-US"/>
        </w:rPr>
        <w:t>la 2014.</w:t>
      </w:r>
    </w:p>
    <w:p w:rsidR="004C467F">
      <w:pPr>
        <w:pStyle w:val="Vchodzie"/>
        <w:autoSpaceDE/>
        <w:bidi w:val="0"/>
        <w:spacing w:after="200" w:line="276" w:lineRule="auto"/>
        <w:jc w:val="both"/>
      </w:pPr>
      <w:r>
        <w:rPr>
          <w:b/>
          <w:lang w:eastAsia="en-US"/>
        </w:rPr>
        <w:t xml:space="preserve"> 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AT*Toronto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C467F"/>
    <w:rsid w:val="00041E30"/>
    <w:rsid w:val="003C20B6"/>
    <w:rsid w:val="004C467F"/>
    <w:rsid w:val="004E7791"/>
    <w:rsid w:val="009279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hodzie">
    <w:name w:val="Vchodzi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kern w:val="1"/>
      <w:sz w:val="24"/>
      <w:szCs w:val="24"/>
      <w:rtl w:val="0"/>
      <w:cs w:val="0"/>
      <w:lang w:val="sk-SK" w:eastAsia="sk-SK" w:bidi="ar-SA"/>
    </w:rPr>
  </w:style>
  <w:style w:type="character" w:customStyle="1" w:styleId="RTFNum21">
    <w:name w:val="RTF_Num 2 1"/>
    <w:uiPriority w:val="99"/>
    <w:rPr>
      <w:rFonts w:eastAsia="Times New Roman"/>
      <w:b/>
      <w:i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  <w:jc w:val="left"/>
    </w:pPr>
    <w:rPr>
      <w:rFonts w:ascii="AT*Toronto" w:eastAsia="Times New Roman" w:hAnsi="Microsoft YaHei" w:cs="AT*Toronto"/>
      <w:kern w:val="0"/>
      <w:sz w:val="28"/>
      <w:szCs w:val="28"/>
    </w:rPr>
  </w:style>
  <w:style w:type="paragraph" w:customStyle="1" w:styleId="Telotextu">
    <w:name w:val="Telo textu"/>
    <w:basedOn w:val="Vchodzie"/>
    <w:uiPriority w:val="99"/>
    <w:pPr>
      <w:spacing w:after="120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rFonts w:ascii="Arial" w:eastAsia="Times New Roman" w:cs="Arial"/>
      <w:kern w:val="0"/>
    </w:rPr>
  </w:style>
  <w:style w:type="paragraph" w:customStyle="1" w:styleId="Popisok">
    <w:name w:val="Popisok"/>
    <w:basedOn w:val="Vchodzie"/>
    <w:uiPriority w:val="99"/>
    <w:pPr>
      <w:suppressLineNumbers/>
      <w:spacing w:before="120" w:after="120"/>
      <w:jc w:val="left"/>
    </w:pPr>
    <w:rPr>
      <w:rFonts w:ascii="Arial" w:eastAsia="Times New Roman" w:cs="Arial"/>
      <w:i/>
      <w:iCs/>
      <w:kern w:val="0"/>
    </w:rPr>
  </w:style>
  <w:style w:type="paragraph" w:customStyle="1" w:styleId="Index">
    <w:name w:val="Index"/>
    <w:basedOn w:val="Vchodzie"/>
    <w:uiPriority w:val="99"/>
    <w:pPr>
      <w:suppressLineNumbers/>
      <w:jc w:val="left"/>
    </w:pPr>
    <w:rPr>
      <w:rFonts w:ascii="Arial" w:eastAsia="Times New Roman" w:cs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741</Words>
  <Characters>4674</Characters>
  <Application>Microsoft Office Word</Application>
  <DocSecurity>0</DocSecurity>
  <Lines>0</Lines>
  <Paragraphs>0</Paragraphs>
  <ScaleCrop>false</ScaleCrop>
  <Company>Kancelaria NR SR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klubSaS</cp:lastModifiedBy>
  <cp:revision>4</cp:revision>
  <dcterms:created xsi:type="dcterms:W3CDTF">2014-02-26T13:58:00Z</dcterms:created>
  <dcterms:modified xsi:type="dcterms:W3CDTF">2014-02-27T13:58:00Z</dcterms:modified>
</cp:coreProperties>
</file>