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21"/>
        <w:gridCol w:w="3969"/>
        <w:gridCol w:w="670"/>
        <w:gridCol w:w="1080"/>
        <w:gridCol w:w="720"/>
        <w:gridCol w:w="4500"/>
        <w:gridCol w:w="540"/>
        <w:gridCol w:w="2129"/>
      </w:tblGrid>
      <w:tr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47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6567C5" w:rsidRPr="0081169E" w:rsidP="006567C5">
            <w:pPr>
              <w:bidi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169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TABUĽKA ZHODY</w:t>
            </w:r>
          </w:p>
          <w:p w:rsidR="006567C5" w:rsidRPr="00371B81" w:rsidP="006567C5">
            <w:pPr>
              <w:bidi w:val="0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371B81" w:rsidR="0081169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právneho predpisu</w:t>
            </w:r>
            <w:r w:rsidRPr="00371B8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s právom Európskej únie</w:t>
            </w:r>
          </w:p>
          <w:p w:rsidR="006567C5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67C5" w:rsidP="006567C5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6567C5" w:rsidRPr="001A79FC" w:rsidP="006567C5">
            <w:pPr>
              <w:bidi w:val="0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1A79FC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SMERNICA RADY 2000/43/ES</w:t>
            </w:r>
            <w:r w:rsidRPr="001A79F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z 29. júna 2000 o vykonávaní zásady rovnakého zaobchádzania s osobami bez ohľadu na rasový alebo etnický pôvod</w:t>
            </w:r>
          </w:p>
          <w:p w:rsidR="006567C5" w:rsidRPr="001A79FC" w:rsidP="006567C5">
            <w:pPr>
              <w:bidi w:val="0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67C5" w:rsidP="006567C5">
            <w:pPr>
              <w:bidi w:val="0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bookmarkStart w:id="0" w:name="OLE_LINK5"/>
            <w:bookmarkStart w:id="1" w:name="OLE_LINK6"/>
          </w:p>
          <w:p w:rsidR="006567C5" w:rsidRPr="00376B3C" w:rsidP="006567C5">
            <w:pPr>
              <w:bidi w:val="0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376B3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Návrh zákona, ktorým sa mení a dopĺňa zákon č. 43/2004 Z. z. o starobnom dôchodkovom sporení a o zmene a doplnení niektorých zákonov v znení neskorších predpisov a ktorým sa menia a dopĺňajú niektoré zákony(ďalej len „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návrh zákona</w:t>
            </w:r>
            <w:r w:rsidRPr="00376B3C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.)</w:t>
            </w:r>
          </w:p>
          <w:p w:rsidR="006567C5" w:rsidRPr="001A79FC" w:rsidP="006567C5">
            <w:pPr>
              <w:pStyle w:val="Header"/>
              <w:tabs>
                <w:tab w:val="clear" w:pos="4536"/>
                <w:tab w:val="clear" w:pos="9072"/>
              </w:tabs>
              <w:bidi w:val="0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bookmarkEnd w:id="0"/>
            <w:bookmarkEnd w:id="1"/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3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Č: 2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O:1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Pre účely tejto smernice znamená zásada rovnakého zaobchádzania to, že neexistuje žiadna priama alebo nepriama diskriminácia založená na rasovom alebo etnickom pôvode.</w:t>
            </w:r>
          </w:p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pStyle w:val="Heading1"/>
              <w:bidi w:val="0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83087B">
              <w:rPr>
                <w:rFonts w:ascii="Times New Roman" w:hAnsi="Times New Roman"/>
                <w:i w:val="0"/>
                <w:iCs w:val="0"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Č:I</w:t>
            </w:r>
          </w:p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§ 9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980614" w:rsidP="006567C5">
            <w:pPr>
              <w:pStyle w:val="BodyText3"/>
              <w:bidi w:val="0"/>
              <w:jc w:val="both"/>
              <w:rPr>
                <w:rFonts w:ascii="Times New Roman" w:hAnsi="Times New Roman"/>
                <w:bCs w:val="0"/>
                <w:color w:val="000000"/>
              </w:rPr>
            </w:pPr>
          </w:p>
          <w:p w:rsidR="0081169E" w:rsidRPr="00980614" w:rsidP="006567C5">
            <w:pPr>
              <w:pStyle w:val="BodyText3"/>
              <w:bidi w:val="0"/>
              <w:jc w:val="both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980614">
              <w:rPr>
                <w:rFonts w:ascii="Times New Roman" w:hAnsi="Times New Roman"/>
                <w:bCs w:val="0"/>
                <w:lang w:eastAsia="sk-SK"/>
              </w:rPr>
              <w:t>Na zákaz diskriminácie pri výkone starobného dôchodkového sporenia sa vzťahuje osobitný predpis.6a)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Ú</w:t>
            </w:r>
          </w:p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81169E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Poznámka pod čiarou k odkazu 6a znie: </w:t>
            </w:r>
          </w:p>
          <w:p w:rsidR="0081169E" w:rsidRPr="00A47E5E" w:rsidP="0081169E">
            <w:pPr>
              <w:bidi w:val="0"/>
              <w:rPr>
                <w:rFonts w:ascii="Times New Roman" w:hAnsi="Times New Roman"/>
                <w:sz w:val="20"/>
              </w:rPr>
            </w:pPr>
            <w:r w:rsidRPr="00A47E5E">
              <w:rPr>
                <w:rFonts w:ascii="Times New Roman" w:hAnsi="Times New Roman"/>
                <w:sz w:val="20"/>
                <w:vertAlign w:val="superscript"/>
              </w:rPr>
              <w:t>6a)</w:t>
            </w:r>
            <w:r>
              <w:rPr>
                <w:rFonts w:ascii="Times New Roman" w:hAnsi="Times New Roman"/>
                <w:sz w:val="20"/>
              </w:rPr>
              <w:t xml:space="preserve"> Zákon č. 365/2004 Z. z.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 xml:space="preserve">o rovnakom zaobchádzaní v niektorých oblastiach a o ochrane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pred diskrimináciou a o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zmen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a doplnení niektorých zákonov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(antidiskriminačný zákon)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 znení neskorších predpisov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Č: 2 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O: 2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P: 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Pre účely odseku 1:</w:t>
            </w:r>
          </w:p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za priamu diskrimináciu sa považuje, keď sa s jednou osobou zaobchádza menej priaznivo ako s inou osobou, zaobchádzalo sa alebo by sa zaobchádzalo s inou osobou v porovnateľnej situácii na základe (z dôvodu) rasového alebo etnického pôvodu;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pStyle w:val="Heading2"/>
              <w:bidi w:val="0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83087B">
              <w:rPr>
                <w:rFonts w:ascii="Times New Roman" w:hAnsi="Times New Roman"/>
                <w:b w:val="0"/>
                <w:bCs w:val="0"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Č: I</w:t>
            </w:r>
          </w:p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§ 9</w:t>
            </w:r>
          </w:p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6567C5">
            <w:pPr>
              <w:pStyle w:val="BodyText3"/>
              <w:bidi w:val="0"/>
              <w:jc w:val="both"/>
              <w:rPr>
                <w:rFonts w:ascii="Times New Roman" w:hAnsi="Times New Roman"/>
                <w:b w:val="0"/>
                <w:bCs w:val="0"/>
                <w:lang w:eastAsia="sk-SK"/>
              </w:rPr>
            </w:pPr>
          </w:p>
          <w:p w:rsidR="0081169E" w:rsidRPr="00980614" w:rsidP="006567C5">
            <w:pPr>
              <w:pStyle w:val="BodyText3"/>
              <w:bidi w:val="0"/>
              <w:jc w:val="both"/>
              <w:rPr>
                <w:rFonts w:ascii="Times New Roman" w:hAnsi="Times New Roman"/>
                <w:bCs w:val="0"/>
                <w:iCs/>
              </w:rPr>
            </w:pPr>
            <w:r w:rsidRPr="00980614">
              <w:rPr>
                <w:rFonts w:ascii="Times New Roman" w:hAnsi="Times New Roman"/>
                <w:bCs w:val="0"/>
                <w:lang w:eastAsia="sk-SK"/>
              </w:rPr>
              <w:t>Na zákaz diskriminácie pri výkone starobného dôchodkového sporenia sa vzťahuje osobitný predpis.6a)</w:t>
            </w:r>
          </w:p>
          <w:p w:rsidR="0081169E" w:rsidRPr="006872AE" w:rsidP="006567C5">
            <w:pPr>
              <w:pStyle w:val="BodyText3"/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81169E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Poznámka pod čiarou k odkazu 6a znie: </w:t>
            </w:r>
          </w:p>
          <w:p w:rsidR="0081169E" w:rsidRPr="00A47E5E" w:rsidP="0081169E">
            <w:pPr>
              <w:bidi w:val="0"/>
              <w:rPr>
                <w:rFonts w:ascii="Times New Roman" w:hAnsi="Times New Roman"/>
                <w:sz w:val="20"/>
              </w:rPr>
            </w:pPr>
            <w:r w:rsidRPr="00A47E5E">
              <w:rPr>
                <w:rFonts w:ascii="Times New Roman" w:hAnsi="Times New Roman"/>
                <w:sz w:val="20"/>
                <w:vertAlign w:val="superscript"/>
              </w:rPr>
              <w:t>6a)</w:t>
            </w:r>
            <w:r>
              <w:rPr>
                <w:rFonts w:ascii="Times New Roman" w:hAnsi="Times New Roman"/>
                <w:sz w:val="20"/>
              </w:rPr>
              <w:t xml:space="preserve"> Zákon č. 365/2004 Z. z.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 xml:space="preserve">o rovnakom zaobchádzaní v niektorých oblastiach a o ochrane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pred diskrimináciou a o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zmen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a doplnení niektorých zákonov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(antidiskriminačný zákon)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 znení neskorších predpisov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trHeight w:val="217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Č: 2 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O: 2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P: 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za nepriamu diskrimináciu sa považuje, keď očividne neutrálne ustanovenie, kritérium alebo prax by do určitej miery znevýhodnili osoby rasového alebo etnického pôvodu v porovnaní s inými osobami, jedine ak toto ustanovenie,  kritérium alebo prax sú objektívne odôvodnené zákonným cieľom a prostriedky na jeho dosiahnutie sú primerané a nevyhnutné.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1169E" w:rsidRPr="0083087B" w:rsidP="006567C5">
            <w:pPr>
              <w:pStyle w:val="Heading2"/>
              <w:bidi w:val="0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83087B">
              <w:rPr>
                <w:rFonts w:ascii="Times New Roman" w:hAnsi="Times New Roman"/>
                <w:b w:val="0"/>
                <w:bCs w:val="0"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1169E" w:rsidRPr="006872AE" w:rsidP="006567C5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Č: I</w:t>
            </w:r>
          </w:p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§ 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1169E" w:rsidP="006567C5">
            <w:pPr>
              <w:pStyle w:val="BodyText3"/>
              <w:bidi w:val="0"/>
              <w:jc w:val="both"/>
              <w:rPr>
                <w:rFonts w:ascii="Times New Roman" w:hAnsi="Times New Roman"/>
                <w:b w:val="0"/>
                <w:bCs w:val="0"/>
                <w:lang w:eastAsia="sk-SK"/>
              </w:rPr>
            </w:pPr>
          </w:p>
          <w:p w:rsidR="0081169E" w:rsidRPr="00980614" w:rsidP="006567C5">
            <w:pPr>
              <w:pStyle w:val="BodyText3"/>
              <w:bidi w:val="0"/>
              <w:jc w:val="both"/>
              <w:rPr>
                <w:rFonts w:ascii="Times New Roman" w:hAnsi="Times New Roman"/>
                <w:bCs w:val="0"/>
                <w:iCs/>
              </w:rPr>
            </w:pPr>
            <w:r w:rsidRPr="00980614">
              <w:rPr>
                <w:rFonts w:ascii="Times New Roman" w:hAnsi="Times New Roman"/>
                <w:bCs w:val="0"/>
                <w:lang w:eastAsia="sk-SK"/>
              </w:rPr>
              <w:t>Na zákaz diskriminácie pri výkone starobného dôchodkového sporenia sa vzťahuje osobitný predpis.6a)</w:t>
            </w:r>
          </w:p>
          <w:p w:rsidR="0081169E" w:rsidRPr="00BC65A9" w:rsidP="006567C5">
            <w:pPr>
              <w:bidi w:val="0"/>
              <w:jc w:val="both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81169E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Poznámka pod čiarou k odkazu 6a znie: </w:t>
            </w:r>
          </w:p>
          <w:p w:rsidR="0081169E" w:rsidRPr="00A47E5E" w:rsidP="0081169E">
            <w:pPr>
              <w:bidi w:val="0"/>
              <w:rPr>
                <w:rFonts w:ascii="Times New Roman" w:hAnsi="Times New Roman"/>
                <w:sz w:val="20"/>
              </w:rPr>
            </w:pPr>
            <w:r w:rsidRPr="00A47E5E">
              <w:rPr>
                <w:rFonts w:ascii="Times New Roman" w:hAnsi="Times New Roman"/>
                <w:sz w:val="20"/>
                <w:vertAlign w:val="superscript"/>
              </w:rPr>
              <w:t>6a)</w:t>
            </w:r>
            <w:r>
              <w:rPr>
                <w:rFonts w:ascii="Times New Roman" w:hAnsi="Times New Roman"/>
                <w:sz w:val="20"/>
              </w:rPr>
              <w:t xml:space="preserve"> Zákon č. 365/2004 Z. z.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 xml:space="preserve">o rovnakom zaobchádzaní v niektorých oblastiach a o ochrane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pred diskrimináciou a o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zmen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a doplnení niektorých zákonov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(antidiskriminačný zákon)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 znení neskorších predpisov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Č: 2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O: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Obťažovanie sa považuje za diskrimináciu v zmysle odseku 1, keď sa vyskytne nežiaduce správanie, ktoré súvisí s rasovým alebo etnickým pôvodom s úmyslom alebo s účinkom porušenia dôstojnosti osoby a vytvorenia zastrašujúceho, nepriateľského, zahanbujúceho, ponižujúceho a urážlivého prostredia. V tejto súvislosti sa môže pojem obťažovania definovať v súlade s vnútroštátnym právom a praxou členských štátov.</w:t>
            </w:r>
          </w:p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pStyle w:val="Heading2"/>
              <w:bidi w:val="0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83087B">
              <w:rPr>
                <w:rFonts w:ascii="Times New Roman" w:hAnsi="Times New Roman"/>
                <w:b w:val="0"/>
                <w:bCs w:val="0"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Č: I</w:t>
            </w:r>
          </w:p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§ 9</w:t>
            </w:r>
          </w:p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6567C5">
            <w:pPr>
              <w:pStyle w:val="BodyText3"/>
              <w:bidi w:val="0"/>
              <w:jc w:val="both"/>
              <w:rPr>
                <w:rFonts w:ascii="Times New Roman" w:hAnsi="Times New Roman"/>
                <w:b w:val="0"/>
                <w:bCs w:val="0"/>
                <w:lang w:eastAsia="sk-SK"/>
              </w:rPr>
            </w:pPr>
          </w:p>
          <w:p w:rsidR="0081169E" w:rsidRPr="00980614" w:rsidP="006567C5">
            <w:pPr>
              <w:pStyle w:val="BodyText3"/>
              <w:bidi w:val="0"/>
              <w:jc w:val="both"/>
              <w:rPr>
                <w:rFonts w:ascii="Times New Roman" w:hAnsi="Times New Roman"/>
                <w:bCs w:val="0"/>
                <w:iCs/>
              </w:rPr>
            </w:pPr>
            <w:r w:rsidRPr="00980614">
              <w:rPr>
                <w:rFonts w:ascii="Times New Roman" w:hAnsi="Times New Roman"/>
                <w:bCs w:val="0"/>
                <w:lang w:eastAsia="sk-SK"/>
              </w:rPr>
              <w:t>Na zákaz diskriminácie pri výkone starobného dôchodkového sporenia sa vzťahuje osobitný predpis.6a)</w:t>
            </w:r>
          </w:p>
          <w:p w:rsidR="0081169E" w:rsidP="006567C5">
            <w:pPr>
              <w:pStyle w:val="NormlnsWWW"/>
              <w:bidi w:val="0"/>
              <w:spacing w:before="120" w:after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:rsidR="0081169E" w:rsidRPr="006872AE" w:rsidP="006567C5">
            <w:pPr>
              <w:pStyle w:val="NormlnsWWW"/>
              <w:bidi w:val="0"/>
              <w:spacing w:before="120" w:after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81169E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Poznámka pod čiarou k odkazu 6a znie: </w:t>
            </w:r>
          </w:p>
          <w:p w:rsidR="0081169E" w:rsidRPr="00A47E5E" w:rsidP="0081169E">
            <w:pPr>
              <w:bidi w:val="0"/>
              <w:rPr>
                <w:rFonts w:ascii="Times New Roman" w:hAnsi="Times New Roman"/>
                <w:sz w:val="20"/>
              </w:rPr>
            </w:pPr>
            <w:r w:rsidRPr="00A47E5E">
              <w:rPr>
                <w:rFonts w:ascii="Times New Roman" w:hAnsi="Times New Roman"/>
                <w:sz w:val="20"/>
                <w:vertAlign w:val="superscript"/>
              </w:rPr>
              <w:t>6a)</w:t>
            </w:r>
            <w:r>
              <w:rPr>
                <w:rFonts w:ascii="Times New Roman" w:hAnsi="Times New Roman"/>
                <w:sz w:val="20"/>
              </w:rPr>
              <w:t xml:space="preserve"> Zákon č. 365/2004 Z. z.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 xml:space="preserve">o rovnakom zaobchádzaní v niektorých oblastiach a o ochrane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pred diskrimináciou a o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zmen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a doplnení niektorých zákonov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(antidiskriminačný zákon)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 znení neskorších predpisov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Č: 2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O: 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Pokyn na diskrimináciu osôb na základe rasového alebo etnického pôvodu sa považuje za diskrimináciu v zmysle znenia odseku 1.</w:t>
            </w:r>
          </w:p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pStyle w:val="Heading2"/>
              <w:bidi w:val="0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83087B">
              <w:rPr>
                <w:rFonts w:ascii="Times New Roman" w:hAnsi="Times New Roman"/>
                <w:b w:val="0"/>
                <w:bCs w:val="0"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Č: I</w:t>
            </w:r>
          </w:p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§ 9</w:t>
            </w:r>
          </w:p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6567C5">
            <w:pPr>
              <w:pStyle w:val="BodyText3"/>
              <w:bidi w:val="0"/>
              <w:jc w:val="both"/>
              <w:rPr>
                <w:rFonts w:ascii="Times New Roman" w:hAnsi="Times New Roman"/>
                <w:b w:val="0"/>
                <w:bCs w:val="0"/>
                <w:lang w:eastAsia="sk-SK"/>
              </w:rPr>
            </w:pPr>
          </w:p>
          <w:p w:rsidR="0081169E" w:rsidRPr="00980614" w:rsidP="006567C5">
            <w:pPr>
              <w:pStyle w:val="BodyText3"/>
              <w:bidi w:val="0"/>
              <w:jc w:val="both"/>
              <w:rPr>
                <w:rFonts w:ascii="Times New Roman" w:hAnsi="Times New Roman"/>
                <w:bCs w:val="0"/>
                <w:iCs/>
              </w:rPr>
            </w:pPr>
            <w:r w:rsidRPr="00980614">
              <w:rPr>
                <w:rFonts w:ascii="Times New Roman" w:hAnsi="Times New Roman"/>
                <w:bCs w:val="0"/>
                <w:lang w:eastAsia="sk-SK"/>
              </w:rPr>
              <w:t>Na zákaz diskriminácie pri výkone starobného dôchodkového sporenia sa vzťahuje osobitný predpis.6a)</w:t>
            </w:r>
          </w:p>
          <w:p w:rsidR="0081169E" w:rsidP="006567C5">
            <w:pPr>
              <w:pStyle w:val="NormlnsWWW"/>
              <w:bidi w:val="0"/>
              <w:spacing w:before="120" w:after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:rsidR="0081169E" w:rsidRPr="00C014C3" w:rsidP="006567C5">
            <w:pPr>
              <w:pStyle w:val="NormlnsWWW"/>
              <w:bidi w:val="0"/>
              <w:spacing w:before="120" w:after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81169E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Poznámka pod čiarou k odkazu 6a znie: </w:t>
            </w:r>
          </w:p>
          <w:p w:rsidR="0081169E" w:rsidRPr="00A47E5E" w:rsidP="0081169E">
            <w:pPr>
              <w:bidi w:val="0"/>
              <w:rPr>
                <w:rFonts w:ascii="Times New Roman" w:hAnsi="Times New Roman"/>
                <w:sz w:val="20"/>
              </w:rPr>
            </w:pPr>
            <w:r w:rsidRPr="00A47E5E">
              <w:rPr>
                <w:rFonts w:ascii="Times New Roman" w:hAnsi="Times New Roman"/>
                <w:sz w:val="20"/>
                <w:vertAlign w:val="superscript"/>
              </w:rPr>
              <w:t>6a)</w:t>
            </w:r>
            <w:r>
              <w:rPr>
                <w:rFonts w:ascii="Times New Roman" w:hAnsi="Times New Roman"/>
                <w:sz w:val="20"/>
              </w:rPr>
              <w:t xml:space="preserve"> Zákon č. 365/2004 Z. z.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 xml:space="preserve">o rovnakom zaobchádzaní v niektorých oblastiach a o ochrane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pred diskrimináciou a o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zmen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a doplnení niektorých zákonov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(antidiskriminačný zákon)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 znení neskorších predpisov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Č: 3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O: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Táto smernica sa v rámci právomocí delegovaných na spoločenstvo uplatňuje na všetky osoby ako z verejného tak i súkromného sektora, vrátane verejných orgánov, vo vzťahu k:</w:t>
            </w:r>
          </w:p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pStyle w:val="Heading2"/>
              <w:bidi w:val="0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ind w:left="36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trHeight w:val="1655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Č: 3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O: 1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P: 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sociálnej ochrane, vrátane sociálneho zabezpečenia a zdravotnej starostlivosti;</w:t>
            </w:r>
          </w:p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1169E" w:rsidRPr="0083087B" w:rsidP="006567C5">
            <w:pPr>
              <w:pStyle w:val="Heading2"/>
              <w:bidi w:val="0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83087B">
              <w:rPr>
                <w:rFonts w:ascii="Times New Roman" w:hAnsi="Times New Roman"/>
                <w:b w:val="0"/>
                <w:bCs w:val="0"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Č:I</w:t>
            </w:r>
          </w:p>
          <w:p w:rsidR="00E86826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§ 1</w:t>
            </w:r>
          </w:p>
          <w:p w:rsidR="00E86826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86826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86826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86826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86826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86826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86826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86826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§ 2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1169E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86826" w:rsidP="006567C5">
            <w:pPr>
              <w:pStyle w:val="FootnoteText"/>
              <w:overflowPunct/>
              <w:autoSpaceDE/>
              <w:autoSpaceDN/>
              <w:bidi w:val="0"/>
              <w:adjustRightInd/>
              <w:jc w:val="both"/>
              <w:textAlignment w:val="auto"/>
              <w:rPr>
                <w:rFonts w:ascii="Times New Roman" w:hAnsi="Times New Roman"/>
                <w:szCs w:val="24"/>
                <w:lang w:eastAsia="sk-SK"/>
              </w:rPr>
            </w:pPr>
            <w:r w:rsidRPr="00E86826">
              <w:rPr>
                <w:rFonts w:ascii="Times New Roman" w:hAnsi="Times New Roman"/>
                <w:szCs w:val="24"/>
                <w:lang w:eastAsia="sk-SK"/>
              </w:rPr>
              <w:t>Tento zákon vymedzuje starobné dôchodkové sporenie, upravuje rozsah starobného dôchodkového sporenia, právne vzťahy pri vykonávaní starobného dôchodkového sporenia, organizáciu starobného dôchodkového sporenia, financovanie starobného dôchodkového sporenia a dohľad nad vykonávaním starobného dôchodkového sporenia.</w:t>
            </w:r>
          </w:p>
          <w:p w:rsidR="00E86826" w:rsidP="006567C5">
            <w:pPr>
              <w:pStyle w:val="FootnoteText"/>
              <w:overflowPunct/>
              <w:autoSpaceDE/>
              <w:autoSpaceDN/>
              <w:bidi w:val="0"/>
              <w:adjustRightInd/>
              <w:jc w:val="both"/>
              <w:textAlignment w:val="auto"/>
              <w:rPr>
                <w:rFonts w:ascii="Times New Roman" w:hAnsi="Times New Roman"/>
                <w:szCs w:val="24"/>
                <w:lang w:eastAsia="sk-SK"/>
              </w:rPr>
            </w:pPr>
          </w:p>
          <w:p w:rsidR="00E86826" w:rsidP="006567C5">
            <w:pPr>
              <w:pStyle w:val="FootnoteText"/>
              <w:overflowPunct/>
              <w:autoSpaceDE/>
              <w:autoSpaceDN/>
              <w:bidi w:val="0"/>
              <w:adjustRightInd/>
              <w:jc w:val="both"/>
              <w:textAlignment w:val="auto"/>
              <w:rPr>
                <w:rFonts w:ascii="Times New Roman" w:hAnsi="Times New Roman"/>
                <w:szCs w:val="24"/>
                <w:lang w:eastAsia="sk-SK"/>
              </w:rPr>
            </w:pPr>
          </w:p>
          <w:p w:rsidR="0081169E" w:rsidP="006567C5">
            <w:pPr>
              <w:pStyle w:val="FootnoteText"/>
              <w:overflowPunct/>
              <w:autoSpaceDE/>
              <w:autoSpaceDN/>
              <w:bidi w:val="0"/>
              <w:adjustRightInd/>
              <w:jc w:val="both"/>
              <w:textAlignment w:val="auto"/>
              <w:rPr>
                <w:rFonts w:ascii="Times New Roman" w:hAnsi="Times New Roman"/>
                <w:szCs w:val="24"/>
                <w:lang w:eastAsia="sk-SK"/>
              </w:rPr>
            </w:pPr>
            <w:r>
              <w:rPr>
                <w:rFonts w:ascii="Times New Roman" w:hAnsi="Times New Roman"/>
                <w:szCs w:val="24"/>
                <w:lang w:eastAsia="sk-SK"/>
              </w:rPr>
              <w:t xml:space="preserve">Starobné dôchodkové sporenie podľa tohto zákona je sporenie na osobný účet sporiteľa, ktorého účelom je spolu s </w:t>
            </w:r>
            <w:r w:rsidRPr="00376B3C">
              <w:rPr>
                <w:rFonts w:ascii="Times New Roman" w:hAnsi="Times New Roman"/>
                <w:b/>
                <w:szCs w:val="24"/>
                <w:lang w:eastAsia="sk-SK"/>
              </w:rPr>
              <w:t>dôchodkovým</w:t>
            </w:r>
            <w:r>
              <w:rPr>
                <w:rFonts w:ascii="Times New Roman" w:hAnsi="Times New Roman"/>
                <w:szCs w:val="24"/>
                <w:lang w:eastAsia="sk-SK"/>
              </w:rPr>
              <w:t xml:space="preserve"> poistením podľa osobitného predpisu zabezpečiť jeho príjem v starobe a pozostalým pre prípad jeho úmrtia.</w:t>
            </w:r>
          </w:p>
          <w:p w:rsidR="0081169E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="00E86826">
              <w:rPr>
                <w:rFonts w:ascii="Times New Roman" w:hAnsi="Times New Roman"/>
                <w:color w:val="000000"/>
                <w:sz w:val="20"/>
                <w:szCs w:val="20"/>
              </w:rPr>
              <w:t>Vypúšťa sa odsek 2 a zrušuje označenie odseku 1.</w:t>
            </w: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Č: 7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O: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Členské štáty zabezpečia, že súdne a/alebo správne konania, vrátane zmierovacích konaní, keď sa to považuje za vhodné, pre vynútenie záväzkov podľa tejto smernice, sú dostupné všetkým osobám, ktoré sa považujú za poškodené z dôvodu neuplatnenia zásady rovnakého zaobchádzania voči nim, dokonca aj vtedy, keď sa vzťah, v ktorom boli diskriminované už skončil.</w:t>
            </w:r>
          </w:p>
          <w:p w:rsidR="0081169E" w:rsidRPr="0083087B" w:rsidP="006567C5">
            <w:pPr>
              <w:pStyle w:val="BodyText3"/>
              <w:bidi w:val="0"/>
              <w:jc w:val="both"/>
              <w:rPr>
                <w:rFonts w:ascii="Times New Roman" w:hAnsi="Times New Roman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pStyle w:val="Heading2"/>
              <w:bidi w:val="0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83087B">
              <w:rPr>
                <w:rFonts w:ascii="Times New Roman" w:hAnsi="Times New Roman"/>
                <w:b w:val="0"/>
                <w:bCs w:val="0"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Č: I</w:t>
            </w:r>
          </w:p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§ 9</w:t>
            </w:r>
          </w:p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6567C5">
            <w:pPr>
              <w:pStyle w:val="BodyText3"/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81169E" w:rsidRPr="00980614" w:rsidP="006567C5">
            <w:pPr>
              <w:pStyle w:val="BodyText3"/>
              <w:bidi w:val="0"/>
              <w:jc w:val="both"/>
              <w:rPr>
                <w:rFonts w:ascii="Times New Roman" w:hAnsi="Times New Roman"/>
                <w:bCs w:val="0"/>
                <w:iCs/>
              </w:rPr>
            </w:pPr>
            <w:r w:rsidRPr="00980614">
              <w:rPr>
                <w:rFonts w:ascii="Times New Roman" w:hAnsi="Times New Roman"/>
                <w:bCs w:val="0"/>
                <w:lang w:eastAsia="sk-SK"/>
              </w:rPr>
              <w:t>Na zákaz diskriminácie pri výkone starobného dôchodkového sporenia sa vzťahuje osobitný predpis.6a)</w:t>
            </w:r>
          </w:p>
          <w:p w:rsidR="0081169E" w:rsidRPr="00FA2ABC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81169E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Poznámka pod čiarou k odkazu 6a znie: </w:t>
            </w:r>
          </w:p>
          <w:p w:rsidR="0081169E" w:rsidRPr="00A47E5E" w:rsidP="0081169E">
            <w:pPr>
              <w:bidi w:val="0"/>
              <w:rPr>
                <w:rFonts w:ascii="Times New Roman" w:hAnsi="Times New Roman"/>
                <w:sz w:val="20"/>
              </w:rPr>
            </w:pPr>
            <w:r w:rsidRPr="00A47E5E">
              <w:rPr>
                <w:rFonts w:ascii="Times New Roman" w:hAnsi="Times New Roman"/>
                <w:sz w:val="20"/>
                <w:vertAlign w:val="superscript"/>
              </w:rPr>
              <w:t>6a)</w:t>
            </w:r>
            <w:r>
              <w:rPr>
                <w:rFonts w:ascii="Times New Roman" w:hAnsi="Times New Roman"/>
                <w:sz w:val="20"/>
              </w:rPr>
              <w:t xml:space="preserve"> Zákon č. 365/2004 Z. z.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 xml:space="preserve">o rovnakom zaobchádzaní v niektorých oblastiach a o ochrane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pred diskrimináciou a o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zmen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a doplnení niektorých zákonov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(antidiskriminačný zákon)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 znení neskorších predpisov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0" w:type="auto"/>
          <w:tblInd w:w="7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Č: 8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O: 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Členské štáty prijmú v súlade so svojimi vnútroštátnymi súdnymi systémami také nevyhnutné opatrenia, ktorými sa zabezpečí, že ak osoby, ktoré sa považujú za poškodené z dôvodu neuplatnenia zásady rovnakého zaobchádzania, predložia súdu alebo inému príslušnému orgánu skutočnosti, na základe ktorých možno odvodiť, že došlo k priamej alebo nepriamej diskriminácii, bude na žalovanom (odporcovi), aby dokázal, že nedošlo k porušeniu princípu rovnakého zaobchádzania.</w:t>
            </w:r>
          </w:p>
          <w:p w:rsidR="0081169E" w:rsidRPr="0083087B" w:rsidP="006567C5">
            <w:pPr>
              <w:pStyle w:val="BodyText3"/>
              <w:bidi w:val="0"/>
              <w:jc w:val="both"/>
              <w:rPr>
                <w:rFonts w:ascii="Times New Roman" w:hAnsi="Times New Roman"/>
                <w:b w:val="0"/>
                <w:bCs w:val="0"/>
                <w:color w:val="000000"/>
                <w:lang w:val="en-GB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pStyle w:val="Heading2"/>
              <w:bidi w:val="0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83087B">
              <w:rPr>
                <w:rFonts w:ascii="Times New Roman" w:hAnsi="Times New Roman"/>
                <w:b w:val="0"/>
                <w:bCs w:val="0"/>
                <w:color w:val="000000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Č: I</w:t>
            </w:r>
          </w:p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§ 9</w:t>
            </w:r>
          </w:p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1169E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6567C5">
            <w:pPr>
              <w:pStyle w:val="BodyText3"/>
              <w:bidi w:val="0"/>
              <w:jc w:val="both"/>
              <w:rPr>
                <w:rFonts w:ascii="Times New Roman" w:hAnsi="Times New Roman"/>
                <w:color w:val="000000"/>
              </w:rPr>
            </w:pPr>
          </w:p>
          <w:p w:rsidR="0081169E" w:rsidRPr="00980614" w:rsidP="006567C5">
            <w:pPr>
              <w:pStyle w:val="BodyText3"/>
              <w:bidi w:val="0"/>
              <w:jc w:val="both"/>
              <w:rPr>
                <w:rFonts w:ascii="Times New Roman" w:hAnsi="Times New Roman"/>
                <w:bCs w:val="0"/>
                <w:iCs/>
              </w:rPr>
            </w:pPr>
            <w:r w:rsidRPr="00980614">
              <w:rPr>
                <w:rFonts w:ascii="Times New Roman" w:hAnsi="Times New Roman"/>
                <w:bCs w:val="0"/>
                <w:lang w:eastAsia="sk-SK"/>
              </w:rPr>
              <w:t>Na zákaz diskriminácie pri výkone starobného dôchodkového sporenia sa vzťahuje osobitný predpis.6a)</w:t>
            </w:r>
          </w:p>
          <w:p w:rsidR="0081169E" w:rsidRPr="0083087B" w:rsidP="006567C5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RPr="0083087B" w:rsidP="006567C5">
            <w:pPr>
              <w:bidi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87B">
              <w:rPr>
                <w:rFonts w:ascii="Times New Roman" w:hAnsi="Times New Roman"/>
                <w:color w:val="000000"/>
                <w:sz w:val="20"/>
                <w:szCs w:val="20"/>
              </w:rPr>
              <w:t>Ú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1169E" w:rsidP="0081169E">
            <w:pPr>
              <w:bidi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Poznámka pod čiarou k odkazu 6a znie: </w:t>
            </w:r>
          </w:p>
          <w:p w:rsidR="0081169E" w:rsidRPr="00A47E5E" w:rsidP="0081169E">
            <w:pPr>
              <w:bidi w:val="0"/>
              <w:rPr>
                <w:rFonts w:ascii="Times New Roman" w:hAnsi="Times New Roman"/>
                <w:sz w:val="20"/>
              </w:rPr>
            </w:pPr>
            <w:r w:rsidRPr="00A47E5E">
              <w:rPr>
                <w:rFonts w:ascii="Times New Roman" w:hAnsi="Times New Roman"/>
                <w:sz w:val="20"/>
                <w:vertAlign w:val="superscript"/>
              </w:rPr>
              <w:t>6a)</w:t>
            </w:r>
            <w:r>
              <w:rPr>
                <w:rFonts w:ascii="Times New Roman" w:hAnsi="Times New Roman"/>
                <w:sz w:val="20"/>
              </w:rPr>
              <w:t xml:space="preserve"> Zákon č. 365/2004 Z. z.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 xml:space="preserve">o rovnakom zaobchádzaní v niektorých oblastiach a o ochrane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pred diskrimináciou a o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zmen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a doplnení niektorých zákonov </w:t>
            </w:r>
            <w:r w:rsidRPr="00E14B46">
              <w:rPr>
                <w:rFonts w:ascii="Times New Roman" w:hAnsi="Times New Roman"/>
                <w:sz w:val="20"/>
                <w:szCs w:val="20"/>
              </w:rPr>
              <w:t>(antidiskriminačný zákon)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 znení neskorších predpisov</w:t>
            </w:r>
          </w:p>
          <w:p w:rsidR="0081169E" w:rsidRPr="0083087B" w:rsidP="006567C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975A8">
      <w:pPr>
        <w:bidi w:val="0"/>
        <w:rPr>
          <w:rFonts w:ascii="Times New Roman" w:hAnsi="Times New Roman"/>
        </w:rPr>
      </w:pPr>
    </w:p>
    <w:sectPr>
      <w:footerReference w:type="default" r:id="rId4"/>
      <w:footerReference w:type="first" r:id="rId5"/>
      <w:pgSz w:w="16838" w:h="11906" w:orient="landscape" w:code="9"/>
      <w:pgMar w:top="1418" w:right="964" w:bottom="1418" w:left="964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73F" w:rsidRPr="00AB773F">
    <w:pPr>
      <w:pStyle w:val="Footer"/>
      <w:bidi w:val="0"/>
      <w:jc w:val="center"/>
      <w:rPr>
        <w:rFonts w:ascii="Times New Roman" w:hAnsi="Times New Roman"/>
        <w:i w:val="0"/>
      </w:rPr>
    </w:pPr>
    <w:r w:rsidRPr="00AB773F">
      <w:rPr>
        <w:rFonts w:ascii="Times New Roman" w:hAnsi="Times New Roman"/>
        <w:i w:val="0"/>
      </w:rPr>
      <w:fldChar w:fldCharType="begin"/>
    </w:r>
    <w:r w:rsidRPr="00AB773F">
      <w:rPr>
        <w:rFonts w:ascii="Times New Roman" w:hAnsi="Times New Roman"/>
        <w:i w:val="0"/>
      </w:rPr>
      <w:instrText>PAGE   \* MERGEFORMAT</w:instrText>
    </w:r>
    <w:r w:rsidRPr="00AB773F">
      <w:rPr>
        <w:rFonts w:ascii="Times New Roman" w:hAnsi="Times New Roman"/>
        <w:i w:val="0"/>
      </w:rPr>
      <w:fldChar w:fldCharType="separate"/>
    </w:r>
    <w:r w:rsidRPr="00ED144D" w:rsidR="00ED144D">
      <w:rPr>
        <w:rFonts w:ascii="Times New Roman" w:hAnsi="Times New Roman"/>
        <w:i w:val="0"/>
        <w:noProof/>
        <w:lang w:val="sk-SK"/>
      </w:rPr>
      <w:t>4</w:t>
    </w:r>
    <w:r w:rsidRPr="00AB773F">
      <w:rPr>
        <w:rFonts w:ascii="Times New Roman" w:hAnsi="Times New Roman"/>
        <w:i w:val="0"/>
      </w:rPr>
      <w:fldChar w:fldCharType="end"/>
    </w:r>
  </w:p>
  <w:p w:rsidR="006567C5" w:rsidRPr="00731020">
    <w:pPr>
      <w:pStyle w:val="BodyText3"/>
      <w:bidi w:val="0"/>
      <w:ind w:right="360"/>
      <w:rPr>
        <w:rFonts w:ascii="Times New Roman" w:hAnsi="Times New Roman"/>
        <w:b w:val="0"/>
        <w:i/>
        <w:iCs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73F" w:rsidRPr="00AB773F">
    <w:pPr>
      <w:pStyle w:val="Footer"/>
      <w:bidi w:val="0"/>
      <w:jc w:val="center"/>
      <w:rPr>
        <w:rFonts w:ascii="Times New Roman" w:hAnsi="Times New Roman"/>
        <w:i w:val="0"/>
      </w:rPr>
    </w:pPr>
    <w:r w:rsidRPr="00AB773F">
      <w:rPr>
        <w:rFonts w:ascii="Times New Roman" w:hAnsi="Times New Roman"/>
        <w:i w:val="0"/>
      </w:rPr>
      <w:fldChar w:fldCharType="begin"/>
    </w:r>
    <w:r w:rsidRPr="00AB773F">
      <w:rPr>
        <w:rFonts w:ascii="Times New Roman" w:hAnsi="Times New Roman"/>
        <w:i w:val="0"/>
      </w:rPr>
      <w:instrText>PAGE   \* MERGEFORMAT</w:instrText>
    </w:r>
    <w:r w:rsidRPr="00AB773F">
      <w:rPr>
        <w:rFonts w:ascii="Times New Roman" w:hAnsi="Times New Roman"/>
        <w:i w:val="0"/>
      </w:rPr>
      <w:fldChar w:fldCharType="separate"/>
    </w:r>
    <w:r w:rsidRPr="00ED144D" w:rsidR="00ED144D">
      <w:rPr>
        <w:rFonts w:ascii="Times New Roman" w:hAnsi="Times New Roman"/>
        <w:i w:val="0"/>
        <w:noProof/>
        <w:lang w:val="sk-SK"/>
      </w:rPr>
      <w:t>1</w:t>
    </w:r>
    <w:r w:rsidRPr="00AB773F">
      <w:rPr>
        <w:rFonts w:ascii="Times New Roman" w:hAnsi="Times New Roman"/>
        <w:i w:val="0"/>
      </w:rPr>
      <w:fldChar w:fldCharType="end"/>
    </w:r>
  </w:p>
  <w:p w:rsidR="006567C5" w:rsidRPr="00AB773F">
    <w:pPr>
      <w:pStyle w:val="Footer"/>
      <w:bidi w:val="0"/>
      <w:rPr>
        <w:rFonts w:ascii="Times New Roman" w:hAnsi="Times New Roman"/>
        <w:i w:val="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7C5"/>
    <w:rsid w:val="001A79FC"/>
    <w:rsid w:val="00316490"/>
    <w:rsid w:val="00371B81"/>
    <w:rsid w:val="00376B3C"/>
    <w:rsid w:val="0038344E"/>
    <w:rsid w:val="00436E73"/>
    <w:rsid w:val="004975A8"/>
    <w:rsid w:val="004E4860"/>
    <w:rsid w:val="00605BE0"/>
    <w:rsid w:val="006567C5"/>
    <w:rsid w:val="006872AE"/>
    <w:rsid w:val="006F06FD"/>
    <w:rsid w:val="00731020"/>
    <w:rsid w:val="0081169E"/>
    <w:rsid w:val="0083087B"/>
    <w:rsid w:val="00980614"/>
    <w:rsid w:val="009F2179"/>
    <w:rsid w:val="00A3435B"/>
    <w:rsid w:val="00A47259"/>
    <w:rsid w:val="00A47E5E"/>
    <w:rsid w:val="00A67D6F"/>
    <w:rsid w:val="00AB773F"/>
    <w:rsid w:val="00B566EA"/>
    <w:rsid w:val="00B75703"/>
    <w:rsid w:val="00BC65A9"/>
    <w:rsid w:val="00C014C3"/>
    <w:rsid w:val="00C25C24"/>
    <w:rsid w:val="00C72467"/>
    <w:rsid w:val="00C8083E"/>
    <w:rsid w:val="00CE7732"/>
    <w:rsid w:val="00CF76A4"/>
    <w:rsid w:val="00DB1806"/>
    <w:rsid w:val="00E14B46"/>
    <w:rsid w:val="00E86826"/>
    <w:rsid w:val="00EA1A34"/>
    <w:rsid w:val="00ED144D"/>
    <w:rsid w:val="00FA2AB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7C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6567C5"/>
    <w:pPr>
      <w:keepNext/>
      <w:jc w:val="center"/>
      <w:outlineLvl w:val="0"/>
    </w:pPr>
    <w:rPr>
      <w:i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567C5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6567C5"/>
    <w:rPr>
      <w:i/>
      <w:lang w:val="sk-SK" w:eastAsia="sk-SK"/>
    </w:rPr>
  </w:style>
  <w:style w:type="character" w:customStyle="1" w:styleId="Heading2Char">
    <w:name w:val="Heading 2 Char"/>
    <w:link w:val="Heading2"/>
    <w:semiHidden/>
    <w:locked/>
    <w:rsid w:val="006567C5"/>
    <w:rPr>
      <w:b/>
      <w:lang w:val="sk-SK" w:eastAsia="sk-SK"/>
    </w:rPr>
  </w:style>
  <w:style w:type="paragraph" w:styleId="Header">
    <w:name w:val="header"/>
    <w:basedOn w:val="Normal"/>
    <w:link w:val="HeaderChar"/>
    <w:rsid w:val="006567C5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HeaderChar">
    <w:name w:val="Header Char"/>
    <w:link w:val="Header"/>
    <w:semiHidden/>
    <w:locked/>
    <w:rsid w:val="006567C5"/>
    <w:rPr>
      <w:sz w:val="24"/>
      <w:lang w:val="sk-SK" w:eastAsia="cs-CZ"/>
    </w:rPr>
  </w:style>
  <w:style w:type="paragraph" w:styleId="Footer">
    <w:name w:val="footer"/>
    <w:basedOn w:val="Normal"/>
    <w:link w:val="FooterChar"/>
    <w:uiPriority w:val="99"/>
    <w:rsid w:val="006567C5"/>
    <w:pPr>
      <w:tabs>
        <w:tab w:val="center" w:pos="4536"/>
        <w:tab w:val="right" w:pos="9072"/>
      </w:tabs>
      <w:jc w:val="left"/>
    </w:pPr>
    <w:rPr>
      <w:i/>
      <w:iCs/>
      <w:lang w:val="cs-CZ" w:eastAsia="cs-CZ"/>
    </w:rPr>
  </w:style>
  <w:style w:type="character" w:customStyle="1" w:styleId="FooterChar">
    <w:name w:val="Footer Char"/>
    <w:link w:val="Footer"/>
    <w:uiPriority w:val="99"/>
    <w:locked/>
    <w:rsid w:val="006567C5"/>
    <w:rPr>
      <w:i/>
      <w:sz w:val="24"/>
      <w:lang w:val="cs-CZ" w:eastAsia="cs-CZ"/>
    </w:rPr>
  </w:style>
  <w:style w:type="paragraph" w:styleId="BodyText3">
    <w:name w:val="Body Text 3"/>
    <w:basedOn w:val="Normal"/>
    <w:link w:val="BodyText3Char"/>
    <w:rsid w:val="006567C5"/>
    <w:pPr>
      <w:jc w:val="left"/>
    </w:pPr>
    <w:rPr>
      <w:b/>
      <w:bCs/>
      <w:sz w:val="20"/>
      <w:szCs w:val="20"/>
      <w:lang w:eastAsia="cs-CZ"/>
    </w:rPr>
  </w:style>
  <w:style w:type="character" w:customStyle="1" w:styleId="BodyText3Char">
    <w:name w:val="Body Text 3 Char"/>
    <w:link w:val="BodyText3"/>
    <w:semiHidden/>
    <w:locked/>
    <w:rsid w:val="006567C5"/>
    <w:rPr>
      <w:b/>
      <w:lang w:val="sk-SK" w:eastAsia="cs-CZ"/>
    </w:rPr>
  </w:style>
  <w:style w:type="paragraph" w:styleId="FootnoteText">
    <w:name w:val="footnote text"/>
    <w:basedOn w:val="Normal"/>
    <w:link w:val="FootnoteTextChar"/>
    <w:semiHidden/>
    <w:rsid w:val="006567C5"/>
    <w:pPr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  <w:lang w:eastAsia="cs-CZ"/>
    </w:rPr>
  </w:style>
  <w:style w:type="character" w:customStyle="1" w:styleId="FootnoteTextChar">
    <w:name w:val="Footnote Text Char"/>
    <w:link w:val="FootnoteText"/>
    <w:semiHidden/>
    <w:locked/>
    <w:rsid w:val="006567C5"/>
    <w:rPr>
      <w:lang w:val="sk-SK" w:eastAsia="cs-CZ"/>
    </w:rPr>
  </w:style>
  <w:style w:type="paragraph" w:customStyle="1" w:styleId="NormlnsWWW">
    <w:name w:val="Normální (síť WWW)"/>
    <w:basedOn w:val="Normal"/>
    <w:rsid w:val="006567C5"/>
    <w:pPr>
      <w:spacing w:before="100" w:after="100"/>
      <w:jc w:val="left"/>
    </w:pPr>
    <w:rPr>
      <w:rFonts w:ascii="Verdana" w:hAnsi="Verdana"/>
      <w:sz w:val="15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913</Words>
  <Characters>5208</Characters>
  <Application>Microsoft Office Word</Application>
  <DocSecurity>0</DocSecurity>
  <Lines>0</Lines>
  <Paragraphs>0</Paragraphs>
  <ScaleCrop>false</ScaleCrop>
  <Company>mpsvr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Gašparíková, Jarmila</cp:lastModifiedBy>
  <cp:revision>2</cp:revision>
  <dcterms:created xsi:type="dcterms:W3CDTF">2014-02-27T14:35:00Z</dcterms:created>
  <dcterms:modified xsi:type="dcterms:W3CDTF">2014-02-27T14:35:00Z</dcterms:modified>
</cp:coreProperties>
</file>