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628A8" w:rsidP="00EF32BC">
      <w:pPr>
        <w:bidi w:val="0"/>
        <w:spacing w:after="0" w:line="240" w:lineRule="auto"/>
        <w:jc w:val="center"/>
        <w:rPr>
          <w:rFonts w:ascii="Times New Roman" w:hAnsi="Times New Roman" w:cs="Times New Roman"/>
          <w:b/>
          <w:bCs/>
          <w:sz w:val="24"/>
          <w:szCs w:val="24"/>
        </w:rPr>
      </w:pPr>
    </w:p>
    <w:p w:rsidR="00D628A8" w:rsidRPr="00D628A8" w:rsidP="00D628A8">
      <w:pPr>
        <w:shd w:val="clear" w:color="auto" w:fill="FFFFFF"/>
        <w:bidi w:val="0"/>
        <w:spacing w:after="0" w:line="240" w:lineRule="auto"/>
        <w:jc w:val="center"/>
        <w:rPr>
          <w:rFonts w:ascii="Times New Roman" w:hAnsi="Times New Roman" w:cs="Times New Roman"/>
          <w:b/>
          <w:bCs/>
          <w:sz w:val="36"/>
          <w:szCs w:val="36"/>
        </w:rPr>
      </w:pPr>
      <w:r w:rsidRPr="00D628A8">
        <w:rPr>
          <w:rFonts w:ascii="Times New Roman" w:hAnsi="Times New Roman" w:cs="Times New Roman"/>
          <w:b/>
          <w:bCs/>
          <w:sz w:val="36"/>
          <w:szCs w:val="36"/>
        </w:rPr>
        <w:t>NÁRODNÁ  RADA  SLOVENSKEJ  REPUBLIKY</w:t>
      </w:r>
    </w:p>
    <w:p w:rsidR="00D628A8" w:rsidRPr="00D628A8" w:rsidP="00D628A8">
      <w:pPr>
        <w:pBdr>
          <w:bottom w:val="single" w:sz="12" w:space="1" w:color="auto"/>
        </w:pBdr>
        <w:shd w:val="clear" w:color="auto" w:fill="FFFFFF"/>
        <w:bidi w:val="0"/>
        <w:spacing w:before="240" w:after="0" w:line="240" w:lineRule="auto"/>
        <w:jc w:val="center"/>
        <w:rPr>
          <w:rFonts w:ascii="Times New Roman" w:hAnsi="Times New Roman" w:cs="Times New Roman"/>
          <w:b/>
          <w:bCs/>
          <w:sz w:val="28"/>
          <w:szCs w:val="28"/>
        </w:rPr>
      </w:pPr>
      <w:r w:rsidRPr="00D628A8">
        <w:rPr>
          <w:rFonts w:ascii="Times New Roman" w:hAnsi="Times New Roman" w:cs="Times New Roman"/>
          <w:b/>
          <w:bCs/>
          <w:sz w:val="28"/>
          <w:szCs w:val="28"/>
        </w:rPr>
        <w:t>VI. volebné obdobie</w:t>
      </w:r>
    </w:p>
    <w:p w:rsidR="00D628A8" w:rsidRPr="00D628A8" w:rsidP="00D628A8">
      <w:pPr>
        <w:shd w:val="clear" w:color="auto" w:fill="FFFFFF"/>
        <w:bidi w:val="0"/>
        <w:spacing w:before="240" w:after="0" w:line="240" w:lineRule="auto"/>
        <w:jc w:val="center"/>
        <w:rPr>
          <w:rFonts w:ascii="Times New Roman" w:hAnsi="Times New Roman" w:cs="Times New Roman"/>
          <w:b/>
          <w:bCs/>
          <w:sz w:val="24"/>
          <w:szCs w:val="24"/>
        </w:rPr>
      </w:pPr>
    </w:p>
    <w:p w:rsidR="00D628A8" w:rsidRPr="00D628A8" w:rsidP="00D628A8">
      <w:pPr>
        <w:shd w:val="clear" w:color="auto" w:fill="FFFFFF"/>
        <w:bidi w:val="0"/>
        <w:spacing w:after="0" w:line="240" w:lineRule="auto"/>
        <w:jc w:val="center"/>
        <w:rPr>
          <w:rFonts w:ascii="Times New Roman" w:hAnsi="Times New Roman" w:cs="Times New Roman"/>
          <w:b/>
          <w:bCs/>
        </w:rPr>
      </w:pPr>
    </w:p>
    <w:p w:rsidR="00D628A8" w:rsidRPr="00D628A8" w:rsidP="00D628A8">
      <w:pPr>
        <w:shd w:val="clear" w:color="auto" w:fill="FFFFFF"/>
        <w:bidi w:val="0"/>
        <w:spacing w:after="0" w:line="240" w:lineRule="auto"/>
        <w:jc w:val="center"/>
        <w:rPr>
          <w:rFonts w:ascii="Times New Roman" w:hAnsi="Times New Roman" w:cs="Times New Roman"/>
          <w:b/>
          <w:bCs/>
        </w:rPr>
      </w:pPr>
    </w:p>
    <w:p w:rsidR="00D628A8" w:rsidRPr="00D628A8" w:rsidP="00D628A8">
      <w:pPr>
        <w:shd w:val="clear" w:color="auto" w:fill="FFFFFF"/>
        <w:bidi w:val="0"/>
        <w:spacing w:after="0" w:line="240" w:lineRule="auto"/>
        <w:jc w:val="center"/>
        <w:rPr>
          <w:rFonts w:ascii="Times New Roman" w:hAnsi="Times New Roman" w:cs="Times New Roman"/>
          <w:b/>
          <w:bCs/>
          <w:sz w:val="48"/>
          <w:szCs w:val="48"/>
        </w:rPr>
      </w:pPr>
      <w:r w:rsidR="00FF10AF">
        <w:rPr>
          <w:rFonts w:ascii="Times New Roman" w:hAnsi="Times New Roman" w:cs="Times New Roman"/>
          <w:b/>
          <w:bCs/>
          <w:sz w:val="48"/>
          <w:szCs w:val="48"/>
        </w:rPr>
        <w:t>895</w:t>
      </w:r>
      <w:r w:rsidRPr="00D628A8">
        <w:rPr>
          <w:rFonts w:ascii="Times New Roman" w:hAnsi="Times New Roman" w:cs="Times New Roman"/>
          <w:b/>
          <w:bCs/>
          <w:sz w:val="48"/>
          <w:szCs w:val="48"/>
        </w:rPr>
        <w:t xml:space="preserve"> </w:t>
      </w:r>
    </w:p>
    <w:p w:rsidR="00D628A8" w:rsidRPr="00D628A8" w:rsidP="00D628A8">
      <w:pPr>
        <w:shd w:val="clear" w:color="auto" w:fill="FFFFFF"/>
        <w:bidi w:val="0"/>
        <w:spacing w:after="0" w:line="240" w:lineRule="auto"/>
        <w:jc w:val="center"/>
        <w:rPr>
          <w:rFonts w:ascii="Times New Roman" w:hAnsi="Times New Roman" w:cs="Times New Roman"/>
          <w:b/>
          <w:bCs/>
          <w:sz w:val="36"/>
          <w:szCs w:val="36"/>
        </w:rPr>
      </w:pPr>
    </w:p>
    <w:p w:rsidR="00D628A8" w:rsidRPr="00D628A8" w:rsidP="00D628A8">
      <w:pPr>
        <w:shd w:val="clear" w:color="auto" w:fill="FFFFFF"/>
        <w:bidi w:val="0"/>
        <w:spacing w:after="0" w:line="240" w:lineRule="auto"/>
        <w:jc w:val="center"/>
        <w:rPr>
          <w:rFonts w:ascii="Times New Roman" w:hAnsi="Times New Roman" w:cs="Times New Roman"/>
          <w:b/>
          <w:bCs/>
          <w:sz w:val="36"/>
          <w:szCs w:val="36"/>
        </w:rPr>
      </w:pPr>
    </w:p>
    <w:p w:rsidR="00D628A8" w:rsidRPr="00D628A8" w:rsidP="00D628A8">
      <w:pPr>
        <w:shd w:val="clear" w:color="auto" w:fill="FFFFFF"/>
        <w:bidi w:val="0"/>
        <w:spacing w:after="0" w:line="240" w:lineRule="auto"/>
        <w:jc w:val="center"/>
        <w:rPr>
          <w:rFonts w:ascii="Times New Roman" w:hAnsi="Times New Roman" w:cs="Times New Roman"/>
          <w:b/>
          <w:bCs/>
          <w:sz w:val="24"/>
          <w:szCs w:val="24"/>
        </w:rPr>
      </w:pPr>
      <w:r w:rsidRPr="00D628A8">
        <w:rPr>
          <w:rFonts w:ascii="Times New Roman" w:hAnsi="Times New Roman" w:cs="Times New Roman"/>
          <w:b/>
          <w:bCs/>
          <w:sz w:val="24"/>
          <w:szCs w:val="24"/>
        </w:rPr>
        <w:t>VLÁDNY  NÁVRH</w:t>
      </w:r>
    </w:p>
    <w:p w:rsidR="00D628A8" w:rsidRPr="00D628A8" w:rsidP="00D628A8">
      <w:pPr>
        <w:shd w:val="clear" w:color="auto" w:fill="FFFFFF"/>
        <w:bidi w:val="0"/>
        <w:spacing w:after="0" w:line="240" w:lineRule="auto"/>
        <w:jc w:val="center"/>
        <w:rPr>
          <w:rFonts w:ascii="Times New Roman" w:hAnsi="Times New Roman" w:cs="Times New Roman"/>
          <w:b/>
          <w:bCs/>
          <w:sz w:val="24"/>
          <w:szCs w:val="24"/>
        </w:rPr>
      </w:pPr>
    </w:p>
    <w:p w:rsidR="00D628A8" w:rsidRPr="00D628A8" w:rsidP="00D628A8">
      <w:pPr>
        <w:shd w:val="clear" w:color="auto" w:fill="FFFFFF"/>
        <w:bidi w:val="0"/>
        <w:spacing w:after="0" w:line="240" w:lineRule="auto"/>
        <w:jc w:val="center"/>
        <w:rPr>
          <w:rFonts w:ascii="Times New Roman" w:hAnsi="Times New Roman" w:cs="Times New Roman"/>
          <w:b/>
          <w:bCs/>
          <w:sz w:val="24"/>
          <w:szCs w:val="24"/>
        </w:rPr>
      </w:pPr>
    </w:p>
    <w:p w:rsidR="00D628A8" w:rsidRPr="00D628A8" w:rsidP="00D628A8">
      <w:pPr>
        <w:shd w:val="clear" w:color="auto" w:fill="FFFFFF"/>
        <w:bidi w:val="0"/>
        <w:spacing w:after="0" w:line="240" w:lineRule="auto"/>
        <w:jc w:val="center"/>
        <w:rPr>
          <w:rFonts w:ascii="Times New Roman" w:hAnsi="Times New Roman" w:cs="Times New Roman"/>
          <w:b/>
          <w:bCs/>
          <w:sz w:val="24"/>
          <w:szCs w:val="24"/>
        </w:rPr>
      </w:pPr>
      <w:r w:rsidRPr="00D628A8">
        <w:rPr>
          <w:rFonts w:ascii="Times New Roman" w:hAnsi="Times New Roman" w:cs="Times New Roman"/>
          <w:b/>
          <w:bCs/>
          <w:sz w:val="24"/>
          <w:szCs w:val="24"/>
        </w:rPr>
        <w:t>ZÁKON</w:t>
      </w:r>
    </w:p>
    <w:p w:rsidR="00D628A8" w:rsidRPr="00D628A8" w:rsidP="00D628A8">
      <w:pPr>
        <w:shd w:val="clear" w:color="auto" w:fill="FFFFFF"/>
        <w:bidi w:val="0"/>
        <w:spacing w:before="240" w:after="0" w:line="240" w:lineRule="auto"/>
        <w:jc w:val="center"/>
        <w:rPr>
          <w:rFonts w:ascii="Times New Roman" w:hAnsi="Times New Roman" w:cs="Times New Roman"/>
          <w:b/>
          <w:bCs/>
          <w:sz w:val="24"/>
          <w:szCs w:val="24"/>
        </w:rPr>
      </w:pPr>
      <w:r w:rsidRPr="00D628A8">
        <w:rPr>
          <w:rFonts w:ascii="Times New Roman" w:hAnsi="Times New Roman" w:cs="Times New Roman"/>
          <w:b/>
          <w:bCs/>
          <w:sz w:val="24"/>
          <w:szCs w:val="24"/>
        </w:rPr>
        <w:t>z ........................ 2014,</w:t>
      </w:r>
    </w:p>
    <w:p w:rsidR="00D628A8" w:rsidRPr="00D628A8" w:rsidP="00D628A8">
      <w:pPr>
        <w:bidi w:val="0"/>
        <w:spacing w:after="0" w:line="240" w:lineRule="auto"/>
        <w:jc w:val="center"/>
        <w:rPr>
          <w:rFonts w:ascii="Times New Roman" w:hAnsi="Times New Roman" w:cs="Times New Roman"/>
          <w:b/>
          <w:bCs/>
          <w:sz w:val="24"/>
          <w:szCs w:val="24"/>
        </w:rPr>
      </w:pPr>
    </w:p>
    <w:p w:rsidR="00D628A8" w:rsidP="00EF32BC">
      <w:pPr>
        <w:bidi w:val="0"/>
        <w:spacing w:after="0" w:line="240" w:lineRule="auto"/>
        <w:jc w:val="center"/>
        <w:rPr>
          <w:rFonts w:ascii="Times New Roman" w:hAnsi="Times New Roman" w:cs="Times New Roman"/>
          <w:b/>
          <w:bCs/>
          <w:sz w:val="24"/>
          <w:szCs w:val="24"/>
        </w:rPr>
      </w:pPr>
    </w:p>
    <w:p w:rsidR="0075059D" w:rsidRPr="00A553B5" w:rsidP="00EF32BC">
      <w:pPr>
        <w:bidi w:val="0"/>
        <w:spacing w:after="0" w:line="240" w:lineRule="auto"/>
        <w:jc w:val="center"/>
        <w:rPr>
          <w:rFonts w:ascii="Times New Roman" w:hAnsi="Times New Roman" w:cs="Times New Roman"/>
          <w:b/>
          <w:bCs/>
          <w:sz w:val="24"/>
          <w:szCs w:val="24"/>
        </w:rPr>
      </w:pPr>
    </w:p>
    <w:p w:rsidR="0075059D" w:rsidRPr="00A553B5" w:rsidP="00EF32BC">
      <w:pPr>
        <w:bidi w:val="0"/>
        <w:spacing w:after="0" w:line="240" w:lineRule="auto"/>
        <w:contextualSpacing/>
        <w:jc w:val="center"/>
        <w:rPr>
          <w:rFonts w:ascii="Times New Roman" w:hAnsi="Times New Roman" w:cs="Times New Roman"/>
          <w:b/>
          <w:bCs/>
          <w:sz w:val="24"/>
          <w:szCs w:val="24"/>
        </w:rPr>
      </w:pPr>
      <w:r w:rsidRPr="00A553B5" w:rsidR="00AC09C6">
        <w:rPr>
          <w:rFonts w:ascii="Times New Roman" w:hAnsi="Times New Roman" w:cs="Times New Roman"/>
          <w:b/>
          <w:bCs/>
          <w:sz w:val="24"/>
          <w:szCs w:val="24"/>
        </w:rPr>
        <w:t>ktorým sa mení a dopĺňa zákon č. 43/2004 Z. z. o starobnom dôchodkovom sporení a o zmene a doplnení niektorých zákonov v znení neskorších predpisov a ktorým sa menia a dopĺňajú niektoré zákony</w:t>
      </w:r>
    </w:p>
    <w:p w:rsidR="0075059D" w:rsidRPr="00A553B5" w:rsidP="00EF32BC">
      <w:pPr>
        <w:bidi w:val="0"/>
        <w:spacing w:after="0" w:line="240" w:lineRule="auto"/>
        <w:contextualSpacing/>
        <w:jc w:val="both"/>
        <w:rPr>
          <w:rFonts w:ascii="Times New Roman" w:hAnsi="Times New Roman" w:cs="Times New Roman"/>
          <w:b/>
          <w:bCs/>
          <w:sz w:val="24"/>
          <w:szCs w:val="24"/>
        </w:rPr>
      </w:pPr>
    </w:p>
    <w:p w:rsidR="00CB5FF4" w:rsidRPr="00A553B5" w:rsidP="00EF32BC">
      <w:pPr>
        <w:bidi w:val="0"/>
        <w:spacing w:after="0" w:line="240" w:lineRule="auto"/>
        <w:contextualSpacing/>
        <w:jc w:val="both"/>
        <w:rPr>
          <w:rFonts w:ascii="Times New Roman" w:hAnsi="Times New Roman" w:cs="Times New Roman"/>
          <w:sz w:val="24"/>
          <w:szCs w:val="24"/>
        </w:rPr>
      </w:pPr>
      <w:r w:rsidRPr="00A553B5" w:rsidR="00AC09C6">
        <w:rPr>
          <w:rFonts w:ascii="Times New Roman" w:hAnsi="Times New Roman" w:cs="Times New Roman"/>
          <w:sz w:val="24"/>
          <w:szCs w:val="24"/>
        </w:rPr>
        <w:tab/>
      </w:r>
    </w:p>
    <w:p w:rsidR="0075059D" w:rsidRPr="00A553B5" w:rsidP="00EF32BC">
      <w:pPr>
        <w:bidi w:val="0"/>
        <w:spacing w:after="0" w:line="240" w:lineRule="auto"/>
        <w:contextualSpacing/>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AC09C6">
        <w:rPr>
          <w:rFonts w:ascii="Times New Roman" w:hAnsi="Times New Roman" w:cs="Times New Roman"/>
          <w:sz w:val="24"/>
          <w:szCs w:val="24"/>
        </w:rPr>
        <w:t>Národná rada Slovenskej republiky sa uzniesla na tomto zákone:</w:t>
      </w:r>
    </w:p>
    <w:p w:rsidR="0075059D" w:rsidRPr="00A553B5" w:rsidP="00EF32BC">
      <w:pPr>
        <w:bidi w:val="0"/>
        <w:spacing w:after="0" w:line="240" w:lineRule="auto"/>
        <w:contextualSpacing/>
        <w:jc w:val="both"/>
        <w:rPr>
          <w:rFonts w:ascii="Times New Roman" w:hAnsi="Times New Roman" w:cs="Times New Roman"/>
          <w:sz w:val="24"/>
          <w:szCs w:val="24"/>
        </w:rPr>
      </w:pPr>
    </w:p>
    <w:p w:rsidR="0075059D" w:rsidRPr="00A553B5" w:rsidP="00EF32BC">
      <w:pPr>
        <w:bidi w:val="0"/>
        <w:spacing w:after="0" w:line="240" w:lineRule="auto"/>
        <w:jc w:val="center"/>
        <w:outlineLvl w:val="0"/>
        <w:rPr>
          <w:rFonts w:ascii="Times New Roman" w:hAnsi="Times New Roman" w:cs="Times New Roman"/>
          <w:b/>
          <w:bCs/>
          <w:kern w:val="36"/>
          <w:sz w:val="24"/>
          <w:szCs w:val="24"/>
        </w:rPr>
      </w:pPr>
      <w:r w:rsidRPr="00A553B5" w:rsidR="00AC09C6">
        <w:rPr>
          <w:rFonts w:ascii="Times New Roman" w:hAnsi="Times New Roman" w:cs="Times New Roman"/>
          <w:b/>
          <w:bCs/>
          <w:kern w:val="36"/>
          <w:sz w:val="24"/>
          <w:szCs w:val="24"/>
        </w:rPr>
        <w:t>Čl. I</w:t>
      </w:r>
    </w:p>
    <w:p w:rsidR="0075059D" w:rsidRPr="00A553B5" w:rsidP="00EF32BC">
      <w:pPr>
        <w:bidi w:val="0"/>
        <w:spacing w:after="0" w:line="240" w:lineRule="auto"/>
        <w:jc w:val="both"/>
        <w:rPr>
          <w:rFonts w:ascii="Times New Roman" w:hAnsi="Times New Roman" w:cs="Times New Roman"/>
          <w:sz w:val="24"/>
          <w:szCs w:val="24"/>
        </w:rPr>
      </w:pPr>
    </w:p>
    <w:p w:rsidR="0075059D" w:rsidRPr="00A553B5" w:rsidP="00EF32BC">
      <w:pPr>
        <w:bidi w:val="0"/>
        <w:spacing w:after="0" w:line="240" w:lineRule="auto"/>
        <w:ind w:firstLine="482"/>
        <w:jc w:val="both"/>
        <w:rPr>
          <w:rFonts w:ascii="Times New Roman" w:hAnsi="Times New Roman" w:cs="Times New Roman"/>
          <w:sz w:val="24"/>
          <w:szCs w:val="24"/>
        </w:rPr>
      </w:pPr>
      <w:r w:rsidRPr="00A553B5" w:rsidR="00AC09C6">
        <w:rPr>
          <w:rFonts w:ascii="Times New Roman" w:hAnsi="Times New Roman" w:cs="Times New Roman"/>
          <w:sz w:val="24"/>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w:t>
      </w:r>
      <w:r w:rsidRPr="00A553B5" w:rsidR="00D96172">
        <w:rPr>
          <w:rFonts w:ascii="Times New Roman" w:hAnsi="Times New Roman" w:cs="Times New Roman"/>
          <w:sz w:val="24"/>
          <w:szCs w:val="24"/>
        </w:rPr>
        <w:t> </w:t>
      </w:r>
      <w:r w:rsidRPr="00A553B5" w:rsidR="00AC09C6">
        <w:rPr>
          <w:rFonts w:ascii="Times New Roman" w:hAnsi="Times New Roman" w:cs="Times New Roman"/>
          <w:sz w:val="24"/>
          <w:szCs w:val="24"/>
        </w:rPr>
        <w:t>659/2007 Z. z., zákona č. 62/2008 Z. z., zákona č. 434/2008 Z. z., zákona č. 449/2008 Z. z., zákona č. 137/2009 Z. z., zákona č. 572/2009 Z. z., zákona č. 105/2010 Z. z., nálezu Ústavného súdu S</w:t>
      </w:r>
      <w:r w:rsidRPr="00A553B5" w:rsidR="0067373C">
        <w:rPr>
          <w:rFonts w:ascii="Times New Roman" w:hAnsi="Times New Roman" w:cs="Times New Roman"/>
          <w:sz w:val="24"/>
          <w:szCs w:val="24"/>
        </w:rPr>
        <w:t>lovenskej republiky č. 355/2010</w:t>
      </w:r>
      <w:r w:rsidRPr="00A553B5" w:rsidR="00AC09C6">
        <w:rPr>
          <w:rFonts w:ascii="Times New Roman" w:hAnsi="Times New Roman" w:cs="Times New Roman"/>
          <w:sz w:val="24"/>
          <w:szCs w:val="24"/>
        </w:rPr>
        <w:t xml:space="preserve"> Z. z., z</w:t>
      </w:r>
      <w:r w:rsidRPr="00A553B5" w:rsidR="0067373C">
        <w:rPr>
          <w:rFonts w:ascii="Times New Roman" w:hAnsi="Times New Roman" w:cs="Times New Roman"/>
          <w:sz w:val="24"/>
          <w:szCs w:val="24"/>
        </w:rPr>
        <w:t>ákona č. 543/2010 Z. z., zákona</w:t>
      </w:r>
      <w:r w:rsidRPr="00A553B5" w:rsidR="00AC09C6">
        <w:rPr>
          <w:rFonts w:ascii="Times New Roman" w:hAnsi="Times New Roman" w:cs="Times New Roman"/>
          <w:sz w:val="24"/>
          <w:szCs w:val="24"/>
        </w:rPr>
        <w:t xml:space="preserve"> č.</w:t>
      </w:r>
      <w:r w:rsidRPr="00A553B5" w:rsidR="00D96172">
        <w:rPr>
          <w:rFonts w:ascii="Times New Roman" w:hAnsi="Times New Roman" w:cs="Times New Roman"/>
          <w:sz w:val="24"/>
          <w:szCs w:val="24"/>
        </w:rPr>
        <w:t> </w:t>
      </w:r>
      <w:r w:rsidRPr="00A553B5" w:rsidR="00AC09C6">
        <w:rPr>
          <w:rFonts w:ascii="Times New Roman" w:hAnsi="Times New Roman" w:cs="Times New Roman"/>
          <w:sz w:val="24"/>
          <w:szCs w:val="24"/>
        </w:rPr>
        <w:t>334/2011 Z. z., zákona č. 546/2011 Z. z., zákona č. 547/2011 Z. z., zákona č. 252/2012 Z.</w:t>
      </w:r>
      <w:r w:rsidRPr="00A553B5" w:rsidR="00825C74">
        <w:rPr>
          <w:rFonts w:ascii="Times New Roman" w:hAnsi="Times New Roman" w:cs="Times New Roman"/>
          <w:sz w:val="24"/>
          <w:szCs w:val="24"/>
        </w:rPr>
        <w:t> </w:t>
      </w:r>
      <w:r w:rsidRPr="00A553B5" w:rsidR="00AC09C6">
        <w:rPr>
          <w:rFonts w:ascii="Times New Roman" w:hAnsi="Times New Roman" w:cs="Times New Roman"/>
          <w:sz w:val="24"/>
          <w:szCs w:val="24"/>
        </w:rPr>
        <w:t>z., zákona č. 413/2012 Z. z.</w:t>
      </w:r>
      <w:r w:rsidRPr="00A553B5" w:rsidR="002D4DB0">
        <w:rPr>
          <w:rFonts w:ascii="Times New Roman" w:hAnsi="Times New Roman" w:cs="Times New Roman"/>
          <w:sz w:val="24"/>
          <w:szCs w:val="24"/>
        </w:rPr>
        <w:t>,</w:t>
      </w:r>
      <w:r w:rsidRPr="00A553B5" w:rsidR="00C16A3B">
        <w:rPr>
          <w:rFonts w:ascii="Times New Roman" w:hAnsi="Times New Roman" w:cs="Times New Roman"/>
          <w:sz w:val="24"/>
          <w:szCs w:val="24"/>
        </w:rPr>
        <w:t xml:space="preserve"> zákona č. 132/2013 Z. z. a zákona č. 352/2013 Z. z. sa mení a dopĺňa takto:</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 sa vypúšťa odsek 2. Súčasne sa zrušuje označenie odseku 1.</w:t>
      </w:r>
      <w:r w:rsidRPr="00A553B5" w:rsidR="0073106A">
        <w:rPr>
          <w:rFonts w:ascii="Times New Roman" w:hAnsi="Times New Roman" w:cs="Times New Roman"/>
          <w:sz w:val="24"/>
          <w:szCs w:val="24"/>
        </w:rPr>
        <w:t xml:space="preserve"> </w:t>
      </w:r>
    </w:p>
    <w:p w:rsidR="009761E0" w:rsidRPr="00A553B5" w:rsidP="00EF32BC">
      <w:pPr>
        <w:pStyle w:val="ListParagraph"/>
        <w:bidi w:val="0"/>
        <w:spacing w:after="0" w:line="240" w:lineRule="auto"/>
        <w:ind w:left="567"/>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960F1">
        <w:rPr>
          <w:rFonts w:ascii="Times New Roman" w:hAnsi="Times New Roman" w:cs="Times New Roman"/>
          <w:sz w:val="24"/>
          <w:szCs w:val="24"/>
        </w:rPr>
        <w:t>Poznámka pod čiarou k odkazu 2 sa vypúšťa.</w:t>
      </w:r>
    </w:p>
    <w:p w:rsidR="00A960F1"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2 sa slová „so starobným“ nahrádzajú slovami „s dôchodkovým“. </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3 sa vypúšťa.</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6 vrátane nadpisu znie:</w:t>
      </w:r>
    </w:p>
    <w:p w:rsidR="00EB7594" w:rsidRPr="00A553B5" w:rsidP="00EF32BC">
      <w:pPr>
        <w:pStyle w:val="ListParagraph"/>
        <w:bidi w:val="0"/>
        <w:spacing w:after="0" w:line="240" w:lineRule="auto"/>
        <w:ind w:left="0"/>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6</w:t>
      </w:r>
    </w:p>
    <w:p w:rsidR="00EB7594" w:rsidRPr="00A553B5" w:rsidP="00EF32BC">
      <w:pPr>
        <w:pStyle w:val="ListParagraph"/>
        <w:bidi w:val="0"/>
        <w:spacing w:after="0" w:line="240" w:lineRule="auto"/>
        <w:ind w:left="0"/>
        <w:jc w:val="center"/>
        <w:rPr>
          <w:rFonts w:ascii="Times New Roman" w:hAnsi="Times New Roman" w:cs="Times New Roman"/>
          <w:b/>
          <w:sz w:val="24"/>
          <w:szCs w:val="24"/>
        </w:rPr>
      </w:pPr>
      <w:r w:rsidRPr="00A553B5" w:rsidR="00C16A3B">
        <w:rPr>
          <w:rFonts w:ascii="Times New Roman" w:hAnsi="Times New Roman" w:cs="Times New Roman"/>
          <w:b/>
          <w:sz w:val="24"/>
          <w:szCs w:val="24"/>
        </w:rPr>
        <w:t>Sporiteľ</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Sporiteľ podľa tohto zákona je fyzická osoba, ktorá má uzatvorenú zmluvu o starobnom dôchodkovom sporení zapísanú v registri zmlúv o starobnom dôchodkovom sporení (ďalej len „register zmlúv“) alebo má uzatvorenú dohodu o vyplácaní starobného dôchodku alebo predčasného starobného dôchodku programovým výberom (ďalej len „dohoda o vyplácaní dôchodku programovým výberom“). Sporiteľ </w:t>
      </w:r>
      <w:r w:rsidRPr="00A553B5" w:rsidR="00E80074">
        <w:rPr>
          <w:rFonts w:ascii="Times New Roman" w:hAnsi="Times New Roman" w:cs="Times New Roman"/>
          <w:sz w:val="24"/>
          <w:szCs w:val="24"/>
        </w:rPr>
        <w:t xml:space="preserve">podľa tohto zákona </w:t>
      </w:r>
      <w:r w:rsidRPr="00A553B5" w:rsidR="00C16A3B">
        <w:rPr>
          <w:rFonts w:ascii="Times New Roman" w:hAnsi="Times New Roman" w:cs="Times New Roman"/>
          <w:sz w:val="24"/>
          <w:szCs w:val="24"/>
        </w:rPr>
        <w:t>je aj fyzická osoba, ktorej dôchodkovú správcovskú spoločnosť určila Sociálna poisťovňa.“.</w:t>
      </w:r>
    </w:p>
    <w:p w:rsidR="00EB7594" w:rsidRPr="00A553B5" w:rsidP="00EF32BC">
      <w:pPr>
        <w:pStyle w:val="ListParagraph"/>
        <w:bidi w:val="0"/>
        <w:spacing w:after="0" w:line="240" w:lineRule="auto"/>
        <w:rPr>
          <w:rFonts w:ascii="Times New Roman" w:hAnsi="Times New Roman" w:cs="Times New Roman"/>
          <w:sz w:val="24"/>
          <w:szCs w:val="24"/>
        </w:rPr>
      </w:pPr>
    </w:p>
    <w:p w:rsidR="00143A87" w:rsidRPr="00A553B5" w:rsidP="00DD6F87">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Pr>
          <w:rFonts w:ascii="Times New Roman" w:hAnsi="Times New Roman" w:cs="Times New Roman"/>
          <w:sz w:val="24"/>
          <w:szCs w:val="24"/>
        </w:rPr>
        <w:t>Doterajší text § 7 sa označuje ako odsek 1 a dopĺňa sa odsekom 2, ktorý znie:</w:t>
      </w:r>
    </w:p>
    <w:p w:rsidR="00DD6F87" w:rsidRPr="00A553B5" w:rsidP="00DD6F87">
      <w:pPr>
        <w:pStyle w:val="ListParagraph"/>
        <w:bidi w:val="0"/>
        <w:spacing w:after="0" w:line="240" w:lineRule="auto"/>
        <w:ind w:left="567"/>
        <w:jc w:val="both"/>
        <w:rPr>
          <w:rFonts w:ascii="Times New Roman" w:hAnsi="Times New Roman" w:cs="Times New Roman"/>
          <w:sz w:val="24"/>
          <w:szCs w:val="24"/>
        </w:rPr>
      </w:pPr>
      <w:r w:rsidR="00DF48F6">
        <w:rPr>
          <w:rFonts w:ascii="Times New Roman" w:hAnsi="Times New Roman" w:cs="Times New Roman"/>
          <w:sz w:val="24"/>
          <w:szCs w:val="24"/>
        </w:rPr>
        <w:tab/>
      </w:r>
      <w:r w:rsidRPr="00A553B5">
        <w:rPr>
          <w:rFonts w:ascii="Times New Roman" w:hAnsi="Times New Roman" w:cs="Times New Roman"/>
          <w:sz w:val="24"/>
          <w:szCs w:val="24"/>
        </w:rPr>
        <w:t>„(2) Za zomretého podľa tohto zákona sa považuje aj fyzická osoba vyhlásená súdom za mŕtvu.“.</w:t>
      </w:r>
    </w:p>
    <w:p w:rsidR="00143A87"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8 sa vypúšťa.</w:t>
      </w:r>
    </w:p>
    <w:p w:rsidR="003C6326"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9 vrátane nadpisu znie:</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9</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Zákaz diskriminácie</w:t>
      </w:r>
    </w:p>
    <w:p w:rsidR="00EB7594" w:rsidRPr="00A553B5" w:rsidP="00EF32BC">
      <w:pPr>
        <w:pStyle w:val="ListParagraph"/>
        <w:bidi w:val="0"/>
        <w:spacing w:after="0" w:line="240" w:lineRule="auto"/>
        <w:ind w:left="502"/>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Na zákaz diskriminácie pri výkone starobného dôchodkového sporenia sa vzťahuje osobitný predpis.</w:t>
      </w:r>
      <w:r w:rsidRPr="00A553B5" w:rsidR="00C16A3B">
        <w:rPr>
          <w:rFonts w:ascii="Times New Roman" w:hAnsi="Times New Roman" w:cs="Times New Roman"/>
          <w:sz w:val="24"/>
          <w:szCs w:val="24"/>
          <w:vertAlign w:val="superscript"/>
        </w:rPr>
        <w:t>6a</w:t>
      </w:r>
      <w:r w:rsidRPr="00A553B5" w:rsidR="00C16A3B">
        <w:rPr>
          <w:rFonts w:ascii="Times New Roman" w:hAnsi="Times New Roman" w:cs="Times New Roman"/>
          <w:sz w:val="24"/>
          <w:szCs w:val="24"/>
        </w:rPr>
        <w:t>)“.</w:t>
      </w:r>
    </w:p>
    <w:p w:rsidR="00EB7594" w:rsidRPr="00A553B5" w:rsidP="00EF32BC">
      <w:pPr>
        <w:pStyle w:val="ListParagraph"/>
        <w:bidi w:val="0"/>
        <w:spacing w:after="0" w:line="240" w:lineRule="auto"/>
        <w:ind w:left="502"/>
        <w:rPr>
          <w:rFonts w:ascii="Times New Roman" w:hAnsi="Times New Roman" w:cs="Times New Roman"/>
          <w:sz w:val="24"/>
          <w:szCs w:val="24"/>
        </w:rPr>
      </w:pPr>
    </w:p>
    <w:p w:rsidR="00EB7594" w:rsidRPr="00A553B5" w:rsidP="00EF32BC">
      <w:pPr>
        <w:pStyle w:val="ListParagraph"/>
        <w:bidi w:val="0"/>
        <w:spacing w:after="0" w:line="240" w:lineRule="auto"/>
        <w:ind w:left="567"/>
        <w:rPr>
          <w:rFonts w:ascii="Times New Roman" w:hAnsi="Times New Roman" w:cs="Times New Roman"/>
          <w:sz w:val="24"/>
          <w:szCs w:val="24"/>
        </w:rPr>
      </w:pPr>
      <w:r w:rsidRPr="00A553B5" w:rsidR="00C16A3B">
        <w:rPr>
          <w:rFonts w:ascii="Times New Roman" w:hAnsi="Times New Roman" w:cs="Times New Roman"/>
          <w:sz w:val="24"/>
          <w:szCs w:val="24"/>
        </w:rPr>
        <w:t>Poznámka pod čiarou k odkazu 6a znie:</w:t>
      </w:r>
    </w:p>
    <w:p w:rsidR="00EB7594" w:rsidRPr="00A553B5" w:rsidP="00EF32BC">
      <w:pPr>
        <w:bidi w:val="0"/>
        <w:spacing w:after="0" w:line="240" w:lineRule="auto"/>
        <w:ind w:left="1134" w:hanging="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6a</w:t>
      </w:r>
      <w:r w:rsidRPr="00A553B5" w:rsidR="00C16A3B">
        <w:rPr>
          <w:rFonts w:ascii="Times New Roman" w:hAnsi="Times New Roman" w:cs="Times New Roman"/>
          <w:sz w:val="24"/>
          <w:szCs w:val="24"/>
        </w:rPr>
        <w:t xml:space="preserve">) </w:t>
      </w:r>
      <w:r w:rsidRPr="00A553B5" w:rsidR="00981249">
        <w:rPr>
          <w:rFonts w:ascii="Times New Roman" w:hAnsi="Times New Roman" w:cs="Times New Roman"/>
          <w:sz w:val="24"/>
          <w:szCs w:val="24"/>
        </w:rPr>
        <w:t xml:space="preserve"> </w:t>
      </w:r>
      <w:r w:rsidRPr="00A553B5" w:rsidR="00C16A3B">
        <w:rPr>
          <w:rFonts w:ascii="Times New Roman" w:hAnsi="Times New Roman" w:cs="Times New Roman"/>
          <w:sz w:val="24"/>
          <w:szCs w:val="24"/>
        </w:rPr>
        <w:t>Zákon č. 365/2004 Z. z. o rovnakom zaobchádzaní v niektorých oblastiach a o ochrane pred diskrimináciou a o zmene a doplnení niektorých zákonov (antidiskriminačný zákon) v znení neskorších predpisov.“.</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11 vrátane nadpisu znie:</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11</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Poistiteľ</w:t>
      </w:r>
    </w:p>
    <w:p w:rsidR="00EB7594" w:rsidRPr="00A553B5" w:rsidP="00EF32BC">
      <w:pPr>
        <w:bidi w:val="0"/>
        <w:spacing w:after="0" w:line="240" w:lineRule="auto"/>
        <w:jc w:val="center"/>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Poistiteľ podľa tohto zákona je poisťovňa,</w:t>
      </w:r>
      <w:r w:rsidRPr="00A553B5" w:rsidR="00C16A3B">
        <w:rPr>
          <w:rFonts w:ascii="Times New Roman" w:hAnsi="Times New Roman" w:cs="Times New Roman"/>
          <w:sz w:val="24"/>
          <w:szCs w:val="24"/>
          <w:vertAlign w:val="superscript"/>
        </w:rPr>
        <w:t>8</w:t>
      </w:r>
      <w:r w:rsidRPr="00A553B5" w:rsidR="00C16A3B">
        <w:rPr>
          <w:rFonts w:ascii="Times New Roman" w:hAnsi="Times New Roman" w:cs="Times New Roman"/>
          <w:sz w:val="24"/>
          <w:szCs w:val="24"/>
        </w:rPr>
        <w:t>) poisťovňa z iného členského štátu</w:t>
      </w:r>
      <w:r w:rsidRPr="00A553B5" w:rsidR="00C16A3B">
        <w:rPr>
          <w:rFonts w:ascii="Times New Roman" w:hAnsi="Times New Roman" w:cs="Times New Roman"/>
          <w:sz w:val="24"/>
          <w:szCs w:val="24"/>
          <w:vertAlign w:val="superscript"/>
        </w:rPr>
        <w:t>8a</w:t>
      </w:r>
      <w:r w:rsidRPr="00A553B5" w:rsidR="00C16A3B">
        <w:rPr>
          <w:rFonts w:ascii="Times New Roman" w:hAnsi="Times New Roman" w:cs="Times New Roman"/>
          <w:sz w:val="24"/>
          <w:szCs w:val="24"/>
        </w:rPr>
        <w:t>) a</w:t>
      </w:r>
      <w:r w:rsidRPr="00A553B5" w:rsidR="000F2871">
        <w:rPr>
          <w:rFonts w:ascii="Times New Roman" w:hAnsi="Times New Roman" w:cs="Times New Roman"/>
          <w:sz w:val="24"/>
          <w:szCs w:val="24"/>
        </w:rPr>
        <w:t>lebo</w:t>
      </w:r>
      <w:r w:rsidRPr="00A553B5" w:rsidR="00C16A3B">
        <w:rPr>
          <w:rFonts w:ascii="Times New Roman" w:hAnsi="Times New Roman" w:cs="Times New Roman"/>
          <w:sz w:val="24"/>
          <w:szCs w:val="24"/>
        </w:rPr>
        <w:t> zahraničná poisťovňa,</w:t>
      </w:r>
      <w:r w:rsidRPr="00A553B5" w:rsidR="00C16A3B">
        <w:rPr>
          <w:rFonts w:ascii="Times New Roman" w:hAnsi="Times New Roman" w:cs="Times New Roman"/>
          <w:sz w:val="24"/>
          <w:szCs w:val="24"/>
          <w:vertAlign w:val="superscript"/>
        </w:rPr>
        <w:t>8b</w:t>
      </w:r>
      <w:r w:rsidRPr="00A553B5" w:rsidR="00C16A3B">
        <w:rPr>
          <w:rFonts w:ascii="Times New Roman" w:hAnsi="Times New Roman" w:cs="Times New Roman"/>
          <w:sz w:val="24"/>
          <w:szCs w:val="24"/>
        </w:rPr>
        <w:t>) ktor</w:t>
      </w:r>
      <w:r w:rsidRPr="00A553B5" w:rsidR="000F2871">
        <w:rPr>
          <w:rFonts w:ascii="Times New Roman" w:hAnsi="Times New Roman" w:cs="Times New Roman"/>
          <w:sz w:val="24"/>
          <w:szCs w:val="24"/>
        </w:rPr>
        <w:t>é</w:t>
      </w:r>
      <w:r w:rsidRPr="00A553B5" w:rsidR="00C16A3B">
        <w:rPr>
          <w:rFonts w:ascii="Times New Roman" w:hAnsi="Times New Roman" w:cs="Times New Roman"/>
          <w:sz w:val="24"/>
          <w:szCs w:val="24"/>
        </w:rPr>
        <w:t xml:space="preserve"> </w:t>
      </w:r>
      <w:r w:rsidRPr="00A553B5" w:rsidR="000F2871">
        <w:rPr>
          <w:rFonts w:ascii="Times New Roman" w:hAnsi="Times New Roman" w:cs="Times New Roman"/>
          <w:sz w:val="24"/>
          <w:szCs w:val="24"/>
        </w:rPr>
        <w:t>sú</w:t>
      </w:r>
      <w:r w:rsidRPr="00A553B5" w:rsidR="00C16A3B">
        <w:rPr>
          <w:rFonts w:ascii="Times New Roman" w:hAnsi="Times New Roman" w:cs="Times New Roman"/>
          <w:sz w:val="24"/>
          <w:szCs w:val="24"/>
        </w:rPr>
        <w:t xml:space="preserve"> na území Slovenskej republiky oprávnen</w:t>
      </w:r>
      <w:r w:rsidRPr="00A553B5" w:rsidR="000F2871">
        <w:rPr>
          <w:rFonts w:ascii="Times New Roman" w:hAnsi="Times New Roman" w:cs="Times New Roman"/>
          <w:sz w:val="24"/>
          <w:szCs w:val="24"/>
        </w:rPr>
        <w:t>é</w:t>
      </w:r>
      <w:r w:rsidRPr="00A553B5" w:rsidR="00C16A3B">
        <w:rPr>
          <w:rFonts w:ascii="Times New Roman" w:hAnsi="Times New Roman" w:cs="Times New Roman"/>
          <w:sz w:val="24"/>
          <w:szCs w:val="24"/>
        </w:rPr>
        <w:t xml:space="preserve"> vykonávať poisťovaciu činnosť v poistnom odvetví poistenie týkajúce sa dĺžky ľudského života, ktoré je upravené právnymi predpismi z oblasti sociálneho poistenia.</w:t>
      </w:r>
      <w:r w:rsidRPr="00A553B5" w:rsidR="00C16A3B">
        <w:rPr>
          <w:rFonts w:ascii="Times New Roman" w:hAnsi="Times New Roman" w:cs="Times New Roman"/>
          <w:sz w:val="24"/>
          <w:szCs w:val="24"/>
          <w:vertAlign w:val="superscript"/>
        </w:rPr>
        <w:t>8c</w:t>
      </w:r>
      <w:r w:rsidRPr="00A553B5" w:rsidR="00C16A3B">
        <w:rPr>
          <w:rFonts w:ascii="Times New Roman" w:hAnsi="Times New Roman" w:cs="Times New Roman"/>
          <w:sz w:val="24"/>
          <w:szCs w:val="24"/>
        </w:rPr>
        <w:t>)“.</w:t>
      </w:r>
    </w:p>
    <w:p w:rsidR="00EB7594" w:rsidRPr="00A553B5" w:rsidP="00EF32BC">
      <w:pPr>
        <w:bidi w:val="0"/>
        <w:spacing w:after="0" w:line="240" w:lineRule="auto"/>
        <w:ind w:firstLine="426"/>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Poznámky pod čiarou k odkazom 8, 8a až 8c znejú:</w:t>
      </w:r>
    </w:p>
    <w:p w:rsidR="00EB7594" w:rsidRPr="00A553B5" w:rsidP="00EF32BC">
      <w:pPr>
        <w:bidi w:val="0"/>
        <w:spacing w:after="0" w:line="240" w:lineRule="auto"/>
        <w:ind w:left="851" w:hanging="284"/>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8</w:t>
      </w:r>
      <w:r w:rsidRPr="00A553B5" w:rsidR="00C16A3B">
        <w:rPr>
          <w:rFonts w:ascii="Times New Roman" w:hAnsi="Times New Roman" w:cs="Times New Roman"/>
          <w:sz w:val="24"/>
          <w:szCs w:val="24"/>
        </w:rPr>
        <w:t>) § 2 ods. 1 zákona č. 8/2008 Z. z. o poisťovníctve a o zmene a doplnení niektorých zákonov.</w:t>
      </w:r>
    </w:p>
    <w:p w:rsidR="00EB7594" w:rsidRPr="00A553B5" w:rsidP="00EF32BC">
      <w:pPr>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vertAlign w:val="superscript"/>
        </w:rPr>
        <w:t>8a</w:t>
      </w:r>
      <w:r w:rsidRPr="00A553B5" w:rsidR="00C16A3B">
        <w:rPr>
          <w:rFonts w:ascii="Times New Roman" w:hAnsi="Times New Roman" w:cs="Times New Roman"/>
          <w:sz w:val="24"/>
          <w:szCs w:val="24"/>
        </w:rPr>
        <w:t>) § 2 ods. 2 zákona č. 8/2008 Z. z.</w:t>
      </w:r>
    </w:p>
    <w:p w:rsidR="00EB7594" w:rsidRPr="00A553B5" w:rsidP="00EF32BC">
      <w:pPr>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vertAlign w:val="superscript"/>
        </w:rPr>
        <w:t>8b</w:t>
      </w:r>
      <w:r w:rsidRPr="00A553B5" w:rsidR="00C16A3B">
        <w:rPr>
          <w:rFonts w:ascii="Times New Roman" w:hAnsi="Times New Roman" w:cs="Times New Roman"/>
          <w:sz w:val="24"/>
          <w:szCs w:val="24"/>
        </w:rPr>
        <w:t>) § 2 ods. 4 zákona č. 8/2008 Z. z.</w:t>
      </w:r>
    </w:p>
    <w:p w:rsidR="00EB7594" w:rsidRPr="00A553B5" w:rsidP="00EF32BC">
      <w:pPr>
        <w:bidi w:val="0"/>
        <w:spacing w:after="0" w:line="240" w:lineRule="auto"/>
        <w:ind w:left="851" w:hanging="284"/>
        <w:jc w:val="both"/>
        <w:rPr>
          <w:rFonts w:ascii="Times New Roman" w:hAnsi="Times New Roman" w:cs="Times New Roman"/>
          <w:sz w:val="24"/>
          <w:szCs w:val="24"/>
        </w:rPr>
      </w:pPr>
      <w:r w:rsidRPr="00A553B5" w:rsidR="00C16A3B">
        <w:rPr>
          <w:rFonts w:ascii="Times New Roman" w:hAnsi="Times New Roman" w:cs="Times New Roman"/>
          <w:sz w:val="24"/>
          <w:szCs w:val="24"/>
          <w:vertAlign w:val="superscript"/>
        </w:rPr>
        <w:t>8c</w:t>
      </w:r>
      <w:r w:rsidRPr="00A553B5" w:rsidR="00C16A3B">
        <w:rPr>
          <w:rFonts w:ascii="Times New Roman" w:hAnsi="Times New Roman" w:cs="Times New Roman"/>
          <w:sz w:val="24"/>
          <w:szCs w:val="24"/>
        </w:rPr>
        <w:t>) Príloha č. 1 časť A siedmy bod zákona č. 8/2008 Z. z. v znení zákona č. ..../2014 Z.</w:t>
      </w:r>
      <w:r w:rsidRPr="00A553B5" w:rsidR="004E437E">
        <w:rPr>
          <w:rFonts w:ascii="Times New Roman" w:hAnsi="Times New Roman" w:cs="Times New Roman"/>
          <w:sz w:val="24"/>
          <w:szCs w:val="24"/>
        </w:rPr>
        <w:t> </w:t>
      </w:r>
      <w:r w:rsidRPr="00A553B5" w:rsidR="00C16A3B">
        <w:rPr>
          <w:rFonts w:ascii="Times New Roman" w:hAnsi="Times New Roman" w:cs="Times New Roman"/>
          <w:sz w:val="24"/>
          <w:szCs w:val="24"/>
        </w:rPr>
        <w:t>z.“.</w:t>
      </w:r>
    </w:p>
    <w:p w:rsidR="00EB7594" w:rsidRPr="00A553B5" w:rsidP="00EF32BC">
      <w:pPr>
        <w:pStyle w:val="ListParagraph"/>
        <w:bidi w:val="0"/>
        <w:spacing w:after="0" w:line="240" w:lineRule="auto"/>
        <w:ind w:left="426"/>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12 a 13 sa vypúšťajú.</w:t>
      </w:r>
    </w:p>
    <w:p w:rsidR="00EB7594" w:rsidRPr="00A553B5" w:rsidP="00EF32BC">
      <w:pPr>
        <w:pStyle w:val="ListParagraph"/>
        <w:bidi w:val="0"/>
        <w:spacing w:after="0" w:line="240" w:lineRule="auto"/>
        <w:ind w:left="426"/>
        <w:rPr>
          <w:rFonts w:ascii="Times New Roman" w:hAnsi="Times New Roman" w:cs="Times New Roman"/>
          <w:sz w:val="24"/>
          <w:szCs w:val="24"/>
        </w:rPr>
      </w:pPr>
    </w:p>
    <w:p w:rsidR="00EB7594" w:rsidRPr="00A553B5" w:rsidP="00EF32BC">
      <w:pPr>
        <w:pStyle w:val="ListParagraph"/>
        <w:bidi w:val="0"/>
        <w:spacing w:after="0" w:line="240" w:lineRule="auto"/>
        <w:ind w:left="567"/>
        <w:rPr>
          <w:rFonts w:ascii="Times New Roman" w:hAnsi="Times New Roman" w:cs="Times New Roman"/>
          <w:sz w:val="24"/>
          <w:szCs w:val="24"/>
        </w:rPr>
      </w:pPr>
      <w:r w:rsidRPr="00A553B5" w:rsidR="00C16A3B">
        <w:rPr>
          <w:rFonts w:ascii="Times New Roman" w:hAnsi="Times New Roman" w:cs="Times New Roman"/>
          <w:sz w:val="24"/>
          <w:szCs w:val="24"/>
        </w:rPr>
        <w:t>Poznámka pod čiarou k odkazu 9 sa vypúšťa.</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14 ods. 1 sa na konci pripájajú tieto slová: „do dňa, ktorý predchádza dňu, od ktorého je poberateľom starobného dôchodku alebo predčasného starobného dôchodku“.</w:t>
      </w:r>
    </w:p>
    <w:p w:rsidR="00EB7594" w:rsidRPr="00A553B5" w:rsidP="00EF32BC">
      <w:pPr>
        <w:pStyle w:val="ListParagraph"/>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14 ods. 2 sa na konci bodka nahrádza čiarkou a pripájajú sa tieto slová: „a to do dňa, ktorý predchádza dňu, od ktorého je poberateľom starobného dôchodku alebo predčasného starobného dôchodku“.</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15 ods. 3 sa na konci bodka nahrádza čiarkou a pripájajú sa tieto slová: „alebo dňom, ktorý predchádza dňu, od ktorého je fyzická osoba poberateľom starobného dôchodku alebo predčasného starobného dôchodku“.</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15 ods. 4 sa slová „prvej účasti na dôchodkovom poistení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vzniknutej“ nahrádzajú slovami „prvého dôchodkového poistenia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vzniknutého“.</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15 sa vypúšťa odsek 5.</w:t>
      </w:r>
    </w:p>
    <w:p w:rsidR="00AF5078" w:rsidRPr="00A553B5" w:rsidP="00AF5078">
      <w:pPr>
        <w:pStyle w:val="ListParagraph"/>
        <w:bidi w:val="0"/>
        <w:spacing w:after="0" w:line="240" w:lineRule="auto"/>
        <w:ind w:left="567"/>
        <w:jc w:val="both"/>
        <w:rPr>
          <w:rFonts w:ascii="Times New Roman" w:hAnsi="Times New Roman" w:cs="Times New Roman"/>
          <w:sz w:val="24"/>
          <w:szCs w:val="24"/>
        </w:rPr>
      </w:pPr>
    </w:p>
    <w:p w:rsidR="00D36689"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Pr>
          <w:rFonts w:ascii="Times New Roman" w:hAnsi="Times New Roman" w:cs="Times New Roman"/>
          <w:sz w:val="24"/>
          <w:szCs w:val="24"/>
        </w:rPr>
        <w:t>§ 16 vrátane nadpisu znie:</w:t>
      </w:r>
    </w:p>
    <w:p w:rsidR="00C67DB9" w:rsidRPr="00A553B5" w:rsidP="00EF32BC">
      <w:pPr>
        <w:bidi w:val="0"/>
        <w:spacing w:after="0" w:line="240" w:lineRule="auto"/>
        <w:ind w:left="567"/>
        <w:jc w:val="center"/>
        <w:rPr>
          <w:rFonts w:ascii="Times New Roman" w:hAnsi="Times New Roman" w:cs="Times New Roman"/>
          <w:b/>
          <w:sz w:val="24"/>
          <w:szCs w:val="24"/>
        </w:rPr>
      </w:pPr>
      <w:r w:rsidRPr="00A553B5" w:rsidR="00D36689">
        <w:rPr>
          <w:rFonts w:ascii="Times New Roman" w:hAnsi="Times New Roman" w:cs="Times New Roman"/>
          <w:sz w:val="24"/>
          <w:szCs w:val="24"/>
        </w:rPr>
        <w:t>„</w:t>
      </w:r>
      <w:r w:rsidRPr="00A553B5" w:rsidR="00A31D3B">
        <w:rPr>
          <w:rFonts w:ascii="Times New Roman" w:hAnsi="Times New Roman" w:cs="Times New Roman"/>
          <w:b/>
          <w:sz w:val="24"/>
          <w:szCs w:val="24"/>
        </w:rPr>
        <w:t>§ 16</w:t>
      </w:r>
    </w:p>
    <w:p w:rsidR="00C67DB9" w:rsidRPr="00A553B5" w:rsidP="00EF32BC">
      <w:pPr>
        <w:bidi w:val="0"/>
        <w:spacing w:after="0" w:line="240" w:lineRule="auto"/>
        <w:ind w:left="567"/>
        <w:jc w:val="center"/>
        <w:rPr>
          <w:rFonts w:ascii="Times New Roman" w:hAnsi="Times New Roman" w:cs="Times New Roman"/>
          <w:b/>
          <w:sz w:val="24"/>
          <w:szCs w:val="24"/>
        </w:rPr>
      </w:pPr>
      <w:r w:rsidRPr="00A553B5" w:rsidR="00A31D3B">
        <w:rPr>
          <w:rFonts w:ascii="Times New Roman" w:hAnsi="Times New Roman" w:cs="Times New Roman"/>
          <w:b/>
          <w:sz w:val="24"/>
          <w:szCs w:val="24"/>
        </w:rPr>
        <w:t>Vznik a zánik účasti na starobnom dôchodkovom sporení po zániku prvej účasti na starobnom</w:t>
      </w:r>
      <w:r w:rsidRPr="00A553B5" w:rsidR="00D36689">
        <w:rPr>
          <w:rFonts w:ascii="Times New Roman" w:hAnsi="Times New Roman" w:cs="Times New Roman"/>
          <w:b/>
          <w:sz w:val="24"/>
          <w:szCs w:val="24"/>
        </w:rPr>
        <w:t xml:space="preserve"> dôchodkovom sporení</w:t>
      </w:r>
    </w:p>
    <w:p w:rsidR="00C67DB9" w:rsidRPr="00A553B5" w:rsidP="00EF32BC">
      <w:pPr>
        <w:bidi w:val="0"/>
        <w:spacing w:after="0" w:line="240" w:lineRule="auto"/>
        <w:jc w:val="center"/>
        <w:rPr>
          <w:rFonts w:ascii="Times New Roman" w:hAnsi="Times New Roman" w:cs="Times New Roman"/>
          <w:sz w:val="24"/>
          <w:szCs w:val="24"/>
        </w:rPr>
      </w:pPr>
    </w:p>
    <w:p w:rsidR="00C7070B"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 xml:space="preserve">Účasť na starobnom dôchodkovom sporení po zániku prvej účasti na starobnom dôchodkovom sporení </w:t>
      </w:r>
    </w:p>
    <w:p w:rsidR="00C67DB9" w:rsidRPr="00A553B5" w:rsidP="00294D7E">
      <w:pPr>
        <w:pStyle w:val="ListParagraph"/>
        <w:numPr>
          <w:numId w:val="43"/>
        </w:numPr>
        <w:bidi w:val="0"/>
        <w:spacing w:after="0" w:line="240" w:lineRule="auto"/>
        <w:jc w:val="both"/>
        <w:rPr>
          <w:rFonts w:ascii="Times New Roman" w:hAnsi="Times New Roman" w:cs="Times New Roman"/>
          <w:sz w:val="24"/>
          <w:szCs w:val="24"/>
        </w:rPr>
      </w:pPr>
      <w:r w:rsidRPr="00A553B5" w:rsidR="00C7070B">
        <w:rPr>
          <w:rFonts w:ascii="Times New Roman" w:hAnsi="Times New Roman" w:cs="Times New Roman"/>
          <w:sz w:val="24"/>
          <w:szCs w:val="24"/>
        </w:rPr>
        <w:t>vzniká odo dňa vzniku dôchodkového poistenia podľa osobitného predpisu;</w:t>
      </w:r>
      <w:r w:rsidRPr="00A553B5" w:rsidR="00A31D3B">
        <w:rPr>
          <w:rFonts w:ascii="Times New Roman" w:hAnsi="Times New Roman" w:cs="Times New Roman"/>
          <w:sz w:val="24"/>
          <w:szCs w:val="24"/>
          <w:vertAlign w:val="superscript"/>
        </w:rPr>
        <w:t>3</w:t>
      </w:r>
      <w:r w:rsidRPr="00A553B5" w:rsidR="00C7070B">
        <w:rPr>
          <w:rFonts w:ascii="Times New Roman" w:hAnsi="Times New Roman" w:cs="Times New Roman"/>
          <w:sz w:val="24"/>
          <w:szCs w:val="24"/>
        </w:rPr>
        <w:t>) to neplatí, ak účasť na starobnom dôchodkovom sporení zanikla z dôvodu, že sporiteľ sa stal poberateľom starobného dôchodku alebo predčasného starobného dôchodku a</w:t>
      </w:r>
    </w:p>
    <w:p w:rsidR="00C67DB9" w:rsidRPr="00A553B5" w:rsidP="00294D7E">
      <w:pPr>
        <w:pStyle w:val="ListParagraph"/>
        <w:numPr>
          <w:numId w:val="43"/>
        </w:numPr>
        <w:bidi w:val="0"/>
        <w:spacing w:after="0" w:line="240" w:lineRule="auto"/>
        <w:jc w:val="both"/>
        <w:rPr>
          <w:rFonts w:ascii="Times New Roman" w:hAnsi="Times New Roman" w:cs="Times New Roman"/>
          <w:sz w:val="24"/>
          <w:szCs w:val="24"/>
        </w:rPr>
      </w:pPr>
      <w:r w:rsidRPr="00A553B5" w:rsidR="00C7070B">
        <w:rPr>
          <w:rFonts w:ascii="Times New Roman" w:hAnsi="Times New Roman" w:cs="Times New Roman"/>
          <w:sz w:val="24"/>
          <w:szCs w:val="24"/>
        </w:rPr>
        <w:t>zaniká dňom zániku dôchodkového poistenia podľa osobitného predpisu.</w:t>
      </w:r>
      <w:r w:rsidRPr="00A553B5" w:rsidR="00A31D3B">
        <w:rPr>
          <w:rFonts w:ascii="Times New Roman" w:hAnsi="Times New Roman" w:cs="Times New Roman"/>
          <w:sz w:val="24"/>
          <w:szCs w:val="24"/>
          <w:vertAlign w:val="superscript"/>
        </w:rPr>
        <w:t>3</w:t>
      </w:r>
      <w:r w:rsidRPr="00A553B5" w:rsidR="00C7070B">
        <w:rPr>
          <w:rFonts w:ascii="Times New Roman" w:hAnsi="Times New Roman" w:cs="Times New Roman"/>
          <w:sz w:val="24"/>
          <w:szCs w:val="24"/>
        </w:rPr>
        <w:t>)“.</w:t>
      </w:r>
    </w:p>
    <w:p w:rsidR="00EB7594" w:rsidRPr="00A553B5" w:rsidP="00EF32BC">
      <w:pPr>
        <w:pStyle w:val="ListParagraph"/>
        <w:bidi w:val="0"/>
        <w:spacing w:after="0" w:line="240" w:lineRule="auto"/>
        <w:ind w:left="426"/>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17a sa za slovo „Sporiteľovi,“ vkladajú slová „ktorý nemá priznaný starobný dôchodok, predčasný starobný dôchodok alebo invalidný dôchodok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alebo ktorý nie je poberateľom starobného dôchodku,“.</w:t>
      </w:r>
    </w:p>
    <w:p w:rsidR="00EB7594" w:rsidRPr="00A553B5" w:rsidP="00EF32BC">
      <w:pPr>
        <w:pStyle w:val="ListParagraph"/>
        <w:bidi w:val="0"/>
        <w:spacing w:after="0" w:line="240" w:lineRule="auto"/>
        <w:ind w:left="426"/>
        <w:rPr>
          <w:rFonts w:ascii="Times New Roman" w:hAnsi="Times New Roman" w:cs="Times New Roman"/>
          <w:sz w:val="24"/>
          <w:szCs w:val="24"/>
        </w:rPr>
      </w:pPr>
    </w:p>
    <w:p w:rsidR="004C1956"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Pr>
          <w:rFonts w:ascii="Times New Roman" w:hAnsi="Times New Roman" w:cs="Times New Roman"/>
          <w:sz w:val="24"/>
          <w:szCs w:val="24"/>
        </w:rPr>
        <w:t>§ 21 vrátane nadpisu znie:</w:t>
      </w:r>
    </w:p>
    <w:p w:rsidR="004C1956" w:rsidRPr="00A553B5" w:rsidP="004C1956">
      <w:pPr>
        <w:bidi w:val="0"/>
        <w:spacing w:after="0" w:line="240" w:lineRule="auto"/>
        <w:ind w:left="567"/>
        <w:jc w:val="center"/>
        <w:rPr>
          <w:rFonts w:ascii="Times New Roman" w:hAnsi="Times New Roman" w:cs="Times New Roman"/>
          <w:b/>
          <w:sz w:val="24"/>
          <w:szCs w:val="24"/>
        </w:rPr>
      </w:pPr>
      <w:r w:rsidRPr="00A553B5">
        <w:rPr>
          <w:rFonts w:ascii="Times New Roman" w:hAnsi="Times New Roman" w:cs="Times New Roman"/>
          <w:sz w:val="24"/>
          <w:szCs w:val="24"/>
        </w:rPr>
        <w:t>„</w:t>
      </w:r>
      <w:r w:rsidRPr="00A553B5">
        <w:rPr>
          <w:rFonts w:ascii="Times New Roman" w:hAnsi="Times New Roman" w:cs="Times New Roman"/>
          <w:b/>
          <w:sz w:val="24"/>
          <w:szCs w:val="24"/>
        </w:rPr>
        <w:t>§ 21</w:t>
      </w:r>
    </w:p>
    <w:p w:rsidR="004C1956" w:rsidRPr="00A553B5" w:rsidP="004C1956">
      <w:pPr>
        <w:bidi w:val="0"/>
        <w:spacing w:after="0" w:line="240" w:lineRule="auto"/>
        <w:ind w:left="567"/>
        <w:jc w:val="center"/>
        <w:rPr>
          <w:rFonts w:ascii="Times New Roman" w:hAnsi="Times New Roman" w:cs="Times New Roman"/>
          <w:b/>
          <w:sz w:val="24"/>
          <w:szCs w:val="24"/>
        </w:rPr>
      </w:pPr>
      <w:r w:rsidRPr="00A553B5">
        <w:rPr>
          <w:rFonts w:ascii="Times New Roman" w:hAnsi="Times New Roman" w:cs="Times New Roman"/>
          <w:b/>
          <w:sz w:val="24"/>
          <w:szCs w:val="24"/>
        </w:rPr>
        <w:t>Platitelia príspevkov</w:t>
      </w:r>
    </w:p>
    <w:p w:rsidR="004C1956" w:rsidRPr="00A553B5" w:rsidP="004C1956">
      <w:pPr>
        <w:bidi w:val="0"/>
        <w:spacing w:after="0" w:line="240" w:lineRule="auto"/>
        <w:ind w:left="567"/>
        <w:jc w:val="both"/>
        <w:rPr>
          <w:rFonts w:ascii="Times New Roman" w:hAnsi="Times New Roman" w:cs="Times New Roman"/>
          <w:sz w:val="24"/>
          <w:szCs w:val="24"/>
        </w:rPr>
      </w:pPr>
    </w:p>
    <w:p w:rsidR="004C1956" w:rsidRPr="00A553B5" w:rsidP="00A553B5">
      <w:pPr>
        <w:pStyle w:val="ListParagraph"/>
        <w:bidi w:val="0"/>
        <w:spacing w:after="0" w:line="240" w:lineRule="auto"/>
        <w:ind w:left="567" w:firstLine="141"/>
        <w:jc w:val="both"/>
        <w:rPr>
          <w:rFonts w:ascii="Times New Roman" w:hAnsi="Times New Roman" w:cs="Times New Roman"/>
          <w:sz w:val="24"/>
          <w:szCs w:val="24"/>
        </w:rPr>
      </w:pPr>
      <w:r w:rsidRPr="00A553B5">
        <w:rPr>
          <w:rFonts w:ascii="Times New Roman" w:hAnsi="Times New Roman" w:cs="Times New Roman"/>
          <w:sz w:val="24"/>
          <w:szCs w:val="24"/>
        </w:rPr>
        <w:t xml:space="preserve">(1) Povinné príspevky platí, </w:t>
      </w:r>
    </w:p>
    <w:p w:rsidR="004C1956" w:rsidRPr="00A553B5" w:rsidP="00AF5078">
      <w:pPr>
        <w:pStyle w:val="ListParagraph"/>
        <w:numPr>
          <w:numId w:val="53"/>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zamestnávateľ za svojho zamestnanca zúčastneného na starobnom dôchodkovom sporení,</w:t>
      </w:r>
    </w:p>
    <w:p w:rsidR="004C1956" w:rsidRPr="00A553B5" w:rsidP="00AF5078">
      <w:pPr>
        <w:pStyle w:val="ListParagraph"/>
        <w:numPr>
          <w:numId w:val="53"/>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samostatne zárobkovo činná osoba povinne dôchodkovo poistená podľa osobitného predpisu</w:t>
      </w:r>
      <w:r w:rsidRPr="00A553B5">
        <w:rPr>
          <w:rFonts w:ascii="Times New Roman" w:hAnsi="Times New Roman" w:cs="Times New Roman"/>
          <w:sz w:val="24"/>
          <w:szCs w:val="24"/>
          <w:vertAlign w:val="superscript"/>
        </w:rPr>
        <w:t>3</w:t>
      </w:r>
      <w:r w:rsidRPr="00A553B5">
        <w:rPr>
          <w:rFonts w:ascii="Times New Roman" w:hAnsi="Times New Roman" w:cs="Times New Roman"/>
          <w:sz w:val="24"/>
          <w:szCs w:val="24"/>
        </w:rPr>
        <w:t>) zúčastnená na starobnom dôchodkovom sporení,</w:t>
      </w:r>
    </w:p>
    <w:p w:rsidR="004C1956" w:rsidRPr="00A553B5" w:rsidP="00AF5078">
      <w:pPr>
        <w:pStyle w:val="ListParagraph"/>
        <w:numPr>
          <w:numId w:val="53"/>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dobrovoľne dôchodkovo poistená osoba podľa osobitného predpisu</w:t>
      </w:r>
      <w:r w:rsidRPr="00A553B5">
        <w:rPr>
          <w:rFonts w:ascii="Times New Roman" w:hAnsi="Times New Roman" w:cs="Times New Roman"/>
          <w:sz w:val="24"/>
          <w:szCs w:val="24"/>
          <w:vertAlign w:val="superscript"/>
        </w:rPr>
        <w:t>3</w:t>
      </w:r>
      <w:r w:rsidRPr="00A553B5">
        <w:rPr>
          <w:rFonts w:ascii="Times New Roman" w:hAnsi="Times New Roman" w:cs="Times New Roman"/>
          <w:sz w:val="24"/>
          <w:szCs w:val="24"/>
        </w:rPr>
        <w:t>) zúčastnená na starobnom dôchodkovom sporení,</w:t>
      </w:r>
    </w:p>
    <w:p w:rsidR="004C1956" w:rsidRPr="00A553B5" w:rsidP="00AF5078">
      <w:pPr>
        <w:pStyle w:val="ListParagraph"/>
        <w:numPr>
          <w:numId w:val="53"/>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štát,</w:t>
      </w:r>
    </w:p>
    <w:p w:rsidR="004C1956" w:rsidRPr="00A553B5" w:rsidP="00AF5078">
      <w:pPr>
        <w:pStyle w:val="ListParagraph"/>
        <w:numPr>
          <w:numId w:val="53"/>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Sociálna poisťovňa.</w:t>
      </w:r>
    </w:p>
    <w:p w:rsidR="004C1956" w:rsidRPr="00A553B5" w:rsidP="004C1956">
      <w:pPr>
        <w:bidi w:val="0"/>
        <w:spacing w:after="0" w:line="240" w:lineRule="auto"/>
        <w:ind w:left="567"/>
        <w:jc w:val="both"/>
        <w:rPr>
          <w:rFonts w:ascii="Times New Roman" w:hAnsi="Times New Roman" w:cs="Times New Roman"/>
          <w:sz w:val="24"/>
          <w:szCs w:val="24"/>
        </w:rPr>
      </w:pPr>
    </w:p>
    <w:p w:rsidR="004C1956" w:rsidRPr="00A553B5" w:rsidP="00AF5078">
      <w:pPr>
        <w:bidi w:val="0"/>
        <w:spacing w:after="0" w:line="240" w:lineRule="auto"/>
        <w:ind w:left="567" w:firstLine="141"/>
        <w:jc w:val="both"/>
        <w:rPr>
          <w:rFonts w:ascii="Times New Roman" w:hAnsi="Times New Roman" w:cs="Times New Roman"/>
          <w:sz w:val="24"/>
          <w:szCs w:val="24"/>
        </w:rPr>
      </w:pPr>
      <w:r w:rsidRPr="00A553B5">
        <w:rPr>
          <w:rFonts w:ascii="Times New Roman" w:hAnsi="Times New Roman" w:cs="Times New Roman"/>
          <w:sz w:val="24"/>
          <w:szCs w:val="24"/>
        </w:rPr>
        <w:t>(2) Štát platí povinné príspevky za osobu zúčastnenú na starobnom dôchodkovom sporení, za ktorú platí štát poistné na dôchodkové poistenie podľa osobitného predpisu.</w:t>
      </w:r>
      <w:r w:rsidRPr="00A553B5">
        <w:rPr>
          <w:rFonts w:ascii="Times New Roman" w:hAnsi="Times New Roman" w:cs="Times New Roman"/>
          <w:sz w:val="24"/>
          <w:szCs w:val="24"/>
          <w:vertAlign w:val="superscript"/>
        </w:rPr>
        <w:t>3</w:t>
      </w:r>
      <w:r w:rsidRPr="00A553B5">
        <w:rPr>
          <w:rFonts w:ascii="Times New Roman" w:hAnsi="Times New Roman" w:cs="Times New Roman"/>
          <w:sz w:val="24"/>
          <w:szCs w:val="24"/>
        </w:rPr>
        <w:t>)</w:t>
      </w:r>
    </w:p>
    <w:p w:rsidR="004C1956" w:rsidRPr="00A553B5" w:rsidP="004C1956">
      <w:pPr>
        <w:bidi w:val="0"/>
        <w:spacing w:after="0" w:line="240" w:lineRule="auto"/>
        <w:ind w:left="567"/>
        <w:jc w:val="both"/>
        <w:rPr>
          <w:rFonts w:ascii="Times New Roman" w:hAnsi="Times New Roman" w:cs="Times New Roman"/>
          <w:sz w:val="24"/>
          <w:szCs w:val="24"/>
        </w:rPr>
      </w:pPr>
    </w:p>
    <w:p w:rsidR="004C1956" w:rsidRPr="00A553B5" w:rsidP="004C1956">
      <w:pPr>
        <w:bidi w:val="0"/>
        <w:spacing w:after="0" w:line="240" w:lineRule="auto"/>
        <w:ind w:left="567" w:firstLine="141"/>
        <w:jc w:val="both"/>
        <w:rPr>
          <w:rFonts w:ascii="Times New Roman" w:hAnsi="Times New Roman" w:cs="Times New Roman"/>
          <w:sz w:val="24"/>
          <w:szCs w:val="24"/>
        </w:rPr>
      </w:pPr>
      <w:r w:rsidRPr="00A553B5">
        <w:rPr>
          <w:rFonts w:ascii="Times New Roman" w:hAnsi="Times New Roman" w:cs="Times New Roman"/>
          <w:sz w:val="24"/>
          <w:szCs w:val="24"/>
        </w:rPr>
        <w:t>(3) Sociálna poisťovňa platí povinné príspevky za osobu zúčastnenú na starobnom dôchodkovom sporení podľa § 14 ods. 2.</w:t>
      </w:r>
    </w:p>
    <w:p w:rsidR="004C1956" w:rsidRPr="00A553B5" w:rsidP="004C1956">
      <w:pPr>
        <w:bidi w:val="0"/>
        <w:spacing w:after="0" w:line="240" w:lineRule="auto"/>
        <w:ind w:left="567"/>
        <w:jc w:val="both"/>
        <w:rPr>
          <w:rFonts w:ascii="Times New Roman" w:hAnsi="Times New Roman" w:cs="Times New Roman"/>
          <w:sz w:val="24"/>
          <w:szCs w:val="24"/>
        </w:rPr>
      </w:pPr>
    </w:p>
    <w:p w:rsidR="004C1956" w:rsidRPr="00A553B5" w:rsidP="004C1956">
      <w:pPr>
        <w:bidi w:val="0"/>
        <w:spacing w:after="0" w:line="240" w:lineRule="auto"/>
        <w:ind w:left="567" w:firstLine="141"/>
        <w:jc w:val="both"/>
        <w:rPr>
          <w:rFonts w:ascii="Times New Roman" w:hAnsi="Times New Roman" w:cs="Times New Roman"/>
          <w:sz w:val="24"/>
          <w:szCs w:val="24"/>
        </w:rPr>
      </w:pPr>
      <w:r w:rsidRPr="00A553B5">
        <w:rPr>
          <w:rFonts w:ascii="Times New Roman" w:hAnsi="Times New Roman" w:cs="Times New Roman"/>
          <w:sz w:val="24"/>
          <w:szCs w:val="24"/>
        </w:rPr>
        <w:t>(4) Povinné príspevky sú aj dôchodkové práva prevedené z dôchodkového systému Európskej únie alebo jej inštitúcie do starobného dôchodkového sporenia.</w:t>
      </w:r>
    </w:p>
    <w:p w:rsidR="004C1956" w:rsidRPr="00A553B5" w:rsidP="004C1956">
      <w:pPr>
        <w:bidi w:val="0"/>
        <w:spacing w:after="0" w:line="240" w:lineRule="auto"/>
        <w:ind w:left="567"/>
        <w:jc w:val="both"/>
        <w:rPr>
          <w:rFonts w:ascii="Times New Roman" w:hAnsi="Times New Roman" w:cs="Times New Roman"/>
          <w:sz w:val="24"/>
          <w:szCs w:val="24"/>
        </w:rPr>
      </w:pPr>
    </w:p>
    <w:p w:rsidR="004C1956" w:rsidRPr="00A553B5" w:rsidP="00DF48F6">
      <w:pPr>
        <w:bidi w:val="0"/>
        <w:spacing w:after="0" w:line="240" w:lineRule="auto"/>
        <w:ind w:left="567" w:firstLine="141"/>
        <w:jc w:val="both"/>
        <w:rPr>
          <w:rFonts w:ascii="Times New Roman" w:hAnsi="Times New Roman" w:cs="Times New Roman"/>
          <w:sz w:val="24"/>
          <w:szCs w:val="24"/>
        </w:rPr>
      </w:pPr>
      <w:r w:rsidRPr="00A553B5">
        <w:rPr>
          <w:rFonts w:ascii="Times New Roman" w:hAnsi="Times New Roman" w:cs="Times New Roman"/>
          <w:sz w:val="24"/>
          <w:szCs w:val="24"/>
        </w:rPr>
        <w:t>(5) Dobrovoľné príspevky platí sporiteľ, ktorý si platenie týchto príspevkov dohodol v zmluve o starobnom dôchodkovom sporení, a to najdlhšie do dňa vydania certifikátu</w:t>
      </w:r>
      <w:r w:rsidRPr="00A553B5" w:rsidR="009F5B76">
        <w:rPr>
          <w:rFonts w:ascii="Times New Roman" w:hAnsi="Times New Roman" w:cs="Times New Roman"/>
          <w:sz w:val="24"/>
          <w:szCs w:val="24"/>
        </w:rPr>
        <w:t xml:space="preserve"> podľa § 45 </w:t>
      </w:r>
      <w:r w:rsidRPr="00A553B5">
        <w:rPr>
          <w:rFonts w:ascii="Times New Roman" w:hAnsi="Times New Roman" w:cs="Times New Roman"/>
          <w:sz w:val="24"/>
          <w:szCs w:val="24"/>
        </w:rPr>
        <w:t>alebo podania žiadosti podľa § 46d. Ak na základe žiadosti podľa § 44 alebo na základe žiadosti podľa § 46d nebola uzatvorená zmluva o poistení dôchodku zo starobného dôchodkového sporenia (ďalej len „zmluva o poistení dôchodku“) alebo dohoda o vyplácaní dôchodku programovým výberom, sporiteľ platí dobrovoľné príspevky aj po skončení záväznosti ponúk vyhotovených sporiteľovi cez centrálny informačný ponukový systém (ďalej len „ponukový systém“) alebo odo dňa uplynutia lehoty na uzatvorenie dohody o vyplácaní dôchodku programovým výberom podľa</w:t>
      </w:r>
      <w:r w:rsidR="00DF48F6">
        <w:rPr>
          <w:rFonts w:ascii="Times New Roman" w:hAnsi="Times New Roman" w:cs="Times New Roman"/>
          <w:sz w:val="24"/>
          <w:szCs w:val="24"/>
        </w:rPr>
        <w:t xml:space="preserve">       </w:t>
      </w:r>
      <w:r w:rsidRPr="00A553B5">
        <w:rPr>
          <w:rFonts w:ascii="Times New Roman" w:hAnsi="Times New Roman" w:cs="Times New Roman"/>
          <w:sz w:val="24"/>
          <w:szCs w:val="24"/>
        </w:rPr>
        <w:t xml:space="preserve"> § 46d. Ak nedošlo k uzatvoreniu zmluvy o poistení dôchodku alebo dohody o vyplácaní dôchodku programovým výberom, dobrovoľné príspevky sa môžu za obdobie odo dňa vydania certifikátu alebo podania žiadosti podľa § 46d dodatočne doplatiť.</w:t>
      </w:r>
    </w:p>
    <w:p w:rsidR="004C1956" w:rsidRPr="00A553B5" w:rsidP="004C1956">
      <w:pPr>
        <w:bidi w:val="0"/>
        <w:spacing w:after="0" w:line="240" w:lineRule="auto"/>
        <w:ind w:left="567"/>
        <w:jc w:val="both"/>
        <w:rPr>
          <w:rFonts w:ascii="Times New Roman" w:hAnsi="Times New Roman" w:cs="Times New Roman"/>
          <w:sz w:val="24"/>
          <w:szCs w:val="24"/>
        </w:rPr>
      </w:pPr>
    </w:p>
    <w:p w:rsidR="004C1956" w:rsidRPr="00A553B5" w:rsidP="004C1956">
      <w:pPr>
        <w:pStyle w:val="ListParagraph"/>
        <w:bidi w:val="0"/>
        <w:spacing w:after="0" w:line="240" w:lineRule="auto"/>
        <w:ind w:left="567"/>
        <w:jc w:val="both"/>
        <w:rPr>
          <w:rFonts w:ascii="Times New Roman" w:hAnsi="Times New Roman" w:cs="Times New Roman"/>
          <w:sz w:val="24"/>
          <w:szCs w:val="24"/>
        </w:rPr>
      </w:pPr>
      <w:r w:rsidRPr="00A553B5">
        <w:rPr>
          <w:rFonts w:ascii="Times New Roman" w:hAnsi="Times New Roman" w:cs="Times New Roman"/>
          <w:sz w:val="24"/>
          <w:szCs w:val="24"/>
        </w:rPr>
        <w:tab/>
        <w:t xml:space="preserve">(6) Dobrovoľné príspevky zaplatené po vydaní certifikátu </w:t>
      </w:r>
      <w:r w:rsidRPr="00A553B5" w:rsidR="00A331C8">
        <w:rPr>
          <w:rFonts w:ascii="Times New Roman" w:hAnsi="Times New Roman" w:cs="Times New Roman"/>
          <w:sz w:val="24"/>
          <w:szCs w:val="24"/>
        </w:rPr>
        <w:t xml:space="preserve">podľa § 45 </w:t>
      </w:r>
      <w:r w:rsidRPr="00A553B5">
        <w:rPr>
          <w:rFonts w:ascii="Times New Roman" w:hAnsi="Times New Roman" w:cs="Times New Roman"/>
          <w:sz w:val="24"/>
          <w:szCs w:val="24"/>
        </w:rPr>
        <w:t>alebo po podaní žiadosti podľa § 46d, ak bola uzatvorená zmluva o poistení dôchodku alebo dohoda o vyplácaní dôchodku programovým výberom, dôchodková správcovská spoločnosť</w:t>
      </w:r>
    </w:p>
    <w:p w:rsidR="004C1956" w:rsidRPr="00A553B5" w:rsidP="004C1956">
      <w:pPr>
        <w:pStyle w:val="ListParagraph"/>
        <w:numPr>
          <w:numId w:val="5"/>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prevedie na bežný účet nepriradených platieb (ďalej len „účet nepriradených platieb“) dôchodkovej správcovskej spoločnosti, s ktorou sporiteľ uzatvoril dohodu o vyplácaní dôchodku programovým výberom,</w:t>
      </w:r>
    </w:p>
    <w:p w:rsidR="004C1956" w:rsidRPr="00A553B5" w:rsidP="004C1956">
      <w:pPr>
        <w:pStyle w:val="ListParagraph"/>
        <w:numPr>
          <w:numId w:val="5"/>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prevedie poistiteľovi, s ktorým sporiteľ uzatvoril zmluvu o poistení dôchodku, na základe ktorej vypláca doživotný starobný dôchodok alebo doživotný predčasný starobný dôchodok,</w:t>
      </w:r>
      <w:r w:rsidRPr="00A553B5" w:rsidR="003E022F">
        <w:rPr>
          <w:rFonts w:ascii="Times New Roman" w:hAnsi="Times New Roman" w:cs="Times New Roman"/>
          <w:sz w:val="24"/>
          <w:szCs w:val="24"/>
        </w:rPr>
        <w:t xml:space="preserve"> ak niet dôchodkovej správcovskej spoločnosti podľa písmena a),</w:t>
      </w:r>
    </w:p>
    <w:p w:rsidR="004C1956" w:rsidRPr="00A553B5" w:rsidP="004C1956">
      <w:pPr>
        <w:pStyle w:val="ListParagraph"/>
        <w:numPr>
          <w:numId w:val="5"/>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prevedie poistiteľovi, s ktorým sporiteľ uzatvoril zmluvu o poistení dôchodku, na základe ktorej vypláca dočasný starobný dôchodok alebo dočasný predčasný starobný dôchodok,</w:t>
      </w:r>
      <w:r w:rsidRPr="00A553B5" w:rsidR="003E022F">
        <w:rPr>
          <w:rFonts w:ascii="Times New Roman" w:hAnsi="Times New Roman" w:cs="Times New Roman"/>
          <w:sz w:val="24"/>
          <w:szCs w:val="24"/>
        </w:rPr>
        <w:t xml:space="preserve"> ak niet dôchodkovej správcovskej spoločnosti podľa písmena a) </w:t>
      </w:r>
      <w:r w:rsidRPr="00A553B5" w:rsidR="009D21C5">
        <w:rPr>
          <w:rFonts w:ascii="Times New Roman" w:hAnsi="Times New Roman" w:cs="Times New Roman"/>
          <w:sz w:val="24"/>
          <w:szCs w:val="24"/>
        </w:rPr>
        <w:t xml:space="preserve">a </w:t>
      </w:r>
      <w:r w:rsidRPr="00A553B5" w:rsidR="003E022F">
        <w:rPr>
          <w:rFonts w:ascii="Times New Roman" w:hAnsi="Times New Roman" w:cs="Times New Roman"/>
          <w:sz w:val="24"/>
          <w:szCs w:val="24"/>
        </w:rPr>
        <w:t>ani poistiteľa podľa písmena b),</w:t>
      </w:r>
    </w:p>
    <w:p w:rsidR="004C1956" w:rsidRPr="00A553B5" w:rsidP="004C1956">
      <w:pPr>
        <w:pStyle w:val="ListParagraph"/>
        <w:numPr>
          <w:numId w:val="5"/>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vyplatí fyzickej osobe, ktorá ich zaplatila</w:t>
      </w:r>
      <w:r w:rsidRPr="00A553B5" w:rsidR="003E022F">
        <w:rPr>
          <w:rFonts w:ascii="Times New Roman" w:hAnsi="Times New Roman" w:cs="Times New Roman"/>
          <w:sz w:val="24"/>
          <w:szCs w:val="24"/>
        </w:rPr>
        <w:t xml:space="preserve">, ak niet dôchodkovej správcovskej spoločnosti podľa písmena a) </w:t>
      </w:r>
      <w:r w:rsidRPr="00A553B5" w:rsidR="009D21C5">
        <w:rPr>
          <w:rFonts w:ascii="Times New Roman" w:hAnsi="Times New Roman" w:cs="Times New Roman"/>
          <w:sz w:val="24"/>
          <w:szCs w:val="24"/>
        </w:rPr>
        <w:t xml:space="preserve">a </w:t>
      </w:r>
      <w:r w:rsidRPr="00A553B5" w:rsidR="003E022F">
        <w:rPr>
          <w:rFonts w:ascii="Times New Roman" w:hAnsi="Times New Roman" w:cs="Times New Roman"/>
          <w:sz w:val="24"/>
          <w:szCs w:val="24"/>
        </w:rPr>
        <w:t>ani poistiteľa podľa písmena b) alebo písmena c)</w:t>
      </w:r>
      <w:r w:rsidRPr="00A553B5">
        <w:rPr>
          <w:rFonts w:ascii="Times New Roman" w:hAnsi="Times New Roman" w:cs="Times New Roman"/>
          <w:sz w:val="24"/>
          <w:szCs w:val="24"/>
        </w:rPr>
        <w:t>.“.</w:t>
      </w:r>
    </w:p>
    <w:p w:rsidR="00AF5078" w:rsidRPr="00A553B5" w:rsidP="00AF5078">
      <w:pPr>
        <w:pStyle w:val="ListParagraph"/>
        <w:bidi w:val="0"/>
        <w:spacing w:after="0" w:line="240" w:lineRule="auto"/>
        <w:ind w:left="927"/>
        <w:jc w:val="both"/>
        <w:rPr>
          <w:rFonts w:ascii="Times New Roman" w:hAnsi="Times New Roman" w:cs="Times New Roman"/>
          <w:sz w:val="24"/>
          <w:szCs w:val="24"/>
        </w:rPr>
      </w:pPr>
    </w:p>
    <w:p w:rsidR="00C67DB9"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22 </w:t>
      </w:r>
      <w:r w:rsidRPr="00A553B5" w:rsidR="007A3359">
        <w:rPr>
          <w:rFonts w:ascii="Times New Roman" w:hAnsi="Times New Roman" w:cs="Times New Roman"/>
          <w:sz w:val="24"/>
          <w:szCs w:val="24"/>
        </w:rPr>
        <w:t xml:space="preserve">uvádzacia </w:t>
      </w:r>
      <w:r w:rsidRPr="00A553B5" w:rsidR="00C16A3B">
        <w:rPr>
          <w:rFonts w:ascii="Times New Roman" w:hAnsi="Times New Roman" w:cs="Times New Roman"/>
          <w:sz w:val="24"/>
          <w:szCs w:val="24"/>
        </w:rPr>
        <w:t>vet</w:t>
      </w:r>
      <w:r w:rsidRPr="00A553B5" w:rsidR="007A3359">
        <w:rPr>
          <w:rFonts w:ascii="Times New Roman" w:hAnsi="Times New Roman" w:cs="Times New Roman"/>
          <w:sz w:val="24"/>
          <w:szCs w:val="24"/>
        </w:rPr>
        <w:t>a znie:</w:t>
      </w:r>
      <w:r w:rsidRPr="00A553B5" w:rsidR="00C16A3B">
        <w:rPr>
          <w:rFonts w:ascii="Times New Roman" w:hAnsi="Times New Roman" w:cs="Times New Roman"/>
          <w:sz w:val="24"/>
          <w:szCs w:val="24"/>
        </w:rPr>
        <w:t xml:space="preserve"> </w:t>
      </w:r>
      <w:r w:rsidRPr="00A553B5" w:rsidR="007A3359">
        <w:rPr>
          <w:rFonts w:ascii="Times New Roman" w:hAnsi="Times New Roman" w:cs="Times New Roman"/>
          <w:sz w:val="24"/>
          <w:szCs w:val="24"/>
        </w:rPr>
        <w:t>„Sadzba povinných príspevkov je“.</w:t>
      </w:r>
    </w:p>
    <w:p w:rsidR="00C67DB9" w:rsidRPr="00A553B5" w:rsidP="00EF32BC">
      <w:pPr>
        <w:pStyle w:val="ListParagraph"/>
        <w:bidi w:val="0"/>
        <w:spacing w:after="0" w:line="240" w:lineRule="auto"/>
        <w:ind w:left="567"/>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23 odsek 6 znie:</w:t>
      </w: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„(6) Ak sporiteľ vykonáva viacero zárobkových činností, z ktorých je povinne dôchodkovo poistený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alebo ak popri výkone takej zárobkovej činnosti alebo zárobkových činností je dobrovoľne dôchodkovo poistená osoba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zúčastnená na starobnom dôchodkovom sporení, poradie povinnosti platiť povinné príspevky sa určí poradím povinnosti platiť poistné podľa osobitného predpisu.</w:t>
      </w:r>
      <w:r w:rsidRPr="00A553B5" w:rsidR="00C16A3B">
        <w:rPr>
          <w:rFonts w:ascii="Times New Roman" w:hAnsi="Times New Roman" w:cs="Times New Roman"/>
          <w:sz w:val="24"/>
          <w:szCs w:val="24"/>
          <w:vertAlign w:val="superscript"/>
        </w:rPr>
        <w:t>20</w:t>
      </w:r>
      <w:r w:rsidRPr="00A553B5" w:rsidR="00C16A3B">
        <w:rPr>
          <w:rFonts w:ascii="Times New Roman" w:hAnsi="Times New Roman" w:cs="Times New Roman"/>
          <w:sz w:val="24"/>
          <w:szCs w:val="24"/>
        </w:rPr>
        <w:t>)“</w:t>
      </w:r>
      <w:r w:rsidRPr="00A553B5" w:rsidR="00F150FD">
        <w:rPr>
          <w:rFonts w:ascii="Times New Roman" w:hAnsi="Times New Roman" w:cs="Times New Roman"/>
          <w:sz w:val="24"/>
          <w:szCs w:val="24"/>
        </w:rPr>
        <w:t>.</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23 ods. 8 sa slová „ods. 5“ nahrádzajú slovami „ods. 7“.</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27 odsek 2 znie: </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„(2) Sociálna poisťovňa postupuje povinné príspevky a penále na účet nepriradených platieb dôchodkovej správcovskej spoločnosti, s ktorou má sporiteľ uzatvorenú zmluvu o starobnom dôchodkovom sporení, ak </w:t>
      </w:r>
      <w:r w:rsidRPr="00A553B5" w:rsidR="00253E18">
        <w:rPr>
          <w:rFonts w:ascii="Times New Roman" w:hAnsi="Times New Roman" w:cs="Times New Roman"/>
          <w:sz w:val="24"/>
          <w:szCs w:val="24"/>
        </w:rPr>
        <w:t xml:space="preserve">v </w:t>
      </w:r>
      <w:r w:rsidRPr="00A553B5" w:rsidR="00C16A3B">
        <w:rPr>
          <w:rFonts w:ascii="Times New Roman" w:hAnsi="Times New Roman" w:cs="Times New Roman"/>
          <w:sz w:val="24"/>
          <w:szCs w:val="24"/>
        </w:rPr>
        <w:t>odsek</w:t>
      </w:r>
      <w:r w:rsidRPr="00A553B5" w:rsidR="00253E18">
        <w:rPr>
          <w:rFonts w:ascii="Times New Roman" w:hAnsi="Times New Roman" w:cs="Times New Roman"/>
          <w:sz w:val="24"/>
          <w:szCs w:val="24"/>
        </w:rPr>
        <w:t>och</w:t>
      </w:r>
      <w:r w:rsidRPr="00A553B5" w:rsidR="00C16A3B">
        <w:rPr>
          <w:rFonts w:ascii="Times New Roman" w:hAnsi="Times New Roman" w:cs="Times New Roman"/>
          <w:sz w:val="24"/>
          <w:szCs w:val="24"/>
        </w:rPr>
        <w:t xml:space="preserve"> 3 a 4 </w:t>
      </w:r>
      <w:r w:rsidRPr="00A553B5" w:rsidR="00253E18">
        <w:rPr>
          <w:rFonts w:ascii="Times New Roman" w:hAnsi="Times New Roman" w:cs="Times New Roman"/>
          <w:sz w:val="24"/>
          <w:szCs w:val="24"/>
        </w:rPr>
        <w:t xml:space="preserve">nie je </w:t>
      </w:r>
      <w:r w:rsidRPr="00A553B5" w:rsidR="00C16A3B">
        <w:rPr>
          <w:rFonts w:ascii="Times New Roman" w:hAnsi="Times New Roman" w:cs="Times New Roman"/>
          <w:sz w:val="24"/>
          <w:szCs w:val="24"/>
        </w:rPr>
        <w:t>ustanov</w:t>
      </w:r>
      <w:r w:rsidRPr="00A553B5" w:rsidR="00253E18">
        <w:rPr>
          <w:rFonts w:ascii="Times New Roman" w:hAnsi="Times New Roman" w:cs="Times New Roman"/>
          <w:sz w:val="24"/>
          <w:szCs w:val="24"/>
        </w:rPr>
        <w:t>ené</w:t>
      </w:r>
      <w:r w:rsidRPr="00A553B5" w:rsidR="00C16A3B">
        <w:rPr>
          <w:rFonts w:ascii="Times New Roman" w:hAnsi="Times New Roman" w:cs="Times New Roman"/>
          <w:sz w:val="24"/>
          <w:szCs w:val="24"/>
        </w:rPr>
        <w:t xml:space="preserve"> inak.“.</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27 sa za odsek 2 vkladajú nové odseky 3 a 4, ktoré znejú:</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„(3) Sociálna poisťovňa nepostupuje povinné príspevky a penále odo dňa vydania certifikátu do dňa skončenia záväznosti ponúk vyhotovených sporiteľovi cez ponukový systém.</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(4) Sociálna poisťovňa povinné príspevky a penále nepostúpené podľa odseku 3</w:t>
      </w:r>
    </w:p>
    <w:p w:rsidR="00EB7594" w:rsidRPr="00A553B5" w:rsidP="00294D7E">
      <w:pPr>
        <w:pStyle w:val="ListParagraph"/>
        <w:numPr>
          <w:numId w:val="28"/>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postupuje na účet nepriradených platieb dôchodkovej správcovskej spoločnosti, s ktorou sporiteľ uzatvoril dohodu o vyplácaní dôchodku programovým výberom,</w:t>
      </w:r>
    </w:p>
    <w:p w:rsidR="00EB7594" w:rsidRPr="00A553B5" w:rsidP="00294D7E">
      <w:pPr>
        <w:pStyle w:val="ListParagraph"/>
        <w:numPr>
          <w:numId w:val="28"/>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postupuje poistiteľovi, s ktorým sporiteľ uzatvoril zmluvu o poistení dôchodku, na základe ktorej vypláca doživotný starobný dôchodok alebo doživotný predčasný starobný dôchodok,</w:t>
      </w:r>
      <w:r w:rsidRPr="00A553B5" w:rsidR="00341508">
        <w:rPr>
          <w:rFonts w:ascii="Times New Roman" w:hAnsi="Times New Roman" w:cs="Times New Roman"/>
          <w:sz w:val="24"/>
          <w:szCs w:val="24"/>
        </w:rPr>
        <w:t xml:space="preserve"> ak niet dôchodkovej správcovskej spoločnosti podľa písmena a),</w:t>
      </w:r>
    </w:p>
    <w:p w:rsidR="00EB7594" w:rsidRPr="00A553B5" w:rsidP="00294D7E">
      <w:pPr>
        <w:pStyle w:val="ListParagraph"/>
        <w:numPr>
          <w:numId w:val="28"/>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postupuje poistiteľovi, s ktorým sporiteľ uzatvoril zmluvu o poistení dôchodku, na základe ktorej vypláca dočasný starobný dôchodok alebo dočasný predčasný starobný dôchodok,</w:t>
      </w:r>
      <w:r w:rsidRPr="00A553B5" w:rsidR="00341508">
        <w:rPr>
          <w:rFonts w:ascii="Times New Roman" w:hAnsi="Times New Roman" w:cs="Times New Roman"/>
          <w:sz w:val="24"/>
          <w:szCs w:val="24"/>
        </w:rPr>
        <w:t xml:space="preserve"> ak niet dôchodkovej správcovskej spoločnosti podľa písmena a) </w:t>
      </w:r>
      <w:r w:rsidRPr="00A553B5" w:rsidR="00AA5E4B">
        <w:rPr>
          <w:rFonts w:ascii="Times New Roman" w:hAnsi="Times New Roman" w:cs="Times New Roman"/>
          <w:sz w:val="24"/>
          <w:szCs w:val="24"/>
        </w:rPr>
        <w:t xml:space="preserve">a </w:t>
      </w:r>
      <w:r w:rsidRPr="00A553B5" w:rsidR="00341508">
        <w:rPr>
          <w:rFonts w:ascii="Times New Roman" w:hAnsi="Times New Roman" w:cs="Times New Roman"/>
          <w:sz w:val="24"/>
          <w:szCs w:val="24"/>
        </w:rPr>
        <w:t>ani poistiteľa podľa písmena b),</w:t>
      </w:r>
    </w:p>
    <w:p w:rsidR="00EB7594" w:rsidRPr="00A553B5" w:rsidP="00294D7E">
      <w:pPr>
        <w:pStyle w:val="ListParagraph"/>
        <w:numPr>
          <w:numId w:val="28"/>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postupuje na účet nepriradených platieb dôchodkovej správcovskej spoločnosti, s ktorou má sporiteľ uzatvorenú zmluvu o starobnom dôchodkovom sporení, odo dňa, ktorý nasleduje po dni, v ktorom skončila záväznosť ponúk vyhotovených sporiteľovi cez ponukový systém,</w:t>
      </w:r>
      <w:r w:rsidRPr="00A553B5" w:rsidR="00341508">
        <w:rPr>
          <w:rFonts w:ascii="Times New Roman" w:hAnsi="Times New Roman" w:cs="Times New Roman"/>
          <w:sz w:val="24"/>
          <w:szCs w:val="24"/>
        </w:rPr>
        <w:t xml:space="preserve"> ak niet dôchodkovej správcovskej spoločnosti podľa písmena a) </w:t>
      </w:r>
      <w:r w:rsidRPr="00A553B5" w:rsidR="00AA5E4B">
        <w:rPr>
          <w:rFonts w:ascii="Times New Roman" w:hAnsi="Times New Roman" w:cs="Times New Roman"/>
          <w:sz w:val="24"/>
          <w:szCs w:val="24"/>
        </w:rPr>
        <w:t xml:space="preserve">a </w:t>
      </w:r>
      <w:r w:rsidRPr="00A553B5" w:rsidR="00341508">
        <w:rPr>
          <w:rFonts w:ascii="Times New Roman" w:hAnsi="Times New Roman" w:cs="Times New Roman"/>
          <w:sz w:val="24"/>
          <w:szCs w:val="24"/>
        </w:rPr>
        <w:t>ani poistiteľa podľa písmena b) alebo písmena c),</w:t>
      </w:r>
    </w:p>
    <w:p w:rsidR="00EB7594" w:rsidRPr="00A553B5" w:rsidP="00294D7E">
      <w:pPr>
        <w:pStyle w:val="ListParagraph"/>
        <w:numPr>
          <w:numId w:val="28"/>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vyplatí fyzickej osobe, za ktorú boli zaplatené</w:t>
      </w:r>
      <w:r w:rsidRPr="00A553B5" w:rsidR="00341508">
        <w:rPr>
          <w:rFonts w:ascii="Times New Roman" w:hAnsi="Times New Roman" w:cs="Times New Roman"/>
          <w:sz w:val="24"/>
          <w:szCs w:val="24"/>
        </w:rPr>
        <w:t xml:space="preserve">, ak niet dôchodkovej správcovskej spoločnosti podľa písmena a) alebo písmena d) </w:t>
      </w:r>
      <w:r w:rsidRPr="00A553B5" w:rsidR="00AA5E4B">
        <w:rPr>
          <w:rFonts w:ascii="Times New Roman" w:hAnsi="Times New Roman" w:cs="Times New Roman"/>
          <w:sz w:val="24"/>
          <w:szCs w:val="24"/>
        </w:rPr>
        <w:t xml:space="preserve">a </w:t>
      </w:r>
      <w:r w:rsidRPr="00A553B5" w:rsidR="00341508">
        <w:rPr>
          <w:rFonts w:ascii="Times New Roman" w:hAnsi="Times New Roman" w:cs="Times New Roman"/>
          <w:sz w:val="24"/>
          <w:szCs w:val="24"/>
        </w:rPr>
        <w:t>ani poistiteľa podľa písmena b) alebo písmena c)</w:t>
      </w:r>
      <w:r w:rsidRPr="00A553B5" w:rsidR="00C16A3B">
        <w:rPr>
          <w:rFonts w:ascii="Times New Roman" w:hAnsi="Times New Roman" w:cs="Times New Roman"/>
          <w:sz w:val="24"/>
          <w:szCs w:val="24"/>
        </w:rPr>
        <w:t>.“.</w:t>
      </w:r>
    </w:p>
    <w:p w:rsidR="00EB7594" w:rsidRPr="00A553B5" w:rsidP="00EF32BC">
      <w:pPr>
        <w:bidi w:val="0"/>
        <w:spacing w:after="0" w:line="240" w:lineRule="auto"/>
        <w:ind w:left="786"/>
        <w:jc w:val="both"/>
        <w:rPr>
          <w:rFonts w:ascii="Times New Roman" w:hAnsi="Times New Roman" w:cs="Times New Roman"/>
          <w:sz w:val="24"/>
          <w:szCs w:val="24"/>
        </w:rPr>
      </w:pPr>
    </w:p>
    <w:p w:rsidR="00EB7594" w:rsidRPr="00A553B5" w:rsidP="00EF32BC">
      <w:pPr>
        <w:bidi w:val="0"/>
        <w:spacing w:after="0" w:line="240" w:lineRule="auto"/>
        <w:ind w:left="567"/>
        <w:rPr>
          <w:rFonts w:ascii="Times New Roman" w:hAnsi="Times New Roman" w:cs="Times New Roman"/>
          <w:sz w:val="24"/>
          <w:szCs w:val="24"/>
        </w:rPr>
      </w:pPr>
      <w:r w:rsidRPr="00A553B5" w:rsidR="00C16A3B">
        <w:rPr>
          <w:rFonts w:ascii="Times New Roman" w:hAnsi="Times New Roman" w:cs="Times New Roman"/>
          <w:sz w:val="24"/>
          <w:szCs w:val="24"/>
        </w:rPr>
        <w:t>Doterajšie odseky 3 až 8 sa označujú ako odseky 5 až 10.</w:t>
      </w:r>
    </w:p>
    <w:p w:rsidR="00EB7594" w:rsidRPr="00A553B5" w:rsidP="00EF32BC">
      <w:pPr>
        <w:bidi w:val="0"/>
        <w:spacing w:after="0" w:line="240" w:lineRule="auto"/>
        <w:ind w:left="786"/>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28a odsek 2 znie:</w:t>
      </w: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„(2) Sociálna poisťovňa je povinná elektronicky vyžiadať od dôchodkovej správcovskej spoločnosti vrátenie povinných príspevkov, ktoré boli za sporiteľa postúpené bez právneho dôvodu, ak</w:t>
      </w:r>
    </w:p>
    <w:p w:rsidR="00EB7594" w:rsidRPr="00A553B5" w:rsidP="00294D7E">
      <w:pPr>
        <w:pStyle w:val="ListParagraph"/>
        <w:numPr>
          <w:numId w:val="6"/>
        </w:numPr>
        <w:bidi w:val="0"/>
        <w:spacing w:after="0" w:line="240" w:lineRule="auto"/>
        <w:ind w:hanging="294"/>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sporiteľovi do </w:t>
      </w:r>
      <w:r w:rsidRPr="00A553B5" w:rsidR="005F2CC1">
        <w:rPr>
          <w:rFonts w:ascii="Times New Roman" w:hAnsi="Times New Roman" w:cs="Times New Roman"/>
          <w:sz w:val="24"/>
          <w:szCs w:val="24"/>
        </w:rPr>
        <w:t>1</w:t>
      </w:r>
      <w:r w:rsidRPr="00A553B5" w:rsidR="00C16A3B">
        <w:rPr>
          <w:rFonts w:ascii="Times New Roman" w:hAnsi="Times New Roman" w:cs="Times New Roman"/>
          <w:sz w:val="24"/>
          <w:szCs w:val="24"/>
        </w:rPr>
        <w:t xml:space="preserve"> roka od zániku jeho účasti na starobnom dôchodkovom sporení nevznikla nová účasť na starobnom dôchodkovom sporení alebo</w:t>
      </w:r>
    </w:p>
    <w:p w:rsidR="00EB7594" w:rsidRPr="00A553B5" w:rsidP="00294D7E">
      <w:pPr>
        <w:pStyle w:val="ListParagraph"/>
        <w:numPr>
          <w:numId w:val="6"/>
        </w:numPr>
        <w:bidi w:val="0"/>
        <w:spacing w:after="0" w:line="240" w:lineRule="auto"/>
        <w:ind w:hanging="294"/>
        <w:jc w:val="both"/>
        <w:rPr>
          <w:rFonts w:ascii="Times New Roman" w:hAnsi="Times New Roman" w:cs="Times New Roman"/>
          <w:sz w:val="24"/>
          <w:szCs w:val="24"/>
        </w:rPr>
      </w:pPr>
      <w:r w:rsidRPr="00A553B5" w:rsidR="00C16A3B">
        <w:rPr>
          <w:rFonts w:ascii="Times New Roman" w:hAnsi="Times New Roman" w:cs="Times New Roman"/>
          <w:sz w:val="24"/>
          <w:szCs w:val="24"/>
        </w:rPr>
        <w:t>sporiteľ dovŕšil 53 rokov veku.“.</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28a ods. 3 sa slová „elektronickými prostriedkami“ nahrádzajú slovom „elektronicky“ a na konci sa pripája táto veta: „Dôchodková správcovská spoločnosť bezodkladne po doručení žiadosti Sociálnej poisťovne podľa predchádzajúcej vety vráti </w:t>
      </w:r>
    </w:p>
    <w:p w:rsidR="00EB7594" w:rsidRPr="00A553B5" w:rsidP="00294D7E">
      <w:pPr>
        <w:pStyle w:val="ListParagraph"/>
        <w:numPr>
          <w:numId w:val="9"/>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povinné príspevky, ktoré boli vyžiadané podľa predchádzajúcej vety, z majetku </w:t>
      </w:r>
      <w:r w:rsidRPr="00A553B5" w:rsidR="00A706E9">
        <w:rPr>
          <w:rFonts w:ascii="Times New Roman" w:hAnsi="Times New Roman" w:cs="Times New Roman"/>
          <w:sz w:val="24"/>
          <w:szCs w:val="24"/>
        </w:rPr>
        <w:t>zodpovedajúceho aktuálnej hodnote osobného dôchodkového účtu zomretého sporiteľa ku dňu, v ktorom sa dôchodková správcovská spoločnosť dozvedela o smrti sporiteľa</w:t>
      </w:r>
      <w:r w:rsidRPr="00A553B5" w:rsidR="00A706E9">
        <w:rPr>
          <w:rFonts w:ascii="Times New Roman" w:hAnsi="Times New Roman" w:cs="Times New Roman"/>
          <w:sz w:val="24"/>
          <w:szCs w:val="24"/>
        </w:rPr>
        <w:t xml:space="preserve"> </w:t>
      </w:r>
      <w:r w:rsidRPr="00A553B5" w:rsidR="00C16A3B">
        <w:rPr>
          <w:rFonts w:ascii="Times New Roman" w:hAnsi="Times New Roman" w:cs="Times New Roman"/>
          <w:sz w:val="24"/>
          <w:szCs w:val="24"/>
        </w:rPr>
        <w:t>a</w:t>
      </w:r>
    </w:p>
    <w:p w:rsidR="00EB7594" w:rsidRPr="00A553B5" w:rsidP="00294D7E">
      <w:pPr>
        <w:pStyle w:val="ListParagraph"/>
        <w:numPr>
          <w:numId w:val="9"/>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sumu odplaty za vedenie osobného dôchodkového účtu z povinných príspevkov postúpených bez právneho dôvodu z vlastného majetku dôchodkovej správcovskej spoločnosti.“.</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28a ods. 4 prvej vete sa vypúšťajú slová „alebo žiadosti o vrátenie povinných príspevkov postúpených bez právneho dôvodu podľa odseku 3 druhej vety</w:t>
      </w:r>
      <w:r w:rsidRPr="00A553B5" w:rsidR="00210752">
        <w:rPr>
          <w:rFonts w:ascii="Times New Roman" w:hAnsi="Times New Roman" w:cs="Times New Roman"/>
          <w:sz w:val="24"/>
          <w:szCs w:val="24"/>
        </w:rPr>
        <w:t xml:space="preserve">“ a </w:t>
      </w:r>
      <w:r w:rsidRPr="00A553B5" w:rsidR="00C16A3B">
        <w:rPr>
          <w:rFonts w:ascii="Times New Roman" w:hAnsi="Times New Roman" w:cs="Times New Roman"/>
          <w:sz w:val="24"/>
          <w:szCs w:val="24"/>
        </w:rPr>
        <w:t>slová „alebo z bežných účtov dôchodkových fondov“ a v druhej vete sa vypúšťajú slová „alebo odseku 3 druhej vety“ a slová „alebo z bežných účtov dôchodkových fondov“.</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28a sa vypúšťa odsek 6. </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Doterajší odsek 7 sa označuje ako odsek 6.</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28a ods. 6 sa slová „1 až 6“ nahrádzajú slovami „1 až 5“.</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29 znie:</w:t>
      </w:r>
    </w:p>
    <w:p w:rsidR="00DF48F6" w:rsidP="00EF32BC">
      <w:pPr>
        <w:pStyle w:val="ListParagraph"/>
        <w:bidi w:val="0"/>
        <w:spacing w:after="0" w:line="240" w:lineRule="auto"/>
        <w:ind w:left="567"/>
        <w:jc w:val="center"/>
        <w:rPr>
          <w:rFonts w:ascii="Times New Roman" w:hAnsi="Times New Roman" w:cs="Times New Roman"/>
          <w:sz w:val="24"/>
          <w:szCs w:val="24"/>
        </w:rPr>
      </w:pPr>
    </w:p>
    <w:p w:rsidR="00EB7594" w:rsidRPr="00A553B5" w:rsidP="00EF32BC">
      <w:pPr>
        <w:pStyle w:val="ListParagraph"/>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29</w:t>
      </w:r>
    </w:p>
    <w:p w:rsidR="00EB7594" w:rsidRPr="00A553B5" w:rsidP="00EF32BC">
      <w:pPr>
        <w:pStyle w:val="ListParagraph"/>
        <w:bidi w:val="0"/>
        <w:spacing w:after="0" w:line="240" w:lineRule="auto"/>
        <w:ind w:left="426"/>
        <w:jc w:val="center"/>
        <w:rPr>
          <w:rFonts w:ascii="Times New Roman" w:hAnsi="Times New Roman" w:cs="Times New Roman"/>
          <w:b/>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(1) Zo starobného dôchodkového sporenia sa za podmienok ustanovených týmto zákonom vypláca starobný dôchodok a predčasný starobný dôchodok, a to formou </w:t>
      </w:r>
    </w:p>
    <w:p w:rsidR="00EB7594" w:rsidRPr="00A553B5" w:rsidP="00294D7E">
      <w:pPr>
        <w:pStyle w:val="ListParagraph"/>
        <w:numPr>
          <w:numId w:val="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doživotného dôchodku,</w:t>
      </w:r>
    </w:p>
    <w:p w:rsidR="00EB7594" w:rsidRPr="00A553B5" w:rsidP="00294D7E">
      <w:pPr>
        <w:pStyle w:val="ListParagraph"/>
        <w:numPr>
          <w:numId w:val="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dočasného dôchodku, </w:t>
      </w:r>
    </w:p>
    <w:p w:rsidR="00EB7594" w:rsidRPr="00A553B5" w:rsidP="00294D7E">
      <w:pPr>
        <w:pStyle w:val="ListParagraph"/>
        <w:numPr>
          <w:numId w:val="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programového výberu.</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(2) Zo starobného dôchodkového sporenia sa za podmienok ustanovených týmto zákonom vypláca pozostalostný dôchodok, a to</w:t>
      </w:r>
    </w:p>
    <w:p w:rsidR="00EB7594" w:rsidRPr="00A553B5" w:rsidP="00294D7E">
      <w:pPr>
        <w:pStyle w:val="ListParagraph"/>
        <w:numPr>
          <w:numId w:val="38"/>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vdovský dôchodok alebo vdovecký dôchodok,</w:t>
      </w:r>
    </w:p>
    <w:p w:rsidR="00EB7594" w:rsidRPr="00A553B5" w:rsidP="00294D7E">
      <w:pPr>
        <w:pStyle w:val="ListParagraph"/>
        <w:numPr>
          <w:numId w:val="38"/>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sirotský dôchodok.</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(3) Zo starobného dôchodkového sporenia sa za podmienok ustanovených týmto zákonom vypláca výnos z investovania majetku v dôchodkovom fonde (ďalej len „</w:t>
      </w:r>
      <w:r w:rsidRPr="00A553B5" w:rsidR="00827ED4">
        <w:rPr>
          <w:rFonts w:ascii="Times New Roman" w:hAnsi="Times New Roman" w:cs="Times New Roman"/>
          <w:sz w:val="24"/>
          <w:szCs w:val="24"/>
        </w:rPr>
        <w:t>výnos z investovania</w:t>
      </w:r>
      <w:r w:rsidRPr="00A553B5" w:rsidR="00C16A3B">
        <w:rPr>
          <w:rFonts w:ascii="Times New Roman" w:hAnsi="Times New Roman" w:cs="Times New Roman"/>
          <w:sz w:val="24"/>
          <w:szCs w:val="24"/>
        </w:rPr>
        <w:t>“).“.</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30 až 33 vrátane nadpisov znejú:</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30</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Podmienka vyplácania starobného dôchodku</w:t>
      </w:r>
    </w:p>
    <w:p w:rsidR="00EB7594" w:rsidRPr="00A553B5" w:rsidP="00EF32BC">
      <w:pPr>
        <w:bidi w:val="0"/>
        <w:spacing w:after="0" w:line="240" w:lineRule="auto"/>
        <w:jc w:val="center"/>
        <w:rPr>
          <w:rFonts w:ascii="Times New Roman" w:hAnsi="Times New Roman" w:cs="Times New Roman"/>
          <w:b/>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Starobný dôchodok sa vypláca najskôr od prvého dňa kalendárneho mesiaca, v ktorom sporiteľ dovŕšil dôchodkový vek.</w:t>
      </w:r>
    </w:p>
    <w:p w:rsidR="00EB7594" w:rsidRPr="00A553B5" w:rsidP="00EF32BC">
      <w:pPr>
        <w:bidi w:val="0"/>
        <w:spacing w:after="0" w:line="240" w:lineRule="auto"/>
        <w:jc w:val="both"/>
        <w:rPr>
          <w:rFonts w:ascii="Times New Roman" w:hAnsi="Times New Roman" w:cs="Times New Roman"/>
          <w:b/>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31</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Podmienky vyplácania predčasného starobného dôchodku</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Predčasný starobný dôchodok sa vypláca najskôr, ak</w:t>
      </w:r>
    </w:p>
    <w:p w:rsidR="00EB7594" w:rsidRPr="00A553B5" w:rsidP="00294D7E">
      <w:pPr>
        <w:pStyle w:val="ListParagraph"/>
        <w:numPr>
          <w:numId w:val="39"/>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sporiteľovi vznikol nárok na výplatu predčasného starobného dôchodku podľa osobitného predpisu</w:t>
      </w:r>
      <w:r w:rsidRPr="00A553B5" w:rsidR="00C16A3B">
        <w:rPr>
          <w:rFonts w:ascii="Times New Roman" w:hAnsi="Times New Roman" w:cs="Times New Roman"/>
          <w:sz w:val="24"/>
          <w:szCs w:val="24"/>
          <w:vertAlign w:val="superscript"/>
        </w:rPr>
        <w:t>36b</w:t>
      </w:r>
      <w:r w:rsidRPr="00A553B5" w:rsidR="00C16A3B">
        <w:rPr>
          <w:rFonts w:ascii="Times New Roman" w:hAnsi="Times New Roman" w:cs="Times New Roman"/>
          <w:sz w:val="24"/>
          <w:szCs w:val="24"/>
        </w:rPr>
        <w:t>) alebo</w:t>
      </w:r>
    </w:p>
    <w:p w:rsidR="00EB7594" w:rsidRPr="00A553B5" w:rsidP="00294D7E">
      <w:pPr>
        <w:pStyle w:val="ListParagraph"/>
        <w:numPr>
          <w:numId w:val="39"/>
        </w:numPr>
        <w:bidi w:val="0"/>
        <w:spacing w:after="0" w:line="240" w:lineRule="auto"/>
        <w:jc w:val="both"/>
        <w:rPr>
          <w:rFonts w:ascii="Times New Roman" w:hAnsi="Times New Roman" w:cs="Times New Roman"/>
          <w:sz w:val="24"/>
          <w:szCs w:val="24"/>
        </w:rPr>
      </w:pPr>
      <w:r w:rsidRPr="00A553B5" w:rsidR="00E86E25">
        <w:rPr>
          <w:rFonts w:ascii="Times New Roman" w:hAnsi="Times New Roman" w:cs="Times New Roman"/>
          <w:sz w:val="24"/>
          <w:szCs w:val="24"/>
        </w:rPr>
        <w:t xml:space="preserve">súčet </w:t>
      </w:r>
      <w:r w:rsidRPr="00A553B5" w:rsidR="00C16A3B">
        <w:rPr>
          <w:rFonts w:ascii="Times New Roman" w:hAnsi="Times New Roman" w:cs="Times New Roman"/>
          <w:sz w:val="24"/>
          <w:szCs w:val="24"/>
        </w:rPr>
        <w:t>súm predčasného starobného dôchodku podľa osobitného predpisu,</w:t>
      </w:r>
      <w:r w:rsidRPr="00A553B5" w:rsidR="00C16A3B">
        <w:rPr>
          <w:rFonts w:ascii="Times New Roman" w:hAnsi="Times New Roman" w:cs="Times New Roman"/>
          <w:sz w:val="24"/>
          <w:szCs w:val="24"/>
          <w:vertAlign w:val="superscript"/>
        </w:rPr>
        <w:t>36c</w:t>
      </w:r>
      <w:r w:rsidRPr="00A553B5" w:rsidR="00C16A3B">
        <w:rPr>
          <w:rFonts w:ascii="Times New Roman" w:hAnsi="Times New Roman" w:cs="Times New Roman"/>
          <w:sz w:val="24"/>
          <w:szCs w:val="24"/>
        </w:rPr>
        <w:t>) na ktorého výplatu vznikol nárok, a doživotného predčasného starobného dôchodku je ku dňu začatia ich vyplácania vyšší ako 1,2-násobok sumy životného minima pre jednu plnoletú fyzickú osobu podľa osobitného predpisu.</w:t>
      </w:r>
      <w:r w:rsidRPr="00A553B5" w:rsidR="00C16A3B">
        <w:rPr>
          <w:rFonts w:ascii="Times New Roman" w:hAnsi="Times New Roman" w:cs="Times New Roman"/>
          <w:sz w:val="24"/>
          <w:szCs w:val="24"/>
          <w:vertAlign w:val="superscript"/>
        </w:rPr>
        <w:t>37</w:t>
      </w:r>
      <w:r w:rsidRPr="00A553B5" w:rsidR="00C16A3B">
        <w:rPr>
          <w:rFonts w:ascii="Times New Roman" w:hAnsi="Times New Roman" w:cs="Times New Roman"/>
          <w:sz w:val="24"/>
          <w:szCs w:val="24"/>
        </w:rPr>
        <w:t>)</w:t>
      </w:r>
    </w:p>
    <w:p w:rsidR="00563F18" w:rsidRPr="00A553B5" w:rsidP="00EF32BC">
      <w:pPr>
        <w:bidi w:val="0"/>
        <w:spacing w:after="0" w:line="240" w:lineRule="auto"/>
        <w:jc w:val="center"/>
        <w:rPr>
          <w:rFonts w:ascii="Times New Roman" w:hAnsi="Times New Roman" w:cs="Times New Roman"/>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xml:space="preserve">Formy vyplácania starobného dôchodku </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a predčasného starobného dôchodku</w:t>
      </w:r>
    </w:p>
    <w:p w:rsidR="00EB7594" w:rsidRPr="00A553B5" w:rsidP="00EF32BC">
      <w:pPr>
        <w:bidi w:val="0"/>
        <w:spacing w:after="0" w:line="240" w:lineRule="auto"/>
        <w:ind w:left="567"/>
        <w:jc w:val="center"/>
        <w:rPr>
          <w:rFonts w:ascii="Times New Roman" w:hAnsi="Times New Roman" w:cs="Times New Roman"/>
          <w:b/>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32</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Doživotný dôchodok</w:t>
      </w:r>
    </w:p>
    <w:p w:rsidR="00EB7594" w:rsidRPr="00A553B5" w:rsidP="00EF32BC">
      <w:pPr>
        <w:bidi w:val="0"/>
        <w:spacing w:after="0" w:line="240" w:lineRule="auto"/>
        <w:jc w:val="center"/>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Doživotný starobný dôchodok a doživotný predčasný starobný dôchodok poistiteľ vypláca do smrti poberateľa tohto dôchodku. </w:t>
      </w:r>
    </w:p>
    <w:p w:rsidR="00EB7594" w:rsidRPr="00A553B5" w:rsidP="00EF32BC">
      <w:pPr>
        <w:bidi w:val="0"/>
        <w:spacing w:after="0" w:line="240" w:lineRule="auto"/>
        <w:jc w:val="center"/>
        <w:rPr>
          <w:rFonts w:ascii="Times New Roman" w:hAnsi="Times New Roman" w:cs="Times New Roman"/>
          <w:b/>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33</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Dočasný dôchodok</w:t>
      </w:r>
    </w:p>
    <w:p w:rsidR="00EB7594" w:rsidRPr="00A553B5" w:rsidP="00EF32BC">
      <w:pPr>
        <w:bidi w:val="0"/>
        <w:spacing w:after="0" w:line="240" w:lineRule="auto"/>
        <w:jc w:val="center"/>
        <w:rPr>
          <w:rFonts w:ascii="Times New Roman" w:hAnsi="Times New Roman" w:cs="Times New Roman"/>
          <w:b/>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 Dočasný starobný dôchodok a dočasný predčasný starobný dôchodok poistiteľ vypláca počas doby dohodnutej v zmluve o poistení dôchodku; ak smrť sporiteľa nastane pred uplynutím doby dohodnutej v zmluve o poistení dôchodku, poistiteľ vypláca dočasný starobný dôchodok alebo dočasný predčasný starobný dôchodok do smrti poberateľa tohto dôchodku.</w:t>
      </w:r>
    </w:p>
    <w:p w:rsidR="00EB7594" w:rsidRPr="00A553B5" w:rsidP="00EF32BC">
      <w:pPr>
        <w:pStyle w:val="ListParagraph"/>
        <w:bidi w:val="0"/>
        <w:spacing w:after="0" w:line="240" w:lineRule="auto"/>
        <w:ind w:left="360"/>
        <w:jc w:val="both"/>
        <w:rPr>
          <w:rFonts w:ascii="Times New Roman" w:hAnsi="Times New Roman" w:cs="Times New Roman"/>
          <w:sz w:val="24"/>
          <w:szCs w:val="24"/>
        </w:rPr>
      </w:pPr>
    </w:p>
    <w:p w:rsidR="001E3DA1"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(2) Vyplácanie dočasného starobného dôchodku a dočasného predčasného starobného dôchodku možno dohodnúť, ak </w:t>
      </w:r>
      <w:r w:rsidRPr="00A553B5">
        <w:rPr>
          <w:rFonts w:ascii="Times New Roman" w:hAnsi="Times New Roman" w:cs="Times New Roman"/>
          <w:sz w:val="24"/>
          <w:szCs w:val="24"/>
        </w:rPr>
        <w:t>štvornásobok sumy životného minima pre jednu plnoletú fyzickú osobu podľa osobitného predpisu</w:t>
      </w:r>
      <w:r w:rsidRPr="00A553B5">
        <w:rPr>
          <w:rFonts w:ascii="Times New Roman" w:hAnsi="Times New Roman" w:cs="Times New Roman"/>
          <w:sz w:val="24"/>
          <w:szCs w:val="24"/>
          <w:vertAlign w:val="superscript"/>
        </w:rPr>
        <w:t>37</w:t>
      </w:r>
      <w:r w:rsidRPr="00A553B5">
        <w:rPr>
          <w:rFonts w:ascii="Times New Roman" w:hAnsi="Times New Roman" w:cs="Times New Roman"/>
          <w:sz w:val="24"/>
          <w:szCs w:val="24"/>
        </w:rPr>
        <w:t xml:space="preserve">) je nižší ako </w:t>
      </w:r>
      <w:r w:rsidRPr="00A553B5" w:rsidR="00E86E25">
        <w:rPr>
          <w:rFonts w:ascii="Times New Roman" w:hAnsi="Times New Roman" w:cs="Times New Roman"/>
          <w:sz w:val="24"/>
          <w:szCs w:val="24"/>
        </w:rPr>
        <w:t xml:space="preserve">súčet súm </w:t>
      </w:r>
    </w:p>
    <w:p w:rsidR="001E3DA1" w:rsidRPr="00A553B5" w:rsidP="00294D7E">
      <w:pPr>
        <w:pStyle w:val="ListParagraph"/>
        <w:numPr>
          <w:numId w:val="45"/>
        </w:numPr>
        <w:bidi w:val="0"/>
        <w:spacing w:after="0" w:line="240" w:lineRule="auto"/>
        <w:jc w:val="both"/>
        <w:rPr>
          <w:rFonts w:ascii="Times New Roman" w:hAnsi="Times New Roman" w:cs="Times New Roman"/>
          <w:sz w:val="24"/>
          <w:szCs w:val="24"/>
        </w:rPr>
      </w:pPr>
      <w:r w:rsidRPr="00A553B5" w:rsidR="00CB684E">
        <w:rPr>
          <w:rFonts w:ascii="Times New Roman" w:hAnsi="Times New Roman" w:cs="Times New Roman"/>
          <w:sz w:val="24"/>
          <w:szCs w:val="24"/>
        </w:rPr>
        <w:t xml:space="preserve">doživotného </w:t>
      </w:r>
      <w:r w:rsidRPr="00A553B5" w:rsidR="00C16A3B">
        <w:rPr>
          <w:rFonts w:ascii="Times New Roman" w:hAnsi="Times New Roman" w:cs="Times New Roman"/>
          <w:sz w:val="24"/>
          <w:szCs w:val="24"/>
        </w:rPr>
        <w:t xml:space="preserve">starobného dôchodku, </w:t>
      </w:r>
      <w:r w:rsidRPr="00A553B5" w:rsidR="00CB684E">
        <w:rPr>
          <w:rFonts w:ascii="Times New Roman" w:hAnsi="Times New Roman" w:cs="Times New Roman"/>
          <w:sz w:val="24"/>
          <w:szCs w:val="24"/>
        </w:rPr>
        <w:t xml:space="preserve">doživotného </w:t>
      </w:r>
      <w:r w:rsidRPr="00A553B5" w:rsidR="00C16A3B">
        <w:rPr>
          <w:rFonts w:ascii="Times New Roman" w:hAnsi="Times New Roman" w:cs="Times New Roman"/>
          <w:sz w:val="24"/>
          <w:szCs w:val="24"/>
        </w:rPr>
        <w:t>predčasného starobného dôchodku</w:t>
      </w:r>
      <w:r w:rsidRPr="00A553B5" w:rsidR="009C7C95">
        <w:rPr>
          <w:rFonts w:ascii="Times New Roman" w:hAnsi="Times New Roman" w:cs="Times New Roman"/>
          <w:sz w:val="24"/>
          <w:szCs w:val="24"/>
        </w:rPr>
        <w:t xml:space="preserve">, ku dňu evidencie poznámky o uzatvorení zmluvy o poistení dôchodku </w:t>
      </w:r>
      <w:r w:rsidRPr="00A553B5" w:rsidR="00D02159">
        <w:rPr>
          <w:rFonts w:ascii="Times New Roman" w:hAnsi="Times New Roman" w:cs="Times New Roman"/>
          <w:sz w:val="24"/>
          <w:szCs w:val="24"/>
        </w:rPr>
        <w:t>a</w:t>
      </w:r>
    </w:p>
    <w:p w:rsidR="00EB7594" w:rsidRPr="00A553B5" w:rsidP="00294D7E">
      <w:pPr>
        <w:pStyle w:val="ListParagraph"/>
        <w:numPr>
          <w:numId w:val="45"/>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starobného dôchodku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predčasného starobného dôchodku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invalidného dôchodku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výsluhového dôchodku podľa osobitného predpisu,</w:t>
      </w:r>
      <w:r w:rsidRPr="00A553B5" w:rsidR="00C16A3B">
        <w:rPr>
          <w:rFonts w:ascii="Times New Roman" w:hAnsi="Times New Roman" w:cs="Times New Roman"/>
          <w:sz w:val="24"/>
          <w:szCs w:val="24"/>
          <w:vertAlign w:val="superscript"/>
        </w:rPr>
        <w:t>3</w:t>
      </w:r>
      <w:r w:rsidRPr="00A553B5" w:rsidR="009E18D7">
        <w:rPr>
          <w:rFonts w:ascii="Times New Roman" w:hAnsi="Times New Roman" w:cs="Times New Roman"/>
          <w:sz w:val="24"/>
          <w:szCs w:val="24"/>
          <w:vertAlign w:val="superscript"/>
        </w:rPr>
        <w:t>8</w:t>
      </w:r>
      <w:r w:rsidRPr="00A553B5" w:rsidR="00C16A3B">
        <w:rPr>
          <w:rFonts w:ascii="Times New Roman" w:hAnsi="Times New Roman" w:cs="Times New Roman"/>
          <w:sz w:val="24"/>
          <w:szCs w:val="24"/>
        </w:rPr>
        <w:t>) invalidného výsluhového dôchodku podľa osobitného predpisu,</w:t>
      </w:r>
      <w:r w:rsidRPr="00A553B5" w:rsidR="00C16A3B">
        <w:rPr>
          <w:rFonts w:ascii="Times New Roman" w:hAnsi="Times New Roman" w:cs="Times New Roman"/>
          <w:sz w:val="24"/>
          <w:szCs w:val="24"/>
          <w:vertAlign w:val="superscript"/>
        </w:rPr>
        <w:t>3</w:t>
      </w:r>
      <w:r w:rsidRPr="00A553B5" w:rsidR="009E18D7">
        <w:rPr>
          <w:rFonts w:ascii="Times New Roman" w:hAnsi="Times New Roman" w:cs="Times New Roman"/>
          <w:sz w:val="24"/>
          <w:szCs w:val="24"/>
          <w:vertAlign w:val="superscript"/>
        </w:rPr>
        <w:t>8</w:t>
      </w:r>
      <w:r w:rsidRPr="00A553B5" w:rsidR="00FA1828">
        <w:rPr>
          <w:rFonts w:ascii="Times New Roman" w:hAnsi="Times New Roman" w:cs="Times New Roman"/>
          <w:sz w:val="24"/>
          <w:szCs w:val="24"/>
          <w:vertAlign w:val="superscript"/>
        </w:rPr>
        <w:t>a</w:t>
      </w:r>
      <w:r w:rsidRPr="00A553B5" w:rsidR="00C16A3B">
        <w:rPr>
          <w:rFonts w:ascii="Times New Roman" w:hAnsi="Times New Roman" w:cs="Times New Roman"/>
          <w:sz w:val="24"/>
          <w:szCs w:val="24"/>
        </w:rPr>
        <w:t>) invalidného dôchodku podľa osobitného predpisu,</w:t>
      </w:r>
      <w:r w:rsidRPr="00A553B5" w:rsidR="00C16A3B">
        <w:rPr>
          <w:rFonts w:ascii="Times New Roman" w:hAnsi="Times New Roman" w:cs="Times New Roman"/>
          <w:sz w:val="24"/>
          <w:szCs w:val="24"/>
          <w:vertAlign w:val="superscript"/>
        </w:rPr>
        <w:t>3</w:t>
      </w:r>
      <w:r w:rsidRPr="00A553B5" w:rsidR="009E18D7">
        <w:rPr>
          <w:rFonts w:ascii="Times New Roman" w:hAnsi="Times New Roman" w:cs="Times New Roman"/>
          <w:sz w:val="24"/>
          <w:szCs w:val="24"/>
          <w:vertAlign w:val="superscript"/>
        </w:rPr>
        <w:t>8</w:t>
      </w:r>
      <w:r w:rsidRPr="00A553B5" w:rsidR="00FA1828">
        <w:rPr>
          <w:rFonts w:ascii="Times New Roman" w:hAnsi="Times New Roman" w:cs="Times New Roman"/>
          <w:sz w:val="24"/>
          <w:szCs w:val="24"/>
          <w:vertAlign w:val="superscript"/>
        </w:rPr>
        <w:t>b</w:t>
      </w:r>
      <w:r w:rsidRPr="00A553B5" w:rsidR="00C16A3B">
        <w:rPr>
          <w:rFonts w:ascii="Times New Roman" w:hAnsi="Times New Roman" w:cs="Times New Roman"/>
          <w:sz w:val="24"/>
          <w:szCs w:val="24"/>
        </w:rPr>
        <w:t>) čiastočného invalidného dôchodku podľa osobitného predpisu</w:t>
      </w:r>
      <w:r w:rsidRPr="00A553B5" w:rsidR="00C16A3B">
        <w:rPr>
          <w:rFonts w:ascii="Times New Roman" w:hAnsi="Times New Roman" w:cs="Times New Roman"/>
          <w:sz w:val="24"/>
          <w:szCs w:val="24"/>
          <w:vertAlign w:val="superscript"/>
        </w:rPr>
        <w:t>3</w:t>
      </w:r>
      <w:r w:rsidRPr="00A553B5" w:rsidR="009E18D7">
        <w:rPr>
          <w:rFonts w:ascii="Times New Roman" w:hAnsi="Times New Roman" w:cs="Times New Roman"/>
          <w:sz w:val="24"/>
          <w:szCs w:val="24"/>
          <w:vertAlign w:val="superscript"/>
        </w:rPr>
        <w:t>8</w:t>
      </w:r>
      <w:r w:rsidRPr="00A553B5" w:rsidR="003302BA">
        <w:rPr>
          <w:rFonts w:ascii="Times New Roman" w:hAnsi="Times New Roman" w:cs="Times New Roman"/>
          <w:sz w:val="24"/>
          <w:szCs w:val="24"/>
          <w:vertAlign w:val="superscript"/>
        </w:rPr>
        <w:t>b</w:t>
      </w:r>
      <w:r w:rsidRPr="00A553B5" w:rsidR="00C16A3B">
        <w:rPr>
          <w:rFonts w:ascii="Times New Roman" w:hAnsi="Times New Roman" w:cs="Times New Roman"/>
          <w:sz w:val="24"/>
          <w:szCs w:val="24"/>
        </w:rPr>
        <w:t>) alebo obdobného dôchodku vyplácaného z</w:t>
      </w:r>
      <w:r w:rsidRPr="00A553B5" w:rsidR="009C7C95">
        <w:rPr>
          <w:rFonts w:ascii="Times New Roman" w:hAnsi="Times New Roman" w:cs="Times New Roman"/>
          <w:sz w:val="24"/>
          <w:szCs w:val="24"/>
        </w:rPr>
        <w:t> </w:t>
      </w:r>
      <w:r w:rsidRPr="00A553B5" w:rsidR="00C16A3B">
        <w:rPr>
          <w:rFonts w:ascii="Times New Roman" w:hAnsi="Times New Roman" w:cs="Times New Roman"/>
          <w:sz w:val="24"/>
          <w:szCs w:val="24"/>
        </w:rPr>
        <w:t>cudziny</w:t>
      </w:r>
      <w:r w:rsidRPr="00A553B5" w:rsidR="009C7C95">
        <w:rPr>
          <w:rFonts w:ascii="Times New Roman" w:hAnsi="Times New Roman" w:cs="Times New Roman"/>
          <w:sz w:val="24"/>
          <w:szCs w:val="24"/>
        </w:rPr>
        <w:t xml:space="preserve">, ktorého poberanie </w:t>
      </w:r>
      <w:r w:rsidRPr="00A553B5" w:rsidR="00C16A3B">
        <w:rPr>
          <w:rFonts w:ascii="Times New Roman" w:hAnsi="Times New Roman" w:cs="Times New Roman"/>
          <w:sz w:val="24"/>
          <w:szCs w:val="24"/>
        </w:rPr>
        <w:t xml:space="preserve">sporiteľ </w:t>
      </w:r>
      <w:r w:rsidRPr="00A553B5" w:rsidR="009C7C95">
        <w:rPr>
          <w:rFonts w:ascii="Times New Roman" w:hAnsi="Times New Roman" w:cs="Times New Roman"/>
          <w:sz w:val="24"/>
          <w:szCs w:val="24"/>
        </w:rPr>
        <w:t>preukázal</w:t>
      </w:r>
      <w:r w:rsidRPr="00A553B5" w:rsidR="00C16A3B">
        <w:rPr>
          <w:rFonts w:ascii="Times New Roman" w:hAnsi="Times New Roman" w:cs="Times New Roman"/>
          <w:sz w:val="24"/>
          <w:szCs w:val="24"/>
        </w:rPr>
        <w:t xml:space="preserve"> v žiadosti podľa § 44</w:t>
      </w:r>
      <w:r w:rsidRPr="00A553B5" w:rsidR="009C7C95">
        <w:rPr>
          <w:rFonts w:ascii="Times New Roman" w:hAnsi="Times New Roman" w:cs="Times New Roman"/>
          <w:sz w:val="24"/>
          <w:szCs w:val="24"/>
        </w:rPr>
        <w:t>, ku dňu vyhotovenia ponuky podľa § 46a</w:t>
      </w:r>
      <w:r w:rsidRPr="00A553B5" w:rsidR="00C16A3B">
        <w:rPr>
          <w:rFonts w:ascii="Times New Roman" w:hAnsi="Times New Roman" w:cs="Times New Roman"/>
          <w:sz w:val="24"/>
          <w:szCs w:val="24"/>
        </w:rPr>
        <w:t>.</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(3) Vyplácanie dočasného starobného dôchodku alebo dočasného predčasného starobného dôchodku</w:t>
      </w:r>
      <w:r w:rsidRPr="00A553B5" w:rsidR="00AD7719">
        <w:rPr>
          <w:rFonts w:ascii="Times New Roman" w:hAnsi="Times New Roman" w:cs="Times New Roman"/>
          <w:sz w:val="24"/>
          <w:szCs w:val="24"/>
        </w:rPr>
        <w:t xml:space="preserve"> podľa § 31 písm. a)</w:t>
      </w:r>
      <w:r w:rsidRPr="00A553B5" w:rsidR="00C16A3B">
        <w:rPr>
          <w:rFonts w:ascii="Times New Roman" w:hAnsi="Times New Roman" w:cs="Times New Roman"/>
          <w:sz w:val="24"/>
          <w:szCs w:val="24"/>
        </w:rPr>
        <w:t xml:space="preserve"> možno dohodnúť aj vtedy, ak Sociálna poisťovňa oznámi sporiteľovi, že žiadny poistiteľ nevyhotovil ponuku doživotného starobného dôchodku alebo doživotného predčasného starobného dôchodku.</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(4) Doba vyplácania dočasného starobného dôchodku a dočasného predčasného starobného dôchodku podľa odseku 2 je päť rokov, sedem rokov alebo desať rokov. Dob</w:t>
      </w:r>
      <w:r w:rsidRPr="00A553B5" w:rsidR="002229BB">
        <w:rPr>
          <w:rFonts w:ascii="Times New Roman" w:hAnsi="Times New Roman" w:cs="Times New Roman"/>
          <w:sz w:val="24"/>
          <w:szCs w:val="24"/>
        </w:rPr>
        <w:t>u</w:t>
      </w:r>
      <w:r w:rsidRPr="00A553B5" w:rsidR="00C16A3B">
        <w:rPr>
          <w:rFonts w:ascii="Times New Roman" w:hAnsi="Times New Roman" w:cs="Times New Roman"/>
          <w:sz w:val="24"/>
          <w:szCs w:val="24"/>
        </w:rPr>
        <w:t xml:space="preserve"> vyplácania starobného dôchodku alebo predčasného starobného dôchodku podľa predchádzajúcej vety určí sporiteľ v zmluve o poistení dôchodku.</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(5) Dočasný starobný dôchodok </w:t>
      </w:r>
      <w:r w:rsidRPr="00A553B5" w:rsidR="00816F75">
        <w:rPr>
          <w:rFonts w:ascii="Times New Roman" w:hAnsi="Times New Roman" w:cs="Times New Roman"/>
          <w:sz w:val="24"/>
          <w:szCs w:val="24"/>
        </w:rPr>
        <w:t xml:space="preserve">a dočasný predčasný starobný dôchodok </w:t>
      </w:r>
      <w:r w:rsidRPr="00A553B5" w:rsidR="00C16A3B">
        <w:rPr>
          <w:rFonts w:ascii="Times New Roman" w:hAnsi="Times New Roman" w:cs="Times New Roman"/>
          <w:sz w:val="24"/>
          <w:szCs w:val="24"/>
        </w:rPr>
        <w:t>podľa odseku 3 je mesačne najviac v sume podľa § 46e ods. 9 platnej v kalendárnom roku, v ktorom bola vyhotovená ponuka dočasného starobného dôchodku.“.</w:t>
      </w:r>
    </w:p>
    <w:p w:rsidR="00EB7594" w:rsidRPr="00A553B5" w:rsidP="00EF32BC">
      <w:pPr>
        <w:pStyle w:val="ListParagraph"/>
        <w:bidi w:val="0"/>
        <w:spacing w:after="0" w:line="240" w:lineRule="auto"/>
        <w:ind w:left="360"/>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Poznámky pod čiarou k odkazom 36b, 36c</w:t>
      </w:r>
      <w:r w:rsidRPr="00A553B5" w:rsidR="003302BA">
        <w:rPr>
          <w:rFonts w:ascii="Times New Roman" w:hAnsi="Times New Roman" w:cs="Times New Roman"/>
          <w:sz w:val="24"/>
          <w:szCs w:val="24"/>
        </w:rPr>
        <w:t>, </w:t>
      </w:r>
      <w:r w:rsidRPr="00A553B5" w:rsidR="00C16A3B">
        <w:rPr>
          <w:rFonts w:ascii="Times New Roman" w:hAnsi="Times New Roman" w:cs="Times New Roman"/>
          <w:sz w:val="24"/>
          <w:szCs w:val="24"/>
        </w:rPr>
        <w:t>3</w:t>
      </w:r>
      <w:r w:rsidRPr="00A553B5" w:rsidR="009E18D7">
        <w:rPr>
          <w:rFonts w:ascii="Times New Roman" w:hAnsi="Times New Roman" w:cs="Times New Roman"/>
          <w:sz w:val="24"/>
          <w:szCs w:val="24"/>
        </w:rPr>
        <w:t>8</w:t>
      </w:r>
      <w:r w:rsidRPr="00A553B5" w:rsidR="003302BA">
        <w:rPr>
          <w:rFonts w:ascii="Times New Roman" w:hAnsi="Times New Roman" w:cs="Times New Roman"/>
          <w:sz w:val="24"/>
          <w:szCs w:val="24"/>
        </w:rPr>
        <w:t>, 38a a 38b</w:t>
      </w:r>
      <w:r w:rsidRPr="00A553B5" w:rsidR="00C16A3B">
        <w:rPr>
          <w:rFonts w:ascii="Times New Roman" w:hAnsi="Times New Roman" w:cs="Times New Roman"/>
          <w:sz w:val="24"/>
          <w:szCs w:val="24"/>
        </w:rPr>
        <w:t xml:space="preserve"> znejú:</w:t>
      </w:r>
    </w:p>
    <w:p w:rsidR="00EB7594" w:rsidRPr="00A553B5" w:rsidP="00EF32BC">
      <w:pPr>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36b</w:t>
      </w:r>
      <w:r w:rsidRPr="00A553B5" w:rsidR="00C16A3B">
        <w:rPr>
          <w:rFonts w:ascii="Times New Roman" w:hAnsi="Times New Roman" w:cs="Times New Roman"/>
          <w:sz w:val="24"/>
          <w:szCs w:val="24"/>
        </w:rPr>
        <w:t>) § 67 ods. 1 zákona č. 461/2003 Z. z. v znení neskorších predpisov.</w:t>
      </w:r>
    </w:p>
    <w:p w:rsidR="00EB7594" w:rsidRPr="00A553B5" w:rsidP="00EF32BC">
      <w:pPr>
        <w:bidi w:val="0"/>
        <w:spacing w:after="0" w:line="240" w:lineRule="auto"/>
        <w:ind w:left="567"/>
        <w:jc w:val="both"/>
        <w:rPr>
          <w:rFonts w:ascii="Times New Roman" w:hAnsi="Times New Roman" w:cs="Times New Roman"/>
          <w:sz w:val="24"/>
          <w:szCs w:val="24"/>
        </w:rPr>
      </w:pPr>
      <w:r w:rsidRPr="00A553B5" w:rsidR="00A11DCD">
        <w:rPr>
          <w:rFonts w:ascii="Times New Roman" w:hAnsi="Times New Roman" w:cs="Times New Roman"/>
          <w:sz w:val="24"/>
          <w:szCs w:val="24"/>
          <w:vertAlign w:val="superscript"/>
        </w:rPr>
        <w:t xml:space="preserve">   </w:t>
      </w:r>
      <w:r w:rsidRPr="00A553B5" w:rsidR="00C16A3B">
        <w:rPr>
          <w:rFonts w:ascii="Times New Roman" w:hAnsi="Times New Roman" w:cs="Times New Roman"/>
          <w:sz w:val="24"/>
          <w:szCs w:val="24"/>
          <w:vertAlign w:val="superscript"/>
        </w:rPr>
        <w:t>36c</w:t>
      </w:r>
      <w:r w:rsidRPr="00A553B5" w:rsidR="00C16A3B">
        <w:rPr>
          <w:rFonts w:ascii="Times New Roman" w:hAnsi="Times New Roman" w:cs="Times New Roman"/>
          <w:sz w:val="24"/>
          <w:szCs w:val="24"/>
        </w:rPr>
        <w:t>) § 67 ods. 2 zákona č. 461/2003 Z. z. v znení neskorších predpisov.</w:t>
      </w:r>
    </w:p>
    <w:p w:rsidR="00FA1828" w:rsidRPr="00A553B5" w:rsidP="00EF32BC">
      <w:pPr>
        <w:bidi w:val="0"/>
        <w:spacing w:after="0" w:line="240" w:lineRule="auto"/>
        <w:ind w:left="1134" w:hanging="567"/>
        <w:jc w:val="both"/>
        <w:rPr>
          <w:rFonts w:ascii="Times New Roman" w:hAnsi="Times New Roman" w:cs="Times New Roman"/>
          <w:sz w:val="24"/>
          <w:szCs w:val="24"/>
        </w:rPr>
      </w:pPr>
      <w:r w:rsidRPr="00A553B5" w:rsidR="00A11DCD">
        <w:rPr>
          <w:rFonts w:ascii="Times New Roman" w:hAnsi="Times New Roman" w:cs="Times New Roman"/>
          <w:sz w:val="24"/>
          <w:szCs w:val="24"/>
          <w:vertAlign w:val="superscript"/>
        </w:rPr>
        <w:t xml:space="preserve">   </w:t>
      </w:r>
      <w:r w:rsidRPr="00A553B5" w:rsidR="00C16A3B">
        <w:rPr>
          <w:rFonts w:ascii="Times New Roman" w:hAnsi="Times New Roman" w:cs="Times New Roman"/>
          <w:sz w:val="24"/>
          <w:szCs w:val="24"/>
          <w:vertAlign w:val="superscript"/>
        </w:rPr>
        <w:t>3</w:t>
      </w:r>
      <w:r w:rsidRPr="00A553B5" w:rsidR="009E18D7">
        <w:rPr>
          <w:rFonts w:ascii="Times New Roman" w:hAnsi="Times New Roman" w:cs="Times New Roman"/>
          <w:sz w:val="24"/>
          <w:szCs w:val="24"/>
          <w:vertAlign w:val="superscript"/>
        </w:rPr>
        <w:t>8</w:t>
      </w:r>
      <w:r w:rsidRPr="00A553B5" w:rsidR="00C16A3B">
        <w:rPr>
          <w:rFonts w:ascii="Times New Roman" w:hAnsi="Times New Roman" w:cs="Times New Roman"/>
          <w:sz w:val="24"/>
          <w:szCs w:val="24"/>
        </w:rPr>
        <w:t xml:space="preserve">) </w:t>
      </w:r>
      <w:r w:rsidRPr="00A553B5" w:rsidR="00B71990">
        <w:rPr>
          <w:rFonts w:ascii="Times New Roman" w:hAnsi="Times New Roman" w:cs="Times New Roman"/>
          <w:sz w:val="24"/>
          <w:szCs w:val="24"/>
        </w:rPr>
        <w:t>§ 38 z</w:t>
      </w:r>
      <w:r w:rsidRPr="00A553B5" w:rsidR="00C16A3B">
        <w:rPr>
          <w:rFonts w:ascii="Times New Roman" w:hAnsi="Times New Roman" w:cs="Times New Roman"/>
          <w:sz w:val="24"/>
          <w:szCs w:val="24"/>
        </w:rPr>
        <w:t>ákon</w:t>
      </w:r>
      <w:r w:rsidRPr="00A553B5" w:rsidR="00B71990">
        <w:rPr>
          <w:rFonts w:ascii="Times New Roman" w:hAnsi="Times New Roman" w:cs="Times New Roman"/>
          <w:sz w:val="24"/>
          <w:szCs w:val="24"/>
        </w:rPr>
        <w:t>a</w:t>
      </w:r>
      <w:r w:rsidRPr="00A553B5" w:rsidR="00C16A3B">
        <w:rPr>
          <w:rFonts w:ascii="Times New Roman" w:hAnsi="Times New Roman" w:cs="Times New Roman"/>
          <w:sz w:val="24"/>
          <w:szCs w:val="24"/>
        </w:rPr>
        <w:t xml:space="preserve"> č. 328/2002 Z. z. o sociálnom zabezpečení policajtov a vojakov a o zmene a doplnení niektorých zákonov v znení neskorších predpisov.</w:t>
      </w:r>
    </w:p>
    <w:p w:rsidR="00FA1828" w:rsidRPr="00A553B5" w:rsidP="00EF32BC">
      <w:pPr>
        <w:bidi w:val="0"/>
        <w:spacing w:after="0" w:line="240" w:lineRule="auto"/>
        <w:ind w:left="1134" w:hanging="567"/>
        <w:jc w:val="both"/>
        <w:rPr>
          <w:rFonts w:ascii="Times New Roman" w:hAnsi="Times New Roman" w:cs="Times New Roman"/>
          <w:sz w:val="24"/>
          <w:szCs w:val="24"/>
          <w:vertAlign w:val="superscript"/>
        </w:rPr>
      </w:pPr>
      <w:r w:rsidR="00DF48F6">
        <w:rPr>
          <w:rFonts w:ascii="Times New Roman" w:hAnsi="Times New Roman" w:cs="Times New Roman"/>
          <w:sz w:val="24"/>
          <w:szCs w:val="24"/>
          <w:vertAlign w:val="superscript"/>
        </w:rPr>
        <w:t xml:space="preserve">  </w:t>
      </w:r>
      <w:r w:rsidRPr="00A553B5">
        <w:rPr>
          <w:rFonts w:ascii="Times New Roman" w:hAnsi="Times New Roman" w:cs="Times New Roman"/>
          <w:sz w:val="24"/>
          <w:szCs w:val="24"/>
          <w:vertAlign w:val="superscript"/>
        </w:rPr>
        <w:t>38a</w:t>
      </w:r>
      <w:r w:rsidRPr="00A553B5">
        <w:rPr>
          <w:rFonts w:ascii="Times New Roman" w:hAnsi="Times New Roman" w:cs="Times New Roman"/>
          <w:sz w:val="24"/>
          <w:szCs w:val="24"/>
        </w:rPr>
        <w:t xml:space="preserve">) </w:t>
      </w:r>
      <w:r w:rsidRPr="00A553B5" w:rsidR="00B71990">
        <w:rPr>
          <w:rFonts w:ascii="Times New Roman" w:hAnsi="Times New Roman" w:cs="Times New Roman"/>
          <w:sz w:val="24"/>
          <w:szCs w:val="24"/>
        </w:rPr>
        <w:t>§ 40 zá</w:t>
      </w:r>
      <w:r w:rsidRPr="00A553B5">
        <w:rPr>
          <w:rFonts w:ascii="Times New Roman" w:hAnsi="Times New Roman" w:cs="Times New Roman"/>
          <w:sz w:val="24"/>
          <w:szCs w:val="24"/>
        </w:rPr>
        <w:t>kon</w:t>
      </w:r>
      <w:r w:rsidRPr="00A553B5" w:rsidR="00B71990">
        <w:rPr>
          <w:rFonts w:ascii="Times New Roman" w:hAnsi="Times New Roman" w:cs="Times New Roman"/>
          <w:sz w:val="24"/>
          <w:szCs w:val="24"/>
        </w:rPr>
        <w:t>a</w:t>
      </w:r>
      <w:r w:rsidRPr="00A553B5" w:rsidR="003302BA">
        <w:rPr>
          <w:rFonts w:ascii="Times New Roman" w:hAnsi="Times New Roman" w:cs="Times New Roman"/>
          <w:sz w:val="24"/>
          <w:szCs w:val="24"/>
        </w:rPr>
        <w:t xml:space="preserve"> č. 328/2002 Z. z</w:t>
      </w:r>
      <w:r w:rsidRPr="00A553B5">
        <w:rPr>
          <w:rFonts w:ascii="Times New Roman" w:hAnsi="Times New Roman" w:cs="Times New Roman"/>
          <w:sz w:val="24"/>
          <w:szCs w:val="24"/>
        </w:rPr>
        <w:t>.</w:t>
      </w:r>
      <w:r w:rsidRPr="00A553B5">
        <w:rPr>
          <w:rFonts w:ascii="Times New Roman" w:hAnsi="Times New Roman" w:cs="Times New Roman"/>
          <w:sz w:val="24"/>
          <w:szCs w:val="24"/>
          <w:vertAlign w:val="superscript"/>
        </w:rPr>
        <w:t xml:space="preserve"> </w:t>
      </w:r>
    </w:p>
    <w:p w:rsidR="00EB7594" w:rsidRPr="00A553B5" w:rsidP="006F1C35">
      <w:pPr>
        <w:bidi w:val="0"/>
        <w:spacing w:after="0" w:line="240" w:lineRule="auto"/>
        <w:ind w:left="1134" w:hanging="567"/>
        <w:jc w:val="both"/>
        <w:rPr>
          <w:rFonts w:ascii="Times New Roman" w:hAnsi="Times New Roman" w:cs="Times New Roman"/>
          <w:sz w:val="24"/>
          <w:szCs w:val="24"/>
          <w:vertAlign w:val="superscript"/>
        </w:rPr>
      </w:pPr>
      <w:r w:rsidR="00DF48F6">
        <w:rPr>
          <w:rFonts w:ascii="Times New Roman" w:hAnsi="Times New Roman" w:cs="Times New Roman"/>
          <w:sz w:val="24"/>
          <w:szCs w:val="24"/>
          <w:vertAlign w:val="superscript"/>
        </w:rPr>
        <w:t xml:space="preserve">  </w:t>
      </w:r>
      <w:r w:rsidRPr="00A553B5" w:rsidR="00FA1828">
        <w:rPr>
          <w:rFonts w:ascii="Times New Roman" w:hAnsi="Times New Roman" w:cs="Times New Roman"/>
          <w:sz w:val="24"/>
          <w:szCs w:val="24"/>
          <w:vertAlign w:val="superscript"/>
        </w:rPr>
        <w:t>38b</w:t>
      </w:r>
      <w:r w:rsidRPr="00A553B5" w:rsidR="00FA1828">
        <w:rPr>
          <w:rFonts w:ascii="Times New Roman" w:hAnsi="Times New Roman" w:cs="Times New Roman"/>
          <w:sz w:val="24"/>
          <w:szCs w:val="24"/>
        </w:rPr>
        <w:t xml:space="preserve">) </w:t>
      </w:r>
      <w:r w:rsidRPr="00A553B5" w:rsidR="006F1C35">
        <w:rPr>
          <w:rFonts w:ascii="Times New Roman" w:hAnsi="Times New Roman" w:cs="Times New Roman"/>
          <w:sz w:val="24"/>
          <w:szCs w:val="24"/>
        </w:rPr>
        <w:t>§ 126 a 143c ods. 4 z</w:t>
      </w:r>
      <w:r w:rsidRPr="00A553B5" w:rsidR="00FA1828">
        <w:rPr>
          <w:rFonts w:ascii="Times New Roman" w:hAnsi="Times New Roman" w:cs="Times New Roman"/>
          <w:sz w:val="24"/>
          <w:szCs w:val="24"/>
        </w:rPr>
        <w:t>ákon</w:t>
      </w:r>
      <w:r w:rsidRPr="00A553B5" w:rsidR="006F1C35">
        <w:rPr>
          <w:rFonts w:ascii="Times New Roman" w:hAnsi="Times New Roman" w:cs="Times New Roman"/>
          <w:sz w:val="24"/>
          <w:szCs w:val="24"/>
        </w:rPr>
        <w:t>a</w:t>
      </w:r>
      <w:r w:rsidRPr="00A553B5" w:rsidR="00FA1828">
        <w:rPr>
          <w:rFonts w:ascii="Times New Roman" w:hAnsi="Times New Roman" w:cs="Times New Roman"/>
          <w:sz w:val="24"/>
          <w:szCs w:val="24"/>
        </w:rPr>
        <w:t xml:space="preserve"> č. 328/2002 Z. z. v znení </w:t>
      </w:r>
      <w:r w:rsidRPr="00A553B5" w:rsidR="006F1C35">
        <w:rPr>
          <w:rFonts w:ascii="Times New Roman" w:hAnsi="Times New Roman" w:cs="Times New Roman"/>
          <w:sz w:val="24"/>
          <w:szCs w:val="24"/>
        </w:rPr>
        <w:t>zákona č. 732/2004 Z. z.</w:t>
      </w:r>
      <w:r w:rsidRPr="00A553B5" w:rsidR="00C16A3B">
        <w:rPr>
          <w:rFonts w:ascii="Times New Roman" w:hAnsi="Times New Roman" w:cs="Times New Roman"/>
          <w:sz w:val="24"/>
          <w:szCs w:val="24"/>
        </w:rPr>
        <w:t>“.</w:t>
      </w:r>
    </w:p>
    <w:p w:rsidR="00EB7594" w:rsidRPr="00A553B5" w:rsidP="00EF32BC">
      <w:pPr>
        <w:bidi w:val="0"/>
        <w:spacing w:after="0" w:line="240" w:lineRule="auto"/>
        <w:ind w:left="360"/>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Za § 33 sa vklad</w:t>
      </w:r>
      <w:r w:rsidRPr="00A553B5" w:rsidR="00652316">
        <w:rPr>
          <w:rFonts w:ascii="Times New Roman" w:hAnsi="Times New Roman" w:cs="Times New Roman"/>
          <w:sz w:val="24"/>
          <w:szCs w:val="24"/>
        </w:rPr>
        <w:t>á</w:t>
      </w:r>
      <w:r w:rsidRPr="00A553B5" w:rsidR="00C16A3B">
        <w:rPr>
          <w:rFonts w:ascii="Times New Roman" w:hAnsi="Times New Roman" w:cs="Times New Roman"/>
          <w:sz w:val="24"/>
          <w:szCs w:val="24"/>
        </w:rPr>
        <w:t xml:space="preserve"> § 33a, ktor</w:t>
      </w:r>
      <w:r w:rsidRPr="00A553B5" w:rsidR="00652316">
        <w:rPr>
          <w:rFonts w:ascii="Times New Roman" w:hAnsi="Times New Roman" w:cs="Times New Roman"/>
          <w:sz w:val="24"/>
          <w:szCs w:val="24"/>
        </w:rPr>
        <w:t>ý</w:t>
      </w:r>
      <w:r w:rsidRPr="00A553B5" w:rsidR="00C16A3B">
        <w:rPr>
          <w:rFonts w:ascii="Times New Roman" w:hAnsi="Times New Roman" w:cs="Times New Roman"/>
          <w:sz w:val="24"/>
          <w:szCs w:val="24"/>
        </w:rPr>
        <w:t xml:space="preserve"> vrátane nadpis</w:t>
      </w:r>
      <w:r w:rsidRPr="00A553B5" w:rsidR="00652316">
        <w:rPr>
          <w:rFonts w:ascii="Times New Roman" w:hAnsi="Times New Roman" w:cs="Times New Roman"/>
          <w:sz w:val="24"/>
          <w:szCs w:val="24"/>
        </w:rPr>
        <w:t>u</w:t>
      </w:r>
      <w:r w:rsidRPr="00A553B5" w:rsidR="00C16A3B">
        <w:rPr>
          <w:rFonts w:ascii="Times New Roman" w:hAnsi="Times New Roman" w:cs="Times New Roman"/>
          <w:sz w:val="24"/>
          <w:szCs w:val="24"/>
        </w:rPr>
        <w:t xml:space="preserve"> </w:t>
      </w:r>
      <w:r w:rsidRPr="00A553B5" w:rsidR="00422A01">
        <w:rPr>
          <w:rFonts w:ascii="Times New Roman" w:hAnsi="Times New Roman" w:cs="Times New Roman"/>
          <w:sz w:val="24"/>
          <w:szCs w:val="24"/>
        </w:rPr>
        <w:t>znie</w:t>
      </w:r>
      <w:r w:rsidRPr="00A553B5" w:rsidR="00C16A3B">
        <w:rPr>
          <w:rFonts w:ascii="Times New Roman" w:hAnsi="Times New Roman" w:cs="Times New Roman"/>
          <w:sz w:val="24"/>
          <w:szCs w:val="24"/>
        </w:rPr>
        <w:t>:</w:t>
      </w:r>
    </w:p>
    <w:p w:rsidR="00EB7594" w:rsidRPr="00A553B5" w:rsidP="00D628A8">
      <w:pPr>
        <w:bidi w:val="0"/>
        <w:spacing w:before="240"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33a</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Programový výber</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 Programovým výberom dôchodková správcovská spoločnosť vypláca starobný dôchodok alebo predčasný starobný dôchodok zo sumy zodpovedajúcej aktuálnej hodnote osobného dôchodkového účtu sporiteľa alebo z jej časti.</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9C7C95"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(2) Vyplácanie starobného dôchodku a  predčasného starobného dôchodku programovým výberom možno dohodnúť, ak štvornásobok sumy životného minima pre jednu plnoletú fyzickú osobu podľa osobitného predpisu</w:t>
      </w:r>
      <w:r w:rsidRPr="00A553B5">
        <w:rPr>
          <w:rFonts w:ascii="Times New Roman" w:hAnsi="Times New Roman" w:cs="Times New Roman"/>
          <w:sz w:val="24"/>
          <w:szCs w:val="24"/>
          <w:vertAlign w:val="superscript"/>
        </w:rPr>
        <w:t>37</w:t>
      </w:r>
      <w:r w:rsidRPr="00A553B5">
        <w:rPr>
          <w:rFonts w:ascii="Times New Roman" w:hAnsi="Times New Roman" w:cs="Times New Roman"/>
          <w:sz w:val="24"/>
          <w:szCs w:val="24"/>
        </w:rPr>
        <w:t xml:space="preserve">) je nižší ako </w:t>
      </w:r>
      <w:r w:rsidRPr="00A553B5" w:rsidR="00E86E25">
        <w:rPr>
          <w:rFonts w:ascii="Times New Roman" w:hAnsi="Times New Roman" w:cs="Times New Roman"/>
          <w:sz w:val="24"/>
          <w:szCs w:val="24"/>
        </w:rPr>
        <w:t>súčet súm</w:t>
      </w:r>
    </w:p>
    <w:p w:rsidR="009C7C95" w:rsidRPr="00A553B5" w:rsidP="00294D7E">
      <w:pPr>
        <w:pStyle w:val="ListParagraph"/>
        <w:numPr>
          <w:numId w:val="46"/>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doživotného starobného dôchodku, doživotného predčasného starobného dôchodku, ku dňu evidencie poznámky o uzatvorení dohody o vypláca</w:t>
      </w:r>
      <w:r w:rsidRPr="00A553B5" w:rsidR="0082722C">
        <w:rPr>
          <w:rFonts w:ascii="Times New Roman" w:hAnsi="Times New Roman" w:cs="Times New Roman"/>
          <w:sz w:val="24"/>
          <w:szCs w:val="24"/>
        </w:rPr>
        <w:t>ní dôchodku programovým výberom a</w:t>
      </w:r>
      <w:r w:rsidRPr="00A553B5">
        <w:rPr>
          <w:rFonts w:ascii="Times New Roman" w:hAnsi="Times New Roman" w:cs="Times New Roman"/>
          <w:sz w:val="24"/>
          <w:szCs w:val="24"/>
        </w:rPr>
        <w:t xml:space="preserve"> </w:t>
      </w:r>
    </w:p>
    <w:p w:rsidR="009C7C95" w:rsidRPr="00A553B5" w:rsidP="00294D7E">
      <w:pPr>
        <w:pStyle w:val="ListParagraph"/>
        <w:numPr>
          <w:numId w:val="46"/>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starobného dôchodku podľa osobitného predpisu,</w:t>
      </w:r>
      <w:r w:rsidRPr="00A553B5">
        <w:rPr>
          <w:rFonts w:ascii="Times New Roman" w:hAnsi="Times New Roman" w:cs="Times New Roman"/>
          <w:sz w:val="24"/>
          <w:szCs w:val="24"/>
          <w:vertAlign w:val="superscript"/>
        </w:rPr>
        <w:t>3</w:t>
      </w:r>
      <w:r w:rsidRPr="00A553B5">
        <w:rPr>
          <w:rFonts w:ascii="Times New Roman" w:hAnsi="Times New Roman" w:cs="Times New Roman"/>
          <w:sz w:val="24"/>
          <w:szCs w:val="24"/>
        </w:rPr>
        <w:t>) predčasného starobného dôchodku podľa osobitného predpisu,</w:t>
      </w:r>
      <w:r w:rsidRPr="00A553B5">
        <w:rPr>
          <w:rFonts w:ascii="Times New Roman" w:hAnsi="Times New Roman" w:cs="Times New Roman"/>
          <w:sz w:val="24"/>
          <w:szCs w:val="24"/>
          <w:vertAlign w:val="superscript"/>
        </w:rPr>
        <w:t>3</w:t>
      </w:r>
      <w:r w:rsidRPr="00A553B5">
        <w:rPr>
          <w:rFonts w:ascii="Times New Roman" w:hAnsi="Times New Roman" w:cs="Times New Roman"/>
          <w:sz w:val="24"/>
          <w:szCs w:val="24"/>
        </w:rPr>
        <w:t>) invalidného dôchodku podľa osobitného predpisu,</w:t>
      </w:r>
      <w:r w:rsidRPr="00A553B5">
        <w:rPr>
          <w:rFonts w:ascii="Times New Roman" w:hAnsi="Times New Roman" w:cs="Times New Roman"/>
          <w:sz w:val="24"/>
          <w:szCs w:val="24"/>
          <w:vertAlign w:val="superscript"/>
        </w:rPr>
        <w:t>3</w:t>
      </w:r>
      <w:r w:rsidRPr="00A553B5">
        <w:rPr>
          <w:rFonts w:ascii="Times New Roman" w:hAnsi="Times New Roman" w:cs="Times New Roman"/>
          <w:sz w:val="24"/>
          <w:szCs w:val="24"/>
        </w:rPr>
        <w:t>) výsluhového dôchodku podľa osobitného predpisu,</w:t>
      </w:r>
      <w:r w:rsidRPr="00A553B5">
        <w:rPr>
          <w:rFonts w:ascii="Times New Roman" w:hAnsi="Times New Roman" w:cs="Times New Roman"/>
          <w:sz w:val="24"/>
          <w:szCs w:val="24"/>
          <w:vertAlign w:val="superscript"/>
        </w:rPr>
        <w:t>38</w:t>
      </w:r>
      <w:r w:rsidRPr="00A553B5">
        <w:rPr>
          <w:rFonts w:ascii="Times New Roman" w:hAnsi="Times New Roman" w:cs="Times New Roman"/>
          <w:sz w:val="24"/>
          <w:szCs w:val="24"/>
        </w:rPr>
        <w:t>) invalidného výsluhového dôchodku podľa osobitného predpisu,</w:t>
      </w:r>
      <w:r w:rsidRPr="00A553B5">
        <w:rPr>
          <w:rFonts w:ascii="Times New Roman" w:hAnsi="Times New Roman" w:cs="Times New Roman"/>
          <w:sz w:val="24"/>
          <w:szCs w:val="24"/>
          <w:vertAlign w:val="superscript"/>
        </w:rPr>
        <w:t>38</w:t>
      </w:r>
      <w:r w:rsidRPr="00A553B5" w:rsidR="003302BA">
        <w:rPr>
          <w:rFonts w:ascii="Times New Roman" w:hAnsi="Times New Roman" w:cs="Times New Roman"/>
          <w:sz w:val="24"/>
          <w:szCs w:val="24"/>
          <w:vertAlign w:val="superscript"/>
        </w:rPr>
        <w:t>a</w:t>
      </w:r>
      <w:r w:rsidRPr="00A553B5">
        <w:rPr>
          <w:rFonts w:ascii="Times New Roman" w:hAnsi="Times New Roman" w:cs="Times New Roman"/>
          <w:sz w:val="24"/>
          <w:szCs w:val="24"/>
        </w:rPr>
        <w:t>) invalidného dôchodku podľa osobitného predpisu,</w:t>
      </w:r>
      <w:r w:rsidRPr="00A553B5">
        <w:rPr>
          <w:rFonts w:ascii="Times New Roman" w:hAnsi="Times New Roman" w:cs="Times New Roman"/>
          <w:sz w:val="24"/>
          <w:szCs w:val="24"/>
          <w:vertAlign w:val="superscript"/>
        </w:rPr>
        <w:t>38</w:t>
      </w:r>
      <w:r w:rsidRPr="00A553B5" w:rsidR="003302BA">
        <w:rPr>
          <w:rFonts w:ascii="Times New Roman" w:hAnsi="Times New Roman" w:cs="Times New Roman"/>
          <w:sz w:val="24"/>
          <w:szCs w:val="24"/>
          <w:vertAlign w:val="superscript"/>
        </w:rPr>
        <w:t>b</w:t>
      </w:r>
      <w:r w:rsidRPr="00A553B5">
        <w:rPr>
          <w:rFonts w:ascii="Times New Roman" w:hAnsi="Times New Roman" w:cs="Times New Roman"/>
          <w:sz w:val="24"/>
          <w:szCs w:val="24"/>
        </w:rPr>
        <w:t>) čiastočného invalidného dôchodku podľa osobitného predpisu</w:t>
      </w:r>
      <w:r w:rsidRPr="00A553B5">
        <w:rPr>
          <w:rFonts w:ascii="Times New Roman" w:hAnsi="Times New Roman" w:cs="Times New Roman"/>
          <w:sz w:val="24"/>
          <w:szCs w:val="24"/>
          <w:vertAlign w:val="superscript"/>
        </w:rPr>
        <w:t>38</w:t>
      </w:r>
      <w:r w:rsidRPr="00A553B5" w:rsidR="003302BA">
        <w:rPr>
          <w:rFonts w:ascii="Times New Roman" w:hAnsi="Times New Roman" w:cs="Times New Roman"/>
          <w:sz w:val="24"/>
          <w:szCs w:val="24"/>
          <w:vertAlign w:val="superscript"/>
        </w:rPr>
        <w:t>b</w:t>
      </w:r>
      <w:r w:rsidRPr="00A553B5">
        <w:rPr>
          <w:rFonts w:ascii="Times New Roman" w:hAnsi="Times New Roman" w:cs="Times New Roman"/>
          <w:sz w:val="24"/>
          <w:szCs w:val="24"/>
        </w:rPr>
        <w:t>) alebo obdobného dôchodku vyplácaného z cudziny, ktorého poberanie sporiteľ preukázal v žiadosti podľa § 44, ku dňu vyhotovenia ponuky podľa § 46b alebo ku dňu podania žiadosti podľa § 46d.</w:t>
      </w:r>
    </w:p>
    <w:p w:rsidR="00EB7594" w:rsidRPr="00A553B5" w:rsidP="00EF32BC">
      <w:pPr>
        <w:pStyle w:val="ListParagraph"/>
        <w:bidi w:val="0"/>
        <w:spacing w:after="0" w:line="240" w:lineRule="auto"/>
        <w:jc w:val="both"/>
        <w:rPr>
          <w:rFonts w:ascii="Times New Roman" w:hAnsi="Times New Roman" w:cs="Times New Roman"/>
          <w:sz w:val="24"/>
          <w:szCs w:val="24"/>
        </w:rPr>
      </w:pPr>
    </w:p>
    <w:p w:rsidR="00937A95"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(3) Vyplácanie starobného dôchodku alebo predčasného starobného dôchodku </w:t>
      </w:r>
      <w:r w:rsidRPr="00A553B5" w:rsidR="009440B5">
        <w:rPr>
          <w:rFonts w:ascii="Times New Roman" w:hAnsi="Times New Roman" w:cs="Times New Roman"/>
          <w:sz w:val="24"/>
          <w:szCs w:val="24"/>
        </w:rPr>
        <w:t>podľa §</w:t>
      </w:r>
      <w:r w:rsidRPr="00A553B5" w:rsidR="00DD0BAE">
        <w:rPr>
          <w:rFonts w:ascii="Times New Roman" w:hAnsi="Times New Roman" w:cs="Times New Roman"/>
          <w:sz w:val="24"/>
          <w:szCs w:val="24"/>
        </w:rPr>
        <w:t> </w:t>
      </w:r>
      <w:r w:rsidRPr="00A553B5" w:rsidR="009440B5">
        <w:rPr>
          <w:rFonts w:ascii="Times New Roman" w:hAnsi="Times New Roman" w:cs="Times New Roman"/>
          <w:sz w:val="24"/>
          <w:szCs w:val="24"/>
        </w:rPr>
        <w:t xml:space="preserve">31 písm. a) </w:t>
      </w:r>
      <w:r w:rsidRPr="00A553B5" w:rsidR="00C16A3B">
        <w:rPr>
          <w:rFonts w:ascii="Times New Roman" w:hAnsi="Times New Roman" w:cs="Times New Roman"/>
          <w:sz w:val="24"/>
          <w:szCs w:val="24"/>
        </w:rPr>
        <w:t>programovým výberom možno dohodnúť aj vtedy, ak Sociálna poisťovňa oznámi sporiteľovi, že žiadny poistiteľ nevyhotovil ponuku doživotného starobného dôchodku alebo doživotného predčasného starobného dôchodku</w:t>
      </w:r>
      <w:r w:rsidRPr="00A553B5">
        <w:rPr>
          <w:rFonts w:ascii="Times New Roman" w:hAnsi="Times New Roman" w:cs="Times New Roman"/>
          <w:sz w:val="24"/>
          <w:szCs w:val="24"/>
        </w:rPr>
        <w:t>.</w:t>
      </w:r>
    </w:p>
    <w:p w:rsidR="00AB0DC7" w:rsidRPr="00A553B5" w:rsidP="00EF32BC">
      <w:pPr>
        <w:bidi w:val="0"/>
        <w:spacing w:after="0" w:line="240" w:lineRule="auto"/>
        <w:ind w:left="567"/>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(4) Vyplácanie starobného dôchodku a predčasného starobného dôchodku programovým výberom možno dohodnúť aj vtedy, ak je aktuálna hodnota osobného dôchodkového účtu sporiteľa tvorená aj z dobrovoľných príspevkov; na vyplácanie starobného dôchodku alebo predčasného starobného dôchodku programovým výberom možno použiť sumu zodpovedajúcu aktuálnej hodnote dôchodkových jednotiek pripísaných z dobrovoľných príspevkov alebo jej časť.</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(5) Dobu vyplácania starobného dôchodku alebo predčasného starobného dôchodku programovým výberom podľa odsekov 2 a 4 alebo mesačnú sumu tohto dôchodku určí sporiteľ v dohode o vyplácaní dôchodku programovým výberom. </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(6) Starobný dôchodok </w:t>
      </w:r>
      <w:r w:rsidRPr="00A553B5" w:rsidR="00816F75">
        <w:rPr>
          <w:rFonts w:ascii="Times New Roman" w:hAnsi="Times New Roman" w:cs="Times New Roman"/>
          <w:sz w:val="24"/>
          <w:szCs w:val="24"/>
        </w:rPr>
        <w:t xml:space="preserve">a predčasný starobný dôchodok </w:t>
      </w:r>
      <w:r w:rsidRPr="00A553B5" w:rsidR="00C16A3B">
        <w:rPr>
          <w:rFonts w:ascii="Times New Roman" w:hAnsi="Times New Roman" w:cs="Times New Roman"/>
          <w:sz w:val="24"/>
          <w:szCs w:val="24"/>
        </w:rPr>
        <w:t xml:space="preserve">podľa odseku 3 je mesačne najviac v sume podľa § 46e ods. 9 platnej v kalendárnom roku, v ktorom bola uzatvorená dohoda o vyplácaní dôchodku programovým výberom. </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(7) Dôchodková správcovská spoločnosť nie je povinná vyplácať starobný dôchodok alebo predčasný starobný dôchodok programovým výberom v sume </w:t>
      </w:r>
      <w:r w:rsidRPr="00A553B5" w:rsidR="00210752">
        <w:rPr>
          <w:rFonts w:ascii="Times New Roman" w:hAnsi="Times New Roman" w:cs="Times New Roman"/>
          <w:sz w:val="24"/>
          <w:szCs w:val="24"/>
        </w:rPr>
        <w:t xml:space="preserve">nižšej </w:t>
      </w:r>
      <w:r w:rsidRPr="00A553B5" w:rsidR="00C16A3B">
        <w:rPr>
          <w:rFonts w:ascii="Times New Roman" w:hAnsi="Times New Roman" w:cs="Times New Roman"/>
          <w:sz w:val="24"/>
          <w:szCs w:val="24"/>
        </w:rPr>
        <w:t>ako suma podľa § 46e ods. 9 platnej v kalendárnom roku, v ktorom bola uzatvorená dohoda o vyplácaní dôchodku programovým výberom</w:t>
      </w:r>
      <w:r w:rsidRPr="00A553B5" w:rsidR="000A1055">
        <w:rPr>
          <w:rFonts w:ascii="Times New Roman" w:hAnsi="Times New Roman" w:cs="Times New Roman"/>
          <w:sz w:val="24"/>
          <w:szCs w:val="24"/>
        </w:rPr>
        <w:t>; to neplatí, ak ide o poslednú splátku starobného dôchodku alebo predčasného starobného dôchodku vyplácaného programovým výberom</w:t>
      </w:r>
      <w:r w:rsidRPr="00A553B5" w:rsidR="00CC36F7">
        <w:rPr>
          <w:rFonts w:ascii="Times New Roman" w:hAnsi="Times New Roman" w:cs="Times New Roman"/>
          <w:sz w:val="24"/>
          <w:szCs w:val="24"/>
        </w:rPr>
        <w:t>.</w:t>
      </w:r>
      <w:r w:rsidRPr="00A553B5" w:rsidR="00265F76">
        <w:rPr>
          <w:rFonts w:ascii="Times New Roman" w:hAnsi="Times New Roman" w:cs="Times New Roman"/>
          <w:sz w:val="24"/>
          <w:szCs w:val="24"/>
        </w:rPr>
        <w:t>“.</w:t>
      </w:r>
    </w:p>
    <w:p w:rsidR="00EB7594" w:rsidRPr="00A553B5" w:rsidP="00EF32BC">
      <w:pPr>
        <w:pStyle w:val="ListParagraph"/>
        <w:bidi w:val="0"/>
        <w:spacing w:after="0" w:line="240" w:lineRule="auto"/>
        <w:ind w:left="426"/>
        <w:jc w:val="both"/>
        <w:rPr>
          <w:rFonts w:ascii="Times New Roman" w:hAnsi="Times New Roman" w:cs="Times New Roman"/>
          <w:b/>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 34 vrátane nadpisu znie: </w:t>
      </w:r>
    </w:p>
    <w:p w:rsidR="00EB7594" w:rsidRPr="00A553B5" w:rsidP="00EF32BC">
      <w:pPr>
        <w:pStyle w:val="ListParagraph"/>
        <w:tabs>
          <w:tab w:val="left" w:pos="426"/>
        </w:tabs>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34</w:t>
      </w:r>
    </w:p>
    <w:p w:rsidR="00EB7594" w:rsidRPr="00A553B5" w:rsidP="00EF32BC">
      <w:pPr>
        <w:pStyle w:val="ListParagraph"/>
        <w:tabs>
          <w:tab w:val="left" w:pos="426"/>
        </w:tabs>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Podmienky vyplácania vdovského dôchodku a vdoveckého dôchodku</w:t>
      </w:r>
    </w:p>
    <w:p w:rsidR="00EB7594" w:rsidRPr="00A553B5" w:rsidP="00EF32BC">
      <w:pPr>
        <w:pStyle w:val="ListParagraph"/>
        <w:tabs>
          <w:tab w:val="left" w:pos="426"/>
        </w:tabs>
        <w:bidi w:val="0"/>
        <w:spacing w:after="0" w:line="240" w:lineRule="auto"/>
        <w:ind w:left="0"/>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(1) </w:t>
      </w:r>
      <w:r w:rsidRPr="00A553B5" w:rsidR="00210752">
        <w:rPr>
          <w:rFonts w:ascii="Times New Roman" w:hAnsi="Times New Roman" w:cs="Times New Roman"/>
          <w:sz w:val="24"/>
          <w:szCs w:val="24"/>
        </w:rPr>
        <w:t xml:space="preserve">Vdovský dôchodok </w:t>
      </w:r>
      <w:r w:rsidRPr="00A553B5" w:rsidR="00C16A3B">
        <w:rPr>
          <w:rFonts w:ascii="Times New Roman" w:hAnsi="Times New Roman" w:cs="Times New Roman"/>
          <w:sz w:val="24"/>
          <w:szCs w:val="24"/>
        </w:rPr>
        <w:t>sa vypláca</w:t>
      </w:r>
      <w:r w:rsidRPr="00A553B5" w:rsidR="00210752">
        <w:rPr>
          <w:rFonts w:ascii="Times New Roman" w:hAnsi="Times New Roman" w:cs="Times New Roman"/>
          <w:sz w:val="24"/>
          <w:szCs w:val="24"/>
        </w:rPr>
        <w:t xml:space="preserve"> vdove</w:t>
      </w:r>
      <w:r w:rsidRPr="00A553B5" w:rsidR="00C16A3B">
        <w:rPr>
          <w:rFonts w:ascii="Times New Roman" w:hAnsi="Times New Roman" w:cs="Times New Roman"/>
          <w:sz w:val="24"/>
          <w:szCs w:val="24"/>
        </w:rPr>
        <w:t>, ak sa v zmluve o poistení dôchodku dohodlo vyplácanie vdovského dôchodku a vdova požiadala o vyplácanie vdovského dôchodku.</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(2) </w:t>
      </w:r>
      <w:r w:rsidRPr="00A553B5" w:rsidR="00210752">
        <w:rPr>
          <w:rFonts w:ascii="Times New Roman" w:hAnsi="Times New Roman" w:cs="Times New Roman"/>
          <w:sz w:val="24"/>
          <w:szCs w:val="24"/>
        </w:rPr>
        <w:t xml:space="preserve">Vdovský dôchodok </w:t>
      </w:r>
      <w:r w:rsidRPr="00A553B5" w:rsidR="00C16A3B">
        <w:rPr>
          <w:rFonts w:ascii="Times New Roman" w:hAnsi="Times New Roman" w:cs="Times New Roman"/>
          <w:sz w:val="24"/>
          <w:szCs w:val="24"/>
        </w:rPr>
        <w:t xml:space="preserve">sa vypláca </w:t>
      </w:r>
      <w:r w:rsidRPr="00A553B5" w:rsidR="00210752">
        <w:rPr>
          <w:rFonts w:ascii="Times New Roman" w:hAnsi="Times New Roman" w:cs="Times New Roman"/>
          <w:sz w:val="24"/>
          <w:szCs w:val="24"/>
        </w:rPr>
        <w:t xml:space="preserve">vdove </w:t>
      </w:r>
      <w:r w:rsidRPr="00A553B5" w:rsidR="00C16A3B">
        <w:rPr>
          <w:rFonts w:ascii="Times New Roman" w:hAnsi="Times New Roman" w:cs="Times New Roman"/>
          <w:sz w:val="24"/>
          <w:szCs w:val="24"/>
        </w:rPr>
        <w:t>odo dňa podania žiadosti o jeho výplatu. Doba vyplácania vdovského dôchodku určí sporiteľ v zmluve o poistení dôchodku, a to jeden rok alebo dva roky odo dňa začatia vyplácania prvého pozostalostného dôchodku po poberateľovi doživotného starobného dôchodku alebo doživotného predčasného starobného dôchodku. Doba vyplácania vdovského dôchodku sa prerušuje, ak sa vdovský dôchodok nevypláca.</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(3) Vdova podľa tohto zákona je manželka zomretého poberateľa doživotného starobného dôchodku alebo doživotného predčasného starobného dôchodku v čase jeho smrti.</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(4) Ak niet pozostalej osoby</w:t>
      </w:r>
    </w:p>
    <w:p w:rsidR="00EB7594" w:rsidRPr="00A553B5" w:rsidP="00294D7E">
      <w:pPr>
        <w:pStyle w:val="ListParagraph"/>
        <w:numPr>
          <w:numId w:val="25"/>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v čase smrti poberateľa doživotného starobného dôchodku alebo doživotného predčasného starobného dôchodku, suma určená na výplatu vdovského dôchodku je predmetom dedenia po zomretom poberateľovi,</w:t>
      </w:r>
    </w:p>
    <w:p w:rsidR="00EB7594" w:rsidRPr="00A553B5" w:rsidP="00294D7E">
      <w:pPr>
        <w:pStyle w:val="ListParagraph"/>
        <w:numPr>
          <w:numId w:val="25"/>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suma nevyplateného vdovského dôchodku je predmetom dedenia. </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(5) Na vyplácanie vdoveckého dôchodku vdovcovi platia odseky 1 až 4 rovnako.“.</w:t>
      </w:r>
    </w:p>
    <w:p w:rsidR="00EB7594" w:rsidRPr="00A553B5" w:rsidP="00EF32BC">
      <w:pPr>
        <w:pStyle w:val="ListParagraph"/>
        <w:tabs>
          <w:tab w:val="left" w:pos="426"/>
        </w:tabs>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Poznámk</w:t>
      </w:r>
      <w:r w:rsidRPr="00A553B5" w:rsidR="00CC44E3">
        <w:rPr>
          <w:rFonts w:ascii="Times New Roman" w:hAnsi="Times New Roman" w:cs="Times New Roman"/>
          <w:sz w:val="24"/>
          <w:szCs w:val="24"/>
        </w:rPr>
        <w:t>a</w:t>
      </w:r>
      <w:r w:rsidRPr="00A553B5" w:rsidR="00C16A3B">
        <w:rPr>
          <w:rFonts w:ascii="Times New Roman" w:hAnsi="Times New Roman" w:cs="Times New Roman"/>
          <w:sz w:val="24"/>
          <w:szCs w:val="24"/>
        </w:rPr>
        <w:t xml:space="preserve"> pod čiarou k odkaz</w:t>
      </w:r>
      <w:r w:rsidRPr="00A553B5" w:rsidR="00CC44E3">
        <w:rPr>
          <w:rFonts w:ascii="Times New Roman" w:hAnsi="Times New Roman" w:cs="Times New Roman"/>
          <w:sz w:val="24"/>
          <w:szCs w:val="24"/>
        </w:rPr>
        <w:t>u</w:t>
      </w:r>
      <w:r w:rsidRPr="00A553B5" w:rsidR="00C16A3B">
        <w:rPr>
          <w:rFonts w:ascii="Times New Roman" w:hAnsi="Times New Roman" w:cs="Times New Roman"/>
          <w:sz w:val="24"/>
          <w:szCs w:val="24"/>
        </w:rPr>
        <w:t xml:space="preserve"> 39a sa vypúšťa.</w:t>
      </w:r>
    </w:p>
    <w:p w:rsidR="00EB7594" w:rsidRPr="00A553B5" w:rsidP="00EF32BC">
      <w:pPr>
        <w:tabs>
          <w:tab w:val="left" w:pos="426"/>
        </w:tabs>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35 sa vypúšťa.</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Nadpis § 36 znie: „Suma vdovského dôchodku a suma vdoveckého dôchodku“.</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36 ods. 1 sa slová „príslušná poisťovňa vo výške 60 %“ nahrádzajú slovami „poistiteľ v sume“.</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37 vrátane nadpisu znie:</w:t>
      </w:r>
    </w:p>
    <w:p w:rsidR="00EB7594" w:rsidRPr="00A553B5" w:rsidP="00EF32BC">
      <w:pPr>
        <w:pStyle w:val="ListParagraph"/>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37</w:t>
      </w:r>
    </w:p>
    <w:p w:rsidR="00EB7594" w:rsidRPr="00A553B5" w:rsidP="00EF32BC">
      <w:pPr>
        <w:pStyle w:val="ListParagraph"/>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Podmienky vyplácania sirotského dôchodku</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525B70">
        <w:rPr>
          <w:rFonts w:ascii="Times New Roman" w:hAnsi="Times New Roman" w:cs="Times New Roman"/>
          <w:sz w:val="24"/>
          <w:szCs w:val="24"/>
        </w:rPr>
        <w:t xml:space="preserve">(1) </w:t>
      </w:r>
      <w:r w:rsidRPr="00A553B5" w:rsidR="00210752">
        <w:rPr>
          <w:rFonts w:ascii="Times New Roman" w:hAnsi="Times New Roman" w:cs="Times New Roman"/>
          <w:sz w:val="24"/>
          <w:szCs w:val="24"/>
        </w:rPr>
        <w:t>Sirotský dôchodok</w:t>
      </w:r>
      <w:r w:rsidRPr="00A553B5" w:rsidR="00210752">
        <w:rPr>
          <w:rFonts w:ascii="Times New Roman" w:hAnsi="Times New Roman" w:cs="Times New Roman"/>
          <w:sz w:val="24"/>
          <w:szCs w:val="24"/>
        </w:rPr>
        <w:t xml:space="preserve"> </w:t>
      </w:r>
      <w:r w:rsidRPr="00A553B5" w:rsidR="00C16A3B">
        <w:rPr>
          <w:rFonts w:ascii="Times New Roman" w:hAnsi="Times New Roman" w:cs="Times New Roman"/>
          <w:sz w:val="24"/>
          <w:szCs w:val="24"/>
        </w:rPr>
        <w:t xml:space="preserve">sa vypláca </w:t>
      </w:r>
      <w:r w:rsidRPr="00A553B5" w:rsidR="00210752">
        <w:rPr>
          <w:rFonts w:ascii="Times New Roman" w:hAnsi="Times New Roman" w:cs="Times New Roman"/>
          <w:sz w:val="24"/>
          <w:szCs w:val="24"/>
        </w:rPr>
        <w:t>sirote</w:t>
      </w:r>
      <w:r w:rsidRPr="00A553B5" w:rsidR="00C16A3B">
        <w:rPr>
          <w:rFonts w:ascii="Times New Roman" w:hAnsi="Times New Roman" w:cs="Times New Roman"/>
          <w:sz w:val="24"/>
          <w:szCs w:val="24"/>
        </w:rPr>
        <w:t>, ak sa v zmluve o poistení dôchodku dohodlo vyplácanie sirotského dôchodku a sirota požiadala o vyplácanie sirotského dôchodku. Sirotský dôchodok sa vypláca všetkým sirotám, ktoré požiadali o jeho vyplácanie.</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525B70">
        <w:rPr>
          <w:rFonts w:ascii="Times New Roman" w:hAnsi="Times New Roman" w:cs="Times New Roman"/>
          <w:sz w:val="24"/>
          <w:szCs w:val="24"/>
        </w:rPr>
        <w:t xml:space="preserve">(2) </w:t>
      </w:r>
      <w:r w:rsidRPr="00A553B5" w:rsidR="00C16A3B">
        <w:rPr>
          <w:rFonts w:ascii="Times New Roman" w:hAnsi="Times New Roman" w:cs="Times New Roman"/>
          <w:sz w:val="24"/>
          <w:szCs w:val="24"/>
        </w:rPr>
        <w:t>Sirota podľa tohto zákona je dieťa zomretého rodiča alebo osvojiteľa, ktorí boli ku dňu smrti poberateľmi doživotného starobného dôchodku alebo doživotného predčasného starobného dôchodku.</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525B70">
        <w:rPr>
          <w:rFonts w:ascii="Times New Roman" w:hAnsi="Times New Roman" w:cs="Times New Roman"/>
          <w:sz w:val="24"/>
          <w:szCs w:val="24"/>
        </w:rPr>
        <w:t xml:space="preserve">(3) </w:t>
      </w:r>
      <w:r w:rsidRPr="00A553B5" w:rsidR="00C16A3B">
        <w:rPr>
          <w:rFonts w:ascii="Times New Roman" w:hAnsi="Times New Roman" w:cs="Times New Roman"/>
          <w:sz w:val="24"/>
          <w:szCs w:val="24"/>
        </w:rPr>
        <w:t>Na sirotský dôchodok platí § 34 ods. 2 a 4 rovnako.“.</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Poznámka pod čiarou k odkazu 39b sa vypúšťa.</w:t>
      </w:r>
    </w:p>
    <w:p w:rsidR="00EB7594" w:rsidRPr="00A553B5" w:rsidP="00EF32BC">
      <w:pPr>
        <w:pStyle w:val="ListParagraph"/>
        <w:bidi w:val="0"/>
        <w:spacing w:after="0" w:line="240" w:lineRule="auto"/>
        <w:ind w:left="426"/>
        <w:jc w:val="center"/>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38 sa vypúšťa.</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Nadpis § 39 znie: „Suma sirotského dôchodku“.</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39 sa slová „príslušná poisťovňa vo výške 40 %“ nahrádzajú slovami „poistiteľ v sume“ a slová „nezaopatreného dieťaťa“ sa nahrádzajú slovom „siroty“.</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Nadpis tretej hlavy znie: „DEDENIE V STAROBNOM DÔCHODKOVOM SPORENÍ“.</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 40 </w:t>
      </w:r>
      <w:r w:rsidRPr="00A553B5" w:rsidR="00265F76">
        <w:rPr>
          <w:rFonts w:ascii="Times New Roman" w:hAnsi="Times New Roman" w:cs="Times New Roman"/>
          <w:sz w:val="24"/>
          <w:szCs w:val="24"/>
        </w:rPr>
        <w:t>znie:</w:t>
      </w:r>
    </w:p>
    <w:p w:rsidR="00EB7594" w:rsidRPr="00A553B5" w:rsidP="00EF32BC">
      <w:pPr>
        <w:pStyle w:val="ListParagraph"/>
        <w:bidi w:val="0"/>
        <w:spacing w:after="0" w:line="240" w:lineRule="auto"/>
        <w:ind w:left="426"/>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40</w:t>
      </w:r>
    </w:p>
    <w:p w:rsidR="00EB7594" w:rsidRPr="00A553B5" w:rsidP="00EF32BC">
      <w:pPr>
        <w:pStyle w:val="ListParagraph"/>
        <w:bidi w:val="0"/>
        <w:spacing w:after="0" w:line="240" w:lineRule="auto"/>
        <w:ind w:left="426"/>
        <w:jc w:val="center"/>
        <w:rPr>
          <w:rFonts w:ascii="Times New Roman" w:hAnsi="Times New Roman" w:cs="Times New Roman"/>
          <w:sz w:val="24"/>
          <w:szCs w:val="24"/>
        </w:rPr>
      </w:pPr>
    </w:p>
    <w:p w:rsidR="00EB7594" w:rsidRPr="00A553B5" w:rsidP="00EF32BC">
      <w:pPr>
        <w:pStyle w:val="ListParagraph"/>
        <w:tabs>
          <w:tab w:val="left" w:pos="851"/>
        </w:tabs>
        <w:bidi w:val="0"/>
        <w:spacing w:after="0" w:line="240" w:lineRule="auto"/>
        <w:ind w:left="708"/>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525B70">
        <w:rPr>
          <w:rFonts w:ascii="Times New Roman" w:hAnsi="Times New Roman" w:cs="Times New Roman"/>
          <w:sz w:val="24"/>
          <w:szCs w:val="24"/>
        </w:rPr>
        <w:t xml:space="preserve">(1) </w:t>
      </w:r>
      <w:r w:rsidRPr="00A553B5" w:rsidR="00C16A3B">
        <w:rPr>
          <w:rFonts w:ascii="Times New Roman" w:hAnsi="Times New Roman" w:cs="Times New Roman"/>
          <w:sz w:val="24"/>
          <w:szCs w:val="24"/>
        </w:rPr>
        <w:t>Oprávnenej osobe, ktorú určil sporiteľ v zmluve o starobnom dôchodkovom sporení, vzniká smrťou sporiteľa právo na vyplatenie sumy zodpovedajúcej aktuálnej hodnote osobného dôchodkového účtu zomretého sporiteľa ku dňu, v ktorom sa dôchodková správcovská spoločnosť dozvedela o smrti sporiteľa, zníženej o sumu povinných príspevkov, ktoré boli za zomretého sporiteľa postúpené bez právneho dôvodu a vyžiadané Sociálnou poisťovňou</w:t>
      </w:r>
      <w:r w:rsidRPr="00A553B5" w:rsidR="00F95934">
        <w:rPr>
          <w:rFonts w:ascii="Times New Roman" w:hAnsi="Times New Roman" w:cs="Times New Roman"/>
          <w:sz w:val="24"/>
          <w:szCs w:val="24"/>
        </w:rPr>
        <w:t>,</w:t>
      </w:r>
      <w:r w:rsidRPr="00A553B5" w:rsidR="00C16A3B">
        <w:rPr>
          <w:rFonts w:ascii="Times New Roman" w:hAnsi="Times New Roman" w:cs="Times New Roman"/>
          <w:sz w:val="24"/>
          <w:szCs w:val="24"/>
        </w:rPr>
        <w:t xml:space="preserve"> a o sumu oprávnene vynaložených nákladov dôchodkovej správcovskej spoločnosti na jej výplatu v hotovosti alebo na prevod do iného ako členského štátu </w:t>
      </w:r>
      <w:r w:rsidRPr="00A553B5" w:rsidR="00EA60DF">
        <w:rPr>
          <w:rFonts w:ascii="Times New Roman" w:hAnsi="Times New Roman" w:cs="Times New Roman"/>
          <w:sz w:val="24"/>
          <w:szCs w:val="24"/>
        </w:rPr>
        <w:t>eurozóny</w:t>
      </w:r>
      <w:r w:rsidRPr="00A553B5" w:rsidR="00EA60DF">
        <w:rPr>
          <w:rFonts w:ascii="Times New Roman" w:hAnsi="Times New Roman" w:cs="Times New Roman"/>
          <w:sz w:val="24"/>
          <w:szCs w:val="24"/>
          <w:vertAlign w:val="superscript"/>
        </w:rPr>
        <w:t>39</w:t>
      </w:r>
      <w:r w:rsidRPr="00A553B5" w:rsidR="00EA60DF">
        <w:rPr>
          <w:rFonts w:ascii="Times New Roman" w:hAnsi="Times New Roman" w:cs="Times New Roman"/>
          <w:sz w:val="24"/>
          <w:szCs w:val="24"/>
        </w:rPr>
        <w:t>)</w:t>
      </w:r>
      <w:r w:rsidRPr="00A553B5" w:rsidR="00C16A3B">
        <w:rPr>
          <w:rFonts w:ascii="Times New Roman" w:hAnsi="Times New Roman" w:cs="Times New Roman"/>
          <w:sz w:val="24"/>
          <w:szCs w:val="24"/>
        </w:rPr>
        <w:t xml:space="preserve"> a zvýšenej o sumu povinných príspevkov, ktoré ešte Sociálna poisťovňa nepostúpila. Ak sporiteľ v</w:t>
      </w:r>
      <w:r w:rsidRPr="00A553B5" w:rsidR="000F3859">
        <w:rPr>
          <w:rFonts w:ascii="Times New Roman" w:hAnsi="Times New Roman" w:cs="Times New Roman"/>
          <w:sz w:val="24"/>
          <w:szCs w:val="24"/>
        </w:rPr>
        <w:t> </w:t>
      </w:r>
      <w:r w:rsidRPr="00A553B5" w:rsidR="00C16A3B">
        <w:rPr>
          <w:rFonts w:ascii="Times New Roman" w:hAnsi="Times New Roman" w:cs="Times New Roman"/>
          <w:sz w:val="24"/>
          <w:szCs w:val="24"/>
        </w:rPr>
        <w:t xml:space="preserve">zmluve o starobnom dôchodkovom sporení neurčil oprávnenú osobu alebo takejto osoby niet, stáva sa tento majetok predmetom dedenia. </w:t>
      </w:r>
    </w:p>
    <w:p w:rsidR="00EB7594" w:rsidRPr="00A553B5" w:rsidP="00EF32BC">
      <w:pPr>
        <w:pStyle w:val="ListParagraph"/>
        <w:bidi w:val="0"/>
        <w:spacing w:after="0" w:line="240" w:lineRule="auto"/>
        <w:ind w:left="831"/>
        <w:jc w:val="both"/>
        <w:rPr>
          <w:rFonts w:ascii="Times New Roman" w:hAnsi="Times New Roman" w:cs="Times New Roman"/>
          <w:sz w:val="24"/>
          <w:szCs w:val="24"/>
        </w:rPr>
      </w:pPr>
    </w:p>
    <w:p w:rsidR="00EB7594" w:rsidRPr="00A553B5" w:rsidP="00EF32BC">
      <w:pPr>
        <w:pStyle w:val="ListParagraph"/>
        <w:tabs>
          <w:tab w:val="left" w:pos="709"/>
          <w:tab w:val="left" w:pos="851"/>
        </w:tabs>
        <w:bidi w:val="0"/>
        <w:spacing w:after="0" w:line="240" w:lineRule="auto"/>
        <w:ind w:left="708"/>
        <w:jc w:val="both"/>
        <w:rPr>
          <w:rFonts w:ascii="Times New Roman" w:hAnsi="Times New Roman" w:cs="Times New Roman"/>
          <w:sz w:val="24"/>
          <w:szCs w:val="24"/>
        </w:rPr>
      </w:pPr>
      <w:r w:rsidRPr="00A553B5" w:rsidR="00AB0DC7">
        <w:rPr>
          <w:rFonts w:ascii="Times New Roman" w:hAnsi="Times New Roman" w:cs="Times New Roman"/>
          <w:sz w:val="24"/>
          <w:szCs w:val="24"/>
        </w:rPr>
        <w:tab/>
        <w:tab/>
      </w:r>
      <w:r w:rsidRPr="00A553B5" w:rsidR="00525B70">
        <w:rPr>
          <w:rFonts w:ascii="Times New Roman" w:hAnsi="Times New Roman" w:cs="Times New Roman"/>
          <w:sz w:val="24"/>
          <w:szCs w:val="24"/>
        </w:rPr>
        <w:t xml:space="preserve">(2) </w:t>
      </w:r>
      <w:r w:rsidRPr="00A553B5" w:rsidR="00C16A3B">
        <w:rPr>
          <w:rFonts w:ascii="Times New Roman" w:hAnsi="Times New Roman" w:cs="Times New Roman"/>
          <w:sz w:val="24"/>
          <w:szCs w:val="24"/>
        </w:rPr>
        <w:t xml:space="preserve">Oprávnenej osobe </w:t>
      </w:r>
      <w:r w:rsidRPr="00A553B5" w:rsidR="00210752">
        <w:rPr>
          <w:rFonts w:ascii="Times New Roman" w:hAnsi="Times New Roman" w:cs="Times New Roman"/>
          <w:sz w:val="24"/>
          <w:szCs w:val="24"/>
        </w:rPr>
        <w:t xml:space="preserve">nevzniká </w:t>
      </w:r>
      <w:r w:rsidRPr="00A553B5" w:rsidR="00C16A3B">
        <w:rPr>
          <w:rFonts w:ascii="Times New Roman" w:hAnsi="Times New Roman" w:cs="Times New Roman"/>
          <w:sz w:val="24"/>
          <w:szCs w:val="24"/>
        </w:rPr>
        <w:t xml:space="preserve">právo na vyplatenie sumy podľa odseku 1, ak </w:t>
      </w:r>
      <w:r w:rsidRPr="00A553B5" w:rsidR="00210752">
        <w:rPr>
          <w:rFonts w:ascii="Times New Roman" w:hAnsi="Times New Roman" w:cs="Times New Roman"/>
          <w:sz w:val="24"/>
          <w:szCs w:val="24"/>
        </w:rPr>
        <w:t xml:space="preserve">táto </w:t>
      </w:r>
      <w:r w:rsidRPr="00A553B5" w:rsidR="00C16A3B">
        <w:rPr>
          <w:rFonts w:ascii="Times New Roman" w:hAnsi="Times New Roman" w:cs="Times New Roman"/>
          <w:sz w:val="24"/>
          <w:szCs w:val="24"/>
        </w:rPr>
        <w:t>na základe právoplatného rozhodnutia súdu úmyselným trestným činom spôsobila smrť sporiteľa.</w:t>
      </w:r>
    </w:p>
    <w:p w:rsidR="00EB7594" w:rsidRPr="00A553B5" w:rsidP="00EF32BC">
      <w:pPr>
        <w:pStyle w:val="ListParagraph"/>
        <w:bidi w:val="0"/>
        <w:spacing w:after="0" w:line="240" w:lineRule="auto"/>
        <w:ind w:left="1002"/>
        <w:rPr>
          <w:rFonts w:ascii="Times New Roman" w:hAnsi="Times New Roman" w:cs="Times New Roman"/>
          <w:sz w:val="24"/>
          <w:szCs w:val="24"/>
        </w:rPr>
      </w:pPr>
    </w:p>
    <w:p w:rsidR="00EB7594" w:rsidRPr="00A553B5" w:rsidP="00EF32BC">
      <w:pPr>
        <w:bidi w:val="0"/>
        <w:spacing w:after="0" w:line="240" w:lineRule="auto"/>
        <w:ind w:left="708"/>
        <w:jc w:val="both"/>
        <w:rPr>
          <w:rFonts w:ascii="Times New Roman" w:hAnsi="Times New Roman" w:cs="Times New Roman"/>
          <w:sz w:val="24"/>
          <w:szCs w:val="24"/>
        </w:rPr>
      </w:pPr>
      <w:r w:rsidRPr="00A553B5" w:rsidR="00AB0DC7">
        <w:rPr>
          <w:rFonts w:ascii="Times New Roman" w:hAnsi="Times New Roman" w:cs="Times New Roman"/>
          <w:sz w:val="24"/>
          <w:szCs w:val="24"/>
        </w:rPr>
        <w:t xml:space="preserve">  </w:t>
      </w:r>
      <w:r w:rsidRPr="00A553B5" w:rsidR="00C16A3B">
        <w:rPr>
          <w:rFonts w:ascii="Times New Roman" w:hAnsi="Times New Roman" w:cs="Times New Roman"/>
          <w:sz w:val="24"/>
          <w:szCs w:val="24"/>
        </w:rPr>
        <w:t>(3) Oprávnená osoba alebo dedič, ktorým podľa odseku 1 vzniklo právo na vyplatenie sumy podľa odseku 1, majú právo na prevod tejto sumy na ich osobný dôchodkový účet, ak sú sporiteľmi.</w:t>
      </w:r>
    </w:p>
    <w:p w:rsidR="00EB7594" w:rsidRPr="00A553B5" w:rsidP="00EF32BC">
      <w:pPr>
        <w:pStyle w:val="ListParagraph"/>
        <w:bidi w:val="0"/>
        <w:spacing w:after="0" w:line="240" w:lineRule="auto"/>
        <w:ind w:left="1002"/>
        <w:rPr>
          <w:rFonts w:ascii="Times New Roman" w:hAnsi="Times New Roman" w:cs="Times New Roman"/>
          <w:sz w:val="24"/>
          <w:szCs w:val="24"/>
        </w:rPr>
      </w:pPr>
    </w:p>
    <w:p w:rsidR="00EB7594" w:rsidRPr="00A553B5" w:rsidP="00EF32BC">
      <w:pPr>
        <w:bidi w:val="0"/>
        <w:spacing w:after="0" w:line="240" w:lineRule="auto"/>
        <w:ind w:left="708"/>
        <w:jc w:val="both"/>
        <w:rPr>
          <w:rFonts w:ascii="Times New Roman" w:hAnsi="Times New Roman" w:cs="Times New Roman"/>
          <w:sz w:val="24"/>
          <w:szCs w:val="24"/>
        </w:rPr>
      </w:pPr>
      <w:r w:rsidRPr="00A553B5" w:rsidR="00AB0DC7">
        <w:rPr>
          <w:rFonts w:ascii="Times New Roman" w:hAnsi="Times New Roman" w:cs="Times New Roman"/>
          <w:sz w:val="24"/>
          <w:szCs w:val="24"/>
        </w:rPr>
        <w:t xml:space="preserve">  </w:t>
      </w:r>
      <w:r w:rsidRPr="00A553B5" w:rsidR="00C16A3B">
        <w:rPr>
          <w:rFonts w:ascii="Times New Roman" w:hAnsi="Times New Roman" w:cs="Times New Roman"/>
          <w:sz w:val="24"/>
          <w:szCs w:val="24"/>
        </w:rPr>
        <w:t>(4) Na základe písomnej žiadosti oprávnenej osoby alebo dediča, ktorým vzniklo právo na vyplatenie sumy podľa odseku 1, dôchodková správcovská spoločnosť do piatich pracovných dní odo dňa doručenia oznámenia Sociálnej poisťovne, že neeviduje povinné príspevky postúpené bez právneho dôvodu, odo dňa vrátenia povinných príspevkov postúpených bez právneho dôvodu alebo odo dňa pripísania postúpených povinných príspevkov vyplatí sumu podľa odseku 1 alebo prevedie sumu podľa odseku 1 na osobný dôchodkový účet oprávnenej osoby alebo dediča, ak sú sporiteľmi; ak je písomná žiadosť doručená po doručení oznámenia Sociálnej poisťovne, lehota na vyplatenie alebo prevedenie sumy začína plynúť odo dňa doručenia písomnej žiadosti.</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bidi w:val="0"/>
        <w:spacing w:after="0" w:line="240" w:lineRule="auto"/>
        <w:ind w:left="708"/>
        <w:jc w:val="both"/>
        <w:rPr>
          <w:rFonts w:ascii="Times New Roman" w:hAnsi="Times New Roman" w:cs="Times New Roman"/>
          <w:sz w:val="24"/>
          <w:szCs w:val="24"/>
        </w:rPr>
      </w:pPr>
      <w:r w:rsidRPr="00A553B5" w:rsidR="00AB0DC7">
        <w:rPr>
          <w:rFonts w:ascii="Times New Roman" w:hAnsi="Times New Roman" w:cs="Times New Roman"/>
          <w:sz w:val="24"/>
          <w:szCs w:val="24"/>
        </w:rPr>
        <w:t xml:space="preserve">  </w:t>
      </w:r>
      <w:r w:rsidRPr="00A553B5" w:rsidR="00C16A3B">
        <w:rPr>
          <w:rFonts w:ascii="Times New Roman" w:hAnsi="Times New Roman" w:cs="Times New Roman"/>
          <w:sz w:val="24"/>
          <w:szCs w:val="24"/>
        </w:rPr>
        <w:t>(5) Dôchodková správcovská spoločnosť ku dňu, v ktorom sa dozvedela o smrti sporiteľa, odpíše z osobného dôchodkového účtu zomretého všetky dôchodkové jednotky. Dôchodková správcovská spoločnosť zruší osobný dôchodkový účet najneskôr ku dňu výplaty sumy alebo ku dňu prevedenia prostriedkov podľa odseku 4.</w:t>
      </w:r>
      <w:r w:rsidRPr="00A553B5" w:rsidR="00265F76">
        <w:rPr>
          <w:rFonts w:ascii="Times New Roman" w:hAnsi="Times New Roman" w:cs="Times New Roman"/>
          <w:sz w:val="24"/>
          <w:szCs w:val="24"/>
        </w:rPr>
        <w:t>“.</w:t>
      </w:r>
      <w:r w:rsidRPr="00A553B5" w:rsidR="00C16A3B">
        <w:rPr>
          <w:rFonts w:ascii="Times New Roman" w:hAnsi="Times New Roman" w:cs="Times New Roman"/>
          <w:sz w:val="24"/>
          <w:szCs w:val="24"/>
        </w:rPr>
        <w:t xml:space="preserve"> </w:t>
      </w:r>
    </w:p>
    <w:p w:rsidR="00CC44E3" w:rsidRPr="00A553B5" w:rsidP="00EF32BC">
      <w:pPr>
        <w:bidi w:val="0"/>
        <w:spacing w:after="0" w:line="240" w:lineRule="auto"/>
        <w:jc w:val="both"/>
        <w:rPr>
          <w:rFonts w:ascii="Times New Roman" w:hAnsi="Times New Roman" w:cs="Times New Roman"/>
          <w:sz w:val="24"/>
          <w:szCs w:val="24"/>
        </w:rPr>
      </w:pPr>
      <w:r w:rsidRPr="00A553B5" w:rsidR="00EA60DF">
        <w:rPr>
          <w:rFonts w:ascii="Times New Roman" w:hAnsi="Times New Roman" w:cs="Times New Roman"/>
          <w:sz w:val="24"/>
          <w:szCs w:val="24"/>
        </w:rPr>
        <w:tab/>
      </w:r>
    </w:p>
    <w:p w:rsidR="00C67DB9" w:rsidRPr="00A553B5" w:rsidP="00CC44E3">
      <w:pPr>
        <w:bidi w:val="0"/>
        <w:spacing w:after="0" w:line="240" w:lineRule="auto"/>
        <w:ind w:firstLine="567"/>
        <w:jc w:val="both"/>
        <w:rPr>
          <w:rFonts w:ascii="Times New Roman" w:hAnsi="Times New Roman" w:cs="Times New Roman"/>
          <w:sz w:val="24"/>
          <w:szCs w:val="24"/>
        </w:rPr>
      </w:pPr>
      <w:r w:rsidRPr="00A553B5" w:rsidR="00EA60DF">
        <w:rPr>
          <w:rFonts w:ascii="Times New Roman" w:hAnsi="Times New Roman" w:cs="Times New Roman"/>
          <w:sz w:val="24"/>
          <w:szCs w:val="24"/>
        </w:rPr>
        <w:t>Poznámka pod čiarou k odkazu 39 znie:</w:t>
      </w:r>
    </w:p>
    <w:p w:rsidR="00EA60DF" w:rsidRPr="00A553B5" w:rsidP="00EA60DF">
      <w:pPr>
        <w:bidi w:val="0"/>
        <w:spacing w:after="0" w:line="240" w:lineRule="auto"/>
        <w:ind w:left="567"/>
        <w:jc w:val="both"/>
        <w:rPr>
          <w:rFonts w:ascii="Times New Roman" w:hAnsi="Times New Roman" w:cs="Times New Roman"/>
          <w:sz w:val="24"/>
          <w:szCs w:val="24"/>
        </w:rPr>
      </w:pPr>
      <w:r w:rsidRPr="00A553B5">
        <w:rPr>
          <w:rFonts w:ascii="Times New Roman" w:hAnsi="Times New Roman" w:cs="Times New Roman"/>
          <w:sz w:val="24"/>
          <w:szCs w:val="24"/>
        </w:rPr>
        <w:t>„</w:t>
      </w:r>
      <w:r w:rsidRPr="00A553B5">
        <w:rPr>
          <w:rFonts w:ascii="Times New Roman" w:hAnsi="Times New Roman" w:cs="Times New Roman"/>
          <w:sz w:val="24"/>
          <w:szCs w:val="24"/>
          <w:vertAlign w:val="superscript"/>
        </w:rPr>
        <w:t>39</w:t>
      </w:r>
      <w:r w:rsidRPr="00A553B5">
        <w:rPr>
          <w:rFonts w:ascii="Times New Roman" w:hAnsi="Times New Roman" w:cs="Times New Roman"/>
          <w:sz w:val="24"/>
          <w:szCs w:val="24"/>
        </w:rPr>
        <w:t>) § 1 ods. 2 písm. b) zákona č. 659/2007 Z. z. o zavedení meny euro v Slovenskej republike a o zmene a doplnení niektorých zákonov.“.</w:t>
      </w:r>
    </w:p>
    <w:p w:rsidR="00EA60DF" w:rsidRPr="00A553B5" w:rsidP="00EA60DF">
      <w:pPr>
        <w:bidi w:val="0"/>
        <w:spacing w:after="0" w:line="240" w:lineRule="auto"/>
        <w:ind w:left="567"/>
        <w:jc w:val="both"/>
        <w:rPr>
          <w:rFonts w:ascii="Times New Roman" w:hAnsi="Times New Roman" w:cs="Times New Roman"/>
          <w:sz w:val="24"/>
          <w:szCs w:val="24"/>
        </w:rPr>
      </w:pPr>
    </w:p>
    <w:p w:rsidR="00C67DB9"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265F76">
        <w:rPr>
          <w:rFonts w:ascii="Times New Roman" w:hAnsi="Times New Roman" w:cs="Times New Roman"/>
          <w:sz w:val="24"/>
          <w:szCs w:val="24"/>
        </w:rPr>
        <w:t>§ 41 a 42 vrátane nadpisov znejú:</w:t>
      </w:r>
    </w:p>
    <w:p w:rsidR="00DF48F6" w:rsidP="00EF32BC">
      <w:pPr>
        <w:pStyle w:val="ListParagraph"/>
        <w:bidi w:val="0"/>
        <w:spacing w:after="0" w:line="240" w:lineRule="auto"/>
        <w:ind w:left="708"/>
        <w:jc w:val="center"/>
        <w:rPr>
          <w:rFonts w:ascii="Times New Roman" w:hAnsi="Times New Roman" w:cs="Times New Roman"/>
          <w:b/>
          <w:sz w:val="24"/>
          <w:szCs w:val="24"/>
        </w:rPr>
      </w:pPr>
      <w:bookmarkStart w:id="0" w:name="f_5315725"/>
      <w:bookmarkEnd w:id="0"/>
    </w:p>
    <w:p w:rsidR="00EB7594" w:rsidRPr="00A553B5" w:rsidP="00EF32BC">
      <w:pPr>
        <w:pStyle w:val="ListParagraph"/>
        <w:bidi w:val="0"/>
        <w:spacing w:after="0" w:line="240" w:lineRule="auto"/>
        <w:ind w:left="708"/>
        <w:jc w:val="center"/>
        <w:rPr>
          <w:rFonts w:ascii="Times New Roman" w:hAnsi="Times New Roman" w:cs="Times New Roman"/>
          <w:b/>
          <w:sz w:val="24"/>
          <w:szCs w:val="24"/>
        </w:rPr>
      </w:pPr>
      <w:r w:rsidRPr="00A553B5" w:rsidR="00265F76">
        <w:rPr>
          <w:rFonts w:ascii="Times New Roman" w:hAnsi="Times New Roman" w:cs="Times New Roman"/>
          <w:b/>
          <w:sz w:val="24"/>
          <w:szCs w:val="24"/>
        </w:rPr>
        <w:t>„</w:t>
      </w:r>
      <w:r w:rsidRPr="00A553B5" w:rsidR="00C16A3B">
        <w:rPr>
          <w:rFonts w:ascii="Times New Roman" w:hAnsi="Times New Roman" w:cs="Times New Roman"/>
          <w:b/>
          <w:sz w:val="24"/>
          <w:szCs w:val="24"/>
        </w:rPr>
        <w:t>§ 41</w:t>
      </w:r>
    </w:p>
    <w:p w:rsidR="00EB7594" w:rsidRPr="00A553B5" w:rsidP="00EF32BC">
      <w:pPr>
        <w:bidi w:val="0"/>
        <w:spacing w:after="0" w:line="240" w:lineRule="auto"/>
        <w:ind w:left="708"/>
        <w:jc w:val="center"/>
        <w:rPr>
          <w:rFonts w:ascii="Times New Roman" w:hAnsi="Times New Roman" w:cs="Times New Roman"/>
          <w:b/>
          <w:sz w:val="24"/>
          <w:szCs w:val="24"/>
        </w:rPr>
      </w:pPr>
      <w:r w:rsidRPr="00A553B5" w:rsidR="00C16A3B">
        <w:rPr>
          <w:rFonts w:ascii="Times New Roman" w:hAnsi="Times New Roman" w:cs="Times New Roman"/>
          <w:b/>
          <w:sz w:val="24"/>
          <w:szCs w:val="24"/>
        </w:rPr>
        <w:t>Výplata starobného dôchodku, predčasného starobného dôchodku</w:t>
      </w:r>
    </w:p>
    <w:p w:rsidR="00EB7594" w:rsidRPr="00A553B5" w:rsidP="00EF32BC">
      <w:pPr>
        <w:bidi w:val="0"/>
        <w:spacing w:after="0" w:line="240" w:lineRule="auto"/>
        <w:ind w:left="708"/>
        <w:jc w:val="center"/>
        <w:rPr>
          <w:rFonts w:ascii="Times New Roman" w:hAnsi="Times New Roman" w:cs="Times New Roman"/>
          <w:b/>
          <w:sz w:val="24"/>
          <w:szCs w:val="24"/>
        </w:rPr>
      </w:pPr>
      <w:r w:rsidRPr="00A553B5" w:rsidR="00C16A3B">
        <w:rPr>
          <w:rFonts w:ascii="Times New Roman" w:hAnsi="Times New Roman" w:cs="Times New Roman"/>
          <w:b/>
          <w:sz w:val="24"/>
          <w:szCs w:val="24"/>
        </w:rPr>
        <w:t>a </w:t>
      </w:r>
      <w:r w:rsidRPr="00A553B5" w:rsidR="001D4432">
        <w:rPr>
          <w:rFonts w:ascii="Times New Roman" w:hAnsi="Times New Roman" w:cs="Times New Roman"/>
          <w:b/>
          <w:sz w:val="24"/>
          <w:szCs w:val="24"/>
        </w:rPr>
        <w:t xml:space="preserve">pozostalostného </w:t>
      </w:r>
      <w:r w:rsidRPr="00A553B5" w:rsidR="00C16A3B">
        <w:rPr>
          <w:rFonts w:ascii="Times New Roman" w:hAnsi="Times New Roman" w:cs="Times New Roman"/>
          <w:b/>
          <w:sz w:val="24"/>
          <w:szCs w:val="24"/>
        </w:rPr>
        <w:t>dôchodk</w:t>
      </w:r>
      <w:r w:rsidRPr="00A553B5" w:rsidR="001D4432">
        <w:rPr>
          <w:rFonts w:ascii="Times New Roman" w:hAnsi="Times New Roman" w:cs="Times New Roman"/>
          <w:b/>
          <w:sz w:val="24"/>
          <w:szCs w:val="24"/>
        </w:rPr>
        <w:t>u</w:t>
      </w:r>
    </w:p>
    <w:p w:rsidR="00EB7594" w:rsidRPr="00A553B5" w:rsidP="00EF32BC">
      <w:pPr>
        <w:bidi w:val="0"/>
        <w:spacing w:after="0" w:line="240" w:lineRule="auto"/>
        <w:jc w:val="center"/>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 Starobný dôchodok, predčasný starobný dôchodok a </w:t>
      </w:r>
      <w:r w:rsidRPr="00A553B5" w:rsidR="001D4432">
        <w:rPr>
          <w:rFonts w:ascii="Times New Roman" w:hAnsi="Times New Roman" w:cs="Times New Roman"/>
          <w:sz w:val="24"/>
          <w:szCs w:val="24"/>
        </w:rPr>
        <w:t xml:space="preserve">pozostalostný </w:t>
      </w:r>
      <w:r w:rsidRPr="00A553B5" w:rsidR="00C16A3B">
        <w:rPr>
          <w:rFonts w:ascii="Times New Roman" w:hAnsi="Times New Roman" w:cs="Times New Roman"/>
          <w:sz w:val="24"/>
          <w:szCs w:val="24"/>
        </w:rPr>
        <w:t>dôchod</w:t>
      </w:r>
      <w:r w:rsidRPr="00A553B5" w:rsidR="001D4432">
        <w:rPr>
          <w:rFonts w:ascii="Times New Roman" w:hAnsi="Times New Roman" w:cs="Times New Roman"/>
          <w:sz w:val="24"/>
          <w:szCs w:val="24"/>
        </w:rPr>
        <w:t>o</w:t>
      </w:r>
      <w:r w:rsidRPr="00A553B5" w:rsidR="00C16A3B">
        <w:rPr>
          <w:rFonts w:ascii="Times New Roman" w:hAnsi="Times New Roman" w:cs="Times New Roman"/>
          <w:sz w:val="24"/>
          <w:szCs w:val="24"/>
        </w:rPr>
        <w:t>k sa vypláca mesačne pozadu.</w:t>
      </w:r>
    </w:p>
    <w:p w:rsidR="00EB7594" w:rsidRPr="00A553B5" w:rsidP="00EF32BC">
      <w:pPr>
        <w:pStyle w:val="ListParagraph"/>
        <w:bidi w:val="0"/>
        <w:spacing w:after="0" w:line="240" w:lineRule="auto"/>
        <w:ind w:left="1068"/>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(2) Starobný dôchodok, predčasný starobný dôchodok a </w:t>
      </w:r>
      <w:r w:rsidRPr="00A553B5" w:rsidR="001D4432">
        <w:rPr>
          <w:rFonts w:ascii="Times New Roman" w:hAnsi="Times New Roman" w:cs="Times New Roman"/>
          <w:sz w:val="24"/>
          <w:szCs w:val="24"/>
        </w:rPr>
        <w:t xml:space="preserve">pozostalostný </w:t>
      </w:r>
      <w:r w:rsidRPr="00A553B5" w:rsidR="00C16A3B">
        <w:rPr>
          <w:rFonts w:ascii="Times New Roman" w:hAnsi="Times New Roman" w:cs="Times New Roman"/>
          <w:sz w:val="24"/>
          <w:szCs w:val="24"/>
        </w:rPr>
        <w:t>dôchod</w:t>
      </w:r>
      <w:r w:rsidRPr="00A553B5" w:rsidR="001D4432">
        <w:rPr>
          <w:rFonts w:ascii="Times New Roman" w:hAnsi="Times New Roman" w:cs="Times New Roman"/>
          <w:sz w:val="24"/>
          <w:szCs w:val="24"/>
        </w:rPr>
        <w:t>o</w:t>
      </w:r>
      <w:r w:rsidRPr="00A553B5" w:rsidR="00C16A3B">
        <w:rPr>
          <w:rFonts w:ascii="Times New Roman" w:hAnsi="Times New Roman" w:cs="Times New Roman"/>
          <w:sz w:val="24"/>
          <w:szCs w:val="24"/>
        </w:rPr>
        <w:t xml:space="preserve">k </w:t>
      </w:r>
      <w:r w:rsidRPr="00A553B5" w:rsidR="001D4432">
        <w:rPr>
          <w:rFonts w:ascii="Times New Roman" w:hAnsi="Times New Roman" w:cs="Times New Roman"/>
          <w:sz w:val="24"/>
          <w:szCs w:val="24"/>
        </w:rPr>
        <w:t xml:space="preserve">je splatný </w:t>
      </w:r>
      <w:r w:rsidRPr="00A553B5" w:rsidR="00C16A3B">
        <w:rPr>
          <w:rFonts w:ascii="Times New Roman" w:hAnsi="Times New Roman" w:cs="Times New Roman"/>
          <w:sz w:val="24"/>
          <w:szCs w:val="24"/>
        </w:rPr>
        <w:t xml:space="preserve">najneskôr do ôsmeho dňa kalendárneho mesiaca, ktorý nasleduje po kalendárnom mesiaci, za ktorý sa </w:t>
      </w:r>
      <w:r w:rsidRPr="00A553B5" w:rsidR="001D4432">
        <w:rPr>
          <w:rFonts w:ascii="Times New Roman" w:hAnsi="Times New Roman" w:cs="Times New Roman"/>
          <w:sz w:val="24"/>
          <w:szCs w:val="24"/>
        </w:rPr>
        <w:t xml:space="preserve">tento </w:t>
      </w:r>
      <w:r w:rsidRPr="00A553B5" w:rsidR="00C16A3B">
        <w:rPr>
          <w:rFonts w:ascii="Times New Roman" w:hAnsi="Times New Roman" w:cs="Times New Roman"/>
          <w:sz w:val="24"/>
          <w:szCs w:val="24"/>
        </w:rPr>
        <w:t>dôchod</w:t>
      </w:r>
      <w:r w:rsidRPr="00A553B5" w:rsidR="001D4432">
        <w:rPr>
          <w:rFonts w:ascii="Times New Roman" w:hAnsi="Times New Roman" w:cs="Times New Roman"/>
          <w:sz w:val="24"/>
          <w:szCs w:val="24"/>
        </w:rPr>
        <w:t>o</w:t>
      </w:r>
      <w:r w:rsidRPr="00A553B5" w:rsidR="00C16A3B">
        <w:rPr>
          <w:rFonts w:ascii="Times New Roman" w:hAnsi="Times New Roman" w:cs="Times New Roman"/>
          <w:sz w:val="24"/>
          <w:szCs w:val="24"/>
        </w:rPr>
        <w:t>k vypláca. Splatnosť prvej splátky predčasného starobného dôchodku vyplácaného poberateľovi, ktorý splnil podmienky podľa § 31 písm. b) a ktorého predčasný starobný dôchodok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je nižší ako 1,2-násobok sumy životného minima pre jednu plnoletú fyzickú osobu podľa osobitného predpisu,</w:t>
      </w:r>
      <w:r w:rsidRPr="00A553B5" w:rsidR="00C16A3B">
        <w:rPr>
          <w:rFonts w:ascii="Times New Roman" w:hAnsi="Times New Roman" w:cs="Times New Roman"/>
          <w:sz w:val="24"/>
          <w:szCs w:val="24"/>
          <w:vertAlign w:val="superscript"/>
        </w:rPr>
        <w:t>37</w:t>
      </w:r>
      <w:r w:rsidRPr="00A553B5" w:rsidR="00C16A3B">
        <w:rPr>
          <w:rFonts w:ascii="Times New Roman" w:hAnsi="Times New Roman" w:cs="Times New Roman"/>
          <w:sz w:val="24"/>
          <w:szCs w:val="24"/>
        </w:rPr>
        <w:t>) môže poistiteľ odložiť o jeden kalendárny mesiac.</w:t>
      </w:r>
    </w:p>
    <w:p w:rsidR="00EB7594" w:rsidRPr="00A553B5" w:rsidP="00EF32BC">
      <w:pPr>
        <w:bidi w:val="0"/>
        <w:spacing w:after="0" w:line="240" w:lineRule="auto"/>
        <w:ind w:left="348"/>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(3) Mesačnú sumu starobného dôchodku, predčasného starobného dôchodku a </w:t>
      </w:r>
      <w:r w:rsidRPr="00A553B5" w:rsidR="001D4432">
        <w:rPr>
          <w:rFonts w:ascii="Times New Roman" w:hAnsi="Times New Roman" w:cs="Times New Roman"/>
          <w:sz w:val="24"/>
          <w:szCs w:val="24"/>
        </w:rPr>
        <w:t xml:space="preserve">pozostalostného dôchodku </w:t>
      </w:r>
      <w:r w:rsidRPr="00A553B5" w:rsidR="00C16A3B">
        <w:rPr>
          <w:rFonts w:ascii="Times New Roman" w:hAnsi="Times New Roman" w:cs="Times New Roman"/>
          <w:sz w:val="24"/>
          <w:szCs w:val="24"/>
        </w:rPr>
        <w:t xml:space="preserve">môže dôchodková správcovská spoločnosť a poistiteľ znížiť o oprávnene vynaložené náklady dôchodkovej správcovskej spoločnosti a poistiteľa na ich výplatu v hotovosti alebo na prevod do iného ako členského štátu </w:t>
      </w:r>
      <w:r w:rsidRPr="00A553B5" w:rsidR="00EA60DF">
        <w:rPr>
          <w:rFonts w:ascii="Times New Roman" w:hAnsi="Times New Roman" w:cs="Times New Roman"/>
          <w:sz w:val="24"/>
          <w:szCs w:val="24"/>
        </w:rPr>
        <w:t>eurozóny</w:t>
      </w:r>
      <w:r w:rsidRPr="00A553B5" w:rsidR="00C16A3B">
        <w:rPr>
          <w:rFonts w:ascii="Times New Roman" w:hAnsi="Times New Roman" w:cs="Times New Roman"/>
          <w:sz w:val="24"/>
          <w:szCs w:val="24"/>
        </w:rPr>
        <w:t>.</w:t>
      </w:r>
      <w:r w:rsidRPr="00A553B5" w:rsidR="00EA60DF">
        <w:rPr>
          <w:rFonts w:ascii="Times New Roman" w:hAnsi="Times New Roman" w:cs="Times New Roman"/>
          <w:sz w:val="24"/>
          <w:szCs w:val="24"/>
          <w:vertAlign w:val="superscript"/>
        </w:rPr>
        <w:t>39</w:t>
      </w:r>
      <w:r w:rsidRPr="00A553B5" w:rsidR="00EA60DF">
        <w:rPr>
          <w:rFonts w:ascii="Times New Roman" w:hAnsi="Times New Roman" w:cs="Times New Roman"/>
          <w:sz w:val="24"/>
          <w:szCs w:val="24"/>
        </w:rPr>
        <w:t>)</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b/>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(4) Starobný dôchodok, predčasný starobný dôchodok a pozostalostný dôchodok sa vypláca poberateľovi starobného dôchodku, predčasného starobného dôchodku alebo pozostalostného dôchodku alebo jeho zákonnému zástupcovi</w:t>
      </w:r>
      <w:r w:rsidRPr="00A553B5" w:rsidR="00383E7A">
        <w:rPr>
          <w:rFonts w:ascii="Times New Roman" w:hAnsi="Times New Roman" w:cs="Times New Roman"/>
          <w:sz w:val="24"/>
          <w:szCs w:val="24"/>
        </w:rPr>
        <w:t xml:space="preserve"> alebo </w:t>
      </w:r>
      <w:r w:rsidRPr="00A553B5" w:rsidR="00C16A3B">
        <w:rPr>
          <w:rFonts w:ascii="Times New Roman" w:hAnsi="Times New Roman" w:cs="Times New Roman"/>
          <w:sz w:val="24"/>
          <w:szCs w:val="24"/>
        </w:rPr>
        <w:t>osobe, ktorej bola sirota zverená rozhodnut</w:t>
      </w:r>
      <w:r w:rsidRPr="00A553B5" w:rsidR="0042063E">
        <w:rPr>
          <w:rFonts w:ascii="Times New Roman" w:hAnsi="Times New Roman" w:cs="Times New Roman"/>
          <w:sz w:val="24"/>
          <w:szCs w:val="24"/>
        </w:rPr>
        <w:t>ím</w:t>
      </w:r>
      <w:r w:rsidRPr="00A553B5" w:rsidR="00C16A3B">
        <w:rPr>
          <w:rFonts w:ascii="Times New Roman" w:hAnsi="Times New Roman" w:cs="Times New Roman"/>
          <w:sz w:val="24"/>
          <w:szCs w:val="24"/>
        </w:rPr>
        <w:t xml:space="preserve"> súdu. Poberateľovi starobného dôchodku, predčasného starobného dôchodku alebo pozostalostného dôchodku, ktorý je vo výkone väzby</w:t>
      </w:r>
      <w:r w:rsidRPr="00A553B5" w:rsidR="00C16A3B">
        <w:rPr>
          <w:rFonts w:ascii="Times New Roman" w:hAnsi="Times New Roman" w:cs="Times New Roman"/>
          <w:sz w:val="24"/>
          <w:szCs w:val="24"/>
          <w:vertAlign w:val="superscript"/>
        </w:rPr>
        <w:t>40</w:t>
      </w:r>
      <w:r w:rsidRPr="00A553B5" w:rsidR="00C16A3B">
        <w:rPr>
          <w:rFonts w:ascii="Times New Roman" w:hAnsi="Times New Roman" w:cs="Times New Roman"/>
          <w:sz w:val="24"/>
          <w:szCs w:val="24"/>
        </w:rPr>
        <w:t>) alebo vo výkone trestu odňatia slobody,</w:t>
      </w:r>
      <w:r w:rsidRPr="00A553B5" w:rsidR="00C16A3B">
        <w:rPr>
          <w:rFonts w:ascii="Times New Roman" w:hAnsi="Times New Roman" w:cs="Times New Roman"/>
          <w:sz w:val="24"/>
          <w:szCs w:val="24"/>
          <w:vertAlign w:val="superscript"/>
        </w:rPr>
        <w:t>41</w:t>
      </w:r>
      <w:r w:rsidRPr="00A553B5" w:rsidR="00C16A3B">
        <w:rPr>
          <w:rFonts w:ascii="Times New Roman" w:hAnsi="Times New Roman" w:cs="Times New Roman"/>
          <w:sz w:val="24"/>
          <w:szCs w:val="24"/>
        </w:rPr>
        <w:t>) sa tento dôchodok vypláca prostredníctvom ústavu na výkon väzby alebo ústavu na výkon trestu odňatia slobody.</w:t>
      </w:r>
    </w:p>
    <w:p w:rsidR="00D5471B" w:rsidRPr="00A553B5" w:rsidP="00EF32BC">
      <w:pPr>
        <w:pStyle w:val="ListParagraph"/>
        <w:bidi w:val="0"/>
        <w:spacing w:after="0" w:line="240" w:lineRule="auto"/>
        <w:ind w:left="567"/>
        <w:jc w:val="center"/>
        <w:rPr>
          <w:rFonts w:ascii="Times New Roman" w:hAnsi="Times New Roman" w:cs="Times New Roman"/>
          <w:b/>
          <w:sz w:val="24"/>
          <w:szCs w:val="24"/>
        </w:rPr>
      </w:pPr>
    </w:p>
    <w:p w:rsidR="00EB7594" w:rsidRPr="00A553B5" w:rsidP="00EF32BC">
      <w:pPr>
        <w:pStyle w:val="ListParagraph"/>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42</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xml:space="preserve">Zvyšovanie </w:t>
      </w:r>
      <w:r w:rsidRPr="00A553B5" w:rsidR="00DB09BC">
        <w:rPr>
          <w:rFonts w:ascii="Times New Roman" w:hAnsi="Times New Roman" w:cs="Times New Roman"/>
          <w:b/>
          <w:sz w:val="24"/>
          <w:szCs w:val="24"/>
        </w:rPr>
        <w:t xml:space="preserve">doživotného </w:t>
      </w:r>
      <w:r w:rsidRPr="00A553B5" w:rsidR="00C16A3B">
        <w:rPr>
          <w:rFonts w:ascii="Times New Roman" w:hAnsi="Times New Roman" w:cs="Times New Roman"/>
          <w:b/>
          <w:sz w:val="24"/>
          <w:szCs w:val="24"/>
        </w:rPr>
        <w:t>dôchodku</w:t>
      </w:r>
    </w:p>
    <w:p w:rsidR="00EB7594" w:rsidRPr="00A553B5" w:rsidP="00EF32BC">
      <w:pPr>
        <w:bidi w:val="0"/>
        <w:spacing w:after="0" w:line="240" w:lineRule="auto"/>
        <w:jc w:val="center"/>
        <w:rPr>
          <w:rFonts w:ascii="Times New Roman" w:hAnsi="Times New Roman" w:cs="Times New Roman"/>
          <w:b/>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 Ak sa v zmluve o poistení dôchodku dohodlo zvyšovanie doživotného starobného dôchodku alebo doživotného predčasného starobného dôchodku, vykoná sa každoročne ku dňu, ktorý sa číselne dňom a mesiacom zhoduje s</w:t>
      </w:r>
      <w:r w:rsidRPr="00A553B5" w:rsidR="00B910AC">
        <w:rPr>
          <w:rFonts w:ascii="Times New Roman" w:hAnsi="Times New Roman" w:cs="Times New Roman"/>
          <w:sz w:val="24"/>
          <w:szCs w:val="24"/>
        </w:rPr>
        <w:t> </w:t>
      </w:r>
      <w:r w:rsidRPr="00A553B5" w:rsidR="00C16A3B">
        <w:rPr>
          <w:rFonts w:ascii="Times New Roman" w:hAnsi="Times New Roman" w:cs="Times New Roman"/>
          <w:sz w:val="24"/>
          <w:szCs w:val="24"/>
        </w:rPr>
        <w:t>dňom</w:t>
      </w:r>
      <w:r w:rsidRPr="00A553B5" w:rsidR="00B910AC">
        <w:rPr>
          <w:rFonts w:ascii="Times New Roman" w:hAnsi="Times New Roman" w:cs="Times New Roman"/>
          <w:sz w:val="24"/>
          <w:szCs w:val="24"/>
        </w:rPr>
        <w:t xml:space="preserve"> vzniku povinnosti poistiteľa plniť zo</w:t>
      </w:r>
      <w:r w:rsidRPr="00A553B5" w:rsidR="00C16A3B">
        <w:rPr>
          <w:rFonts w:ascii="Times New Roman" w:hAnsi="Times New Roman" w:cs="Times New Roman"/>
          <w:sz w:val="24"/>
          <w:szCs w:val="24"/>
        </w:rPr>
        <w:t xml:space="preserve"> zmluv</w:t>
      </w:r>
      <w:r w:rsidRPr="00A553B5" w:rsidR="00B910AC">
        <w:rPr>
          <w:rFonts w:ascii="Times New Roman" w:hAnsi="Times New Roman" w:cs="Times New Roman"/>
          <w:sz w:val="24"/>
          <w:szCs w:val="24"/>
        </w:rPr>
        <w:t>y</w:t>
      </w:r>
      <w:r w:rsidRPr="00A553B5" w:rsidR="00C16A3B">
        <w:rPr>
          <w:rFonts w:ascii="Times New Roman" w:hAnsi="Times New Roman" w:cs="Times New Roman"/>
          <w:sz w:val="24"/>
          <w:szCs w:val="24"/>
        </w:rPr>
        <w:t xml:space="preserve"> o poistení dôchodku, a to o percento platné ku dňu predloženia ponuky podľa § 46.</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(2) Národná banka Slovenska môže vydať opatrenie, ktorým ustanoví percento zvyšovania dôchodku podľa odseku 1. Pri určení percenta zvyšovania dôchodku sa zohľadní hlavný cieľ Európskej centrálnej banky. Opatrenie podľa prvej vety môže nadobudnúť účinnosť najskôr uplynutím 90 dní od jeho platnosti.“.</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Poznámky pod čiarou k odkazom 40 a 41 znejú:</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40</w:t>
      </w:r>
      <w:r w:rsidRPr="00A553B5" w:rsidR="00C16A3B">
        <w:rPr>
          <w:rFonts w:ascii="Times New Roman" w:hAnsi="Times New Roman" w:cs="Times New Roman"/>
          <w:sz w:val="24"/>
          <w:szCs w:val="24"/>
        </w:rPr>
        <w:t>) Zákon č. 221/2006 Z. z. o výkone väzby v znení neskorších predpisov.</w:t>
      </w:r>
    </w:p>
    <w:p w:rsidR="00EB7594" w:rsidRPr="00A553B5" w:rsidP="00EF32BC">
      <w:pPr>
        <w:pStyle w:val="ListParagraph"/>
        <w:bidi w:val="0"/>
        <w:spacing w:after="0" w:line="240" w:lineRule="auto"/>
        <w:ind w:left="993" w:hanging="426"/>
        <w:jc w:val="both"/>
        <w:rPr>
          <w:rFonts w:ascii="Times New Roman" w:hAnsi="Times New Roman" w:cs="Times New Roman"/>
          <w:sz w:val="24"/>
          <w:szCs w:val="24"/>
        </w:rPr>
      </w:pPr>
      <w:r w:rsidRPr="00A553B5" w:rsidR="007776A7">
        <w:rPr>
          <w:rFonts w:ascii="Times New Roman" w:hAnsi="Times New Roman" w:cs="Times New Roman"/>
          <w:sz w:val="24"/>
          <w:szCs w:val="24"/>
          <w:vertAlign w:val="superscript"/>
        </w:rPr>
        <w:t xml:space="preserve"> </w:t>
      </w:r>
      <w:r w:rsidRPr="00A553B5" w:rsidR="00A24768">
        <w:rPr>
          <w:rFonts w:ascii="Times New Roman" w:hAnsi="Times New Roman" w:cs="Times New Roman"/>
          <w:sz w:val="24"/>
          <w:szCs w:val="24"/>
          <w:vertAlign w:val="superscript"/>
        </w:rPr>
        <w:t xml:space="preserve"> </w:t>
      </w:r>
      <w:r w:rsidRPr="00A553B5" w:rsidR="00C16A3B">
        <w:rPr>
          <w:rFonts w:ascii="Times New Roman" w:hAnsi="Times New Roman" w:cs="Times New Roman"/>
          <w:sz w:val="24"/>
          <w:szCs w:val="24"/>
          <w:vertAlign w:val="superscript"/>
        </w:rPr>
        <w:t>41</w:t>
      </w:r>
      <w:r w:rsidRPr="00A553B5" w:rsidR="00C16A3B">
        <w:rPr>
          <w:rFonts w:ascii="Times New Roman" w:hAnsi="Times New Roman" w:cs="Times New Roman"/>
          <w:sz w:val="24"/>
          <w:szCs w:val="24"/>
        </w:rPr>
        <w:t xml:space="preserve">) Zákon č. 475/2005 Z. z. </w:t>
      </w:r>
      <w:r w:rsidRPr="00A553B5" w:rsidR="00C16A3B">
        <w:rPr>
          <w:rFonts w:ascii="Times New Roman" w:hAnsi="Times New Roman" w:cs="Times New Roman"/>
          <w:bCs/>
          <w:sz w:val="24"/>
          <w:szCs w:val="24"/>
        </w:rPr>
        <w:t>o výkone trestu odňatia slobody a o zmene a doplnení niektorých zákonov v znení neskorších predpisov.</w:t>
      </w:r>
      <w:r w:rsidRPr="00A553B5" w:rsidR="00C16A3B">
        <w:rPr>
          <w:rFonts w:ascii="Times New Roman" w:hAnsi="Times New Roman" w:cs="Times New Roman"/>
          <w:sz w:val="24"/>
          <w:szCs w:val="24"/>
        </w:rPr>
        <w:t>“.</w:t>
      </w:r>
    </w:p>
    <w:p w:rsidR="00EB7594" w:rsidRPr="00A553B5" w:rsidP="00EF32BC">
      <w:pPr>
        <w:pStyle w:val="ListParagraph"/>
        <w:bidi w:val="0"/>
        <w:spacing w:after="0" w:line="240" w:lineRule="auto"/>
        <w:ind w:left="1134" w:hanging="567"/>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Za § 42 sa vkladá § 42a, ktorý vrátane nadpisu znie:</w:t>
      </w:r>
    </w:p>
    <w:p w:rsidR="00DF48F6" w:rsidP="00EF32BC">
      <w:pPr>
        <w:pStyle w:val="ListParagraph"/>
        <w:bidi w:val="0"/>
        <w:spacing w:after="0" w:line="240" w:lineRule="auto"/>
        <w:ind w:left="567"/>
        <w:jc w:val="center"/>
        <w:rPr>
          <w:rFonts w:ascii="Times New Roman" w:hAnsi="Times New Roman" w:cs="Times New Roman"/>
          <w:sz w:val="24"/>
          <w:szCs w:val="24"/>
        </w:rPr>
      </w:pPr>
    </w:p>
    <w:p w:rsidR="00EB7594" w:rsidRPr="00A553B5" w:rsidP="00EF32BC">
      <w:pPr>
        <w:pStyle w:val="ListParagraph"/>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42a</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Podiel na prebytku z výnosov z umiestnenia prostriedkov technických rezerv</w:t>
      </w:r>
    </w:p>
    <w:p w:rsidR="00EB7594" w:rsidRPr="00A553B5" w:rsidP="00EF32BC">
      <w:pPr>
        <w:bidi w:val="0"/>
        <w:spacing w:after="0" w:line="240" w:lineRule="auto"/>
        <w:jc w:val="center"/>
        <w:rPr>
          <w:rFonts w:ascii="Times New Roman" w:hAnsi="Times New Roman" w:cs="Times New Roman"/>
          <w:b/>
          <w:sz w:val="24"/>
          <w:szCs w:val="24"/>
        </w:rPr>
      </w:pPr>
    </w:p>
    <w:p w:rsidR="00D50FF1"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3C6326">
        <w:rPr>
          <w:rFonts w:ascii="Times New Roman" w:hAnsi="Times New Roman" w:cs="Times New Roman"/>
          <w:sz w:val="24"/>
          <w:szCs w:val="24"/>
        </w:rPr>
        <w:t xml:space="preserve">(1) </w:t>
      </w:r>
      <w:r w:rsidRPr="00A553B5">
        <w:rPr>
          <w:rFonts w:ascii="Times New Roman" w:hAnsi="Times New Roman" w:cs="Times New Roman"/>
          <w:sz w:val="24"/>
          <w:szCs w:val="24"/>
        </w:rPr>
        <w:t>Výnosy z umiestnenia prostriedkov technických rezerv, ktoré vzniknú v účtovnom období vyšším zhodnotením prostriedkov technických rezerv, ako sa pôvodne predpokladalo pri výpočte mesačnej sumy dôchodku (ďalej len „prebytok z výnosov“) sa určí ako súčin sumy prostriedkov technických rezerv ku dňu skončenia tohto účtovného obdobia a rozdielu vypočítanej percentuálnej miery zhodnotenia aktív pre poistné odvetvie poistenie týkajúce sa dĺžky ľudského života, ktoré je upravené právnymi predpismi z oblasti sociálneho poistenia</w:t>
      </w:r>
      <w:r w:rsidRPr="00A553B5">
        <w:rPr>
          <w:rFonts w:ascii="Times New Roman" w:hAnsi="Times New Roman" w:cs="Times New Roman"/>
          <w:sz w:val="24"/>
          <w:szCs w:val="24"/>
          <w:vertAlign w:val="superscript"/>
        </w:rPr>
        <w:t>8c</w:t>
      </w:r>
      <w:r w:rsidRPr="00A553B5">
        <w:rPr>
          <w:rFonts w:ascii="Times New Roman" w:hAnsi="Times New Roman" w:cs="Times New Roman"/>
          <w:sz w:val="24"/>
          <w:szCs w:val="24"/>
        </w:rPr>
        <w:t>) a úrokovej miery použitej pri výpočte mesačnej sumy dôchodku. Prebytok z výnosov sa rozdelí medzi poistených a</w:t>
      </w:r>
      <w:r w:rsidRPr="00A553B5" w:rsidR="00B9612F">
        <w:rPr>
          <w:rFonts w:ascii="Times New Roman" w:hAnsi="Times New Roman" w:cs="Times New Roman"/>
          <w:sz w:val="24"/>
          <w:szCs w:val="24"/>
        </w:rPr>
        <w:t> </w:t>
      </w:r>
      <w:r w:rsidRPr="00A553B5">
        <w:rPr>
          <w:rFonts w:ascii="Times New Roman" w:hAnsi="Times New Roman" w:cs="Times New Roman"/>
          <w:sz w:val="24"/>
          <w:szCs w:val="24"/>
        </w:rPr>
        <w:t>poistiteľa pomerom dohodnutým v zmluve o poistení dôchodku, pričom časť prebytku z výnosov určená poisteným nesmie byť menej ako 80 % z prebytku z výnosov.</w:t>
      </w:r>
    </w:p>
    <w:p w:rsidR="00D50FF1" w:rsidRPr="00A553B5" w:rsidP="00EF32BC">
      <w:pPr>
        <w:pStyle w:val="ListParagraph"/>
        <w:bidi w:val="0"/>
        <w:spacing w:after="0" w:line="240" w:lineRule="auto"/>
        <w:jc w:val="both"/>
        <w:rPr>
          <w:rFonts w:ascii="Times New Roman" w:hAnsi="Times New Roman" w:cs="Times New Roman"/>
          <w:sz w:val="24"/>
          <w:szCs w:val="24"/>
        </w:rPr>
      </w:pPr>
    </w:p>
    <w:p w:rsidR="00D50FF1" w:rsidRPr="00A553B5" w:rsidP="00EF32BC">
      <w:pPr>
        <w:pStyle w:val="ListParagraph"/>
        <w:bidi w:val="0"/>
        <w:spacing w:after="0" w:line="240" w:lineRule="auto"/>
        <w:ind w:left="567"/>
        <w:jc w:val="both"/>
        <w:rPr>
          <w:rFonts w:ascii="Times New Roman" w:hAnsi="Times New Roman" w:cs="Times New Roman"/>
          <w:b/>
          <w:bCs/>
          <w:sz w:val="24"/>
          <w:szCs w:val="24"/>
        </w:rPr>
      </w:pPr>
      <w:r w:rsidRPr="00A553B5" w:rsidR="00AB0DC7">
        <w:rPr>
          <w:rFonts w:ascii="Times New Roman" w:hAnsi="Times New Roman" w:cs="Times New Roman"/>
          <w:sz w:val="24"/>
          <w:szCs w:val="24"/>
        </w:rPr>
        <w:tab/>
      </w:r>
      <w:r w:rsidRPr="00A553B5" w:rsidR="003C6326">
        <w:rPr>
          <w:rFonts w:ascii="Times New Roman" w:hAnsi="Times New Roman" w:cs="Times New Roman"/>
          <w:sz w:val="24"/>
          <w:szCs w:val="24"/>
        </w:rPr>
        <w:t xml:space="preserve">(2) </w:t>
      </w:r>
      <w:r w:rsidRPr="00A553B5">
        <w:rPr>
          <w:rFonts w:ascii="Times New Roman" w:hAnsi="Times New Roman" w:cs="Times New Roman"/>
          <w:sz w:val="24"/>
          <w:szCs w:val="24"/>
        </w:rPr>
        <w:t>Podiel poisteného na časti prebytku z výnosov určenej poisteným (ďalej len „podiel na prebytku</w:t>
      </w:r>
      <w:r w:rsidRPr="00A553B5" w:rsidR="006F62F5">
        <w:rPr>
          <w:rFonts w:ascii="Times New Roman" w:hAnsi="Times New Roman" w:cs="Times New Roman"/>
          <w:sz w:val="24"/>
          <w:szCs w:val="24"/>
        </w:rPr>
        <w:t xml:space="preserve"> z výnosov</w:t>
      </w:r>
      <w:r w:rsidRPr="00A553B5">
        <w:rPr>
          <w:rFonts w:ascii="Times New Roman" w:hAnsi="Times New Roman" w:cs="Times New Roman"/>
          <w:sz w:val="24"/>
          <w:szCs w:val="24"/>
        </w:rPr>
        <w:t xml:space="preserve">“) zodpovedá podielu mesačnej sumy dôchodku poisteného a </w:t>
      </w:r>
      <w:r w:rsidRPr="00A553B5" w:rsidR="00E86E25">
        <w:rPr>
          <w:rFonts w:ascii="Times New Roman" w:hAnsi="Times New Roman" w:cs="Times New Roman"/>
          <w:sz w:val="24"/>
          <w:szCs w:val="24"/>
        </w:rPr>
        <w:t xml:space="preserve">súčtu </w:t>
      </w:r>
      <w:r w:rsidRPr="00A553B5">
        <w:rPr>
          <w:rFonts w:ascii="Times New Roman" w:hAnsi="Times New Roman" w:cs="Times New Roman"/>
          <w:sz w:val="24"/>
          <w:szCs w:val="24"/>
        </w:rPr>
        <w:t>všetkých mesačných súm dôchodkov všetkých poistených k poslednému mesiacu účtovného obdobia.</w:t>
      </w:r>
    </w:p>
    <w:p w:rsidR="00C67DB9" w:rsidRPr="00A553B5" w:rsidP="00EF32BC">
      <w:pPr>
        <w:bidi w:val="0"/>
        <w:spacing w:after="0" w:line="240" w:lineRule="auto"/>
        <w:jc w:val="both"/>
        <w:rPr>
          <w:rFonts w:ascii="Times New Roman" w:hAnsi="Times New Roman" w:cs="Times New Roman"/>
          <w:b/>
          <w:bCs/>
          <w:sz w:val="24"/>
          <w:szCs w:val="24"/>
        </w:rPr>
      </w:pPr>
    </w:p>
    <w:p w:rsidR="00D50FF1"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3C6326">
        <w:rPr>
          <w:rFonts w:ascii="Times New Roman" w:hAnsi="Times New Roman" w:cs="Times New Roman"/>
          <w:sz w:val="24"/>
          <w:szCs w:val="24"/>
        </w:rPr>
        <w:t>(3)</w:t>
      </w:r>
      <w:r w:rsidRPr="00A553B5">
        <w:rPr>
          <w:rFonts w:ascii="Times New Roman" w:hAnsi="Times New Roman" w:cs="Times New Roman"/>
          <w:sz w:val="24"/>
          <w:szCs w:val="24"/>
        </w:rPr>
        <w:t> Prebytok z výnosov za príslušné účtovné obdobie sa rozdeľuje v nasledujúcom účtovnom období.</w:t>
      </w:r>
    </w:p>
    <w:p w:rsidR="0044284C" w:rsidRPr="00A553B5" w:rsidP="00EF32BC">
      <w:pPr>
        <w:pStyle w:val="ListParagraph"/>
        <w:bidi w:val="0"/>
        <w:spacing w:after="0" w:line="240" w:lineRule="auto"/>
        <w:jc w:val="both"/>
        <w:rPr>
          <w:rFonts w:ascii="Times New Roman" w:hAnsi="Times New Roman" w:cs="Times New Roman"/>
          <w:sz w:val="24"/>
          <w:szCs w:val="24"/>
        </w:rPr>
      </w:pPr>
    </w:p>
    <w:p w:rsidR="00D50FF1" w:rsidRPr="00A553B5" w:rsidP="00EF32BC">
      <w:pPr>
        <w:pStyle w:val="ListParagraph"/>
        <w:bidi w:val="0"/>
        <w:spacing w:after="0" w:line="240" w:lineRule="auto"/>
        <w:ind w:left="567"/>
        <w:jc w:val="both"/>
        <w:rPr>
          <w:rFonts w:ascii="Times New Roman" w:hAnsi="Times New Roman" w:cs="Times New Roman"/>
          <w:b/>
          <w:bCs/>
          <w:sz w:val="24"/>
          <w:szCs w:val="24"/>
        </w:rPr>
      </w:pPr>
      <w:r w:rsidRPr="00A553B5" w:rsidR="00AB0DC7">
        <w:rPr>
          <w:rFonts w:ascii="Times New Roman" w:hAnsi="Times New Roman" w:cs="Times New Roman"/>
          <w:sz w:val="24"/>
          <w:szCs w:val="24"/>
        </w:rPr>
        <w:tab/>
      </w:r>
      <w:r w:rsidRPr="00A553B5" w:rsidR="003C6326">
        <w:rPr>
          <w:rFonts w:ascii="Times New Roman" w:hAnsi="Times New Roman" w:cs="Times New Roman"/>
          <w:sz w:val="24"/>
          <w:szCs w:val="24"/>
        </w:rPr>
        <w:t>(4)</w:t>
      </w:r>
      <w:r w:rsidRPr="00A553B5">
        <w:rPr>
          <w:rFonts w:ascii="Times New Roman" w:hAnsi="Times New Roman" w:cs="Times New Roman"/>
          <w:sz w:val="24"/>
          <w:szCs w:val="24"/>
        </w:rPr>
        <w:t xml:space="preserve"> Podiel na prebytku </w:t>
      </w:r>
      <w:r w:rsidRPr="00A553B5" w:rsidR="006F62F5">
        <w:rPr>
          <w:rFonts w:ascii="Times New Roman" w:hAnsi="Times New Roman" w:cs="Times New Roman"/>
          <w:sz w:val="24"/>
          <w:szCs w:val="24"/>
        </w:rPr>
        <w:t xml:space="preserve">z výnosov </w:t>
      </w:r>
      <w:r w:rsidRPr="00A553B5">
        <w:rPr>
          <w:rFonts w:ascii="Times New Roman" w:hAnsi="Times New Roman" w:cs="Times New Roman"/>
          <w:sz w:val="24"/>
          <w:szCs w:val="24"/>
        </w:rPr>
        <w:t xml:space="preserve">sa </w:t>
      </w:r>
    </w:p>
    <w:p w:rsidR="00D50FF1" w:rsidRPr="00A553B5" w:rsidP="00294D7E">
      <w:pPr>
        <w:pStyle w:val="ListParagraph"/>
        <w:numPr>
          <w:numId w:val="44"/>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vyplatí jednorazovo v účtovnom období, v ktorom sa prebytok z výnosov rozdeľuje alebo</w:t>
      </w:r>
    </w:p>
    <w:p w:rsidR="00D50FF1" w:rsidRPr="00A553B5" w:rsidP="00294D7E">
      <w:pPr>
        <w:pStyle w:val="ListParagraph"/>
        <w:numPr>
          <w:numId w:val="44"/>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vypláca zvýšením mesačnej sumy vyplácaného dôchodku.“.</w:t>
      </w:r>
    </w:p>
    <w:p w:rsidR="00EB7594" w:rsidRPr="00A553B5" w:rsidP="00EF32BC">
      <w:pPr>
        <w:pStyle w:val="ListParagraph"/>
        <w:bidi w:val="0"/>
        <w:spacing w:after="0" w:line="240" w:lineRule="auto"/>
        <w:ind w:left="426"/>
        <w:jc w:val="both"/>
        <w:rPr>
          <w:rFonts w:ascii="Times New Roman" w:hAnsi="Times New Roman" w:cs="Times New Roman"/>
          <w:b/>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43 až 46 vrátane nadpisov znejú:</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43</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Súbeh dôchodkov</w:t>
      </w:r>
    </w:p>
    <w:p w:rsidR="00EB7594" w:rsidRPr="00A553B5" w:rsidP="00EF32BC">
      <w:pPr>
        <w:bidi w:val="0"/>
        <w:spacing w:after="0" w:line="240" w:lineRule="auto"/>
        <w:jc w:val="center"/>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Ak sa po zomretom poberateľovi doživotného starobného dôchodku alebo doživotného predčasného starobného dôchodku vypláca pozostalostný dôchodok viacerým pozostalým osobám, suma každého pozostalostného dôchodku sa upraví rovnakým dielom tak, aby súčet súm pozostalostných dôchodkov zodpovedal sume doživotného starobného dôchodku alebo doživotného predčasného starobného dôchodku zomretého poberateľa ku dňu jeho smrti.</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44</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Žiadosť o starobný dôchodok a žiadosť o predčasný starobný dôchodok</w:t>
      </w:r>
    </w:p>
    <w:p w:rsidR="00EB7594" w:rsidRPr="00A553B5" w:rsidP="00EF32BC">
      <w:pPr>
        <w:bidi w:val="0"/>
        <w:spacing w:after="0" w:line="240" w:lineRule="auto"/>
        <w:jc w:val="center"/>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 O starobný dôchodok a predčasný starobný dôchodok môže sporiteľ bezplatne požiadať</w:t>
      </w:r>
    </w:p>
    <w:p w:rsidR="00EB7594" w:rsidRPr="00A553B5" w:rsidP="00294D7E">
      <w:pPr>
        <w:pStyle w:val="ListParagraph"/>
        <w:numPr>
          <w:numId w:val="18"/>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v dôchodkovej správcovskej spoločnosti, s ktorou má uzatvorenú zmluvu o starobnom dôchodkovom sporení,</w:t>
      </w:r>
    </w:p>
    <w:p w:rsidR="00EB7594" w:rsidRPr="00A553B5" w:rsidP="00294D7E">
      <w:pPr>
        <w:pStyle w:val="ListParagraph"/>
        <w:numPr>
          <w:numId w:val="18"/>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pobočke Sociálnej poisťovne príslušnej podľa miesta trvalého pobytu sporiteľa alebo v pobočke Sociálnej poisťovne príslušnej podľa miesta prechodného pobytu, ak sa sporiteľ prechodne zdržiava mimo svojho trvalého pobytu a zo zdravotných dôvodov </w:t>
      </w:r>
      <w:r w:rsidRPr="00A553B5" w:rsidR="00EC5545">
        <w:rPr>
          <w:rFonts w:ascii="Times New Roman" w:hAnsi="Times New Roman" w:cs="Times New Roman"/>
          <w:sz w:val="24"/>
          <w:szCs w:val="24"/>
        </w:rPr>
        <w:t>nemôže</w:t>
      </w:r>
      <w:r w:rsidRPr="00A553B5" w:rsidR="00C16A3B">
        <w:rPr>
          <w:rFonts w:ascii="Times New Roman" w:hAnsi="Times New Roman" w:cs="Times New Roman"/>
          <w:sz w:val="24"/>
          <w:szCs w:val="24"/>
        </w:rPr>
        <w:t xml:space="preserve"> podať žiadosť v pobočke Sociálnej poisťovne príslušnej podľa miesta trvalého pobytu,</w:t>
      </w:r>
    </w:p>
    <w:p w:rsidR="00EB7594" w:rsidRPr="00A553B5" w:rsidP="00294D7E">
      <w:pPr>
        <w:pStyle w:val="ListParagraph"/>
        <w:numPr>
          <w:numId w:val="18"/>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v ústredí Sociálnej poisťovne, ak sporiteľ nemá na území Slovenskej republiky trvalý pobyt a žiada o dôchodok v Sociálnej poisťovni alebo</w:t>
      </w:r>
    </w:p>
    <w:p w:rsidR="00EB7594" w:rsidRPr="00A553B5" w:rsidP="00294D7E">
      <w:pPr>
        <w:pStyle w:val="ListParagraph"/>
        <w:numPr>
          <w:numId w:val="18"/>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prostredníctvom ústavu na výkon väzby alebo ústavu na výkon trestu odňatia slobody v pobočke Sociálnej poisťovne príslušnej podľa sídla tohto ústavu, ak je sporiteľ obvinený vo väzbe</w:t>
      </w:r>
      <w:r w:rsidRPr="00A553B5" w:rsidR="00C16A3B">
        <w:rPr>
          <w:rFonts w:ascii="Times New Roman" w:hAnsi="Times New Roman" w:cs="Times New Roman"/>
          <w:sz w:val="24"/>
          <w:szCs w:val="24"/>
          <w:vertAlign w:val="superscript"/>
        </w:rPr>
        <w:t>40</w:t>
      </w:r>
      <w:r w:rsidRPr="00A553B5" w:rsidR="00C16A3B">
        <w:rPr>
          <w:rFonts w:ascii="Times New Roman" w:hAnsi="Times New Roman" w:cs="Times New Roman"/>
          <w:sz w:val="24"/>
          <w:szCs w:val="24"/>
        </w:rPr>
        <w:t>) alebo odsúdený vo výkone trestu odňatia slobody.</w:t>
      </w:r>
      <w:r w:rsidRPr="00A553B5" w:rsidR="00C16A3B">
        <w:rPr>
          <w:rFonts w:ascii="Times New Roman" w:hAnsi="Times New Roman" w:cs="Times New Roman"/>
          <w:sz w:val="24"/>
          <w:szCs w:val="24"/>
          <w:vertAlign w:val="superscript"/>
        </w:rPr>
        <w:t>41</w:t>
      </w:r>
      <w:r w:rsidRPr="00A553B5" w:rsidR="00C16A3B">
        <w:rPr>
          <w:rFonts w:ascii="Times New Roman" w:hAnsi="Times New Roman" w:cs="Times New Roman"/>
          <w:sz w:val="24"/>
          <w:szCs w:val="24"/>
        </w:rPr>
        <w:t>)</w:t>
      </w:r>
    </w:p>
    <w:p w:rsidR="00EB7594" w:rsidRPr="00A553B5" w:rsidP="00EF32BC">
      <w:pPr>
        <w:pStyle w:val="ListParagraph"/>
        <w:bidi w:val="0"/>
        <w:spacing w:after="0" w:line="240" w:lineRule="auto"/>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(2) Ak sporiteľovi nevznikol nárok na výplatu predčasného starobného dôchodku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sporiteľ môže o predčasný starobný dôchodok požiadať len v</w:t>
      </w:r>
      <w:r w:rsidRPr="00A553B5" w:rsidR="009311DA">
        <w:rPr>
          <w:rFonts w:ascii="Times New Roman" w:hAnsi="Times New Roman" w:cs="Times New Roman"/>
          <w:sz w:val="24"/>
          <w:szCs w:val="24"/>
        </w:rPr>
        <w:t> </w:t>
      </w:r>
      <w:r w:rsidRPr="00A553B5" w:rsidR="00C16A3B">
        <w:rPr>
          <w:rFonts w:ascii="Times New Roman" w:hAnsi="Times New Roman" w:cs="Times New Roman"/>
          <w:sz w:val="24"/>
          <w:szCs w:val="24"/>
        </w:rPr>
        <w:t>Sociálnej poisťovni.</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(3)</w:t>
      </w:r>
      <w:r w:rsidRPr="00A553B5" w:rsidR="003F0804">
        <w:rPr>
          <w:rFonts w:ascii="Times New Roman" w:hAnsi="Times New Roman" w:cs="Times New Roman"/>
          <w:sz w:val="24"/>
          <w:szCs w:val="24"/>
        </w:rPr>
        <w:t xml:space="preserve"> Ak v odseku 5 nie je ustanovené inak,  d</w:t>
      </w:r>
      <w:r w:rsidRPr="00A553B5" w:rsidR="00C16A3B">
        <w:rPr>
          <w:rFonts w:ascii="Times New Roman" w:hAnsi="Times New Roman" w:cs="Times New Roman"/>
          <w:sz w:val="24"/>
          <w:szCs w:val="24"/>
        </w:rPr>
        <w:t xml:space="preserve">ôchodková správcovská spoločnosť alebo Sociálna poisťovňa po prijatí žiadosti podľa odseku 1 zadá </w:t>
      </w:r>
      <w:r w:rsidRPr="00A553B5" w:rsidR="00666535">
        <w:rPr>
          <w:rFonts w:ascii="Times New Roman" w:hAnsi="Times New Roman" w:cs="Times New Roman"/>
          <w:sz w:val="24"/>
          <w:szCs w:val="24"/>
        </w:rPr>
        <w:t xml:space="preserve">cez ponukový systém </w:t>
      </w:r>
      <w:r w:rsidRPr="00A553B5" w:rsidR="00C16A3B">
        <w:rPr>
          <w:rFonts w:ascii="Times New Roman" w:hAnsi="Times New Roman" w:cs="Times New Roman"/>
          <w:sz w:val="24"/>
          <w:szCs w:val="24"/>
        </w:rPr>
        <w:t>pokyn na vydanie certifikátu</w:t>
      </w:r>
      <w:r w:rsidRPr="00A553B5" w:rsidR="003F0804">
        <w:rPr>
          <w:rFonts w:ascii="Times New Roman" w:hAnsi="Times New Roman" w:cs="Times New Roman"/>
          <w:sz w:val="24"/>
          <w:szCs w:val="24"/>
        </w:rPr>
        <w:t xml:space="preserve"> </w:t>
      </w:r>
      <w:r w:rsidRPr="00A553B5" w:rsidR="00C16A3B">
        <w:rPr>
          <w:rFonts w:ascii="Times New Roman" w:hAnsi="Times New Roman" w:cs="Times New Roman"/>
          <w:sz w:val="24"/>
          <w:szCs w:val="24"/>
        </w:rPr>
        <w:t xml:space="preserve">v deň, v ktorom </w:t>
      </w:r>
    </w:p>
    <w:p w:rsidR="00EB7594" w:rsidRPr="00A553B5" w:rsidP="00294D7E">
      <w:pPr>
        <w:pStyle w:val="ListParagraph"/>
        <w:numPr>
          <w:numId w:val="17"/>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sporiteľovi chýba 30 dní do dovŕšenia dôchodkového veku, najskôr v deň, v ktorom sa dôchodková správcovská spoločnosť alebo Sociálna poisťovňa o tejto skutočnosti dozvedela, ak žiada o starobný dôchodok, žiadosť bola prijatá najneskôr 30 dní pred dovŕšením dôchodkového veku a sporiteľ v žiadosti podľa odseku 1 neurčí neskorší deň zadania pokynu; žiadosť podľa odseku 1 dôchodková správcovská spoločnosť alebo Sociálna poisťovňa príjme najskôr v deň, v ktorom sporiteľovi chýba 60 dní do dovŕšenia dôchodkového veku,</w:t>
      </w:r>
    </w:p>
    <w:p w:rsidR="00EB7594" w:rsidRPr="00A553B5" w:rsidP="00294D7E">
      <w:pPr>
        <w:pStyle w:val="ListParagraph"/>
        <w:numPr>
          <w:numId w:val="17"/>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bola prijatá žiadosť podľa odseku 1, ak sporiteľovi chýba menej ako 30 dní do dovŕšenia dôchodkového veku, najskôr v deň, v ktorom sa dôchodková správcovská spoločnosť alebo Sociálna poisťovňa o tejto skutočnosti dozvedela, žiada o starobný dôchodok a sporiteľ v žiadosti podľa odseku 1 neurčí neskorší deň zadania pokynu,</w:t>
      </w:r>
    </w:p>
    <w:p w:rsidR="00EB7594" w:rsidRPr="00A553B5" w:rsidP="00294D7E">
      <w:pPr>
        <w:pStyle w:val="ListParagraph"/>
        <w:numPr>
          <w:numId w:val="17"/>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bola prijatá žiadosť podľa odseku 1, ak sporiteľ dovŕšil dôchodkový vek, najskôr v deň, v ktorom sa dôchodková správcovská spoločnosť alebo Sociálna poisťovňa o tejto skutočnosti dozvedela, žiada o starobný dôchodok a sporiteľ v žiadosti podľa odseku 1 neurčí neskorší deň zadania pokynu,</w:t>
      </w:r>
    </w:p>
    <w:p w:rsidR="00EB7594" w:rsidRPr="00A553B5" w:rsidP="00294D7E">
      <w:pPr>
        <w:pStyle w:val="ListParagraph"/>
        <w:numPr>
          <w:numId w:val="17"/>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bola prijatá žiadosť podľa odseku 1, ak sa sporiteľovi vypláca predčasný starobný dôchodok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xml:space="preserve">) žiada o predčasný starobný dôchodok podľa § 31 písm. a) a sporiteľ v žiadosti podľa odseku 1 neurčí neskorší deň zadania pokynu. </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(4) </w:t>
      </w:r>
      <w:r w:rsidRPr="00A553B5" w:rsidR="003F0804">
        <w:rPr>
          <w:rFonts w:ascii="Times New Roman" w:hAnsi="Times New Roman" w:cs="Times New Roman"/>
          <w:sz w:val="24"/>
          <w:szCs w:val="24"/>
        </w:rPr>
        <w:t>Ak v odseku 5 nie je ustanovené inak, S</w:t>
      </w:r>
      <w:r w:rsidRPr="00A553B5" w:rsidR="00C16A3B">
        <w:rPr>
          <w:rFonts w:ascii="Times New Roman" w:hAnsi="Times New Roman" w:cs="Times New Roman"/>
          <w:sz w:val="24"/>
          <w:szCs w:val="24"/>
        </w:rPr>
        <w:t>ociálna poisťovňa na základe žiadosti podľa odseku 2 zadá cez ponukový systém pokyn na vydanie certifikátu v deň, ktorý v žiadosti určí sporiteľ, najskôr v deň, v ktorom sporiteľovi chýba</w:t>
      </w:r>
      <w:r w:rsidRPr="00A553B5" w:rsidR="009A1627">
        <w:rPr>
          <w:rFonts w:ascii="Times New Roman" w:hAnsi="Times New Roman" w:cs="Times New Roman"/>
          <w:sz w:val="24"/>
          <w:szCs w:val="24"/>
        </w:rPr>
        <w:t>jú</w:t>
      </w:r>
      <w:r w:rsidRPr="00A553B5" w:rsidR="00C16A3B">
        <w:rPr>
          <w:rFonts w:ascii="Times New Roman" w:hAnsi="Times New Roman" w:cs="Times New Roman"/>
          <w:sz w:val="24"/>
          <w:szCs w:val="24"/>
        </w:rPr>
        <w:t xml:space="preserve"> 2 roky do dovŕšenia dôchodkového veku, ak </w:t>
      </w:r>
      <w:r w:rsidRPr="00A553B5" w:rsidR="00E425E7">
        <w:rPr>
          <w:rFonts w:ascii="Times New Roman" w:hAnsi="Times New Roman" w:cs="Times New Roman"/>
          <w:sz w:val="24"/>
          <w:szCs w:val="24"/>
        </w:rPr>
        <w:t>ku dňu zadania pokynu na vydanie certifikátu</w:t>
      </w:r>
      <w:r w:rsidRPr="00A553B5" w:rsidR="00E425E7">
        <w:rPr>
          <w:rFonts w:ascii="Times New Roman" w:hAnsi="Times New Roman" w:cs="Times New Roman"/>
          <w:sz w:val="24"/>
          <w:szCs w:val="24"/>
        </w:rPr>
        <w:t xml:space="preserve"> </w:t>
      </w:r>
      <w:r w:rsidRPr="00A553B5" w:rsidR="00C16A3B">
        <w:rPr>
          <w:rFonts w:ascii="Times New Roman" w:hAnsi="Times New Roman" w:cs="Times New Roman"/>
          <w:sz w:val="24"/>
          <w:szCs w:val="24"/>
        </w:rPr>
        <w:t xml:space="preserve">získal aspoň 15 rokov dôchodkového poistenia. </w:t>
      </w:r>
    </w:p>
    <w:p w:rsidR="00EB7594" w:rsidRPr="00A553B5" w:rsidP="00EF32BC">
      <w:pPr>
        <w:bidi w:val="0"/>
        <w:spacing w:after="0" w:line="240" w:lineRule="auto"/>
        <w:ind w:left="426"/>
        <w:jc w:val="both"/>
        <w:rPr>
          <w:rFonts w:ascii="Times New Roman" w:hAnsi="Times New Roman" w:cs="Times New Roman"/>
          <w:sz w:val="24"/>
          <w:szCs w:val="24"/>
        </w:rPr>
      </w:pPr>
    </w:p>
    <w:p w:rsidR="00C67DB9"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A31D3B">
        <w:rPr>
          <w:rFonts w:ascii="Times New Roman" w:hAnsi="Times New Roman" w:cs="Times New Roman"/>
          <w:sz w:val="24"/>
          <w:szCs w:val="24"/>
        </w:rPr>
        <w:t xml:space="preserve">(5) </w:t>
      </w:r>
      <w:r w:rsidRPr="00A553B5" w:rsidR="003F0804">
        <w:rPr>
          <w:rFonts w:ascii="Times New Roman" w:hAnsi="Times New Roman" w:cs="Times New Roman"/>
          <w:sz w:val="24"/>
          <w:szCs w:val="24"/>
        </w:rPr>
        <w:t>P</w:t>
      </w:r>
      <w:r w:rsidRPr="00A553B5" w:rsidR="00A31D3B">
        <w:rPr>
          <w:rFonts w:ascii="Times New Roman" w:hAnsi="Times New Roman" w:cs="Times New Roman"/>
          <w:sz w:val="24"/>
          <w:szCs w:val="24"/>
        </w:rPr>
        <w:t>okyn na vydanie certifikátu sa nezadá odo dňa, v ktorom Sociálna poisťovňa zapísala zmluvu o starobnom dôchodkovom sporení podľa § 64b ods. 1 do registra zmlúv, do piateho pracovného dňa nasledujúceho po dni prestupu sporiteľa; dôchodková správcovská spoločnosť</w:t>
      </w:r>
      <w:r w:rsidRPr="00A553B5" w:rsidR="00F6362A">
        <w:rPr>
          <w:rFonts w:ascii="Times New Roman" w:hAnsi="Times New Roman" w:cs="Times New Roman"/>
          <w:sz w:val="24"/>
          <w:szCs w:val="24"/>
        </w:rPr>
        <w:t>, z ktorej sporiteľ prestupuje</w:t>
      </w:r>
      <w:r w:rsidRPr="00A553B5" w:rsidR="00BD7C33">
        <w:rPr>
          <w:rFonts w:ascii="Times New Roman" w:hAnsi="Times New Roman" w:cs="Times New Roman"/>
          <w:sz w:val="24"/>
          <w:szCs w:val="24"/>
        </w:rPr>
        <w:t>,</w:t>
      </w:r>
      <w:r w:rsidRPr="00A553B5" w:rsidR="00F6362A">
        <w:rPr>
          <w:rFonts w:ascii="Times New Roman" w:hAnsi="Times New Roman" w:cs="Times New Roman"/>
          <w:sz w:val="24"/>
          <w:szCs w:val="24"/>
        </w:rPr>
        <w:t xml:space="preserve"> alebo Sociálna poisťovňa</w:t>
      </w:r>
      <w:r w:rsidRPr="00A553B5" w:rsidR="00A31D3B">
        <w:rPr>
          <w:rFonts w:ascii="Times New Roman" w:hAnsi="Times New Roman" w:cs="Times New Roman"/>
          <w:sz w:val="24"/>
          <w:szCs w:val="24"/>
        </w:rPr>
        <w:t xml:space="preserve"> o ne</w:t>
      </w:r>
      <w:r w:rsidRPr="00A553B5" w:rsidR="00F6362A">
        <w:rPr>
          <w:rFonts w:ascii="Times New Roman" w:hAnsi="Times New Roman" w:cs="Times New Roman"/>
          <w:sz w:val="24"/>
          <w:szCs w:val="24"/>
        </w:rPr>
        <w:t>za</w:t>
      </w:r>
      <w:r w:rsidRPr="00A553B5" w:rsidR="00A31D3B">
        <w:rPr>
          <w:rFonts w:ascii="Times New Roman" w:hAnsi="Times New Roman" w:cs="Times New Roman"/>
          <w:sz w:val="24"/>
          <w:szCs w:val="24"/>
        </w:rPr>
        <w:t xml:space="preserve">daní </w:t>
      </w:r>
      <w:r w:rsidRPr="00A553B5" w:rsidR="00F6362A">
        <w:rPr>
          <w:rFonts w:ascii="Times New Roman" w:hAnsi="Times New Roman" w:cs="Times New Roman"/>
          <w:sz w:val="24"/>
          <w:szCs w:val="24"/>
        </w:rPr>
        <w:t>pokynu</w:t>
      </w:r>
      <w:r w:rsidRPr="00A553B5" w:rsidR="00A31D3B">
        <w:rPr>
          <w:rFonts w:ascii="Times New Roman" w:hAnsi="Times New Roman" w:cs="Times New Roman"/>
          <w:sz w:val="24"/>
          <w:szCs w:val="24"/>
        </w:rPr>
        <w:t xml:space="preserve"> </w:t>
      </w:r>
      <w:r w:rsidRPr="00A553B5" w:rsidR="00F30B57">
        <w:rPr>
          <w:rFonts w:ascii="Times New Roman" w:hAnsi="Times New Roman" w:cs="Times New Roman"/>
          <w:sz w:val="24"/>
          <w:szCs w:val="24"/>
        </w:rPr>
        <w:t xml:space="preserve">na vydanie certifikátu </w:t>
      </w:r>
      <w:r w:rsidRPr="00A553B5" w:rsidR="00A31D3B">
        <w:rPr>
          <w:rFonts w:ascii="Times New Roman" w:hAnsi="Times New Roman" w:cs="Times New Roman"/>
          <w:sz w:val="24"/>
          <w:szCs w:val="24"/>
        </w:rPr>
        <w:t xml:space="preserve">informuje sporiteľa. </w:t>
      </w:r>
    </w:p>
    <w:p w:rsidR="003F080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w:t>
      </w:r>
      <w:r w:rsidRPr="00A553B5" w:rsidR="003F0804">
        <w:rPr>
          <w:rFonts w:ascii="Times New Roman" w:hAnsi="Times New Roman" w:cs="Times New Roman"/>
          <w:sz w:val="24"/>
          <w:szCs w:val="24"/>
        </w:rPr>
        <w:t>6</w:t>
      </w:r>
      <w:r w:rsidRPr="00A553B5" w:rsidR="00C16A3B">
        <w:rPr>
          <w:rFonts w:ascii="Times New Roman" w:hAnsi="Times New Roman" w:cs="Times New Roman"/>
          <w:sz w:val="24"/>
          <w:szCs w:val="24"/>
        </w:rPr>
        <w:t>) Spôsob podania žiadosti určí dôchodková správcovská spoločnosť, ak sa žiadosť podáva v dôchodkovej správcovskej spoločnosti, a Sociálna poisťovňa, ak sa žiadosť podáva v Sociálnej poisťovni.</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w:t>
      </w:r>
      <w:r w:rsidRPr="00A553B5" w:rsidR="003F0804">
        <w:rPr>
          <w:rFonts w:ascii="Times New Roman" w:hAnsi="Times New Roman" w:cs="Times New Roman"/>
          <w:sz w:val="24"/>
          <w:szCs w:val="24"/>
        </w:rPr>
        <w:t>7</w:t>
      </w:r>
      <w:r w:rsidRPr="00A553B5" w:rsidR="00C16A3B">
        <w:rPr>
          <w:rFonts w:ascii="Times New Roman" w:hAnsi="Times New Roman" w:cs="Times New Roman"/>
          <w:sz w:val="24"/>
          <w:szCs w:val="24"/>
        </w:rPr>
        <w:t>) V žiadosti sporiteľ určí spôsob zaslania ponukového listu, a to listinne alebo elektronicky.</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w:t>
      </w:r>
      <w:r w:rsidRPr="00A553B5" w:rsidR="003F0804">
        <w:rPr>
          <w:rFonts w:ascii="Times New Roman" w:hAnsi="Times New Roman" w:cs="Times New Roman"/>
          <w:sz w:val="24"/>
          <w:szCs w:val="24"/>
        </w:rPr>
        <w:t>8</w:t>
      </w:r>
      <w:r w:rsidRPr="00A553B5" w:rsidR="00C16A3B">
        <w:rPr>
          <w:rFonts w:ascii="Times New Roman" w:hAnsi="Times New Roman" w:cs="Times New Roman"/>
          <w:sz w:val="24"/>
          <w:szCs w:val="24"/>
        </w:rPr>
        <w:t xml:space="preserve">) V žiadosti sporiteľ môže určiť v akom rozsahu sa suma zodpovedajúca aktuálnej hodnote dôchodkových jednotiek pripísaných z dobrovoľných príspevkov zahrnie do sumy uvedenej v certifikáte. </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w:t>
      </w:r>
      <w:r w:rsidRPr="00A553B5" w:rsidR="003F0804">
        <w:rPr>
          <w:rFonts w:ascii="Times New Roman" w:hAnsi="Times New Roman" w:cs="Times New Roman"/>
          <w:sz w:val="24"/>
          <w:szCs w:val="24"/>
        </w:rPr>
        <w:t>9</w:t>
      </w:r>
      <w:r w:rsidRPr="00A553B5" w:rsidR="00C16A3B">
        <w:rPr>
          <w:rFonts w:ascii="Times New Roman" w:hAnsi="Times New Roman" w:cs="Times New Roman"/>
          <w:sz w:val="24"/>
          <w:szCs w:val="24"/>
        </w:rPr>
        <w:t>) Postup vybavovania žiadosti podľa odsekov 1 a 2 nie je konaním vo veciach sociálneho poistenia ani správnym konaním.</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45</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Certifikát</w:t>
      </w:r>
    </w:p>
    <w:p w:rsidR="00EB7594" w:rsidRPr="00A553B5" w:rsidP="00EF32BC">
      <w:pPr>
        <w:pStyle w:val="ListParagraph"/>
        <w:bidi w:val="0"/>
        <w:spacing w:after="0" w:line="240" w:lineRule="auto"/>
        <w:ind w:left="426"/>
        <w:jc w:val="center"/>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b/>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(1) Certifikát je elektronické potvrdenie o sume zodpovedajúcej aktuálnej hodnote osobného dôchodkového účtu sporiteľa vyjadrenej v eurách ku dňu </w:t>
      </w:r>
      <w:r w:rsidRPr="00A553B5" w:rsidR="00E70321">
        <w:rPr>
          <w:rFonts w:ascii="Times New Roman" w:hAnsi="Times New Roman" w:cs="Times New Roman"/>
          <w:sz w:val="24"/>
          <w:szCs w:val="24"/>
        </w:rPr>
        <w:t>odpísania dôchodkových jednotiek z osobného dôchodkového účtu sporiteľa podľa odseku 3</w:t>
      </w:r>
      <w:r w:rsidRPr="00A553B5" w:rsidR="00AF5078">
        <w:rPr>
          <w:rFonts w:ascii="Times New Roman" w:hAnsi="Times New Roman" w:cs="Times New Roman"/>
          <w:sz w:val="24"/>
          <w:szCs w:val="24"/>
        </w:rPr>
        <w:t> </w:t>
      </w:r>
      <w:r w:rsidRPr="00A553B5" w:rsidR="00C16A3B">
        <w:rPr>
          <w:rFonts w:ascii="Times New Roman" w:hAnsi="Times New Roman" w:cs="Times New Roman"/>
          <w:sz w:val="24"/>
          <w:szCs w:val="24"/>
        </w:rPr>
        <w:t>vydané cez ponukový systém. Ak sporiteľ určil rozsah v akom sa suma zodpovedajúca aktuálnej hodnote dôchodkových jednotiek pripísaných z dobrovoľných príspevkov zahrnie do sumy uvedenej v certifikáte, suma podľa predchádzajúcej vety sa zníži</w:t>
      </w:r>
      <w:r w:rsidRPr="00A553B5" w:rsidR="0072554A">
        <w:rPr>
          <w:rFonts w:ascii="Times New Roman" w:hAnsi="Times New Roman" w:cs="Times New Roman"/>
          <w:sz w:val="24"/>
          <w:szCs w:val="24"/>
        </w:rPr>
        <w:t xml:space="preserve"> o sumu zodpovedajúcu aktuálnej hodnote dôchodkových jednotiek pripísaných z</w:t>
      </w:r>
      <w:r w:rsidRPr="00A553B5" w:rsidR="00AF5078">
        <w:rPr>
          <w:rFonts w:ascii="Times New Roman" w:hAnsi="Times New Roman" w:cs="Times New Roman"/>
          <w:sz w:val="24"/>
          <w:szCs w:val="24"/>
        </w:rPr>
        <w:t> </w:t>
      </w:r>
      <w:r w:rsidRPr="00A553B5" w:rsidR="0072554A">
        <w:rPr>
          <w:rFonts w:ascii="Times New Roman" w:hAnsi="Times New Roman" w:cs="Times New Roman"/>
          <w:sz w:val="24"/>
          <w:szCs w:val="24"/>
        </w:rPr>
        <w:t>dobrovoľných príspevkov, ktorú sporiteľ do sumy uvedenej v certifikáte nezahrnul</w:t>
      </w:r>
      <w:r w:rsidRPr="00A553B5" w:rsidR="00C16A3B">
        <w:rPr>
          <w:rFonts w:ascii="Times New Roman" w:hAnsi="Times New Roman" w:cs="Times New Roman"/>
          <w:sz w:val="24"/>
          <w:szCs w:val="24"/>
        </w:rPr>
        <w:t>.</w:t>
      </w:r>
    </w:p>
    <w:p w:rsidR="00EB7594" w:rsidRPr="00A553B5" w:rsidP="00EF32BC">
      <w:pPr>
        <w:pStyle w:val="ListParagraph"/>
        <w:bidi w:val="0"/>
        <w:spacing w:after="0" w:line="240" w:lineRule="auto"/>
        <w:ind w:left="788"/>
        <w:jc w:val="both"/>
        <w:rPr>
          <w:rFonts w:ascii="Times New Roman" w:hAnsi="Times New Roman" w:cs="Times New Roman"/>
          <w:b/>
          <w:sz w:val="24"/>
          <w:szCs w:val="24"/>
        </w:rPr>
      </w:pPr>
    </w:p>
    <w:p w:rsidR="00C67DB9"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(2) Dôchodková správcovská spoločnosť </w:t>
      </w:r>
      <w:r w:rsidRPr="00A553B5" w:rsidR="00A31D3B">
        <w:rPr>
          <w:rFonts w:ascii="Times New Roman" w:hAnsi="Times New Roman" w:cs="Times New Roman"/>
          <w:sz w:val="24"/>
          <w:szCs w:val="24"/>
        </w:rPr>
        <w:t>vydá certifikát tretí pracovný deň nasledujúci po dni, v ktorom bol zadaný pokyn cez ponukový systém</w:t>
      </w:r>
      <w:r w:rsidRPr="00A553B5" w:rsidR="000A0905">
        <w:rPr>
          <w:rFonts w:ascii="Times New Roman" w:hAnsi="Times New Roman" w:cs="Times New Roman"/>
          <w:sz w:val="24"/>
          <w:szCs w:val="24"/>
        </w:rPr>
        <w:t>.</w:t>
      </w:r>
      <w:r w:rsidRPr="00A553B5" w:rsidR="00A31D3B">
        <w:rPr>
          <w:rFonts w:ascii="Times New Roman" w:hAnsi="Times New Roman" w:cs="Times New Roman"/>
          <w:sz w:val="24"/>
          <w:szCs w:val="24"/>
        </w:rPr>
        <w:t xml:space="preserve"> </w:t>
      </w:r>
    </w:p>
    <w:p w:rsidR="00960023"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(3) Dôchodková správcovská spoločnosť v deň vydania certifikátu odpíše z osobného dôchodkového účtu sporiteľa všetky dôchodkové jednotky s poslednou známou aktuálnou hodnotou dôchodkovej jednotky.</w:t>
      </w:r>
    </w:p>
    <w:p w:rsidR="00EB7594" w:rsidRPr="00A553B5" w:rsidP="00EF32BC">
      <w:pPr>
        <w:pStyle w:val="ListParagraph"/>
        <w:bidi w:val="0"/>
        <w:spacing w:after="0" w:line="240" w:lineRule="auto"/>
        <w:ind w:left="788"/>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(4) Ak sporiteľ neuzatvoril zmluvu o poistení dôchodku alebo ak sporiteľ uzatvoril zmluvu o poistení dôchodku alebo dohodu o vyplácaní dôchodku programovým výberom a dôchodková správcovská spoločnosť previedla podľa § 46g ods. 6 alebo §</w:t>
      </w:r>
      <w:r w:rsidRPr="00A553B5" w:rsidR="001947CE">
        <w:rPr>
          <w:rFonts w:ascii="Times New Roman" w:hAnsi="Times New Roman" w:cs="Times New Roman"/>
          <w:sz w:val="24"/>
          <w:szCs w:val="24"/>
        </w:rPr>
        <w:t> </w:t>
      </w:r>
      <w:r w:rsidRPr="00A553B5" w:rsidR="00C16A3B">
        <w:rPr>
          <w:rFonts w:ascii="Times New Roman" w:hAnsi="Times New Roman" w:cs="Times New Roman"/>
          <w:sz w:val="24"/>
          <w:szCs w:val="24"/>
        </w:rPr>
        <w:t xml:space="preserve">46h ods. 7 majetok v hodnote, ktorá je nižšia ako suma uvedená v certifikáte alebo došlo k odstúpeniu od zmluvy o poistení dôchodku alebo dohody o vyplácaní dôchodku programovým výberom, dôchodková správcovská spoločnosť bez zbytočného odkladu pripíše na osobný dôchodkový účet sporiteľa počet dôchodkových jednotiek zodpovedajúci podielu hodnoty zostatku majetku sporiteľa a aktuálnej hodnoty dôchodkovej jednotky ku dňu pripísania dôchodkových jednotiek na osobný dôchodkový účet sporiteľa; odsek 5 </w:t>
      </w:r>
      <w:r w:rsidRPr="00A553B5" w:rsidR="002E3D7F">
        <w:rPr>
          <w:rFonts w:ascii="Times New Roman" w:hAnsi="Times New Roman" w:cs="Times New Roman"/>
          <w:sz w:val="24"/>
          <w:szCs w:val="24"/>
        </w:rPr>
        <w:t xml:space="preserve">sa </w:t>
      </w:r>
      <w:r w:rsidRPr="00A553B5" w:rsidR="00C16A3B">
        <w:rPr>
          <w:rFonts w:ascii="Times New Roman" w:hAnsi="Times New Roman" w:cs="Times New Roman"/>
          <w:sz w:val="24"/>
          <w:szCs w:val="24"/>
        </w:rPr>
        <w:t>nepoužije.</w:t>
      </w:r>
    </w:p>
    <w:p w:rsidR="00EB7594" w:rsidRPr="00A553B5" w:rsidP="00EF32BC">
      <w:pPr>
        <w:bidi w:val="0"/>
        <w:spacing w:after="0" w:line="240" w:lineRule="auto"/>
        <w:ind w:left="426"/>
        <w:jc w:val="both"/>
        <w:rPr>
          <w:rFonts w:ascii="Times New Roman" w:hAnsi="Times New Roman" w:cs="Times New Roman"/>
          <w:sz w:val="24"/>
          <w:szCs w:val="24"/>
        </w:rPr>
      </w:pPr>
    </w:p>
    <w:p w:rsidR="00D0241F"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(5) Za sumu uvedenú v certifikáte sa považuje aj časť aktuálnej hodnoty osobného dôchodkového účtu sporiteľa vyjadrenej v eurách ku dňu zadania pokynu, ktorú sa sporiteľ rozhodol použiť na ponuku podľa § 46 ods. 4, § 46a ods. 4 a § 46b ods. 3.</w:t>
      </w:r>
    </w:p>
    <w:p w:rsidR="00D0241F" w:rsidRPr="00A553B5" w:rsidP="00EF32BC">
      <w:pPr>
        <w:bidi w:val="0"/>
        <w:spacing w:after="0" w:line="240" w:lineRule="auto"/>
        <w:ind w:left="567"/>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D0241F">
        <w:rPr>
          <w:rFonts w:ascii="Times New Roman" w:hAnsi="Times New Roman" w:cs="Times New Roman"/>
          <w:sz w:val="24"/>
          <w:szCs w:val="24"/>
        </w:rPr>
        <w:t>(6) Ak suma uvedená v certifikáte je nižšia ako suma podľa § 46e ods. 9, dôchodková správcovská spoločnosť vyplatí sporiteľovi túto sumu jednorazovo.</w:t>
      </w:r>
      <w:r w:rsidRPr="00A553B5" w:rsidR="00C16A3B">
        <w:rPr>
          <w:rFonts w:ascii="Times New Roman" w:hAnsi="Times New Roman" w:cs="Times New Roman"/>
          <w:sz w:val="24"/>
          <w:szCs w:val="24"/>
        </w:rPr>
        <w:t xml:space="preserve"> </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46</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xml:space="preserve">Ponuka doživotného starobného dôchodku </w:t>
      </w:r>
    </w:p>
    <w:p w:rsidR="00EB7594" w:rsidRPr="00A553B5" w:rsidP="00EF32BC">
      <w:pPr>
        <w:bidi w:val="0"/>
        <w:spacing w:after="0" w:line="240" w:lineRule="auto"/>
        <w:ind w:left="360"/>
        <w:jc w:val="center"/>
        <w:rPr>
          <w:rFonts w:ascii="Times New Roman" w:hAnsi="Times New Roman" w:cs="Times New Roman"/>
          <w:b/>
          <w:sz w:val="24"/>
          <w:szCs w:val="24"/>
        </w:rPr>
      </w:pPr>
      <w:r w:rsidRPr="00A553B5" w:rsidR="00C16A3B">
        <w:rPr>
          <w:rFonts w:ascii="Times New Roman" w:hAnsi="Times New Roman" w:cs="Times New Roman"/>
          <w:b/>
          <w:sz w:val="24"/>
          <w:szCs w:val="24"/>
        </w:rPr>
        <w:t>a doživotného predčasného starobného dôchodku</w:t>
      </w:r>
    </w:p>
    <w:p w:rsidR="00EB7594" w:rsidRPr="00A553B5" w:rsidP="00EF32BC">
      <w:pPr>
        <w:bidi w:val="0"/>
        <w:spacing w:after="0" w:line="240" w:lineRule="auto"/>
        <w:ind w:left="567"/>
        <w:jc w:val="both"/>
        <w:rPr>
          <w:rFonts w:ascii="Times New Roman" w:hAnsi="Times New Roman" w:cs="Times New Roman"/>
          <w:sz w:val="24"/>
          <w:szCs w:val="24"/>
        </w:rPr>
      </w:pPr>
    </w:p>
    <w:p w:rsidR="00C67DB9"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(1) Poistiteľ v deň vydania certifikátu cez ponukový systém </w:t>
      </w:r>
    </w:p>
    <w:p w:rsidR="00EB7594" w:rsidRPr="00A553B5" w:rsidP="00294D7E">
      <w:pPr>
        <w:pStyle w:val="ListParagraph"/>
        <w:numPr>
          <w:numId w:val="11"/>
        </w:numPr>
        <w:tabs>
          <w:tab w:val="left" w:pos="709"/>
        </w:tabs>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vyhotoví sporiteľovi ponuku doživotného starobného dôchodku alebo doživotného predčasného starobného dôchodku </w:t>
      </w:r>
    </w:p>
    <w:p w:rsidR="00EB7594" w:rsidRPr="00A553B5" w:rsidP="00294D7E">
      <w:pPr>
        <w:pStyle w:val="ListParagraph"/>
        <w:numPr>
          <w:numId w:val="1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bez zvyšovania dôchodku a bez pozostalostných dôchodkov,</w:t>
      </w:r>
    </w:p>
    <w:p w:rsidR="00EB7594" w:rsidRPr="00A553B5" w:rsidP="00294D7E">
      <w:pPr>
        <w:pStyle w:val="ListParagraph"/>
        <w:numPr>
          <w:numId w:val="1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so zvyšovaním dôchodku a bez pozostalostných dôchodkov,</w:t>
      </w:r>
    </w:p>
    <w:p w:rsidR="00EB7594" w:rsidRPr="00A553B5" w:rsidP="00294D7E">
      <w:pPr>
        <w:pStyle w:val="ListParagraph"/>
        <w:numPr>
          <w:numId w:val="1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bez zvyšovania dôchodku a s pozostalostnými dôchodkami s obdobím výplaty jeden rok,</w:t>
      </w:r>
    </w:p>
    <w:p w:rsidR="00EB7594" w:rsidRPr="00A553B5" w:rsidP="00294D7E">
      <w:pPr>
        <w:pStyle w:val="ListParagraph"/>
        <w:numPr>
          <w:numId w:val="1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bez zvyšovania dôchodku a s pozostalostnými dôchodkami s obdobím výplaty dva roky,</w:t>
      </w:r>
    </w:p>
    <w:p w:rsidR="00EB7594" w:rsidRPr="00A553B5" w:rsidP="00294D7E">
      <w:pPr>
        <w:pStyle w:val="ListParagraph"/>
        <w:numPr>
          <w:numId w:val="1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so zvyšovaním dôchodku a s pozostalostnými dôchodkami s obdobím výplaty jeden rok,</w:t>
      </w:r>
    </w:p>
    <w:p w:rsidR="00EB7594" w:rsidRPr="00A553B5" w:rsidP="00294D7E">
      <w:pPr>
        <w:pStyle w:val="ListParagraph"/>
        <w:numPr>
          <w:numId w:val="1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so zvyšovaním dôchodku a s pozostalostnými dôchodkami s obdobím výplaty dva roky alebo</w:t>
      </w:r>
    </w:p>
    <w:p w:rsidR="00EB7594" w:rsidRPr="00A553B5" w:rsidP="00294D7E">
      <w:pPr>
        <w:pStyle w:val="ListParagraph"/>
        <w:numPr>
          <w:numId w:val="11"/>
        </w:numPr>
        <w:tabs>
          <w:tab w:val="left" w:pos="709"/>
        </w:tabs>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oznámi sporiteľovi, že ponuku doživotného starobného dôchodku alebo doživotného predčasného starobného dôchodku nevyhotoví z dôvodu, že suma uvedená v certifikáte nepostačuje na výplatu doživotného starobného dôchodku alebo doživotného predčasného starobného dôchodku aspoň v sume podľa § 46e ods. </w:t>
      </w:r>
      <w:r w:rsidRPr="00A553B5" w:rsidR="0018084C">
        <w:rPr>
          <w:rFonts w:ascii="Times New Roman" w:hAnsi="Times New Roman" w:cs="Times New Roman"/>
          <w:sz w:val="24"/>
          <w:szCs w:val="24"/>
        </w:rPr>
        <w:t>9</w:t>
      </w:r>
      <w:r w:rsidRPr="00A553B5" w:rsidR="00C16A3B">
        <w:rPr>
          <w:rFonts w:ascii="Times New Roman" w:hAnsi="Times New Roman" w:cs="Times New Roman"/>
          <w:sz w:val="24"/>
          <w:szCs w:val="24"/>
        </w:rPr>
        <w:t>.</w:t>
      </w:r>
    </w:p>
    <w:p w:rsidR="00EB7594" w:rsidRPr="00A553B5" w:rsidP="00EF32BC">
      <w:pPr>
        <w:pStyle w:val="ListParagraph"/>
        <w:bidi w:val="0"/>
        <w:spacing w:after="0" w:line="240" w:lineRule="auto"/>
        <w:ind w:left="2174"/>
        <w:jc w:val="both"/>
        <w:rPr>
          <w:rFonts w:ascii="Times New Roman" w:hAnsi="Times New Roman" w:cs="Times New Roman"/>
          <w:sz w:val="24"/>
          <w:szCs w:val="24"/>
        </w:rPr>
      </w:pPr>
    </w:p>
    <w:p w:rsidR="00C67DB9" w:rsidRPr="00A553B5" w:rsidP="00EF32BC">
      <w:pPr>
        <w:tabs>
          <w:tab w:val="left" w:pos="567"/>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(2) Ponuka podľa odseku 1 písm. a) je záväzná 30 dní od jej vyhotovenia a je neodvolateľná.</w:t>
      </w:r>
    </w:p>
    <w:p w:rsidR="00EB7594" w:rsidRPr="00A553B5" w:rsidP="00EF32BC">
      <w:pPr>
        <w:pStyle w:val="ListParagraph"/>
        <w:bidi w:val="0"/>
        <w:spacing w:after="0" w:line="240" w:lineRule="auto"/>
        <w:jc w:val="both"/>
        <w:rPr>
          <w:rFonts w:ascii="Times New Roman" w:hAnsi="Times New Roman" w:cs="Times New Roman"/>
          <w:sz w:val="24"/>
          <w:szCs w:val="24"/>
        </w:rPr>
      </w:pPr>
    </w:p>
    <w:p w:rsidR="00C67DB9"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(3) Sumu dôchodku uvedenú v ponuke podľa odseku 1 písm. a) určí poistiteľ použitím poistno-matematických metód tak, aby bola zabezpečená trvalá splniteľnosť záväzku poistiteľa voči poistenému. Na ohodnotenie rizika pri určení sumy dôchodku uvedenej v ponuke podľa odseku 1 písm. a) použije poistiteľ vlastné vierohodné predpoklady určené na základe dostupných údajov, pričom použitá pravdepodobnosť úmrtnosti zohľadňuje aj budúci demografický vývoj a jediným individuálnym rizikovým faktorom je vek budúceho poberateľa dôchodku.</w:t>
      </w:r>
    </w:p>
    <w:p w:rsidR="00EB7594" w:rsidRPr="00A553B5" w:rsidP="00EF32BC">
      <w:pPr>
        <w:pStyle w:val="ListParagraph"/>
        <w:tabs>
          <w:tab w:val="left" w:pos="709"/>
        </w:tabs>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(4) Ak sa sporiteľ, ktorý spĺňa podmienky vyplácania dočasného starobného dôchodku alebo dočasného predčasného starobného dôchodku podľa § 33 ods. </w:t>
      </w:r>
      <w:r w:rsidRPr="00A553B5" w:rsidR="00422D6C">
        <w:rPr>
          <w:rFonts w:ascii="Times New Roman" w:hAnsi="Times New Roman" w:cs="Times New Roman"/>
          <w:sz w:val="24"/>
          <w:szCs w:val="24"/>
        </w:rPr>
        <w:t>2</w:t>
      </w:r>
      <w:r w:rsidRPr="00A553B5" w:rsidR="00C16A3B">
        <w:rPr>
          <w:rFonts w:ascii="Times New Roman" w:hAnsi="Times New Roman" w:cs="Times New Roman"/>
          <w:sz w:val="24"/>
          <w:szCs w:val="24"/>
        </w:rPr>
        <w:t xml:space="preserve"> alebo podmienky vyplácania starobného dôchodku alebo predčasného starobného dôchodku programovým výberom podľa § 33a ods. 2</w:t>
      </w:r>
      <w:r w:rsidRPr="00A553B5" w:rsidR="00E26285">
        <w:rPr>
          <w:rFonts w:ascii="Times New Roman" w:hAnsi="Times New Roman" w:cs="Times New Roman"/>
          <w:sz w:val="24"/>
          <w:szCs w:val="24"/>
        </w:rPr>
        <w:t>,</w:t>
      </w:r>
      <w:r w:rsidRPr="00A553B5" w:rsidR="00C16A3B">
        <w:rPr>
          <w:rFonts w:ascii="Times New Roman" w:hAnsi="Times New Roman" w:cs="Times New Roman"/>
          <w:sz w:val="24"/>
          <w:szCs w:val="24"/>
        </w:rPr>
        <w:t xml:space="preserve"> </w:t>
      </w:r>
      <w:r w:rsidRPr="00A553B5" w:rsidR="00E26285">
        <w:rPr>
          <w:rFonts w:ascii="Times New Roman" w:hAnsi="Times New Roman" w:cs="Times New Roman"/>
          <w:sz w:val="24"/>
          <w:szCs w:val="24"/>
        </w:rPr>
        <w:t xml:space="preserve">rozhodne </w:t>
      </w:r>
      <w:r w:rsidRPr="00A553B5" w:rsidR="00C16A3B">
        <w:rPr>
          <w:rFonts w:ascii="Times New Roman" w:hAnsi="Times New Roman" w:cs="Times New Roman"/>
          <w:sz w:val="24"/>
          <w:szCs w:val="24"/>
        </w:rPr>
        <w:t xml:space="preserve">počas </w:t>
      </w:r>
      <w:r w:rsidRPr="00A553B5" w:rsidR="006F1A31">
        <w:rPr>
          <w:rFonts w:ascii="Times New Roman" w:hAnsi="Times New Roman" w:cs="Times New Roman"/>
          <w:sz w:val="24"/>
          <w:szCs w:val="24"/>
        </w:rPr>
        <w:t xml:space="preserve">záväznosti </w:t>
      </w:r>
      <w:r w:rsidRPr="00A553B5" w:rsidR="00C16A3B">
        <w:rPr>
          <w:rFonts w:ascii="Times New Roman" w:hAnsi="Times New Roman" w:cs="Times New Roman"/>
          <w:sz w:val="24"/>
          <w:szCs w:val="24"/>
        </w:rPr>
        <w:t>ponuky podľa odseku 1 písm. a) použiť len časť sumy uvedenej v certifikáte na ponuku podľa odseku 1 písm. a), mesačná suma dôchodku uvedená v ponuke sa mu zníži tak, aby sa rovnala mesačnej sume dôchodku, ktorá by bola v čase vyhotovenia ponuky určená na základe tejto časti sumy.“.</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Za § 46 sa vkladajú § 46a až 46h, ktoré vrátane nadpisov znejú:</w:t>
      </w:r>
    </w:p>
    <w:p w:rsidR="00EB7594" w:rsidRPr="00A553B5" w:rsidP="00EF32BC">
      <w:pPr>
        <w:pStyle w:val="ListParagraph"/>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46a</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Ponuka dočasného starobného dôchodku</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a dočasného predčasného starobného dôchodku</w:t>
      </w:r>
    </w:p>
    <w:p w:rsidR="00EB7594" w:rsidRPr="00A553B5" w:rsidP="00EF32BC">
      <w:pPr>
        <w:pStyle w:val="ListParagraph"/>
        <w:tabs>
          <w:tab w:val="left" w:pos="1276"/>
        </w:tabs>
        <w:bidi w:val="0"/>
        <w:spacing w:after="0" w:line="240" w:lineRule="auto"/>
        <w:ind w:left="708"/>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(1) Poistiteľ môže vyhotoviť sporiteľovi v deň vydania certifikátu cez ponukový systém ponuku dočasného starobného dôchodku alebo dočasného predčasného starobného dôchodku. </w:t>
      </w:r>
    </w:p>
    <w:p w:rsidR="00EB7594" w:rsidRPr="00A553B5" w:rsidP="00EF32BC">
      <w:pPr>
        <w:tabs>
          <w:tab w:val="left" w:pos="709"/>
        </w:tabs>
        <w:bidi w:val="0"/>
        <w:spacing w:after="0" w:line="240" w:lineRule="auto"/>
        <w:ind w:left="360"/>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(2) Ponuka podľa odseku 1 je záväzná 30 dní od jej vyhotovenia a je neodvolateľná.</w:t>
      </w:r>
    </w:p>
    <w:p w:rsidR="00EB7594" w:rsidRPr="00A553B5" w:rsidP="00EF32BC">
      <w:pPr>
        <w:pStyle w:val="ListParagraph"/>
        <w:bidi w:val="0"/>
        <w:spacing w:after="0" w:line="240" w:lineRule="auto"/>
        <w:ind w:left="709"/>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(3) Sumu dôchodku uvedenú v ponuke podľa odseku 1 určí poistiteľ použitím poistno-matematických metód tak, aby bola zabezpečená trvalá splniteľnosť záväzku poistiteľa voči poistenému. Na ohodnotenie rizika pri určení sumy dôchodku uvedenej v ponuke podľa odseku 1 použije poistiteľ vlastné vierohodné predpoklady určené na základe dostupných údajov, pričom použitá pravdepodobnosť úmrtnosti zohľadňuje aj budúci demografický vývoj a jediným individuálnym rizikovým faktorom je vek budúceho poberateľa dôchodku.</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(4) Ak sa sporiteľ, ktorý spĺňa podmienky vyplácania dočasného starobného dôchodku alebo dočasného predčasného starobného dôchodku podľa § 33 ods. </w:t>
      </w:r>
      <w:r w:rsidRPr="00A553B5" w:rsidR="00422D6C">
        <w:rPr>
          <w:rFonts w:ascii="Times New Roman" w:hAnsi="Times New Roman" w:cs="Times New Roman"/>
          <w:sz w:val="24"/>
          <w:szCs w:val="24"/>
        </w:rPr>
        <w:t>2</w:t>
      </w:r>
      <w:r w:rsidRPr="00A553B5" w:rsidR="00C16A3B">
        <w:rPr>
          <w:rFonts w:ascii="Times New Roman" w:hAnsi="Times New Roman" w:cs="Times New Roman"/>
          <w:sz w:val="24"/>
          <w:szCs w:val="24"/>
        </w:rPr>
        <w:t xml:space="preserve"> alebo podmienky vyplácania starobného dôchodku alebo predčasného starobného dôchodku programovým výberom podľa § 33a ods. 2</w:t>
      </w:r>
      <w:r w:rsidRPr="00A553B5" w:rsidR="00AD7CEA">
        <w:rPr>
          <w:rFonts w:ascii="Times New Roman" w:hAnsi="Times New Roman" w:cs="Times New Roman"/>
          <w:sz w:val="24"/>
          <w:szCs w:val="24"/>
        </w:rPr>
        <w:t>,</w:t>
      </w:r>
      <w:r w:rsidRPr="00A553B5" w:rsidR="00C16A3B">
        <w:rPr>
          <w:rFonts w:ascii="Times New Roman" w:hAnsi="Times New Roman" w:cs="Times New Roman"/>
          <w:sz w:val="24"/>
          <w:szCs w:val="24"/>
        </w:rPr>
        <w:t xml:space="preserve"> </w:t>
      </w:r>
      <w:r w:rsidRPr="00A553B5" w:rsidR="00AD7CEA">
        <w:rPr>
          <w:rFonts w:ascii="Times New Roman" w:hAnsi="Times New Roman" w:cs="Times New Roman"/>
          <w:sz w:val="24"/>
          <w:szCs w:val="24"/>
        </w:rPr>
        <w:t xml:space="preserve">rozhodne </w:t>
      </w:r>
      <w:r w:rsidRPr="00A553B5" w:rsidR="00C16A3B">
        <w:rPr>
          <w:rFonts w:ascii="Times New Roman" w:hAnsi="Times New Roman" w:cs="Times New Roman"/>
          <w:sz w:val="24"/>
          <w:szCs w:val="24"/>
        </w:rPr>
        <w:t xml:space="preserve">počas </w:t>
      </w:r>
      <w:r w:rsidRPr="00A553B5" w:rsidR="004E76BF">
        <w:rPr>
          <w:rFonts w:ascii="Times New Roman" w:hAnsi="Times New Roman" w:cs="Times New Roman"/>
          <w:sz w:val="24"/>
          <w:szCs w:val="24"/>
        </w:rPr>
        <w:t xml:space="preserve">záväznosti </w:t>
      </w:r>
      <w:r w:rsidRPr="00A553B5" w:rsidR="00C16A3B">
        <w:rPr>
          <w:rFonts w:ascii="Times New Roman" w:hAnsi="Times New Roman" w:cs="Times New Roman"/>
          <w:sz w:val="24"/>
          <w:szCs w:val="24"/>
        </w:rPr>
        <w:t xml:space="preserve">ponuky podľa odseku 1 použiť len časť sumy uvedenej v certifikáte na ponuku podľa odseku 1, mesačná suma dôchodku uvedená v ponuke sa mu zníži tak, aby sa rovnala mesačnej sume dôchodku, ktorá by bola v čase vyhotovenia ponuky určená na základe tejto časti sumy. </w:t>
      </w:r>
    </w:p>
    <w:p w:rsidR="003C6326" w:rsidRPr="00A553B5" w:rsidP="00EF32BC">
      <w:pPr>
        <w:bidi w:val="0"/>
        <w:spacing w:after="0" w:line="240" w:lineRule="auto"/>
        <w:ind w:left="567"/>
        <w:jc w:val="center"/>
        <w:rPr>
          <w:rFonts w:ascii="Times New Roman" w:hAnsi="Times New Roman" w:cs="Times New Roman"/>
          <w:b/>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46b</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Ponuka programového výberu</w:t>
      </w:r>
    </w:p>
    <w:p w:rsidR="00EB7594" w:rsidRPr="00A553B5" w:rsidP="00EF32BC">
      <w:pPr>
        <w:pStyle w:val="ListParagraph"/>
        <w:bidi w:val="0"/>
        <w:spacing w:after="0" w:line="240" w:lineRule="auto"/>
        <w:ind w:left="426"/>
        <w:jc w:val="center"/>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 Dôchodková správcovská spoločnosť môže sporiteľovi v deň vydania certifikátu na základe výsledkov ponukového systému ponúknuť vyplácanie starobného dôchodku programovým výberom alebo predčasného starobného dôchodku programovým výberom.</w:t>
      </w:r>
    </w:p>
    <w:p w:rsidR="00EB7594" w:rsidRPr="00A553B5" w:rsidP="00EF32BC">
      <w:pPr>
        <w:tabs>
          <w:tab w:val="left" w:pos="709"/>
        </w:tabs>
        <w:bidi w:val="0"/>
        <w:spacing w:after="0" w:line="240" w:lineRule="auto"/>
        <w:ind w:left="360"/>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(2) Ponuka podľa odseku 1 je záväzná 30 dní od jej vyhotovenia a je neodvolateľná.</w:t>
      </w:r>
    </w:p>
    <w:p w:rsidR="00EB7594" w:rsidRPr="00A553B5" w:rsidP="00EF32BC">
      <w:pPr>
        <w:tabs>
          <w:tab w:val="left" w:pos="709"/>
        </w:tabs>
        <w:bidi w:val="0"/>
        <w:spacing w:after="0" w:line="240" w:lineRule="auto"/>
        <w:ind w:left="360"/>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4E437E">
        <w:rPr>
          <w:rFonts w:ascii="Times New Roman" w:hAnsi="Times New Roman" w:cs="Times New Roman"/>
          <w:sz w:val="24"/>
          <w:szCs w:val="24"/>
        </w:rPr>
        <w:t xml:space="preserve">(3) </w:t>
      </w:r>
      <w:r w:rsidRPr="00A553B5" w:rsidR="00C16A3B">
        <w:rPr>
          <w:rFonts w:ascii="Times New Roman" w:hAnsi="Times New Roman" w:cs="Times New Roman"/>
          <w:sz w:val="24"/>
          <w:szCs w:val="24"/>
        </w:rPr>
        <w:t xml:space="preserve">Sporiteľ, ktorý spĺňa podmienky vyplácania dočasného starobného dôchodku alebo dočasného predčasného starobného dôchodku podľa § 33 ods. </w:t>
      </w:r>
      <w:r w:rsidRPr="00A553B5" w:rsidR="00422D6C">
        <w:rPr>
          <w:rFonts w:ascii="Times New Roman" w:hAnsi="Times New Roman" w:cs="Times New Roman"/>
          <w:sz w:val="24"/>
          <w:szCs w:val="24"/>
        </w:rPr>
        <w:t>2</w:t>
      </w:r>
      <w:r w:rsidRPr="00A553B5" w:rsidR="00C16A3B">
        <w:rPr>
          <w:rFonts w:ascii="Times New Roman" w:hAnsi="Times New Roman" w:cs="Times New Roman"/>
          <w:sz w:val="24"/>
          <w:szCs w:val="24"/>
        </w:rPr>
        <w:t xml:space="preserve"> alebo podmienky vyplácania starobného dôchodku alebo predčasného starobného dôchodku programovým výberom podľa § 33a ods. 2</w:t>
      </w:r>
      <w:r w:rsidRPr="00A553B5" w:rsidR="00D92457">
        <w:rPr>
          <w:rFonts w:ascii="Times New Roman" w:hAnsi="Times New Roman" w:cs="Times New Roman"/>
          <w:sz w:val="24"/>
          <w:szCs w:val="24"/>
        </w:rPr>
        <w:t>,</w:t>
      </w:r>
      <w:r w:rsidRPr="00A553B5" w:rsidR="00C16A3B">
        <w:rPr>
          <w:rFonts w:ascii="Times New Roman" w:hAnsi="Times New Roman" w:cs="Times New Roman"/>
          <w:sz w:val="24"/>
          <w:szCs w:val="24"/>
        </w:rPr>
        <w:t xml:space="preserve"> </w:t>
      </w:r>
      <w:r w:rsidRPr="00A553B5" w:rsidR="00D92457">
        <w:rPr>
          <w:rFonts w:ascii="Times New Roman" w:hAnsi="Times New Roman" w:cs="Times New Roman"/>
          <w:sz w:val="24"/>
          <w:szCs w:val="24"/>
        </w:rPr>
        <w:t xml:space="preserve">môže </w:t>
      </w:r>
      <w:r w:rsidRPr="00A553B5" w:rsidR="00C16A3B">
        <w:rPr>
          <w:rFonts w:ascii="Times New Roman" w:hAnsi="Times New Roman" w:cs="Times New Roman"/>
          <w:sz w:val="24"/>
          <w:szCs w:val="24"/>
        </w:rPr>
        <w:t xml:space="preserve">počas </w:t>
      </w:r>
      <w:r w:rsidRPr="00A553B5" w:rsidR="004E76BF">
        <w:rPr>
          <w:rFonts w:ascii="Times New Roman" w:hAnsi="Times New Roman" w:cs="Times New Roman"/>
          <w:sz w:val="24"/>
          <w:szCs w:val="24"/>
        </w:rPr>
        <w:t xml:space="preserve">záväznosti </w:t>
      </w:r>
      <w:r w:rsidRPr="00A553B5" w:rsidR="00C16A3B">
        <w:rPr>
          <w:rFonts w:ascii="Times New Roman" w:hAnsi="Times New Roman" w:cs="Times New Roman"/>
          <w:sz w:val="24"/>
          <w:szCs w:val="24"/>
        </w:rPr>
        <w:t>ponuky podľa odseku 1 použiť len časť sumy uvedenej v certifikáte na ponuku podľa odseku 1.</w:t>
      </w:r>
    </w:p>
    <w:p w:rsidR="00EB7594" w:rsidP="00EF32BC">
      <w:pPr>
        <w:pStyle w:val="ListParagraph"/>
        <w:bidi w:val="0"/>
        <w:spacing w:after="0" w:line="240" w:lineRule="auto"/>
        <w:ind w:left="426"/>
        <w:jc w:val="center"/>
        <w:rPr>
          <w:rFonts w:ascii="Times New Roman" w:hAnsi="Times New Roman" w:cs="Times New Roman"/>
          <w:sz w:val="24"/>
          <w:szCs w:val="24"/>
        </w:rPr>
      </w:pPr>
    </w:p>
    <w:p w:rsidR="00D628A8" w:rsidP="00EF32BC">
      <w:pPr>
        <w:pStyle w:val="ListParagraph"/>
        <w:bidi w:val="0"/>
        <w:spacing w:after="0" w:line="240" w:lineRule="auto"/>
        <w:ind w:left="426"/>
        <w:jc w:val="center"/>
        <w:rPr>
          <w:rFonts w:ascii="Times New Roman" w:hAnsi="Times New Roman" w:cs="Times New Roman"/>
          <w:sz w:val="24"/>
          <w:szCs w:val="24"/>
        </w:rPr>
      </w:pPr>
    </w:p>
    <w:p w:rsidR="00D628A8" w:rsidP="00EF32BC">
      <w:pPr>
        <w:pStyle w:val="ListParagraph"/>
        <w:bidi w:val="0"/>
        <w:spacing w:after="0" w:line="240" w:lineRule="auto"/>
        <w:ind w:left="426"/>
        <w:jc w:val="center"/>
        <w:rPr>
          <w:rFonts w:ascii="Times New Roman" w:hAnsi="Times New Roman" w:cs="Times New Roman"/>
          <w:sz w:val="24"/>
          <w:szCs w:val="24"/>
        </w:rPr>
      </w:pPr>
    </w:p>
    <w:p w:rsidR="00D628A8" w:rsidRPr="00A553B5" w:rsidP="00EF32BC">
      <w:pPr>
        <w:pStyle w:val="ListParagraph"/>
        <w:bidi w:val="0"/>
        <w:spacing w:after="0" w:line="240" w:lineRule="auto"/>
        <w:ind w:left="426"/>
        <w:jc w:val="center"/>
        <w:rPr>
          <w:rFonts w:ascii="Times New Roman" w:hAnsi="Times New Roman" w:cs="Times New Roman"/>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46c</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Ponukový list</w:t>
      </w:r>
    </w:p>
    <w:p w:rsidR="00EB7594" w:rsidRPr="00A553B5" w:rsidP="00EF32BC">
      <w:pPr>
        <w:pStyle w:val="ListParagraph"/>
        <w:bidi w:val="0"/>
        <w:spacing w:after="0" w:line="240" w:lineRule="auto"/>
        <w:ind w:left="426"/>
        <w:jc w:val="center"/>
        <w:rPr>
          <w:rFonts w:ascii="Times New Roman" w:hAnsi="Times New Roman" w:cs="Times New Roman"/>
          <w:sz w:val="24"/>
          <w:szCs w:val="24"/>
        </w:rPr>
      </w:pPr>
    </w:p>
    <w:p w:rsidR="00EF32BC" w:rsidRPr="00A553B5" w:rsidP="00EF32BC">
      <w:pPr>
        <w:bidi w:val="0"/>
        <w:spacing w:after="0" w:line="240" w:lineRule="auto"/>
        <w:ind w:left="567"/>
        <w:jc w:val="both"/>
        <w:rPr>
          <w:color w:val="000000"/>
        </w:rPr>
      </w:pPr>
      <w:r w:rsidRPr="00A553B5" w:rsidR="00AB0DC7">
        <w:rPr>
          <w:rFonts w:ascii="Times New Roman" w:hAnsi="Times New Roman"/>
          <w:color w:val="000000"/>
          <w:sz w:val="24"/>
          <w:szCs w:val="24"/>
        </w:rPr>
        <w:tab/>
      </w:r>
      <w:r w:rsidRPr="00A553B5">
        <w:rPr>
          <w:rFonts w:ascii="Times New Roman" w:hAnsi="Times New Roman"/>
          <w:color w:val="000000"/>
          <w:sz w:val="24"/>
          <w:szCs w:val="24"/>
        </w:rPr>
        <w:t xml:space="preserve">(1) Sociálna poisťovňa zašle sporiteľovi najneskôr nasledujúci pracovný deň od vyhotovenia certifikátu spôsobom uvedeným v žiadosti podľa § 44 ods. 7 ponukový list, ktorého súčasťou sú </w:t>
      </w:r>
    </w:p>
    <w:p w:rsidR="00EF32BC" w:rsidRPr="00A553B5" w:rsidP="00294D7E">
      <w:pPr>
        <w:pStyle w:val="ListParagraph"/>
        <w:numPr>
          <w:numId w:val="49"/>
        </w:numPr>
        <w:bidi w:val="0"/>
        <w:spacing w:after="0" w:line="240" w:lineRule="auto"/>
        <w:jc w:val="both"/>
        <w:rPr>
          <w:rFonts w:cs="Tahoma"/>
          <w:color w:val="000000"/>
        </w:rPr>
      </w:pPr>
      <w:r w:rsidRPr="00A553B5">
        <w:rPr>
          <w:rFonts w:ascii="Times New Roman" w:hAnsi="Times New Roman"/>
          <w:color w:val="000000"/>
          <w:sz w:val="24"/>
          <w:szCs w:val="24"/>
        </w:rPr>
        <w:t xml:space="preserve">ponuky podľa § 46, </w:t>
      </w:r>
    </w:p>
    <w:p w:rsidR="00EF32BC" w:rsidRPr="00A553B5" w:rsidP="00294D7E">
      <w:pPr>
        <w:pStyle w:val="ListParagraph"/>
        <w:numPr>
          <w:numId w:val="49"/>
        </w:numPr>
        <w:bidi w:val="0"/>
        <w:spacing w:after="0" w:line="240" w:lineRule="auto"/>
        <w:jc w:val="both"/>
        <w:rPr>
          <w:rFonts w:cs="Tahoma"/>
          <w:color w:val="000000"/>
        </w:rPr>
      </w:pPr>
      <w:r w:rsidRPr="00A553B5">
        <w:rPr>
          <w:rFonts w:ascii="Times New Roman" w:hAnsi="Times New Roman"/>
          <w:color w:val="000000"/>
          <w:sz w:val="24"/>
          <w:szCs w:val="24"/>
        </w:rPr>
        <w:t>ponuky podľa § 46a a 46b, na základe ktorých možno dohodnúť vyplácanie starobného dôchodku alebo vyplácanie predčasného starobného dôchodku podľa §</w:t>
      </w:r>
      <w:r w:rsidRPr="00A553B5" w:rsidR="00D24DE4">
        <w:rPr>
          <w:rFonts w:ascii="Times New Roman" w:hAnsi="Times New Roman"/>
          <w:color w:val="000000"/>
          <w:sz w:val="24"/>
          <w:szCs w:val="24"/>
        </w:rPr>
        <w:t> </w:t>
      </w:r>
      <w:r w:rsidRPr="00A553B5">
        <w:rPr>
          <w:rFonts w:ascii="Times New Roman" w:hAnsi="Times New Roman"/>
          <w:color w:val="000000"/>
          <w:sz w:val="24"/>
          <w:szCs w:val="24"/>
        </w:rPr>
        <w:t xml:space="preserve">33 ods. 2 a § 33a ods. 2, </w:t>
      </w:r>
    </w:p>
    <w:p w:rsidR="00EF32BC" w:rsidRPr="00A553B5" w:rsidP="00294D7E">
      <w:pPr>
        <w:pStyle w:val="ListParagraph"/>
        <w:numPr>
          <w:numId w:val="49"/>
        </w:numPr>
        <w:bidi w:val="0"/>
        <w:spacing w:after="0" w:line="240" w:lineRule="auto"/>
        <w:jc w:val="both"/>
        <w:rPr>
          <w:rFonts w:cs="Tahoma"/>
          <w:color w:val="000000"/>
        </w:rPr>
      </w:pPr>
      <w:r w:rsidRPr="00A553B5">
        <w:rPr>
          <w:rFonts w:ascii="Times New Roman" w:hAnsi="Times New Roman"/>
          <w:color w:val="000000"/>
          <w:sz w:val="24"/>
          <w:szCs w:val="24"/>
        </w:rPr>
        <w:t xml:space="preserve">oznámenie, že žiaden poistiteľ nevyhotovil ponuku podľa § 46, ak súčasťou ponukového listu nie sú ponuky podľa písmena a) a súčasťou ponukového listu sú ponuky podľa písmena b), </w:t>
      </w:r>
    </w:p>
    <w:p w:rsidR="00EF32BC" w:rsidRPr="00A553B5" w:rsidP="00294D7E">
      <w:pPr>
        <w:pStyle w:val="ListParagraph"/>
        <w:numPr>
          <w:numId w:val="49"/>
        </w:numPr>
        <w:bidi w:val="0"/>
        <w:spacing w:after="0" w:line="240" w:lineRule="auto"/>
        <w:jc w:val="both"/>
        <w:rPr>
          <w:rFonts w:cs="Tahoma"/>
          <w:color w:val="000000"/>
        </w:rPr>
      </w:pPr>
      <w:r w:rsidRPr="00A553B5">
        <w:rPr>
          <w:rFonts w:ascii="Times New Roman" w:hAnsi="Times New Roman"/>
          <w:color w:val="000000"/>
          <w:sz w:val="24"/>
          <w:szCs w:val="24"/>
        </w:rPr>
        <w:t>ponuky podľa § 46a a 46b, na základe ktorých možno dohodnúť vyplácanie starobného dôchodku alebo vyplácanie predčasného starobného dôchodku podľa §</w:t>
      </w:r>
      <w:r w:rsidRPr="00A553B5" w:rsidR="00D24DE4">
        <w:rPr>
          <w:rFonts w:ascii="Times New Roman" w:hAnsi="Times New Roman"/>
          <w:color w:val="000000"/>
          <w:sz w:val="24"/>
          <w:szCs w:val="24"/>
        </w:rPr>
        <w:t> </w:t>
      </w:r>
      <w:r w:rsidRPr="00A553B5">
        <w:rPr>
          <w:rFonts w:ascii="Times New Roman" w:hAnsi="Times New Roman"/>
          <w:color w:val="000000"/>
          <w:sz w:val="24"/>
          <w:szCs w:val="24"/>
        </w:rPr>
        <w:t>33 ods. 3 a § 33a ods. 3 a oznámenie, že žiaden poistiteľ nevyhotovil ponuku podľa§ 46, ak súčasťou ponukového listu nie sú ponuky podľa písmena a) a b),</w:t>
      </w:r>
    </w:p>
    <w:p w:rsidR="00EF32BC" w:rsidRPr="00A553B5" w:rsidP="00294D7E">
      <w:pPr>
        <w:pStyle w:val="ListParagraph"/>
        <w:numPr>
          <w:numId w:val="49"/>
        </w:numPr>
        <w:bidi w:val="0"/>
        <w:spacing w:after="0" w:line="240" w:lineRule="auto"/>
        <w:jc w:val="both"/>
        <w:rPr>
          <w:rFonts w:cs="Tahoma"/>
          <w:color w:val="000000"/>
        </w:rPr>
      </w:pPr>
      <w:r w:rsidRPr="00A553B5">
        <w:rPr>
          <w:rFonts w:ascii="Times New Roman" w:hAnsi="Times New Roman"/>
          <w:color w:val="000000"/>
          <w:sz w:val="24"/>
          <w:szCs w:val="24"/>
        </w:rPr>
        <w:t xml:space="preserve">ďalšie informácie. </w:t>
      </w:r>
    </w:p>
    <w:p w:rsidR="00EB7594" w:rsidRPr="00A553B5" w:rsidP="00EF32BC">
      <w:pPr>
        <w:pStyle w:val="ListParagraph"/>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(2) Obsah ďalších informácií, rozsah a štruktúru ponukového listu podľa odseku 1 ustanoví ministerstvo opatrením.</w:t>
      </w:r>
    </w:p>
    <w:p w:rsidR="00EB7594" w:rsidRPr="00A553B5" w:rsidP="00EF32BC">
      <w:pPr>
        <w:pStyle w:val="ListParagraph"/>
        <w:bidi w:val="0"/>
        <w:spacing w:after="0" w:line="240" w:lineRule="auto"/>
        <w:ind w:left="426"/>
        <w:jc w:val="center"/>
        <w:rPr>
          <w:rFonts w:ascii="Times New Roman" w:hAnsi="Times New Roman" w:cs="Times New Roman"/>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46d</w:t>
      </w:r>
    </w:p>
    <w:p w:rsidR="004E437E"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xml:space="preserve">Žiadosť o starobný dôchodok a predčasný starobný dôchodok </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bez vydania certifikátu</w:t>
      </w:r>
    </w:p>
    <w:p w:rsidR="00EB7594" w:rsidRPr="00A553B5" w:rsidP="00EF32BC">
      <w:pPr>
        <w:pStyle w:val="ListParagraph"/>
        <w:bidi w:val="0"/>
        <w:spacing w:after="0" w:line="240" w:lineRule="auto"/>
        <w:ind w:left="0"/>
        <w:jc w:val="center"/>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4E437E">
        <w:rPr>
          <w:rFonts w:ascii="Times New Roman" w:hAnsi="Times New Roman" w:cs="Times New Roman"/>
          <w:sz w:val="24"/>
          <w:szCs w:val="24"/>
        </w:rPr>
        <w:t xml:space="preserve">(1) </w:t>
      </w:r>
      <w:r w:rsidRPr="00A553B5" w:rsidR="00C16A3B">
        <w:rPr>
          <w:rFonts w:ascii="Times New Roman" w:hAnsi="Times New Roman" w:cs="Times New Roman"/>
          <w:sz w:val="24"/>
          <w:szCs w:val="24"/>
        </w:rPr>
        <w:t xml:space="preserve">Sporiteľ môže požiadať dôchodkovú správcovskú spoločnosť, s ktorou má uzatvorenú zmluvu o starobnom dôchodkovom sporení, o vyplácanie starobného dôchodku programovým výberom alebo predčasného starobného dôchodku programovým výberom, ak </w:t>
      </w:r>
    </w:p>
    <w:p w:rsidR="00EB7594" w:rsidRPr="00A553B5" w:rsidP="00294D7E">
      <w:pPr>
        <w:pStyle w:val="ListParagraph"/>
        <w:numPr>
          <w:numId w:val="29"/>
        </w:numPr>
        <w:tabs>
          <w:tab w:val="left" w:pos="993"/>
        </w:tabs>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podal žiadosť podľa § 44 a nebola mu predložená ponuka podľa § 46, 46a a 46b alebo </w:t>
      </w:r>
    </w:p>
    <w:p w:rsidR="00EB7594" w:rsidRPr="00A553B5" w:rsidP="00294D7E">
      <w:pPr>
        <w:pStyle w:val="ListParagraph"/>
        <w:numPr>
          <w:numId w:val="29"/>
        </w:numPr>
        <w:tabs>
          <w:tab w:val="left" w:pos="993"/>
        </w:tabs>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spĺňa podmienky vyplácania </w:t>
      </w:r>
      <w:r w:rsidRPr="00A553B5" w:rsidR="006C0C01">
        <w:rPr>
          <w:rFonts w:ascii="Times New Roman" w:hAnsi="Times New Roman" w:cs="Times New Roman"/>
          <w:sz w:val="24"/>
          <w:szCs w:val="24"/>
        </w:rPr>
        <w:t>starobného dôchodku alebo predčasného starobného dôchodku programovým výberom</w:t>
      </w:r>
      <w:r w:rsidRPr="00A553B5" w:rsidR="006C0C01">
        <w:rPr>
          <w:rFonts w:ascii="Times New Roman" w:hAnsi="Times New Roman" w:cs="Times New Roman"/>
          <w:sz w:val="24"/>
          <w:szCs w:val="24"/>
        </w:rPr>
        <w:t xml:space="preserve"> </w:t>
      </w:r>
      <w:r w:rsidRPr="00A553B5" w:rsidR="00C16A3B">
        <w:rPr>
          <w:rFonts w:ascii="Times New Roman" w:hAnsi="Times New Roman" w:cs="Times New Roman"/>
          <w:sz w:val="24"/>
          <w:szCs w:val="24"/>
        </w:rPr>
        <w:t xml:space="preserve">podľa § 33a ods. 2 alebo ods. 4 a nemá </w:t>
      </w:r>
      <w:r w:rsidRPr="00A553B5" w:rsidR="006C0C01">
        <w:rPr>
          <w:rFonts w:ascii="Times New Roman" w:hAnsi="Times New Roman" w:cs="Times New Roman"/>
          <w:sz w:val="24"/>
          <w:szCs w:val="24"/>
        </w:rPr>
        <w:t xml:space="preserve">záväznú </w:t>
      </w:r>
      <w:r w:rsidRPr="00A553B5" w:rsidR="00C16A3B">
        <w:rPr>
          <w:rFonts w:ascii="Times New Roman" w:hAnsi="Times New Roman" w:cs="Times New Roman"/>
          <w:sz w:val="24"/>
          <w:szCs w:val="24"/>
        </w:rPr>
        <w:t>ponuku podľa § 46, 46a a 46b.</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4E437E">
        <w:rPr>
          <w:rFonts w:ascii="Times New Roman" w:hAnsi="Times New Roman" w:cs="Times New Roman"/>
          <w:sz w:val="24"/>
          <w:szCs w:val="24"/>
        </w:rPr>
        <w:t xml:space="preserve">(2) </w:t>
      </w:r>
      <w:r w:rsidRPr="00A553B5" w:rsidR="00C16A3B">
        <w:rPr>
          <w:rFonts w:ascii="Times New Roman" w:hAnsi="Times New Roman" w:cs="Times New Roman"/>
          <w:sz w:val="24"/>
          <w:szCs w:val="24"/>
        </w:rPr>
        <w:t xml:space="preserve">Dôchodková správcovská spoločnosť uzatvorí so sporiteľom, ktorý požiadal podľa odseku 1 o vyplácanie starobného dôchodku programovým výberom alebo predčasného starobného dôchodku programovým výberom, dohodu o vyplácaní dôchodku programovým výberom, a to do 30 dní odo dňa </w:t>
      </w:r>
      <w:r w:rsidRPr="00A553B5" w:rsidR="00706C04">
        <w:rPr>
          <w:rFonts w:ascii="Times New Roman" w:hAnsi="Times New Roman" w:cs="Times New Roman"/>
          <w:sz w:val="24"/>
          <w:szCs w:val="24"/>
        </w:rPr>
        <w:t>doručenia žiadosti</w:t>
      </w:r>
      <w:r w:rsidRPr="00A553B5" w:rsidR="00C16A3B">
        <w:rPr>
          <w:rFonts w:ascii="Times New Roman" w:hAnsi="Times New Roman" w:cs="Times New Roman"/>
          <w:sz w:val="24"/>
          <w:szCs w:val="24"/>
        </w:rPr>
        <w:t xml:space="preserve">. </w:t>
      </w:r>
    </w:p>
    <w:p w:rsidR="00EB7594" w:rsidRPr="00A553B5" w:rsidP="00EF32BC">
      <w:pPr>
        <w:bidi w:val="0"/>
        <w:spacing w:after="0" w:line="240" w:lineRule="auto"/>
        <w:ind w:left="360"/>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4E437E">
        <w:rPr>
          <w:rFonts w:ascii="Times New Roman" w:hAnsi="Times New Roman" w:cs="Times New Roman"/>
          <w:sz w:val="24"/>
          <w:szCs w:val="24"/>
        </w:rPr>
        <w:t xml:space="preserve">(3) </w:t>
      </w:r>
      <w:r w:rsidRPr="00A553B5" w:rsidR="00C16A3B">
        <w:rPr>
          <w:rFonts w:ascii="Times New Roman" w:hAnsi="Times New Roman" w:cs="Times New Roman"/>
          <w:sz w:val="24"/>
          <w:szCs w:val="24"/>
        </w:rPr>
        <w:t>Na žiadosť o vyplácanie starobného dôchodku programovým výberom alebo predčasného starobného dôchodku programovým výberom podľa odseku 1 sa § 44 nepoužije.</w:t>
      </w:r>
    </w:p>
    <w:p w:rsidR="00230576" w:rsidRPr="00A553B5" w:rsidP="00EF32BC">
      <w:pPr>
        <w:bidi w:val="0"/>
        <w:spacing w:after="0" w:line="240" w:lineRule="auto"/>
        <w:ind w:left="567"/>
        <w:jc w:val="center"/>
        <w:rPr>
          <w:rFonts w:ascii="Times New Roman" w:hAnsi="Times New Roman" w:cs="Times New Roman"/>
          <w:b/>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46e</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Ponukový systém</w:t>
      </w:r>
    </w:p>
    <w:p w:rsidR="00EB7594" w:rsidRPr="00A553B5" w:rsidP="00EF32BC">
      <w:pPr>
        <w:pStyle w:val="ListParagraph"/>
        <w:bidi w:val="0"/>
        <w:spacing w:after="0" w:line="240" w:lineRule="auto"/>
        <w:ind w:left="0"/>
        <w:jc w:val="center"/>
        <w:rPr>
          <w:rFonts w:ascii="Times New Roman" w:hAnsi="Times New Roman" w:cs="Times New Roman"/>
          <w:b/>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826E2C">
        <w:rPr>
          <w:rFonts w:ascii="Times New Roman" w:hAnsi="Times New Roman" w:cs="Times New Roman"/>
          <w:sz w:val="24"/>
          <w:szCs w:val="24"/>
        </w:rPr>
        <w:t xml:space="preserve">(1) </w:t>
      </w:r>
      <w:r w:rsidRPr="00A553B5" w:rsidR="00C16A3B">
        <w:rPr>
          <w:rFonts w:ascii="Times New Roman" w:hAnsi="Times New Roman" w:cs="Times New Roman"/>
          <w:sz w:val="24"/>
          <w:szCs w:val="24"/>
        </w:rPr>
        <w:t>Sociálna poisťovňa je správca</w:t>
      </w:r>
      <w:r w:rsidRPr="00A553B5" w:rsidR="00C16A3B">
        <w:rPr>
          <w:rFonts w:ascii="Times New Roman" w:hAnsi="Times New Roman" w:cs="Times New Roman"/>
          <w:sz w:val="24"/>
          <w:szCs w:val="24"/>
          <w:vertAlign w:val="superscript"/>
        </w:rPr>
        <w:t>42</w:t>
      </w:r>
      <w:r w:rsidRPr="00A553B5" w:rsidR="00C16A3B">
        <w:rPr>
          <w:rFonts w:ascii="Times New Roman" w:hAnsi="Times New Roman" w:cs="Times New Roman"/>
          <w:sz w:val="24"/>
          <w:szCs w:val="24"/>
        </w:rPr>
        <w:t xml:space="preserve">) ponukového systému. </w:t>
      </w:r>
    </w:p>
    <w:p w:rsidR="00EB7594" w:rsidRPr="00A553B5" w:rsidP="00EF32BC">
      <w:p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 </w:t>
      </w: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826E2C">
        <w:rPr>
          <w:rFonts w:ascii="Times New Roman" w:hAnsi="Times New Roman" w:cs="Times New Roman"/>
          <w:sz w:val="24"/>
          <w:szCs w:val="24"/>
        </w:rPr>
        <w:t xml:space="preserve">(2) </w:t>
      </w:r>
      <w:r w:rsidRPr="00A553B5" w:rsidR="00C16A3B">
        <w:rPr>
          <w:rFonts w:ascii="Times New Roman" w:hAnsi="Times New Roman" w:cs="Times New Roman"/>
          <w:sz w:val="24"/>
          <w:szCs w:val="24"/>
        </w:rPr>
        <w:t>Sociálna poisťovňa spracúva v ponukovom systéme údaje</w:t>
      </w:r>
    </w:p>
    <w:p w:rsidR="00EB7594"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o vzniku, zmene a zániku zmluvy o poistení dôchodku,</w:t>
      </w:r>
    </w:p>
    <w:p w:rsidR="00EB7594"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o vzniku, zmene a zániku dohody o vyplácaní dôchodku programovým výberom,</w:t>
      </w:r>
    </w:p>
    <w:p w:rsidR="00EB7594"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potrebné na účely vyplácania predčasného starobného dôchodku podľa § 31 písm. b),</w:t>
      </w:r>
    </w:p>
    <w:p w:rsidR="002012A6"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o splnení podmienok vyplácania starobného dôchodku a predčasného starobného dôchodku sporiteľo</w:t>
      </w:r>
      <w:r w:rsidRPr="00A553B5" w:rsidR="00990778">
        <w:rPr>
          <w:rFonts w:ascii="Times New Roman" w:hAnsi="Times New Roman" w:cs="Times New Roman"/>
          <w:sz w:val="24"/>
          <w:szCs w:val="24"/>
        </w:rPr>
        <w:t>vi</w:t>
      </w:r>
      <w:r w:rsidRPr="00A553B5" w:rsidR="00C16A3B">
        <w:rPr>
          <w:rFonts w:ascii="Times New Roman" w:hAnsi="Times New Roman" w:cs="Times New Roman"/>
          <w:sz w:val="24"/>
          <w:szCs w:val="24"/>
        </w:rPr>
        <w:t>, ak mu bol priznaný starobný dôchodok alebo predčasný starobný dôchodok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alebo sa mu vypláca invalidný dôchodok, aj keď splnil podmienky nároku na výplatu starobného dôchodku alebo predčasného starobného dôchodku podľa osobitného predpisu</w:t>
      </w:r>
      <w:r w:rsidRPr="00A553B5">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42a</w:t>
      </w:r>
      <w:r w:rsidRPr="00A553B5" w:rsidR="00C16A3B">
        <w:rPr>
          <w:rFonts w:ascii="Times New Roman" w:hAnsi="Times New Roman" w:cs="Times New Roman"/>
          <w:sz w:val="24"/>
          <w:szCs w:val="24"/>
        </w:rPr>
        <w:t xml:space="preserve">) </w:t>
      </w:r>
    </w:p>
    <w:p w:rsidR="00EB7594"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o dovŕšení dôchodkového veku</w:t>
      </w:r>
      <w:r w:rsidRPr="00A553B5" w:rsidR="002012A6">
        <w:rPr>
          <w:rFonts w:ascii="Times New Roman" w:hAnsi="Times New Roman" w:cs="Times New Roman"/>
          <w:sz w:val="24"/>
          <w:szCs w:val="24"/>
        </w:rPr>
        <w:t xml:space="preserve">, ak bol určený </w:t>
      </w:r>
      <w:r w:rsidRPr="00A553B5" w:rsidR="00C16A3B">
        <w:rPr>
          <w:rFonts w:ascii="Times New Roman" w:hAnsi="Times New Roman" w:cs="Times New Roman"/>
          <w:sz w:val="24"/>
          <w:szCs w:val="24"/>
        </w:rPr>
        <w:t>podľa osobitného predpisu,</w:t>
      </w:r>
      <w:r w:rsidRPr="00A553B5" w:rsidR="00C16A3B">
        <w:rPr>
          <w:rFonts w:ascii="Times New Roman" w:hAnsi="Times New Roman" w:cs="Times New Roman"/>
          <w:sz w:val="24"/>
          <w:szCs w:val="24"/>
          <w:vertAlign w:val="superscript"/>
        </w:rPr>
        <w:t>42b</w:t>
      </w:r>
      <w:r w:rsidRPr="00A553B5" w:rsidR="00C16A3B">
        <w:rPr>
          <w:rFonts w:ascii="Times New Roman" w:hAnsi="Times New Roman" w:cs="Times New Roman"/>
          <w:sz w:val="24"/>
          <w:szCs w:val="24"/>
        </w:rPr>
        <w:t>)</w:t>
      </w:r>
    </w:p>
    <w:p w:rsidR="00291460"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o sume starobného dôchodku, predčasného starobného dôchodku alebo pozostalostného dôchodku vyplácaného poberateľovi</w:t>
      </w:r>
      <w:r w:rsidRPr="00A553B5" w:rsidR="00990778">
        <w:rPr>
          <w:rFonts w:ascii="Times New Roman" w:hAnsi="Times New Roman" w:cs="Times New Roman"/>
          <w:sz w:val="24"/>
          <w:szCs w:val="24"/>
        </w:rPr>
        <w:t>,</w:t>
      </w:r>
    </w:p>
    <w:p w:rsidR="00291460"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o</w:t>
      </w:r>
      <w:r w:rsidRPr="00A553B5" w:rsidR="00C16A3B">
        <w:rPr>
          <w:rFonts w:ascii="Times New Roman" w:hAnsi="Times New Roman" w:cs="Times New Roman"/>
          <w:sz w:val="24"/>
          <w:szCs w:val="24"/>
        </w:rPr>
        <w:t> sume dôchodku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 xml:space="preserve">) </w:t>
      </w:r>
      <w:r w:rsidRPr="00A553B5" w:rsidR="00F302A7">
        <w:rPr>
          <w:rFonts w:ascii="Times New Roman" w:hAnsi="Times New Roman" w:cs="Times New Roman"/>
          <w:sz w:val="24"/>
          <w:szCs w:val="24"/>
        </w:rPr>
        <w:t>vyplácaného fyzickej osobe, ktorá je alebo bola sporiteľ,</w:t>
      </w:r>
    </w:p>
    <w:p w:rsidR="00EB7594"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291460">
        <w:rPr>
          <w:rFonts w:ascii="Times New Roman" w:hAnsi="Times New Roman" w:cs="Times New Roman"/>
          <w:sz w:val="24"/>
          <w:szCs w:val="24"/>
        </w:rPr>
        <w:t xml:space="preserve">o </w:t>
      </w:r>
      <w:r w:rsidRPr="00A553B5" w:rsidR="00C16A3B">
        <w:rPr>
          <w:rFonts w:ascii="Times New Roman" w:hAnsi="Times New Roman" w:cs="Times New Roman"/>
          <w:sz w:val="24"/>
          <w:szCs w:val="24"/>
        </w:rPr>
        <w:t>sume výsluhového dôchodku podľa osobitného predpisu,</w:t>
      </w:r>
      <w:r w:rsidRPr="00A553B5" w:rsidR="00C16A3B">
        <w:rPr>
          <w:rFonts w:ascii="Times New Roman" w:hAnsi="Times New Roman" w:cs="Times New Roman"/>
          <w:sz w:val="24"/>
          <w:szCs w:val="24"/>
          <w:vertAlign w:val="superscript"/>
        </w:rPr>
        <w:t>3</w:t>
      </w:r>
      <w:r w:rsidRPr="00A553B5" w:rsidR="007F47E7">
        <w:rPr>
          <w:rFonts w:ascii="Times New Roman" w:hAnsi="Times New Roman" w:cs="Times New Roman"/>
          <w:sz w:val="24"/>
          <w:szCs w:val="24"/>
          <w:vertAlign w:val="superscript"/>
        </w:rPr>
        <w:t>8</w:t>
      </w:r>
      <w:r w:rsidRPr="00A553B5" w:rsidR="00C16A3B">
        <w:rPr>
          <w:rFonts w:ascii="Times New Roman" w:hAnsi="Times New Roman" w:cs="Times New Roman"/>
          <w:sz w:val="24"/>
          <w:szCs w:val="24"/>
        </w:rPr>
        <w:t>) invalidného výsluhového dôchodku podľa osobitného predpisu,</w:t>
      </w:r>
      <w:r w:rsidRPr="00A553B5" w:rsidR="00C16A3B">
        <w:rPr>
          <w:rFonts w:ascii="Times New Roman" w:hAnsi="Times New Roman" w:cs="Times New Roman"/>
          <w:sz w:val="24"/>
          <w:szCs w:val="24"/>
          <w:vertAlign w:val="superscript"/>
        </w:rPr>
        <w:t>3</w:t>
      </w:r>
      <w:r w:rsidRPr="00A553B5" w:rsidR="007F47E7">
        <w:rPr>
          <w:rFonts w:ascii="Times New Roman" w:hAnsi="Times New Roman" w:cs="Times New Roman"/>
          <w:sz w:val="24"/>
          <w:szCs w:val="24"/>
          <w:vertAlign w:val="superscript"/>
        </w:rPr>
        <w:t>8</w:t>
      </w:r>
      <w:r w:rsidRPr="00A553B5" w:rsidR="003302BA">
        <w:rPr>
          <w:rFonts w:ascii="Times New Roman" w:hAnsi="Times New Roman" w:cs="Times New Roman"/>
          <w:sz w:val="24"/>
          <w:szCs w:val="24"/>
          <w:vertAlign w:val="superscript"/>
        </w:rPr>
        <w:t>a</w:t>
      </w:r>
      <w:r w:rsidRPr="00A553B5" w:rsidR="00C16A3B">
        <w:rPr>
          <w:rFonts w:ascii="Times New Roman" w:hAnsi="Times New Roman" w:cs="Times New Roman"/>
          <w:sz w:val="24"/>
          <w:szCs w:val="24"/>
        </w:rPr>
        <w:t>) invalidného dôchodku podľa osobitného predpisu</w:t>
      </w:r>
      <w:r w:rsidRPr="00A553B5" w:rsidR="00C16A3B">
        <w:rPr>
          <w:rFonts w:ascii="Times New Roman" w:hAnsi="Times New Roman" w:cs="Times New Roman"/>
          <w:sz w:val="24"/>
          <w:szCs w:val="24"/>
          <w:vertAlign w:val="superscript"/>
        </w:rPr>
        <w:t>3</w:t>
      </w:r>
      <w:r w:rsidRPr="00A553B5" w:rsidR="007F47E7">
        <w:rPr>
          <w:rFonts w:ascii="Times New Roman" w:hAnsi="Times New Roman" w:cs="Times New Roman"/>
          <w:sz w:val="24"/>
          <w:szCs w:val="24"/>
          <w:vertAlign w:val="superscript"/>
        </w:rPr>
        <w:t>8</w:t>
      </w:r>
      <w:r w:rsidRPr="00A553B5" w:rsidR="003302BA">
        <w:rPr>
          <w:rFonts w:ascii="Times New Roman" w:hAnsi="Times New Roman" w:cs="Times New Roman"/>
          <w:sz w:val="24"/>
          <w:szCs w:val="24"/>
          <w:vertAlign w:val="superscript"/>
        </w:rPr>
        <w:t>b</w:t>
      </w:r>
      <w:r w:rsidRPr="00A553B5" w:rsidR="00C16A3B">
        <w:rPr>
          <w:rFonts w:ascii="Times New Roman" w:hAnsi="Times New Roman" w:cs="Times New Roman"/>
          <w:sz w:val="24"/>
          <w:szCs w:val="24"/>
        </w:rPr>
        <w:t>) a čiastočného invalidného dôchodku podľa osobitného predpisu,</w:t>
      </w:r>
      <w:r w:rsidRPr="00A553B5" w:rsidR="00C16A3B">
        <w:rPr>
          <w:rFonts w:ascii="Times New Roman" w:hAnsi="Times New Roman" w:cs="Times New Roman"/>
          <w:sz w:val="24"/>
          <w:szCs w:val="24"/>
          <w:vertAlign w:val="superscript"/>
        </w:rPr>
        <w:t>3</w:t>
      </w:r>
      <w:r w:rsidRPr="00A553B5" w:rsidR="007F47E7">
        <w:rPr>
          <w:rFonts w:ascii="Times New Roman" w:hAnsi="Times New Roman" w:cs="Times New Roman"/>
          <w:sz w:val="24"/>
          <w:szCs w:val="24"/>
          <w:vertAlign w:val="superscript"/>
        </w:rPr>
        <w:t>8</w:t>
      </w:r>
      <w:r w:rsidRPr="00A553B5" w:rsidR="003302BA">
        <w:rPr>
          <w:rFonts w:ascii="Times New Roman" w:hAnsi="Times New Roman" w:cs="Times New Roman"/>
          <w:sz w:val="24"/>
          <w:szCs w:val="24"/>
          <w:vertAlign w:val="superscript"/>
        </w:rPr>
        <w:t>b</w:t>
      </w:r>
      <w:r w:rsidRPr="00A553B5" w:rsidR="00C16A3B">
        <w:rPr>
          <w:rFonts w:ascii="Times New Roman" w:hAnsi="Times New Roman" w:cs="Times New Roman"/>
          <w:sz w:val="24"/>
          <w:szCs w:val="24"/>
        </w:rPr>
        <w:t xml:space="preserve">) vyplácaných </w:t>
      </w:r>
      <w:r w:rsidRPr="00A553B5" w:rsidR="00990778">
        <w:rPr>
          <w:rFonts w:ascii="Times New Roman" w:hAnsi="Times New Roman" w:cs="Times New Roman"/>
          <w:sz w:val="24"/>
          <w:szCs w:val="24"/>
        </w:rPr>
        <w:t>fyzickej osobe, ktorá je alebo bola sporiteľ</w:t>
      </w:r>
      <w:r w:rsidRPr="00A553B5" w:rsidR="00A31D3B">
        <w:rPr>
          <w:rFonts w:ascii="Times New Roman" w:hAnsi="Times New Roman" w:cs="Times New Roman"/>
          <w:sz w:val="24"/>
          <w:szCs w:val="24"/>
        </w:rPr>
        <w:t>,</w:t>
      </w:r>
    </w:p>
    <w:p w:rsidR="00EB7594"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o úmrtí poberateľa starobného dôchodku, predčasného starobného dôchodku a pozostalostného dôchodku a o osobách, ktoré splnili podmienky nároku na výplatu pozostalostného dôchodku podľa osobitného predpisu</w:t>
      </w:r>
      <w:r w:rsidRPr="00A553B5" w:rsidR="00C16A3B">
        <w:rPr>
          <w:rFonts w:ascii="Times New Roman" w:hAnsi="Times New Roman" w:cs="Times New Roman"/>
          <w:sz w:val="24"/>
          <w:szCs w:val="24"/>
          <w:vertAlign w:val="superscript"/>
        </w:rPr>
        <w:t>3</w:t>
      </w:r>
      <w:r w:rsidRPr="00A553B5" w:rsidR="00C16A3B">
        <w:rPr>
          <w:rFonts w:ascii="Times New Roman" w:hAnsi="Times New Roman" w:cs="Times New Roman"/>
          <w:sz w:val="24"/>
          <w:szCs w:val="24"/>
        </w:rPr>
        <w:t>)</w:t>
      </w:r>
      <w:r w:rsidRPr="00A553B5" w:rsidR="000F2B86">
        <w:rPr>
          <w:rFonts w:ascii="Times New Roman" w:hAnsi="Times New Roman" w:cs="Times New Roman"/>
          <w:sz w:val="24"/>
          <w:szCs w:val="24"/>
        </w:rPr>
        <w:t xml:space="preserve"> po tomto poberateľovi,</w:t>
      </w:r>
    </w:p>
    <w:p w:rsidR="00EB7594"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2349B6">
        <w:rPr>
          <w:rFonts w:ascii="Times New Roman" w:hAnsi="Times New Roman" w:cs="Times New Roman"/>
          <w:sz w:val="24"/>
          <w:szCs w:val="24"/>
        </w:rPr>
        <w:t>o najnižších mesačných sumách doživotného starobného dôchodku bez zvyšovania dôchodku a bez pozostalostných dôchodkov, ktoré majú poistitelia záujem vyplácať</w:t>
      </w:r>
      <w:r w:rsidRPr="00A553B5" w:rsidR="00C16A3B">
        <w:rPr>
          <w:rFonts w:ascii="Times New Roman" w:hAnsi="Times New Roman" w:cs="Times New Roman"/>
          <w:sz w:val="24"/>
          <w:szCs w:val="24"/>
        </w:rPr>
        <w:t>,</w:t>
      </w:r>
    </w:p>
    <w:p w:rsidR="00EB7594"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291460">
        <w:rPr>
          <w:rFonts w:ascii="Times New Roman" w:hAnsi="Times New Roman" w:cs="Times New Roman"/>
          <w:sz w:val="24"/>
          <w:szCs w:val="24"/>
        </w:rPr>
        <w:t xml:space="preserve">o </w:t>
      </w:r>
      <w:r w:rsidRPr="00A553B5" w:rsidR="00C16A3B">
        <w:rPr>
          <w:rFonts w:ascii="Times New Roman" w:hAnsi="Times New Roman" w:cs="Times New Roman"/>
          <w:sz w:val="24"/>
          <w:szCs w:val="24"/>
        </w:rPr>
        <w:t>medián</w:t>
      </w:r>
      <w:r w:rsidRPr="00A553B5" w:rsidR="00291460">
        <w:rPr>
          <w:rFonts w:ascii="Times New Roman" w:hAnsi="Times New Roman" w:cs="Times New Roman"/>
          <w:sz w:val="24"/>
          <w:szCs w:val="24"/>
        </w:rPr>
        <w:t>e</w:t>
      </w:r>
      <w:r w:rsidRPr="00A553B5" w:rsidR="00C16A3B">
        <w:rPr>
          <w:rFonts w:ascii="Times New Roman" w:hAnsi="Times New Roman" w:cs="Times New Roman"/>
          <w:sz w:val="24"/>
          <w:szCs w:val="24"/>
        </w:rPr>
        <w:t xml:space="preserve"> </w:t>
      </w:r>
      <w:r w:rsidRPr="00A553B5" w:rsidR="00FD5A7A">
        <w:rPr>
          <w:rFonts w:ascii="Times New Roman" w:hAnsi="Times New Roman" w:cs="Times New Roman"/>
          <w:sz w:val="24"/>
          <w:szCs w:val="24"/>
        </w:rPr>
        <w:t>podľa odseku 9</w:t>
      </w:r>
      <w:r w:rsidRPr="00A553B5" w:rsidR="00C16A3B">
        <w:rPr>
          <w:rFonts w:ascii="Times New Roman" w:hAnsi="Times New Roman" w:cs="Times New Roman"/>
          <w:sz w:val="24"/>
          <w:szCs w:val="24"/>
        </w:rPr>
        <w:t>,</w:t>
      </w:r>
    </w:p>
    <w:p w:rsidR="00EB7594"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potrebné pre Sociálnu poisťovňu, poistiteľa a dôchodkovú správcovskú spoločnosť na účely tohto zákona, dohodnuté v zmluve podľa odseku </w:t>
      </w:r>
      <w:r w:rsidRPr="00A553B5" w:rsidR="00FD5A7A">
        <w:rPr>
          <w:rFonts w:ascii="Times New Roman" w:hAnsi="Times New Roman" w:cs="Times New Roman"/>
          <w:sz w:val="24"/>
          <w:szCs w:val="24"/>
        </w:rPr>
        <w:t>10</w:t>
      </w:r>
      <w:r w:rsidRPr="00A553B5" w:rsidR="00C16A3B">
        <w:rPr>
          <w:rFonts w:ascii="Times New Roman" w:hAnsi="Times New Roman" w:cs="Times New Roman"/>
          <w:sz w:val="24"/>
          <w:szCs w:val="24"/>
        </w:rPr>
        <w:t>,</w:t>
      </w:r>
    </w:p>
    <w:p w:rsidR="000F2B86"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o ročnej sume </w:t>
      </w:r>
      <w:r w:rsidRPr="00A553B5" w:rsidR="00265F76">
        <w:rPr>
          <w:rFonts w:ascii="Times New Roman" w:hAnsi="Times New Roman" w:cs="Times New Roman"/>
          <w:sz w:val="24"/>
          <w:szCs w:val="24"/>
        </w:rPr>
        <w:t xml:space="preserve">výnosu z investovania </w:t>
      </w:r>
      <w:r w:rsidRPr="00A553B5" w:rsidR="00C16A3B">
        <w:rPr>
          <w:rFonts w:ascii="Times New Roman" w:hAnsi="Times New Roman" w:cs="Times New Roman"/>
          <w:sz w:val="24"/>
          <w:szCs w:val="24"/>
        </w:rPr>
        <w:t>vyplatenej sporiteľovi</w:t>
      </w:r>
      <w:r w:rsidRPr="00A553B5">
        <w:rPr>
          <w:rFonts w:ascii="Times New Roman" w:hAnsi="Times New Roman" w:cs="Times New Roman"/>
          <w:sz w:val="24"/>
          <w:szCs w:val="24"/>
        </w:rPr>
        <w:t>,</w:t>
      </w:r>
    </w:p>
    <w:p w:rsidR="00EB7594" w:rsidRPr="00A553B5" w:rsidP="00294D7E">
      <w:pPr>
        <w:pStyle w:val="ListParagraph"/>
        <w:numPr>
          <w:numId w:val="3"/>
        </w:numPr>
        <w:bidi w:val="0"/>
        <w:spacing w:after="0" w:line="240" w:lineRule="auto"/>
        <w:jc w:val="both"/>
        <w:rPr>
          <w:rFonts w:ascii="Times New Roman" w:hAnsi="Times New Roman" w:cs="Times New Roman"/>
          <w:sz w:val="24"/>
          <w:szCs w:val="24"/>
        </w:rPr>
      </w:pPr>
      <w:r w:rsidRPr="00A553B5" w:rsidR="000F2B86">
        <w:rPr>
          <w:rFonts w:ascii="Times New Roman" w:hAnsi="Times New Roman" w:cs="Times New Roman"/>
          <w:sz w:val="24"/>
          <w:szCs w:val="24"/>
        </w:rPr>
        <w:t>o zápis</w:t>
      </w:r>
      <w:r w:rsidRPr="00A553B5" w:rsidR="00557BDB">
        <w:rPr>
          <w:rFonts w:ascii="Times New Roman" w:hAnsi="Times New Roman" w:cs="Times New Roman"/>
          <w:sz w:val="24"/>
          <w:szCs w:val="24"/>
        </w:rPr>
        <w:t>e</w:t>
      </w:r>
      <w:r w:rsidRPr="00A553B5" w:rsidR="000F2B86">
        <w:rPr>
          <w:rFonts w:ascii="Times New Roman" w:hAnsi="Times New Roman" w:cs="Times New Roman"/>
          <w:sz w:val="24"/>
          <w:szCs w:val="24"/>
        </w:rPr>
        <w:t xml:space="preserve"> zmluvy o starobnom dôchodkovom sporení podľa § 64b ods. 1 do registra zmlúv</w:t>
      </w:r>
      <w:r w:rsidRPr="00A553B5" w:rsidR="00C16A3B">
        <w:rPr>
          <w:rFonts w:ascii="Times New Roman" w:hAnsi="Times New Roman" w:cs="Times New Roman"/>
          <w:sz w:val="24"/>
          <w:szCs w:val="24"/>
        </w:rPr>
        <w:t>.</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826E2C">
        <w:rPr>
          <w:rFonts w:ascii="Times New Roman" w:hAnsi="Times New Roman" w:cs="Times New Roman"/>
          <w:sz w:val="24"/>
          <w:szCs w:val="24"/>
        </w:rPr>
        <w:t xml:space="preserve">(3) </w:t>
      </w:r>
      <w:r w:rsidRPr="00A553B5" w:rsidR="00C16A3B">
        <w:rPr>
          <w:rFonts w:ascii="Times New Roman" w:hAnsi="Times New Roman" w:cs="Times New Roman"/>
          <w:sz w:val="24"/>
          <w:szCs w:val="24"/>
        </w:rPr>
        <w:t xml:space="preserve">Dôchodková správcovská spoločnosť poskytuje Sociálnej poisťovni údaje podľa odseku 2 písm. b), </w:t>
      </w:r>
      <w:r w:rsidRPr="00A553B5" w:rsidR="00931578">
        <w:rPr>
          <w:rFonts w:ascii="Times New Roman" w:hAnsi="Times New Roman" w:cs="Times New Roman"/>
          <w:sz w:val="24"/>
          <w:szCs w:val="24"/>
        </w:rPr>
        <w:t>f</w:t>
      </w:r>
      <w:r w:rsidRPr="00A553B5" w:rsidR="00C16A3B">
        <w:rPr>
          <w:rFonts w:ascii="Times New Roman" w:hAnsi="Times New Roman" w:cs="Times New Roman"/>
          <w:sz w:val="24"/>
          <w:szCs w:val="24"/>
        </w:rPr>
        <w:t xml:space="preserve">), </w:t>
      </w:r>
      <w:r w:rsidRPr="00A553B5" w:rsidR="00931578">
        <w:rPr>
          <w:rFonts w:ascii="Times New Roman" w:hAnsi="Times New Roman" w:cs="Times New Roman"/>
          <w:sz w:val="24"/>
          <w:szCs w:val="24"/>
        </w:rPr>
        <w:t>l</w:t>
      </w:r>
      <w:r w:rsidRPr="00A553B5" w:rsidR="00C16A3B">
        <w:rPr>
          <w:rFonts w:ascii="Times New Roman" w:hAnsi="Times New Roman" w:cs="Times New Roman"/>
          <w:sz w:val="24"/>
          <w:szCs w:val="24"/>
        </w:rPr>
        <w:t>) a </w:t>
      </w:r>
      <w:r w:rsidRPr="00A553B5" w:rsidR="00931578">
        <w:rPr>
          <w:rFonts w:ascii="Times New Roman" w:hAnsi="Times New Roman" w:cs="Times New Roman"/>
          <w:sz w:val="24"/>
          <w:szCs w:val="24"/>
        </w:rPr>
        <w:t>m</w:t>
      </w:r>
      <w:r w:rsidRPr="00A553B5" w:rsidR="00C16A3B">
        <w:rPr>
          <w:rFonts w:ascii="Times New Roman" w:hAnsi="Times New Roman" w:cs="Times New Roman"/>
          <w:sz w:val="24"/>
          <w:szCs w:val="24"/>
        </w:rPr>
        <w:t>).</w:t>
      </w:r>
    </w:p>
    <w:p w:rsidR="00EB7594" w:rsidRPr="00A553B5" w:rsidP="00EF32BC">
      <w:pPr>
        <w:pStyle w:val="ListParagraph"/>
        <w:bidi w:val="0"/>
        <w:spacing w:after="0" w:line="240" w:lineRule="auto"/>
        <w:ind w:left="78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826E2C">
        <w:rPr>
          <w:rFonts w:ascii="Times New Roman" w:hAnsi="Times New Roman" w:cs="Times New Roman"/>
          <w:sz w:val="24"/>
          <w:szCs w:val="24"/>
        </w:rPr>
        <w:t xml:space="preserve">(4) </w:t>
      </w:r>
      <w:r w:rsidRPr="00A553B5" w:rsidR="00C16A3B">
        <w:rPr>
          <w:rFonts w:ascii="Times New Roman" w:hAnsi="Times New Roman" w:cs="Times New Roman"/>
          <w:sz w:val="24"/>
          <w:szCs w:val="24"/>
        </w:rPr>
        <w:t xml:space="preserve">Poistiteľ poskytuje Sociálnej poisťovni údaje podľa odseku 2 písm. a), </w:t>
      </w:r>
      <w:r w:rsidRPr="00A553B5" w:rsidR="00931578">
        <w:rPr>
          <w:rFonts w:ascii="Times New Roman" w:hAnsi="Times New Roman" w:cs="Times New Roman"/>
          <w:sz w:val="24"/>
          <w:szCs w:val="24"/>
        </w:rPr>
        <w:t>f</w:t>
      </w:r>
      <w:r w:rsidRPr="00A553B5" w:rsidR="00C16A3B">
        <w:rPr>
          <w:rFonts w:ascii="Times New Roman" w:hAnsi="Times New Roman" w:cs="Times New Roman"/>
          <w:sz w:val="24"/>
          <w:szCs w:val="24"/>
        </w:rPr>
        <w:t xml:space="preserve">), </w:t>
      </w:r>
      <w:r w:rsidRPr="00A553B5" w:rsidR="00931578">
        <w:rPr>
          <w:rFonts w:ascii="Times New Roman" w:hAnsi="Times New Roman" w:cs="Times New Roman"/>
          <w:sz w:val="24"/>
          <w:szCs w:val="24"/>
        </w:rPr>
        <w:t>j</w:t>
      </w:r>
      <w:r w:rsidRPr="00A553B5" w:rsidR="00C16A3B">
        <w:rPr>
          <w:rFonts w:ascii="Times New Roman" w:hAnsi="Times New Roman" w:cs="Times New Roman"/>
          <w:sz w:val="24"/>
          <w:szCs w:val="24"/>
        </w:rPr>
        <w:t>) a </w:t>
      </w:r>
      <w:r w:rsidRPr="00A553B5" w:rsidR="00931578">
        <w:rPr>
          <w:rFonts w:ascii="Times New Roman" w:hAnsi="Times New Roman" w:cs="Times New Roman"/>
          <w:sz w:val="24"/>
          <w:szCs w:val="24"/>
        </w:rPr>
        <w:t>l</w:t>
      </w:r>
      <w:r w:rsidRPr="00A553B5" w:rsidR="00C16A3B">
        <w:rPr>
          <w:rFonts w:ascii="Times New Roman" w:hAnsi="Times New Roman" w:cs="Times New Roman"/>
          <w:sz w:val="24"/>
          <w:szCs w:val="24"/>
        </w:rPr>
        <w:t>).</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826E2C">
        <w:rPr>
          <w:rFonts w:ascii="Times New Roman" w:hAnsi="Times New Roman" w:cs="Times New Roman"/>
          <w:sz w:val="24"/>
          <w:szCs w:val="24"/>
        </w:rPr>
        <w:t xml:space="preserve">(5) </w:t>
      </w:r>
      <w:r w:rsidRPr="00A553B5" w:rsidR="00C16A3B">
        <w:rPr>
          <w:rFonts w:ascii="Times New Roman" w:hAnsi="Times New Roman" w:cs="Times New Roman"/>
          <w:sz w:val="24"/>
          <w:szCs w:val="24"/>
        </w:rPr>
        <w:t xml:space="preserve">Útvar sociálneho zabezpečenia a Vojenský úrad sociálneho zabezpečenia poskytuje Sociálnej poisťovni údaje podľa odseku 2 písm. </w:t>
      </w:r>
      <w:r w:rsidRPr="00A553B5" w:rsidR="00931578">
        <w:rPr>
          <w:rFonts w:ascii="Times New Roman" w:hAnsi="Times New Roman" w:cs="Times New Roman"/>
          <w:sz w:val="24"/>
          <w:szCs w:val="24"/>
        </w:rPr>
        <w:t>h</w:t>
      </w:r>
      <w:r w:rsidRPr="00A553B5" w:rsidR="00C16A3B">
        <w:rPr>
          <w:rFonts w:ascii="Times New Roman" w:hAnsi="Times New Roman" w:cs="Times New Roman"/>
          <w:sz w:val="24"/>
          <w:szCs w:val="24"/>
        </w:rPr>
        <w:t>).</w:t>
      </w:r>
    </w:p>
    <w:p w:rsidR="00895AFA" w:rsidRPr="00A553B5" w:rsidP="00EF32BC">
      <w:pPr>
        <w:tabs>
          <w:tab w:val="left" w:pos="709"/>
        </w:tabs>
        <w:bidi w:val="0"/>
        <w:spacing w:after="0" w:line="240" w:lineRule="auto"/>
        <w:ind w:left="567"/>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826E2C">
        <w:rPr>
          <w:rFonts w:ascii="Times New Roman" w:hAnsi="Times New Roman" w:cs="Times New Roman"/>
          <w:sz w:val="24"/>
          <w:szCs w:val="24"/>
        </w:rPr>
        <w:t xml:space="preserve">(6) </w:t>
      </w:r>
      <w:r w:rsidRPr="00A553B5" w:rsidR="00C16A3B">
        <w:rPr>
          <w:rFonts w:ascii="Times New Roman" w:hAnsi="Times New Roman" w:cs="Times New Roman"/>
          <w:sz w:val="24"/>
          <w:szCs w:val="24"/>
        </w:rPr>
        <w:t xml:space="preserve">Prístup k údajom v ponukovom systéme má </w:t>
      </w:r>
    </w:p>
    <w:p w:rsidR="00EB7594" w:rsidRPr="00A553B5" w:rsidP="00294D7E">
      <w:pPr>
        <w:pStyle w:val="ListParagraph"/>
        <w:numPr>
          <w:numId w:val="3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dôchodková správcovská spoločnosť o sporiteľovi, s ktorým má uzatvorenú zmluvu o starobnom dôchodkovom sporení, najskôr odo dňa doručenia žiadosti podľa § 44,</w:t>
      </w:r>
    </w:p>
    <w:p w:rsidR="00EB7594" w:rsidRPr="00A553B5" w:rsidP="00294D7E">
      <w:pPr>
        <w:pStyle w:val="ListParagraph"/>
        <w:numPr>
          <w:numId w:val="3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dôchodková správcovská spoločnosť o sporiteľovi, s ktorým nemá uzatvorenú zmluvu o starobnom dôchodkovom sporení, najskôr odo dňa, kedy jej sporiteľ adresoval prejav vôle uzavrieť dohodu o vyplácaní dôchodku programovým výberom,</w:t>
      </w:r>
    </w:p>
    <w:p w:rsidR="00EB7594" w:rsidRPr="00A553B5" w:rsidP="00294D7E">
      <w:pPr>
        <w:pStyle w:val="ListParagraph"/>
        <w:numPr>
          <w:numId w:val="3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poistiteľ o sporiteľovi alebo poberateľovi starobného dôchodku alebo predčasného starobného dôchodku, s ktorým má uzatvorenú zmluvu o poistení dôchodku a o </w:t>
      </w:r>
      <w:r w:rsidRPr="00A553B5" w:rsidR="00015CCF">
        <w:rPr>
          <w:rFonts w:ascii="Times New Roman" w:hAnsi="Times New Roman" w:cs="Times New Roman"/>
          <w:sz w:val="24"/>
          <w:szCs w:val="24"/>
        </w:rPr>
        <w:t>pozostalých</w:t>
      </w:r>
      <w:r w:rsidRPr="00A553B5" w:rsidR="00C16A3B">
        <w:rPr>
          <w:rFonts w:ascii="Times New Roman" w:hAnsi="Times New Roman" w:cs="Times New Roman"/>
          <w:sz w:val="24"/>
          <w:szCs w:val="24"/>
        </w:rPr>
        <w:t xml:space="preserve"> osobách z tejto zmluvy,</w:t>
      </w:r>
    </w:p>
    <w:p w:rsidR="00EB7594" w:rsidRPr="00A553B5" w:rsidP="00294D7E">
      <w:pPr>
        <w:pStyle w:val="ListParagraph"/>
        <w:numPr>
          <w:numId w:val="3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Ústredie práce, sociálnych vecí a rodiny a úrad práce, sociálnych vecí a</w:t>
      </w:r>
      <w:r w:rsidRPr="00A553B5" w:rsidR="000767A8">
        <w:rPr>
          <w:rFonts w:ascii="Times New Roman" w:hAnsi="Times New Roman" w:cs="Times New Roman"/>
          <w:sz w:val="24"/>
          <w:szCs w:val="24"/>
        </w:rPr>
        <w:t> </w:t>
      </w:r>
      <w:r w:rsidRPr="00A553B5" w:rsidR="00C16A3B">
        <w:rPr>
          <w:rFonts w:ascii="Times New Roman" w:hAnsi="Times New Roman" w:cs="Times New Roman"/>
          <w:sz w:val="24"/>
          <w:szCs w:val="24"/>
        </w:rPr>
        <w:t>rodiny</w:t>
      </w:r>
      <w:r w:rsidRPr="00A553B5" w:rsidR="000767A8">
        <w:rPr>
          <w:rFonts w:ascii="Times New Roman" w:hAnsi="Times New Roman" w:cs="Times New Roman"/>
          <w:sz w:val="24"/>
          <w:szCs w:val="24"/>
        </w:rPr>
        <w:t xml:space="preserve"> na účely posudzovania nároku na pomoc v hmotnej núdzi</w:t>
      </w:r>
      <w:r w:rsidRPr="00A553B5" w:rsidR="00C16A3B">
        <w:rPr>
          <w:rFonts w:ascii="Times New Roman" w:hAnsi="Times New Roman" w:cs="Times New Roman"/>
          <w:sz w:val="24"/>
          <w:szCs w:val="24"/>
        </w:rPr>
        <w:t xml:space="preserve">, a to k údajom podľa odseku 2 písm. </w:t>
      </w:r>
      <w:r w:rsidRPr="00A553B5" w:rsidR="0015026F">
        <w:rPr>
          <w:rFonts w:ascii="Times New Roman" w:hAnsi="Times New Roman" w:cs="Times New Roman"/>
          <w:sz w:val="24"/>
          <w:szCs w:val="24"/>
        </w:rPr>
        <w:t>f) až h) a m)</w:t>
      </w:r>
      <w:r w:rsidRPr="00A553B5" w:rsidR="00C16A3B">
        <w:rPr>
          <w:rFonts w:ascii="Times New Roman" w:hAnsi="Times New Roman" w:cs="Times New Roman"/>
          <w:sz w:val="24"/>
          <w:szCs w:val="24"/>
        </w:rPr>
        <w:t>.</w:t>
      </w:r>
    </w:p>
    <w:p w:rsidR="00EB7594" w:rsidRPr="00A553B5" w:rsidP="00EF32BC">
      <w:pPr>
        <w:pStyle w:val="ListParagraph"/>
        <w:bidi w:val="0"/>
        <w:spacing w:after="0" w:line="240" w:lineRule="auto"/>
        <w:ind w:left="78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826E2C">
        <w:rPr>
          <w:rFonts w:ascii="Times New Roman" w:hAnsi="Times New Roman" w:cs="Times New Roman"/>
          <w:sz w:val="24"/>
          <w:szCs w:val="24"/>
        </w:rPr>
        <w:t xml:space="preserve">(7) </w:t>
      </w:r>
      <w:r w:rsidRPr="00A553B5" w:rsidR="00982011">
        <w:rPr>
          <w:rFonts w:ascii="Times New Roman" w:hAnsi="Times New Roman" w:cs="Times New Roman"/>
          <w:sz w:val="24"/>
          <w:szCs w:val="24"/>
        </w:rPr>
        <w:t xml:space="preserve">Sociálna poisťovňa poskytuje údaje </w:t>
      </w:r>
      <w:r w:rsidRPr="00A553B5" w:rsidR="00C16A3B">
        <w:rPr>
          <w:rFonts w:ascii="Times New Roman" w:hAnsi="Times New Roman" w:cs="Times New Roman"/>
          <w:sz w:val="24"/>
          <w:szCs w:val="24"/>
        </w:rPr>
        <w:t xml:space="preserve">podľa odseku 2 písm. </w:t>
      </w:r>
      <w:r w:rsidRPr="00A553B5" w:rsidR="00184514">
        <w:rPr>
          <w:rFonts w:ascii="Times New Roman" w:hAnsi="Times New Roman" w:cs="Times New Roman"/>
          <w:sz w:val="24"/>
          <w:szCs w:val="24"/>
        </w:rPr>
        <w:t xml:space="preserve">f) až h) a j) až </w:t>
      </w:r>
      <w:r w:rsidRPr="00A553B5" w:rsidR="00E670D9">
        <w:rPr>
          <w:rFonts w:ascii="Times New Roman" w:hAnsi="Times New Roman" w:cs="Times New Roman"/>
          <w:sz w:val="24"/>
          <w:szCs w:val="24"/>
        </w:rPr>
        <w:t>m</w:t>
      </w:r>
      <w:r w:rsidRPr="00A553B5" w:rsidR="00184514">
        <w:rPr>
          <w:rFonts w:ascii="Times New Roman" w:hAnsi="Times New Roman" w:cs="Times New Roman"/>
          <w:sz w:val="24"/>
          <w:szCs w:val="24"/>
        </w:rPr>
        <w:t>)</w:t>
      </w:r>
      <w:r w:rsidRPr="00A553B5" w:rsidR="00C16A3B">
        <w:rPr>
          <w:rFonts w:ascii="Times New Roman" w:hAnsi="Times New Roman" w:cs="Times New Roman"/>
          <w:sz w:val="24"/>
          <w:szCs w:val="24"/>
        </w:rPr>
        <w:t xml:space="preserve"> ministerstvu a Národnej banke Slovenska na štatistické a analytické účely.</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826E2C">
        <w:rPr>
          <w:rFonts w:ascii="Times New Roman" w:hAnsi="Times New Roman" w:cs="Times New Roman"/>
          <w:sz w:val="24"/>
          <w:szCs w:val="24"/>
        </w:rPr>
        <w:t xml:space="preserve">(8) </w:t>
      </w:r>
      <w:r w:rsidRPr="00A553B5" w:rsidR="00570F75">
        <w:rPr>
          <w:rFonts w:ascii="Times New Roman" w:hAnsi="Times New Roman" w:cs="Times New Roman"/>
          <w:sz w:val="24"/>
          <w:szCs w:val="24"/>
        </w:rPr>
        <w:t>Najnesk</w:t>
      </w:r>
      <w:r w:rsidRPr="00A553B5" w:rsidR="00C16A3B">
        <w:rPr>
          <w:rFonts w:ascii="Times New Roman" w:hAnsi="Times New Roman" w:cs="Times New Roman"/>
          <w:sz w:val="24"/>
          <w:szCs w:val="24"/>
        </w:rPr>
        <w:t>ôr pred predložením prvej ponuky podľa § 46 ods. 1 písm. a) alebo oznámenia podľa § 46 ods. 1 písm. b) poistiteľ zaeviduje do ponukového systému najnižšiu mesačnú sumu doživotného starobného dôchodku bez zvyšovania dôchodku a bez pozostalostných dôchodkov, ktorú má poistiteľ záujem vyplácať.</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826E2C">
        <w:rPr>
          <w:rFonts w:ascii="Times New Roman" w:hAnsi="Times New Roman" w:cs="Times New Roman"/>
          <w:sz w:val="24"/>
          <w:szCs w:val="24"/>
        </w:rPr>
        <w:t xml:space="preserve">(9) </w:t>
      </w:r>
      <w:r w:rsidRPr="00A553B5" w:rsidR="00570F75">
        <w:rPr>
          <w:rFonts w:ascii="Times New Roman" w:hAnsi="Times New Roman" w:cs="Times New Roman"/>
          <w:sz w:val="24"/>
          <w:szCs w:val="24"/>
        </w:rPr>
        <w:t>Sociálna poisťovňa určí</w:t>
      </w:r>
      <w:r w:rsidRPr="00A553B5" w:rsidR="00C16A3B">
        <w:rPr>
          <w:rFonts w:ascii="Times New Roman" w:hAnsi="Times New Roman" w:cs="Times New Roman"/>
          <w:sz w:val="24"/>
          <w:szCs w:val="24"/>
        </w:rPr>
        <w:t xml:space="preserve"> a na svojom webovom sídle zverejní medián súm podľa odseku 8</w:t>
      </w:r>
      <w:r w:rsidRPr="00A553B5" w:rsidR="00B87019">
        <w:rPr>
          <w:rFonts w:ascii="Times New Roman" w:hAnsi="Times New Roman" w:cs="Times New Roman"/>
          <w:sz w:val="24"/>
          <w:szCs w:val="24"/>
        </w:rPr>
        <w:t xml:space="preserve"> </w:t>
      </w:r>
      <w:r w:rsidRPr="00A553B5" w:rsidR="00C16A3B">
        <w:rPr>
          <w:rFonts w:ascii="Times New Roman" w:hAnsi="Times New Roman" w:cs="Times New Roman"/>
          <w:sz w:val="24"/>
          <w:szCs w:val="24"/>
        </w:rPr>
        <w:t>k prvému dňu kalendárneho roka. Hodnota podľa predchádzajúcej vety je platná v kalendárnom roku, v ktorom bola určená a zverejnená.</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826E2C">
        <w:rPr>
          <w:rFonts w:ascii="Times New Roman" w:hAnsi="Times New Roman" w:cs="Times New Roman"/>
          <w:sz w:val="24"/>
          <w:szCs w:val="24"/>
        </w:rPr>
        <w:t xml:space="preserve">(10) </w:t>
      </w:r>
      <w:r w:rsidRPr="00A553B5" w:rsidR="00C16A3B">
        <w:rPr>
          <w:rFonts w:ascii="Times New Roman" w:hAnsi="Times New Roman" w:cs="Times New Roman"/>
          <w:sz w:val="24"/>
          <w:szCs w:val="24"/>
        </w:rPr>
        <w:t>Sociálna poisťovňa uzavrie s poistiteľom a dôchodkovou správcovskou spoločnosťou zmluvu, ktorej obsahom budú práva a povinnosti pri používaní ponukového systému. Ministerstvo môže ustanoviť náležitosti zmluvy podľa predchádzajúcej vety opatrením.</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Zmluva o poistení dôchodku</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46f</w:t>
      </w:r>
    </w:p>
    <w:p w:rsidR="00EB7594" w:rsidRPr="00A553B5" w:rsidP="00EF32BC">
      <w:pPr>
        <w:pStyle w:val="ListParagraph"/>
        <w:bidi w:val="0"/>
        <w:spacing w:after="0" w:line="240" w:lineRule="auto"/>
        <w:ind w:left="0"/>
        <w:jc w:val="center"/>
        <w:rPr>
          <w:rFonts w:ascii="Times New Roman" w:hAnsi="Times New Roman" w:cs="Times New Roman"/>
          <w:b/>
          <w:sz w:val="24"/>
          <w:szCs w:val="24"/>
        </w:rPr>
      </w:pPr>
    </w:p>
    <w:p w:rsidR="00C67DB9" w:rsidRPr="00A553B5" w:rsidP="00EF32BC">
      <w:pPr>
        <w:pStyle w:val="ListParagraph"/>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182246">
        <w:rPr>
          <w:rFonts w:ascii="Times New Roman" w:hAnsi="Times New Roman" w:cs="Times New Roman"/>
          <w:sz w:val="24"/>
          <w:szCs w:val="24"/>
        </w:rPr>
        <w:t xml:space="preserve">(1) </w:t>
      </w:r>
      <w:r w:rsidRPr="00A553B5" w:rsidR="00A31D3B">
        <w:rPr>
          <w:rFonts w:ascii="Times New Roman" w:hAnsi="Times New Roman" w:cs="Times New Roman"/>
          <w:sz w:val="24"/>
          <w:szCs w:val="24"/>
        </w:rPr>
        <w:t xml:space="preserve">Zmluvou o poistení dôchodku sa poistiteľ zaväzuje, že za jednorazové poistné bude poistenému alebo pozostalej osobe vyplácať dohodnutý dôchodok podľa podmienok ustanovených v tomto zákone. Poistený </w:t>
      </w:r>
      <w:r w:rsidRPr="00A553B5" w:rsidR="009A305C">
        <w:rPr>
          <w:rFonts w:ascii="Times New Roman" w:hAnsi="Times New Roman" w:cs="Times New Roman"/>
          <w:sz w:val="24"/>
          <w:szCs w:val="24"/>
        </w:rPr>
        <w:t xml:space="preserve">na účely tohto zákona </w:t>
      </w:r>
      <w:r w:rsidRPr="00A553B5" w:rsidR="00A31D3B">
        <w:rPr>
          <w:rFonts w:ascii="Times New Roman" w:hAnsi="Times New Roman" w:cs="Times New Roman"/>
          <w:sz w:val="24"/>
          <w:szCs w:val="24"/>
        </w:rPr>
        <w:t>môže byť výlučne poistník. Poistník podľa tohto zákona je sporiteľ, ktorý uzatvoril zmluvu o poistení dôchodku. Zmluvou o poistení dôchodku sa poisťuje riziko dlhovekosti, pričom povinnosť poistiteľa vyplatiť dôchodok dohodnutý v zmluve o poistení dôchodku za príslušný mesiac vzniká, ak sa poistený dožije prvého dňa tohto mesiaca. Ak bol v</w:t>
      </w:r>
      <w:r w:rsidRPr="00A553B5" w:rsidR="008D7AD2">
        <w:rPr>
          <w:rFonts w:ascii="Times New Roman" w:hAnsi="Times New Roman" w:cs="Times New Roman"/>
          <w:sz w:val="24"/>
          <w:szCs w:val="24"/>
        </w:rPr>
        <w:t> </w:t>
      </w:r>
      <w:r w:rsidRPr="00A553B5" w:rsidR="00A31D3B">
        <w:rPr>
          <w:rFonts w:ascii="Times New Roman" w:hAnsi="Times New Roman" w:cs="Times New Roman"/>
          <w:sz w:val="24"/>
          <w:szCs w:val="24"/>
        </w:rPr>
        <w:t>zmluve o poistení dôchodku dohodnutý aj pozostalostný dôchodok, je okrem rizika dlhovekosti podľa predchádzajúcej vety poistené aj riziko smrti poisteného. Pozostal</w:t>
      </w:r>
      <w:r w:rsidRPr="00A553B5" w:rsidR="009A305C">
        <w:rPr>
          <w:rFonts w:ascii="Times New Roman" w:hAnsi="Times New Roman" w:cs="Times New Roman"/>
          <w:sz w:val="24"/>
          <w:szCs w:val="24"/>
        </w:rPr>
        <w:t>á</w:t>
      </w:r>
      <w:r w:rsidRPr="00A553B5" w:rsidR="00A31D3B">
        <w:rPr>
          <w:rFonts w:ascii="Times New Roman" w:hAnsi="Times New Roman" w:cs="Times New Roman"/>
          <w:sz w:val="24"/>
          <w:szCs w:val="24"/>
        </w:rPr>
        <w:t xml:space="preserve"> osob</w:t>
      </w:r>
      <w:r w:rsidRPr="00A553B5" w:rsidR="009A305C">
        <w:rPr>
          <w:rFonts w:ascii="Times New Roman" w:hAnsi="Times New Roman" w:cs="Times New Roman"/>
          <w:sz w:val="24"/>
          <w:szCs w:val="24"/>
        </w:rPr>
        <w:t>a</w:t>
      </w:r>
      <w:r w:rsidRPr="00A553B5" w:rsidR="00A31D3B">
        <w:rPr>
          <w:rFonts w:ascii="Times New Roman" w:hAnsi="Times New Roman" w:cs="Times New Roman"/>
          <w:sz w:val="24"/>
          <w:szCs w:val="24"/>
        </w:rPr>
        <w:t xml:space="preserve"> môže byť len vdova, vdovec a sirota. Iné riziká nemožno v zmluve o poistení dôchodku poistiť. </w:t>
      </w:r>
    </w:p>
    <w:p w:rsidR="00C67DB9" w:rsidRPr="00A553B5" w:rsidP="00EF32BC">
      <w:pPr>
        <w:pStyle w:val="ListParagraph"/>
        <w:tabs>
          <w:tab w:val="left" w:pos="709"/>
        </w:tabs>
        <w:bidi w:val="0"/>
        <w:spacing w:after="0" w:line="240" w:lineRule="auto"/>
        <w:ind w:left="567"/>
        <w:jc w:val="both"/>
        <w:rPr>
          <w:rFonts w:ascii="Times New Roman" w:hAnsi="Times New Roman" w:cs="Times New Roman"/>
          <w:sz w:val="24"/>
          <w:szCs w:val="24"/>
        </w:rPr>
      </w:pPr>
    </w:p>
    <w:p w:rsidR="00C67DB9" w:rsidRPr="00A553B5" w:rsidP="00EF32BC">
      <w:pPr>
        <w:pStyle w:val="ListParagraph"/>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182246">
        <w:rPr>
          <w:rFonts w:ascii="Times New Roman" w:hAnsi="Times New Roman" w:cs="Times New Roman"/>
          <w:sz w:val="24"/>
          <w:szCs w:val="24"/>
        </w:rPr>
        <w:t xml:space="preserve">(2) </w:t>
      </w:r>
      <w:r w:rsidRPr="00A553B5" w:rsidR="00A31D3B">
        <w:rPr>
          <w:rFonts w:ascii="Times New Roman" w:hAnsi="Times New Roman" w:cs="Times New Roman"/>
          <w:sz w:val="24"/>
          <w:szCs w:val="24"/>
        </w:rPr>
        <w:t>Zmluvu o poistení dôchodku možno uzatvoriť len na základe záväznej ponuky, na základe ktorej budú splnené podmienky vyplácani</w:t>
      </w:r>
      <w:r w:rsidRPr="00A553B5" w:rsidR="003A7D01">
        <w:rPr>
          <w:rFonts w:ascii="Times New Roman" w:hAnsi="Times New Roman" w:cs="Times New Roman"/>
          <w:sz w:val="24"/>
          <w:szCs w:val="24"/>
        </w:rPr>
        <w:t>a</w:t>
      </w:r>
      <w:r w:rsidRPr="00A553B5" w:rsidR="00A31D3B">
        <w:rPr>
          <w:rFonts w:ascii="Times New Roman" w:hAnsi="Times New Roman" w:cs="Times New Roman"/>
          <w:sz w:val="24"/>
          <w:szCs w:val="24"/>
        </w:rPr>
        <w:t xml:space="preserve"> starobného dôchodku alebo predčasného starobného dôchodku, ak v druhej vete nie je ustanovené inak. </w:t>
      </w:r>
      <w:r w:rsidRPr="00A553B5" w:rsidR="00182246">
        <w:rPr>
          <w:rFonts w:ascii="Times New Roman" w:hAnsi="Times New Roman" w:cs="Times New Roman"/>
          <w:sz w:val="24"/>
          <w:szCs w:val="24"/>
        </w:rPr>
        <w:t>Zmluvu o poistení dôchodku na základe ktorej sa bude vyplácať predčasný starobný dôchodok podľa § 31 písm. b) možno uzatvoriť len na základe záväznej ponuky, v ktorej uvedená suma doživotného predčasného starobného dôchodku v </w:t>
      </w:r>
      <w:r w:rsidRPr="00A553B5" w:rsidR="00E86E25">
        <w:rPr>
          <w:rFonts w:ascii="Times New Roman" w:hAnsi="Times New Roman" w:cs="Times New Roman"/>
          <w:sz w:val="24"/>
          <w:szCs w:val="24"/>
        </w:rPr>
        <w:t xml:space="preserve">súčte </w:t>
      </w:r>
      <w:r w:rsidRPr="00A553B5" w:rsidR="00182246">
        <w:rPr>
          <w:rFonts w:ascii="Times New Roman" w:hAnsi="Times New Roman" w:cs="Times New Roman"/>
          <w:sz w:val="24"/>
          <w:szCs w:val="24"/>
        </w:rPr>
        <w:t>so sumou predčasného starobného dôchodku podľa osobitného predpisu</w:t>
      </w:r>
      <w:r w:rsidRPr="00A553B5" w:rsidR="00182246">
        <w:rPr>
          <w:rFonts w:ascii="Times New Roman" w:hAnsi="Times New Roman" w:cs="Times New Roman"/>
          <w:sz w:val="24"/>
          <w:szCs w:val="24"/>
          <w:vertAlign w:val="superscript"/>
        </w:rPr>
        <w:t>36c</w:t>
      </w:r>
      <w:r w:rsidRPr="00A553B5" w:rsidR="00182246">
        <w:rPr>
          <w:rFonts w:ascii="Times New Roman" w:hAnsi="Times New Roman" w:cs="Times New Roman"/>
          <w:sz w:val="24"/>
          <w:szCs w:val="24"/>
        </w:rPr>
        <w:t>) je vyššia ako 1,2-násobok sumy životného minima pre jednu plnoletú fyzickú osobu podľa osobitného predpisu.</w:t>
      </w:r>
      <w:r w:rsidRPr="00A553B5" w:rsidR="00182246">
        <w:rPr>
          <w:rFonts w:ascii="Times New Roman" w:hAnsi="Times New Roman" w:cs="Times New Roman"/>
          <w:sz w:val="24"/>
          <w:szCs w:val="24"/>
          <w:vertAlign w:val="superscript"/>
        </w:rPr>
        <w:t>37</w:t>
      </w:r>
      <w:r w:rsidRPr="00A553B5" w:rsidR="00182246">
        <w:rPr>
          <w:rFonts w:ascii="Times New Roman" w:hAnsi="Times New Roman" w:cs="Times New Roman"/>
          <w:sz w:val="24"/>
          <w:szCs w:val="24"/>
        </w:rPr>
        <w:t>)</w:t>
      </w:r>
    </w:p>
    <w:p w:rsidR="00C67DB9" w:rsidRPr="00A553B5" w:rsidP="00EF32BC">
      <w:pPr>
        <w:tabs>
          <w:tab w:val="left" w:pos="709"/>
        </w:tabs>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w:t>
      </w:r>
      <w:r w:rsidRPr="00A553B5" w:rsidR="00216E48">
        <w:rPr>
          <w:rFonts w:ascii="Times New Roman" w:hAnsi="Times New Roman" w:cs="Times New Roman"/>
          <w:sz w:val="24"/>
          <w:szCs w:val="24"/>
        </w:rPr>
        <w:t>3</w:t>
      </w:r>
      <w:r w:rsidRPr="00A553B5" w:rsidR="00C16A3B">
        <w:rPr>
          <w:rFonts w:ascii="Times New Roman" w:hAnsi="Times New Roman" w:cs="Times New Roman"/>
          <w:sz w:val="24"/>
          <w:szCs w:val="24"/>
        </w:rPr>
        <w:t>) Jednorazové poistné je suma uvedená v certifikáte. Dohodnutá suma dôchodku je suma uvedená v ponuke podľa § 46 a 46a. Dohodnuté poistné a dohodnutú sumu dôchodku možno zvýšiť, len ak boli poistiteľovi povinné príspevky postúpené podľa §</w:t>
      </w:r>
      <w:r w:rsidRPr="00A553B5" w:rsidR="0005589C">
        <w:rPr>
          <w:rFonts w:ascii="Times New Roman" w:hAnsi="Times New Roman" w:cs="Times New Roman"/>
          <w:sz w:val="24"/>
          <w:szCs w:val="24"/>
        </w:rPr>
        <w:t> </w:t>
      </w:r>
      <w:r w:rsidRPr="00A553B5" w:rsidR="00C16A3B">
        <w:rPr>
          <w:rFonts w:ascii="Times New Roman" w:hAnsi="Times New Roman" w:cs="Times New Roman"/>
          <w:sz w:val="24"/>
          <w:szCs w:val="24"/>
        </w:rPr>
        <w:t>27 ods. 4 písm. b) a c) alebo ak si poistený dohodol v zmluve o poistení dôchodku výplatu podielu na prebytku</w:t>
      </w:r>
      <w:r w:rsidRPr="00A553B5" w:rsidR="003B1601">
        <w:rPr>
          <w:rFonts w:ascii="Times New Roman" w:hAnsi="Times New Roman" w:cs="Times New Roman"/>
          <w:sz w:val="24"/>
          <w:szCs w:val="24"/>
        </w:rPr>
        <w:t xml:space="preserve"> z výnosov</w:t>
      </w:r>
      <w:r w:rsidRPr="00A553B5" w:rsidR="00C16A3B">
        <w:rPr>
          <w:rFonts w:ascii="Times New Roman" w:hAnsi="Times New Roman" w:cs="Times New Roman"/>
          <w:sz w:val="24"/>
          <w:szCs w:val="24"/>
        </w:rPr>
        <w:t xml:space="preserve"> podľa § 42a ods. 4 písm. b). </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w:t>
      </w:r>
      <w:r w:rsidRPr="00A553B5" w:rsidR="00216E48">
        <w:rPr>
          <w:rFonts w:ascii="Times New Roman" w:hAnsi="Times New Roman" w:cs="Times New Roman"/>
          <w:sz w:val="24"/>
          <w:szCs w:val="24"/>
        </w:rPr>
        <w:t>4</w:t>
      </w:r>
      <w:r w:rsidRPr="00A553B5" w:rsidR="00C16A3B">
        <w:rPr>
          <w:rFonts w:ascii="Times New Roman" w:hAnsi="Times New Roman" w:cs="Times New Roman"/>
          <w:sz w:val="24"/>
          <w:szCs w:val="24"/>
        </w:rPr>
        <w:t>) Ak sporiteľ uplatnil právo podľa § 46 ods. 4 alebo § 46a ods. 4, poistiteľ s ním uzatvorí zmluvu o poistení dôchodku.</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w:t>
      </w:r>
      <w:r w:rsidRPr="00A553B5" w:rsidR="00216E48">
        <w:rPr>
          <w:rFonts w:ascii="Times New Roman" w:hAnsi="Times New Roman" w:cs="Times New Roman"/>
          <w:sz w:val="24"/>
          <w:szCs w:val="24"/>
        </w:rPr>
        <w:t>5</w:t>
      </w:r>
      <w:r w:rsidRPr="00A553B5" w:rsidR="00C16A3B">
        <w:rPr>
          <w:rFonts w:ascii="Times New Roman" w:hAnsi="Times New Roman" w:cs="Times New Roman"/>
          <w:sz w:val="24"/>
          <w:szCs w:val="24"/>
        </w:rPr>
        <w:t>) Ak zmluvu o poistení dôchodku uzatvára za sporiteľa splnomocnenec, podpis splnomocniteľa na plnomocenstve musí byť úradne osvedčený.</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w:t>
      </w:r>
      <w:r w:rsidRPr="00A553B5" w:rsidR="00216E48">
        <w:rPr>
          <w:rFonts w:ascii="Times New Roman" w:hAnsi="Times New Roman" w:cs="Times New Roman"/>
          <w:sz w:val="24"/>
          <w:szCs w:val="24"/>
        </w:rPr>
        <w:t>6</w:t>
      </w:r>
      <w:r w:rsidRPr="00A553B5" w:rsidR="00C16A3B">
        <w:rPr>
          <w:rFonts w:ascii="Times New Roman" w:hAnsi="Times New Roman" w:cs="Times New Roman"/>
          <w:sz w:val="24"/>
          <w:szCs w:val="24"/>
        </w:rPr>
        <w:t>) Zmluva o poistení dôchodku sa riadi výhradne právom Slovenskej republiky.</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216E48">
        <w:rPr>
          <w:rFonts w:ascii="Times New Roman" w:hAnsi="Times New Roman" w:cs="Times New Roman"/>
          <w:sz w:val="24"/>
          <w:szCs w:val="24"/>
        </w:rPr>
        <w:t>7</w:t>
      </w:r>
      <w:r w:rsidRPr="00A553B5" w:rsidR="00C16A3B">
        <w:rPr>
          <w:rFonts w:ascii="Times New Roman" w:hAnsi="Times New Roman" w:cs="Times New Roman"/>
          <w:sz w:val="24"/>
          <w:szCs w:val="24"/>
        </w:rPr>
        <w:t xml:space="preserve">) Zmluvu o poistení dôchodku možno </w:t>
      </w:r>
      <w:r w:rsidRPr="00A553B5" w:rsidR="009A305C">
        <w:rPr>
          <w:rFonts w:ascii="Times New Roman" w:hAnsi="Times New Roman" w:cs="Times New Roman"/>
          <w:sz w:val="24"/>
          <w:szCs w:val="24"/>
        </w:rPr>
        <w:t xml:space="preserve">dohodou </w:t>
      </w:r>
      <w:r w:rsidRPr="00A553B5" w:rsidR="00C16A3B">
        <w:rPr>
          <w:rFonts w:ascii="Times New Roman" w:hAnsi="Times New Roman" w:cs="Times New Roman"/>
          <w:sz w:val="24"/>
          <w:szCs w:val="24"/>
        </w:rPr>
        <w:t>meniť len, ak</w:t>
      </w:r>
    </w:p>
    <w:p w:rsidR="00EB7594" w:rsidRPr="00A553B5" w:rsidP="00294D7E">
      <w:pPr>
        <w:pStyle w:val="ListParagraph"/>
        <w:numPr>
          <w:numId w:val="21"/>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jednorazové poistné nebolo zaplatené v sume uvedenej v certifikáte, a to do troch mesiacov odo dňa evidencie poznámky o jej uzatvorení,</w:t>
      </w:r>
    </w:p>
    <w:p w:rsidR="00EB7594" w:rsidRPr="00A553B5" w:rsidP="00294D7E">
      <w:pPr>
        <w:pStyle w:val="ListParagraph"/>
        <w:numPr>
          <w:numId w:val="21"/>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suma uvedená v ponuke podľa § 46 alebo § 46a bola určená na základe nesprávneho údaja o veku sporiteľa, a to do troch mesiacov odo dňa evidencie poznámky o jej uzatvorení,</w:t>
      </w:r>
    </w:p>
    <w:p w:rsidR="00EB7594" w:rsidRPr="00A553B5" w:rsidP="00294D7E">
      <w:pPr>
        <w:pStyle w:val="ListParagraph"/>
        <w:numPr>
          <w:numId w:val="21"/>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sa mení vyplácanie pozostalostného dôchodku podľa odseku </w:t>
      </w:r>
      <w:r w:rsidRPr="00A553B5" w:rsidR="00216E48">
        <w:rPr>
          <w:rFonts w:ascii="Times New Roman" w:hAnsi="Times New Roman" w:cs="Times New Roman"/>
          <w:sz w:val="24"/>
          <w:szCs w:val="24"/>
        </w:rPr>
        <w:t>10</w:t>
      </w:r>
      <w:r w:rsidRPr="00A553B5" w:rsidR="00C16A3B">
        <w:rPr>
          <w:rFonts w:ascii="Times New Roman" w:hAnsi="Times New Roman" w:cs="Times New Roman"/>
          <w:sz w:val="24"/>
          <w:szCs w:val="24"/>
        </w:rPr>
        <w:t>,</w:t>
      </w:r>
    </w:p>
    <w:p w:rsidR="00EB7594" w:rsidRPr="00A553B5" w:rsidP="00294D7E">
      <w:pPr>
        <w:pStyle w:val="ListParagraph"/>
        <w:numPr>
          <w:numId w:val="21"/>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si sporiteľ dohodne zmenu spôsobu výplaty dôchodku a podielu na prebytku</w:t>
      </w:r>
      <w:r w:rsidRPr="00A553B5" w:rsidR="003B1601">
        <w:rPr>
          <w:rFonts w:ascii="Times New Roman" w:hAnsi="Times New Roman" w:cs="Times New Roman"/>
          <w:sz w:val="24"/>
          <w:szCs w:val="24"/>
        </w:rPr>
        <w:t xml:space="preserve"> z výnosov</w:t>
      </w:r>
      <w:r w:rsidRPr="00A553B5" w:rsidR="00C16A3B">
        <w:rPr>
          <w:rFonts w:ascii="Times New Roman" w:hAnsi="Times New Roman" w:cs="Times New Roman"/>
          <w:sz w:val="24"/>
          <w:szCs w:val="24"/>
        </w:rPr>
        <w:t xml:space="preserve"> podľa odseku </w:t>
      </w:r>
      <w:r w:rsidRPr="00A553B5" w:rsidR="00216E48">
        <w:rPr>
          <w:rFonts w:ascii="Times New Roman" w:hAnsi="Times New Roman" w:cs="Times New Roman"/>
          <w:sz w:val="24"/>
          <w:szCs w:val="24"/>
        </w:rPr>
        <w:t>9</w:t>
      </w:r>
      <w:r w:rsidRPr="00A553B5" w:rsidR="00C16A3B">
        <w:rPr>
          <w:rFonts w:ascii="Times New Roman" w:hAnsi="Times New Roman" w:cs="Times New Roman"/>
          <w:sz w:val="24"/>
          <w:szCs w:val="24"/>
        </w:rPr>
        <w:t xml:space="preserve"> alebo</w:t>
      </w:r>
    </w:p>
    <w:p w:rsidR="00EB7594" w:rsidRPr="00A553B5" w:rsidP="00294D7E">
      <w:pPr>
        <w:pStyle w:val="ListParagraph"/>
        <w:numPr>
          <w:numId w:val="21"/>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sa mení dohodnutá suma dôchodku z dôvodov podľa odseku </w:t>
      </w:r>
      <w:r w:rsidRPr="00A553B5" w:rsidR="00216E48">
        <w:rPr>
          <w:rFonts w:ascii="Times New Roman" w:hAnsi="Times New Roman" w:cs="Times New Roman"/>
          <w:sz w:val="24"/>
          <w:szCs w:val="24"/>
        </w:rPr>
        <w:t>3</w:t>
      </w:r>
      <w:r w:rsidRPr="00A553B5" w:rsidR="00C16A3B">
        <w:rPr>
          <w:rFonts w:ascii="Times New Roman" w:hAnsi="Times New Roman" w:cs="Times New Roman"/>
          <w:sz w:val="24"/>
          <w:szCs w:val="24"/>
        </w:rPr>
        <w:t>.</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882206">
        <w:rPr>
          <w:rFonts w:ascii="Times New Roman" w:hAnsi="Times New Roman" w:cs="Times New Roman"/>
          <w:sz w:val="24"/>
          <w:szCs w:val="24"/>
        </w:rPr>
        <w:t>(</w:t>
      </w:r>
      <w:r w:rsidRPr="00A553B5" w:rsidR="00216E48">
        <w:rPr>
          <w:rFonts w:ascii="Times New Roman" w:hAnsi="Times New Roman" w:cs="Times New Roman"/>
          <w:sz w:val="24"/>
          <w:szCs w:val="24"/>
        </w:rPr>
        <w:t>8</w:t>
      </w:r>
      <w:r w:rsidRPr="00A553B5" w:rsidR="00882206">
        <w:rPr>
          <w:rFonts w:ascii="Times New Roman" w:hAnsi="Times New Roman" w:cs="Times New Roman"/>
          <w:sz w:val="24"/>
          <w:szCs w:val="24"/>
        </w:rPr>
        <w:t xml:space="preserve">) </w:t>
      </w:r>
      <w:r w:rsidRPr="00A553B5" w:rsidR="00001E0D">
        <w:rPr>
          <w:rFonts w:ascii="Times New Roman" w:hAnsi="Times New Roman" w:cs="Times New Roman"/>
          <w:sz w:val="24"/>
          <w:szCs w:val="24"/>
        </w:rPr>
        <w:t>Od zmluvy o poistení dôchodku možno odstúpiť len z</w:t>
      </w:r>
      <w:r w:rsidRPr="00A553B5" w:rsidR="00C16A3B">
        <w:rPr>
          <w:rFonts w:ascii="Times New Roman" w:hAnsi="Times New Roman" w:cs="Times New Roman"/>
          <w:sz w:val="24"/>
          <w:szCs w:val="24"/>
        </w:rPr>
        <w:t> dôvodov a v lehote podľa ods</w:t>
      </w:r>
      <w:r w:rsidRPr="00A553B5" w:rsidR="0056297A">
        <w:rPr>
          <w:rFonts w:ascii="Times New Roman" w:hAnsi="Times New Roman" w:cs="Times New Roman"/>
          <w:sz w:val="24"/>
          <w:szCs w:val="24"/>
        </w:rPr>
        <w:t>eku</w:t>
      </w:r>
      <w:r w:rsidRPr="00A553B5" w:rsidR="00C16A3B">
        <w:rPr>
          <w:rFonts w:ascii="Times New Roman" w:hAnsi="Times New Roman" w:cs="Times New Roman"/>
          <w:sz w:val="24"/>
          <w:szCs w:val="24"/>
        </w:rPr>
        <w:t xml:space="preserve"> </w:t>
      </w:r>
      <w:r w:rsidRPr="00A553B5" w:rsidR="00216E48">
        <w:rPr>
          <w:rFonts w:ascii="Times New Roman" w:hAnsi="Times New Roman" w:cs="Times New Roman"/>
          <w:sz w:val="24"/>
          <w:szCs w:val="24"/>
        </w:rPr>
        <w:t xml:space="preserve">7 </w:t>
      </w:r>
      <w:r w:rsidRPr="00A553B5" w:rsidR="00C16A3B">
        <w:rPr>
          <w:rFonts w:ascii="Times New Roman" w:hAnsi="Times New Roman" w:cs="Times New Roman"/>
          <w:sz w:val="24"/>
          <w:szCs w:val="24"/>
        </w:rPr>
        <w:t>písm. a) a b)</w:t>
      </w:r>
      <w:r w:rsidRPr="00A553B5" w:rsidR="00001E0D">
        <w:rPr>
          <w:rFonts w:ascii="Times New Roman" w:hAnsi="Times New Roman" w:cs="Times New Roman"/>
          <w:sz w:val="24"/>
          <w:szCs w:val="24"/>
        </w:rPr>
        <w:t>; odstupné nie je možné dojednať.</w:t>
      </w:r>
      <w:r w:rsidRPr="00A553B5" w:rsidR="00C16A3B">
        <w:rPr>
          <w:rFonts w:ascii="Times New Roman" w:hAnsi="Times New Roman" w:cs="Times New Roman"/>
          <w:sz w:val="24"/>
          <w:szCs w:val="24"/>
        </w:rPr>
        <w:t xml:space="preserve"> Ak dôjde k odstúpeniu podľa predchádzajúcej vety, sumu dôchodku vyplateného na základe zmluvy o poistení dôchodku poistený nie je povinný vrátiť. Jednorazové poistné znížené o sumu dôchodku vyplateného na základe zmluvy o poistení dôchodku je poistiteľ povinný vrátiť do troch pracovných dní odo dňa odstúpenia. </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w:t>
      </w:r>
      <w:r w:rsidRPr="00A553B5" w:rsidR="00216E48">
        <w:rPr>
          <w:rFonts w:ascii="Times New Roman" w:hAnsi="Times New Roman" w:cs="Times New Roman"/>
          <w:sz w:val="24"/>
          <w:szCs w:val="24"/>
        </w:rPr>
        <w:t>9</w:t>
      </w:r>
      <w:r w:rsidRPr="00A553B5" w:rsidR="00C16A3B">
        <w:rPr>
          <w:rFonts w:ascii="Times New Roman" w:hAnsi="Times New Roman" w:cs="Times New Roman"/>
          <w:sz w:val="24"/>
          <w:szCs w:val="24"/>
        </w:rPr>
        <w:t xml:space="preserve">) Zmluva o poistení dôchodku obsahuje </w:t>
      </w:r>
      <w:r w:rsidRPr="00A553B5" w:rsidR="00001E0D">
        <w:rPr>
          <w:rFonts w:ascii="Times New Roman" w:hAnsi="Times New Roman" w:cs="Times New Roman"/>
          <w:sz w:val="24"/>
          <w:szCs w:val="24"/>
        </w:rPr>
        <w:t xml:space="preserve">najmä </w:t>
      </w:r>
      <w:r w:rsidRPr="00A553B5" w:rsidR="00C16A3B">
        <w:rPr>
          <w:rFonts w:ascii="Times New Roman" w:hAnsi="Times New Roman" w:cs="Times New Roman"/>
          <w:sz w:val="24"/>
          <w:szCs w:val="24"/>
        </w:rPr>
        <w:t xml:space="preserve">spôsob výplaty dôchodku, pomer, ktorým sa prebytok z výnosov rozdelí medzi poistiteľa a poistených podľa § 42a ods. 1 a spôsob výplaty podielu na prebytku </w:t>
      </w:r>
      <w:r w:rsidRPr="00A553B5" w:rsidR="003B1601">
        <w:rPr>
          <w:rFonts w:ascii="Times New Roman" w:hAnsi="Times New Roman" w:cs="Times New Roman"/>
          <w:sz w:val="24"/>
          <w:szCs w:val="24"/>
        </w:rPr>
        <w:t xml:space="preserve">z výnosov </w:t>
      </w:r>
      <w:r w:rsidRPr="00A553B5" w:rsidR="00C16A3B">
        <w:rPr>
          <w:rFonts w:ascii="Times New Roman" w:hAnsi="Times New Roman" w:cs="Times New Roman"/>
          <w:sz w:val="24"/>
          <w:szCs w:val="24"/>
        </w:rPr>
        <w:t xml:space="preserve">podľa § 42a ods. 4. </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w:t>
      </w:r>
      <w:r w:rsidRPr="00A553B5" w:rsidR="00216E48">
        <w:rPr>
          <w:rFonts w:ascii="Times New Roman" w:hAnsi="Times New Roman" w:cs="Times New Roman"/>
          <w:sz w:val="24"/>
          <w:szCs w:val="24"/>
        </w:rPr>
        <w:t>10</w:t>
      </w:r>
      <w:r w:rsidRPr="00A553B5" w:rsidR="00C16A3B">
        <w:rPr>
          <w:rFonts w:ascii="Times New Roman" w:hAnsi="Times New Roman" w:cs="Times New Roman"/>
          <w:sz w:val="24"/>
          <w:szCs w:val="24"/>
        </w:rPr>
        <w:t>) Ak je v zmluve o poistení dôchodku dohodnuté vyplácanie pozostalostného dôchodku</w:t>
      </w:r>
    </w:p>
    <w:p w:rsidR="00EB7594" w:rsidRPr="00A553B5" w:rsidP="00294D7E">
      <w:pPr>
        <w:pStyle w:val="ListParagraph"/>
        <w:numPr>
          <w:numId w:val="2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len podľa § 29 ods. 2 písm. a), možno k nemu dohodnúť vyplácanie pozostalostného dôchodku podľa § 29 ods. 2 písm. b) alebo ho zmeniť na vyplácanie pozostalostného dôchodku podľa § 29 ods. 2 písm. b),</w:t>
      </w:r>
    </w:p>
    <w:p w:rsidR="00EB7594" w:rsidRPr="00A553B5" w:rsidP="00294D7E">
      <w:pPr>
        <w:pStyle w:val="ListParagraph"/>
        <w:numPr>
          <w:numId w:val="2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len podľa § 29 ods. 2 písm. b), možno k nemu dohodnúť vyplácanie pozostalostného dôchodku podľa § 29 ods. 2 písm. a) alebo ho zmeniť na vyplácanie pozostalostného dôchodku podľa § 29 ods. 2 písm. a) alebo</w:t>
      </w:r>
    </w:p>
    <w:p w:rsidR="00EB7594" w:rsidRPr="00A553B5" w:rsidP="00294D7E">
      <w:pPr>
        <w:pStyle w:val="ListParagraph"/>
        <w:numPr>
          <w:numId w:val="2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podľa § 29 ods. 2 písm. a) a b) možno dohodnúť vyplácanie len jedného z týchto pozostalostných dôchodkov.</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w:t>
      </w:r>
      <w:r w:rsidRPr="00A553B5" w:rsidR="00216E48">
        <w:rPr>
          <w:rFonts w:ascii="Times New Roman" w:hAnsi="Times New Roman" w:cs="Times New Roman"/>
          <w:sz w:val="24"/>
          <w:szCs w:val="24"/>
        </w:rPr>
        <w:t>1</w:t>
      </w:r>
      <w:r w:rsidRPr="00A553B5" w:rsidR="00C16A3B">
        <w:rPr>
          <w:rFonts w:ascii="Times New Roman" w:hAnsi="Times New Roman" w:cs="Times New Roman"/>
          <w:sz w:val="24"/>
          <w:szCs w:val="24"/>
        </w:rPr>
        <w:t>) Poistiteľ môže žiadať od sporiteľa informácie týkajúce sa ohodnotenia rizika dožitia poistníka len po uzatvorení zmluvy o poistení dôchodku. Sporiteľ nie je povinný informácie podľa predchádzajúcej vety poskytnúť.</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w:t>
      </w:r>
      <w:r w:rsidRPr="00A553B5" w:rsidR="00216E48">
        <w:rPr>
          <w:rFonts w:ascii="Times New Roman" w:hAnsi="Times New Roman" w:cs="Times New Roman"/>
          <w:sz w:val="24"/>
          <w:szCs w:val="24"/>
        </w:rPr>
        <w:t>2</w:t>
      </w:r>
      <w:r w:rsidRPr="00A553B5" w:rsidR="00C16A3B">
        <w:rPr>
          <w:rFonts w:ascii="Times New Roman" w:hAnsi="Times New Roman" w:cs="Times New Roman"/>
          <w:sz w:val="24"/>
          <w:szCs w:val="24"/>
        </w:rPr>
        <w:t>) Sporiteľ má právo uzatvoriť len jednu zmluvu o poistení dôchodku, na základe ktorej sa vypláca doživotný starobný dôchodok alebo doživotný predčasný starobný dôchodok a jednu zmluvu o poistení dôchodku, na základe ktorej sa vypláca dočasný starobný dôchodok alebo dočasný predčasný starobný dôchodok.</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w:t>
      </w:r>
      <w:r w:rsidRPr="00A553B5" w:rsidR="00216E48">
        <w:rPr>
          <w:rFonts w:ascii="Times New Roman" w:hAnsi="Times New Roman" w:cs="Times New Roman"/>
          <w:sz w:val="24"/>
          <w:szCs w:val="24"/>
        </w:rPr>
        <w:t>3</w:t>
      </w:r>
      <w:r w:rsidRPr="00A553B5" w:rsidR="00C16A3B">
        <w:rPr>
          <w:rFonts w:ascii="Times New Roman" w:hAnsi="Times New Roman" w:cs="Times New Roman"/>
          <w:sz w:val="24"/>
          <w:szCs w:val="24"/>
        </w:rPr>
        <w:t>) V súvislosti s uzatvorením zmluvy o poistení dôchodku nie je možné ponúkať tovary a služby, ktoré nesúvisia s predmetom uzatvorenej zmluvy o poistení dôchodku.</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w:t>
      </w:r>
      <w:r w:rsidRPr="00A553B5" w:rsidR="00216E48">
        <w:rPr>
          <w:rFonts w:ascii="Times New Roman" w:hAnsi="Times New Roman" w:cs="Times New Roman"/>
          <w:sz w:val="24"/>
          <w:szCs w:val="24"/>
        </w:rPr>
        <w:t>4</w:t>
      </w:r>
      <w:r w:rsidRPr="00A553B5" w:rsidR="00C16A3B">
        <w:rPr>
          <w:rFonts w:ascii="Times New Roman" w:hAnsi="Times New Roman" w:cs="Times New Roman"/>
          <w:sz w:val="24"/>
          <w:szCs w:val="24"/>
        </w:rPr>
        <w:t>) V súvislosti s uzatvorením zmluvy o poistení dôchodku sa nesmie vykonávať finančné sprostredkovanie podľa osobitného predpisu.</w:t>
      </w:r>
      <w:r w:rsidRPr="00A553B5" w:rsidR="00C16A3B">
        <w:rPr>
          <w:rFonts w:ascii="Times New Roman" w:hAnsi="Times New Roman" w:cs="Times New Roman"/>
          <w:sz w:val="24"/>
          <w:szCs w:val="24"/>
          <w:vertAlign w:val="superscript"/>
        </w:rPr>
        <w:t>42c</w:t>
      </w:r>
      <w:r w:rsidRPr="00A553B5" w:rsidR="00C16A3B">
        <w:rPr>
          <w:rFonts w:ascii="Times New Roman" w:hAnsi="Times New Roman" w:cs="Times New Roman"/>
          <w:sz w:val="24"/>
          <w:szCs w:val="24"/>
        </w:rPr>
        <w:t>)</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46g</w:t>
      </w:r>
    </w:p>
    <w:p w:rsidR="00EB7594" w:rsidRPr="00A553B5" w:rsidP="00EF32BC">
      <w:pPr>
        <w:bidi w:val="0"/>
        <w:spacing w:after="0" w:line="240" w:lineRule="auto"/>
        <w:ind w:left="720"/>
        <w:jc w:val="center"/>
        <w:rPr>
          <w:rFonts w:ascii="Times New Roman" w:hAnsi="Times New Roman" w:cs="Times New Roman"/>
          <w:b/>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 Poistiteľ zaeviduje v ponukovom systéme poznámku o uzatvorení zmluvy o poistení dôchodku bez zbytočného odkladu od jej uzatvorenia.</w:t>
      </w:r>
    </w:p>
    <w:p w:rsidR="00EB7594" w:rsidRPr="00A553B5" w:rsidP="00EF32BC">
      <w:pPr>
        <w:pStyle w:val="ListParagraph"/>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(2) Poistiteľ zaeviduje cez ponukový systém údaje zo zmluvy o poistení dôchodku, ktorej predchádzalo zaevidovanie podľa odseku 1 vykonané týmto poistiteľom.</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(3) Cez ponukový systém je možné pre jedného sporiteľa vykonať len jedno zaevidovanie podľa odsekov 1 a 2 pre zmluvu o poistení dôchodku, na základe ktorej sa vypláca doživotný starobný dôchodok alebo doživotný predčasný starobný dôchodok, a len jedno zaevidovanie podľa odsekov 1 a 2 pre zmluvu o poistení dôchodku, na základe ktorej sa vypláca dočasný starobný dôchodok alebo dočasný predčasný starobný dôchodok.</w:t>
      </w:r>
    </w:p>
    <w:p w:rsidR="00EB7594" w:rsidRPr="00A553B5" w:rsidP="00EF32BC">
      <w:pPr>
        <w:bidi w:val="0"/>
        <w:spacing w:after="0" w:line="240" w:lineRule="auto"/>
        <w:ind w:left="568"/>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(4) </w:t>
      </w:r>
      <w:r w:rsidRPr="00A553B5" w:rsidR="006A38D1">
        <w:rPr>
          <w:rFonts w:ascii="Times New Roman" w:hAnsi="Times New Roman" w:cs="Times New Roman"/>
          <w:sz w:val="24"/>
          <w:szCs w:val="24"/>
        </w:rPr>
        <w:t>Povinnosť</w:t>
      </w:r>
      <w:r w:rsidRPr="00A553B5" w:rsidR="00001E0D">
        <w:rPr>
          <w:rFonts w:ascii="Times New Roman" w:hAnsi="Times New Roman" w:cs="Times New Roman"/>
          <w:sz w:val="24"/>
          <w:szCs w:val="24"/>
        </w:rPr>
        <w:t xml:space="preserve"> poistiteľa plniť</w:t>
      </w:r>
      <w:r w:rsidRPr="00A553B5" w:rsidR="007E3427">
        <w:rPr>
          <w:rFonts w:ascii="Times New Roman" w:hAnsi="Times New Roman" w:cs="Times New Roman"/>
          <w:sz w:val="24"/>
          <w:szCs w:val="24"/>
        </w:rPr>
        <w:t xml:space="preserve"> </w:t>
      </w:r>
      <w:r w:rsidRPr="00A553B5" w:rsidR="00001E0D">
        <w:rPr>
          <w:rFonts w:ascii="Times New Roman" w:hAnsi="Times New Roman" w:cs="Times New Roman"/>
          <w:sz w:val="24"/>
          <w:szCs w:val="24"/>
        </w:rPr>
        <w:t xml:space="preserve">zo </w:t>
      </w:r>
      <w:r w:rsidRPr="00A553B5" w:rsidR="00C16A3B">
        <w:rPr>
          <w:rFonts w:ascii="Times New Roman" w:hAnsi="Times New Roman" w:cs="Times New Roman"/>
          <w:sz w:val="24"/>
          <w:szCs w:val="24"/>
        </w:rPr>
        <w:t xml:space="preserve">zmluvy o poistení dôchodku </w:t>
      </w:r>
      <w:r w:rsidRPr="00A553B5" w:rsidR="00001E0D">
        <w:rPr>
          <w:rFonts w:ascii="Times New Roman" w:hAnsi="Times New Roman" w:cs="Times New Roman"/>
          <w:sz w:val="24"/>
          <w:szCs w:val="24"/>
        </w:rPr>
        <w:t xml:space="preserve">vzniká </w:t>
      </w:r>
      <w:r w:rsidRPr="00A553B5" w:rsidR="00C16A3B">
        <w:rPr>
          <w:rFonts w:ascii="Times New Roman" w:hAnsi="Times New Roman" w:cs="Times New Roman"/>
          <w:sz w:val="24"/>
          <w:szCs w:val="24"/>
        </w:rPr>
        <w:t xml:space="preserve">prvý deň kalendárneho mesiaca nasledujúceho po kalendárnom mesiaci, v ktorom bolo vykonané zaevidovanie podľa odseku 1. Ak neboli splnené podmienky podľa § 31 písm. a), </w:t>
      </w:r>
      <w:r w:rsidRPr="00A553B5" w:rsidR="00001E0D">
        <w:rPr>
          <w:rFonts w:ascii="Times New Roman" w:hAnsi="Times New Roman" w:cs="Times New Roman"/>
          <w:sz w:val="24"/>
          <w:szCs w:val="24"/>
        </w:rPr>
        <w:t xml:space="preserve">povinnosť poistiteľa plniť zo </w:t>
      </w:r>
      <w:r w:rsidRPr="00A553B5" w:rsidR="00C16A3B">
        <w:rPr>
          <w:rFonts w:ascii="Times New Roman" w:hAnsi="Times New Roman" w:cs="Times New Roman"/>
          <w:sz w:val="24"/>
          <w:szCs w:val="24"/>
        </w:rPr>
        <w:t xml:space="preserve">zmluvy o poistení dôchodku, na základe ktorej sa vypláca predčasný starobný dôchodok, </w:t>
      </w:r>
      <w:r w:rsidRPr="00A553B5" w:rsidR="00001E0D">
        <w:rPr>
          <w:rFonts w:ascii="Times New Roman" w:hAnsi="Times New Roman" w:cs="Times New Roman"/>
          <w:sz w:val="24"/>
          <w:szCs w:val="24"/>
        </w:rPr>
        <w:t xml:space="preserve">vzniká </w:t>
      </w:r>
      <w:r w:rsidRPr="00A553B5" w:rsidR="00C16A3B">
        <w:rPr>
          <w:rFonts w:ascii="Times New Roman" w:hAnsi="Times New Roman" w:cs="Times New Roman"/>
          <w:sz w:val="24"/>
          <w:szCs w:val="24"/>
        </w:rPr>
        <w:t xml:space="preserve">v deň nasledujúci po dni, v ktorom skončila </w:t>
      </w:r>
      <w:r w:rsidRPr="00A553B5" w:rsidR="00173584">
        <w:rPr>
          <w:rFonts w:ascii="Times New Roman" w:hAnsi="Times New Roman" w:cs="Times New Roman"/>
          <w:sz w:val="24"/>
          <w:szCs w:val="24"/>
        </w:rPr>
        <w:t xml:space="preserve">záväznosť </w:t>
      </w:r>
      <w:r w:rsidRPr="00A553B5" w:rsidR="00C16A3B">
        <w:rPr>
          <w:rFonts w:ascii="Times New Roman" w:hAnsi="Times New Roman" w:cs="Times New Roman"/>
          <w:sz w:val="24"/>
          <w:szCs w:val="24"/>
        </w:rPr>
        <w:t>ponuky podľa § 46.</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(5) Ak poistník zomrel pred dňom </w:t>
      </w:r>
      <w:r w:rsidRPr="00A553B5" w:rsidR="00B910AC">
        <w:rPr>
          <w:rFonts w:ascii="Times New Roman" w:hAnsi="Times New Roman" w:cs="Times New Roman"/>
          <w:sz w:val="24"/>
          <w:szCs w:val="24"/>
        </w:rPr>
        <w:t xml:space="preserve">vzniku povinnosti poistiteľa plniť zo </w:t>
      </w:r>
      <w:r w:rsidRPr="00A553B5" w:rsidR="00C16A3B">
        <w:rPr>
          <w:rFonts w:ascii="Times New Roman" w:hAnsi="Times New Roman" w:cs="Times New Roman"/>
          <w:sz w:val="24"/>
          <w:szCs w:val="24"/>
        </w:rPr>
        <w:t>zmluvy o poistení dôchodku, suma jednorazového poistného zaplateného na základe tejto zmluvy je predmetom dedenia.</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(6) Dôchodková správcovská spoločnosť prevedie poistiteľovi, s ktorým poistník uzatvoril zmluvu o poistení dôchodku, peňažné prostriedky v hodnote zodpovedajúcej sume uvedenej v certifikáte alebo po dohode s poistiteľom iný majetok v hodnote zodpovedajúcej sume uvedenej v certifikáte do troch pracovných dní od zaevidovania údajov zo zmluvy o poistení dôchodku podľa odseku 2. Peňažné prostriedky alebo iný majetok prevedený podľa predchádzajúcej vety sú jednorazové poistné.</w:t>
      </w:r>
    </w:p>
    <w:p w:rsidR="00EB7594" w:rsidRPr="00A553B5" w:rsidP="00EF32BC">
      <w:pPr>
        <w:pStyle w:val="ListParagraph"/>
        <w:bidi w:val="0"/>
        <w:spacing w:after="0" w:line="240" w:lineRule="auto"/>
        <w:ind w:left="0"/>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(7) Investičné riziko spojené s umiestňovaním prostriedkov technických rezerv spojených s krytím tohto rizika znáša výlučne poistiteľ. </w:t>
      </w:r>
    </w:p>
    <w:p w:rsidR="00C67DB9" w:rsidRPr="00A553B5" w:rsidP="00EF32BC">
      <w:pPr>
        <w:tabs>
          <w:tab w:val="left" w:pos="709"/>
        </w:tabs>
        <w:bidi w:val="0"/>
        <w:spacing w:after="0" w:line="240" w:lineRule="auto"/>
        <w:jc w:val="both"/>
        <w:rPr>
          <w:rFonts w:ascii="Times New Roman" w:hAnsi="Times New Roman" w:cs="Times New Roman"/>
          <w:sz w:val="24"/>
          <w:szCs w:val="24"/>
        </w:rPr>
      </w:pPr>
    </w:p>
    <w:p w:rsidR="00C67DB9"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1E304D">
        <w:rPr>
          <w:rFonts w:ascii="Times New Roman" w:hAnsi="Times New Roman" w:cs="Times New Roman"/>
          <w:sz w:val="24"/>
          <w:szCs w:val="24"/>
        </w:rPr>
        <w:t>(8) Zmluvu o poistení dôchodku nie je možné vypovedať a nemôže zaniknúť dohodou. V zmluve o poistení dôchodku nie je možné dojednať zmluvnú pokutu. Dôchodok nemôže poistiteľ započítať s pohľadávkou voči poistenému, ktorá nevznikla na základe zmluvy o poistení dôchodku.</w:t>
      </w:r>
    </w:p>
    <w:p w:rsidR="003C6326" w:rsidRPr="00A553B5" w:rsidP="00EF32BC">
      <w:pPr>
        <w:bidi w:val="0"/>
        <w:spacing w:after="0" w:line="240" w:lineRule="auto"/>
        <w:ind w:left="567"/>
        <w:jc w:val="both"/>
        <w:rPr>
          <w:rFonts w:ascii="Times New Roman" w:hAnsi="Times New Roman" w:cs="Times New Roman"/>
          <w:sz w:val="24"/>
          <w:szCs w:val="24"/>
        </w:rPr>
      </w:pPr>
    </w:p>
    <w:p w:rsidR="00C67DB9"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1E304D">
        <w:rPr>
          <w:rFonts w:ascii="Times New Roman" w:hAnsi="Times New Roman" w:cs="Times New Roman"/>
          <w:sz w:val="24"/>
          <w:szCs w:val="24"/>
        </w:rPr>
        <w:t xml:space="preserve">(9) Ak </w:t>
      </w:r>
      <w:r w:rsidRPr="00A553B5" w:rsidR="00056B21">
        <w:rPr>
          <w:rFonts w:ascii="Times New Roman" w:hAnsi="Times New Roman" w:cs="Times New Roman"/>
          <w:sz w:val="24"/>
          <w:szCs w:val="24"/>
        </w:rPr>
        <w:t xml:space="preserve">v </w:t>
      </w:r>
      <w:r w:rsidRPr="00A553B5" w:rsidR="008A0E69">
        <w:rPr>
          <w:rFonts w:ascii="Times New Roman" w:hAnsi="Times New Roman" w:cs="Times New Roman"/>
          <w:sz w:val="24"/>
          <w:szCs w:val="24"/>
        </w:rPr>
        <w:t>odsekoch 1 až 8 a § 46 ods. 2</w:t>
      </w:r>
      <w:r w:rsidRPr="00A553B5" w:rsidR="00056B21">
        <w:rPr>
          <w:rFonts w:ascii="Times New Roman" w:hAnsi="Times New Roman" w:cs="Times New Roman"/>
          <w:sz w:val="24"/>
          <w:szCs w:val="24"/>
        </w:rPr>
        <w:t>, § 46a</w:t>
      </w:r>
      <w:r w:rsidRPr="00A553B5" w:rsidR="008A0E69">
        <w:rPr>
          <w:rFonts w:ascii="Times New Roman" w:hAnsi="Times New Roman" w:cs="Times New Roman"/>
          <w:sz w:val="24"/>
          <w:szCs w:val="24"/>
        </w:rPr>
        <w:t xml:space="preserve"> ods. 2 a </w:t>
      </w:r>
      <w:r w:rsidRPr="00A553B5" w:rsidR="00895AFA">
        <w:rPr>
          <w:rFonts w:ascii="Times New Roman" w:hAnsi="Times New Roman" w:cs="Times New Roman"/>
          <w:sz w:val="24"/>
          <w:szCs w:val="24"/>
        </w:rPr>
        <w:t xml:space="preserve"> § </w:t>
      </w:r>
      <w:r w:rsidRPr="00A553B5" w:rsidR="00AB352E">
        <w:rPr>
          <w:rFonts w:ascii="Times New Roman" w:hAnsi="Times New Roman" w:cs="Times New Roman"/>
          <w:sz w:val="24"/>
          <w:szCs w:val="24"/>
        </w:rPr>
        <w:t xml:space="preserve">46f </w:t>
      </w:r>
      <w:r w:rsidRPr="00A553B5" w:rsidR="00253E18">
        <w:rPr>
          <w:rFonts w:ascii="Times New Roman" w:hAnsi="Times New Roman" w:cs="Times New Roman"/>
          <w:sz w:val="24"/>
          <w:szCs w:val="24"/>
        </w:rPr>
        <w:t xml:space="preserve">nie je </w:t>
      </w:r>
      <w:r w:rsidRPr="00A553B5" w:rsidR="008A0E69">
        <w:rPr>
          <w:rFonts w:ascii="Times New Roman" w:hAnsi="Times New Roman" w:cs="Times New Roman"/>
          <w:sz w:val="24"/>
          <w:szCs w:val="24"/>
        </w:rPr>
        <w:t>neustanov</w:t>
      </w:r>
      <w:r w:rsidRPr="00A553B5" w:rsidR="00253E18">
        <w:rPr>
          <w:rFonts w:ascii="Times New Roman" w:hAnsi="Times New Roman" w:cs="Times New Roman"/>
          <w:sz w:val="24"/>
          <w:szCs w:val="24"/>
        </w:rPr>
        <w:t>ené</w:t>
      </w:r>
      <w:r w:rsidRPr="00A553B5" w:rsidR="008A0E69">
        <w:rPr>
          <w:rFonts w:ascii="Times New Roman" w:hAnsi="Times New Roman" w:cs="Times New Roman"/>
          <w:sz w:val="24"/>
          <w:szCs w:val="24"/>
        </w:rPr>
        <w:t xml:space="preserve"> inak</w:t>
      </w:r>
      <w:r w:rsidRPr="00A553B5" w:rsidR="001E304D">
        <w:rPr>
          <w:rFonts w:ascii="Times New Roman" w:hAnsi="Times New Roman" w:cs="Times New Roman"/>
          <w:sz w:val="24"/>
          <w:szCs w:val="24"/>
        </w:rPr>
        <w:t xml:space="preserve">, na zmluvu o poistení dôchodku sa použijú ustanovenia Občianskeho zákonníka, okrem ustanovení </w:t>
      </w:r>
      <w:r w:rsidRPr="00A553B5" w:rsidR="008A0E69">
        <w:rPr>
          <w:rFonts w:ascii="Times New Roman" w:hAnsi="Times New Roman" w:cs="Times New Roman"/>
          <w:sz w:val="24"/>
          <w:szCs w:val="24"/>
        </w:rPr>
        <w:t xml:space="preserve">§ 43a ods. 2, </w:t>
      </w:r>
      <w:r w:rsidRPr="00A553B5" w:rsidR="001E304D">
        <w:rPr>
          <w:rFonts w:ascii="Times New Roman" w:hAnsi="Times New Roman" w:cs="Times New Roman"/>
          <w:sz w:val="24"/>
          <w:szCs w:val="24"/>
        </w:rPr>
        <w:t>§ 788 ods. 2 písm. f) a</w:t>
      </w:r>
      <w:r w:rsidRPr="00A553B5" w:rsidR="003C6326">
        <w:rPr>
          <w:rFonts w:ascii="Times New Roman" w:hAnsi="Times New Roman" w:cs="Times New Roman"/>
          <w:sz w:val="24"/>
          <w:szCs w:val="24"/>
        </w:rPr>
        <w:t> </w:t>
      </w:r>
      <w:r w:rsidRPr="00A553B5" w:rsidR="001E304D">
        <w:rPr>
          <w:rFonts w:ascii="Times New Roman" w:hAnsi="Times New Roman" w:cs="Times New Roman"/>
          <w:sz w:val="24"/>
          <w:szCs w:val="24"/>
        </w:rPr>
        <w:t>ods.</w:t>
      </w:r>
      <w:r w:rsidRPr="00A553B5" w:rsidR="005A3F25">
        <w:rPr>
          <w:rFonts w:ascii="Times New Roman" w:hAnsi="Times New Roman" w:cs="Times New Roman"/>
          <w:sz w:val="24"/>
          <w:szCs w:val="24"/>
        </w:rPr>
        <w:t xml:space="preserve"> </w:t>
      </w:r>
      <w:r w:rsidRPr="00A553B5" w:rsidR="001E304D">
        <w:rPr>
          <w:rFonts w:ascii="Times New Roman" w:hAnsi="Times New Roman" w:cs="Times New Roman"/>
          <w:sz w:val="24"/>
          <w:szCs w:val="24"/>
        </w:rPr>
        <w:t>3, § 792a ods. 2 písm. d)</w:t>
      </w:r>
      <w:r w:rsidRPr="00A553B5" w:rsidR="00713C76">
        <w:rPr>
          <w:rFonts w:ascii="Times New Roman" w:hAnsi="Times New Roman" w:cs="Times New Roman"/>
          <w:sz w:val="24"/>
          <w:szCs w:val="24"/>
        </w:rPr>
        <w:t>,</w:t>
      </w:r>
      <w:r w:rsidRPr="00A553B5" w:rsidR="001E304D">
        <w:rPr>
          <w:rFonts w:ascii="Times New Roman" w:hAnsi="Times New Roman" w:cs="Times New Roman"/>
          <w:sz w:val="24"/>
          <w:szCs w:val="24"/>
        </w:rPr>
        <w:t xml:space="preserve"> g) až</w:t>
      </w:r>
      <w:r w:rsidRPr="00A553B5" w:rsidR="005A3F25">
        <w:rPr>
          <w:rFonts w:ascii="Times New Roman" w:hAnsi="Times New Roman" w:cs="Times New Roman"/>
          <w:sz w:val="24"/>
          <w:szCs w:val="24"/>
        </w:rPr>
        <w:t xml:space="preserve"> i)</w:t>
      </w:r>
      <w:r w:rsidRPr="00A553B5" w:rsidR="001E304D">
        <w:rPr>
          <w:rFonts w:ascii="Times New Roman" w:hAnsi="Times New Roman" w:cs="Times New Roman"/>
          <w:sz w:val="24"/>
          <w:szCs w:val="24"/>
        </w:rPr>
        <w:t xml:space="preserve">, </w:t>
      </w:r>
      <w:r w:rsidRPr="00A553B5" w:rsidR="00895AFA">
        <w:rPr>
          <w:rFonts w:ascii="Times New Roman" w:hAnsi="Times New Roman" w:cs="Times New Roman"/>
          <w:sz w:val="24"/>
          <w:szCs w:val="24"/>
        </w:rPr>
        <w:t xml:space="preserve"> </w:t>
      </w:r>
      <w:r w:rsidRPr="00A553B5" w:rsidR="001E304D">
        <w:rPr>
          <w:rFonts w:ascii="Times New Roman" w:hAnsi="Times New Roman" w:cs="Times New Roman"/>
          <w:sz w:val="24"/>
          <w:szCs w:val="24"/>
        </w:rPr>
        <w:t xml:space="preserve">§ 794, </w:t>
      </w:r>
      <w:r w:rsidRPr="00A553B5" w:rsidR="00B57F0A">
        <w:rPr>
          <w:rFonts w:ascii="Times New Roman" w:hAnsi="Times New Roman" w:cs="Times New Roman"/>
          <w:sz w:val="24"/>
          <w:szCs w:val="24"/>
        </w:rPr>
        <w:t xml:space="preserve">§ </w:t>
      </w:r>
      <w:r w:rsidRPr="00A553B5" w:rsidR="001E304D">
        <w:rPr>
          <w:rFonts w:ascii="Times New Roman" w:hAnsi="Times New Roman" w:cs="Times New Roman"/>
          <w:sz w:val="24"/>
          <w:szCs w:val="24"/>
        </w:rPr>
        <w:t>796,</w:t>
      </w:r>
      <w:r w:rsidRPr="00A553B5" w:rsidR="00A23046">
        <w:rPr>
          <w:rFonts w:ascii="Times New Roman" w:hAnsi="Times New Roman" w:cs="Times New Roman"/>
          <w:sz w:val="24"/>
          <w:szCs w:val="24"/>
        </w:rPr>
        <w:t xml:space="preserve"> </w:t>
      </w:r>
      <w:r w:rsidRPr="00A553B5" w:rsidR="001E304D">
        <w:rPr>
          <w:rFonts w:ascii="Times New Roman" w:hAnsi="Times New Roman" w:cs="Times New Roman"/>
          <w:sz w:val="24"/>
          <w:szCs w:val="24"/>
        </w:rPr>
        <w:t>§ 797 ods. 3, § 798, § 799 ods.</w:t>
      </w:r>
      <w:r w:rsidRPr="00A553B5" w:rsidR="005A3F25">
        <w:rPr>
          <w:rFonts w:ascii="Times New Roman" w:hAnsi="Times New Roman" w:cs="Times New Roman"/>
          <w:sz w:val="24"/>
          <w:szCs w:val="24"/>
        </w:rPr>
        <w:t xml:space="preserve"> </w:t>
      </w:r>
      <w:r w:rsidRPr="00A553B5" w:rsidR="001E304D">
        <w:rPr>
          <w:rFonts w:ascii="Times New Roman" w:hAnsi="Times New Roman" w:cs="Times New Roman"/>
          <w:sz w:val="24"/>
          <w:szCs w:val="24"/>
        </w:rPr>
        <w:t>2 a 3, § 800</w:t>
      </w:r>
      <w:r w:rsidRPr="00A553B5" w:rsidR="00A23046">
        <w:rPr>
          <w:rFonts w:ascii="Times New Roman" w:hAnsi="Times New Roman" w:cs="Times New Roman"/>
          <w:sz w:val="24"/>
          <w:szCs w:val="24"/>
        </w:rPr>
        <w:t xml:space="preserve"> až</w:t>
      </w:r>
      <w:r w:rsidRPr="00A553B5" w:rsidR="001E304D">
        <w:rPr>
          <w:rFonts w:ascii="Times New Roman" w:hAnsi="Times New Roman" w:cs="Times New Roman"/>
          <w:sz w:val="24"/>
          <w:szCs w:val="24"/>
        </w:rPr>
        <w:t xml:space="preserve"> 802a, § 803 ods. 2</w:t>
      </w:r>
      <w:r w:rsidRPr="00A553B5" w:rsidR="005A3F25">
        <w:rPr>
          <w:rFonts w:ascii="Times New Roman" w:hAnsi="Times New Roman" w:cs="Times New Roman"/>
          <w:sz w:val="24"/>
          <w:szCs w:val="24"/>
        </w:rPr>
        <w:t xml:space="preserve"> a 4</w:t>
      </w:r>
      <w:r w:rsidRPr="00A553B5" w:rsidR="001E304D">
        <w:rPr>
          <w:rFonts w:ascii="Times New Roman" w:hAnsi="Times New Roman" w:cs="Times New Roman"/>
          <w:sz w:val="24"/>
          <w:szCs w:val="24"/>
        </w:rPr>
        <w:t xml:space="preserve">, </w:t>
      </w:r>
      <w:r w:rsidR="00D628A8">
        <w:rPr>
          <w:rFonts w:ascii="Times New Roman" w:hAnsi="Times New Roman" w:cs="Times New Roman"/>
          <w:sz w:val="24"/>
          <w:szCs w:val="24"/>
        </w:rPr>
        <w:t xml:space="preserve">        </w:t>
      </w:r>
      <w:r w:rsidRPr="00A553B5" w:rsidR="001E304D">
        <w:rPr>
          <w:rFonts w:ascii="Times New Roman" w:hAnsi="Times New Roman" w:cs="Times New Roman"/>
          <w:sz w:val="24"/>
          <w:szCs w:val="24"/>
        </w:rPr>
        <w:t xml:space="preserve">§ 804,  816, </w:t>
      </w:r>
      <w:r w:rsidRPr="00A553B5" w:rsidR="00183222">
        <w:rPr>
          <w:rFonts w:ascii="Times New Roman" w:hAnsi="Times New Roman" w:cs="Times New Roman"/>
          <w:sz w:val="24"/>
          <w:szCs w:val="24"/>
        </w:rPr>
        <w:t> 817</w:t>
      </w:r>
      <w:r w:rsidRPr="00A553B5" w:rsidR="0005778B">
        <w:rPr>
          <w:rFonts w:ascii="Times New Roman" w:hAnsi="Times New Roman" w:cs="Times New Roman"/>
          <w:sz w:val="24"/>
          <w:szCs w:val="24"/>
        </w:rPr>
        <w:t>,</w:t>
      </w:r>
      <w:r w:rsidRPr="00A553B5" w:rsidR="00183222">
        <w:rPr>
          <w:rFonts w:ascii="Times New Roman" w:hAnsi="Times New Roman" w:cs="Times New Roman"/>
          <w:sz w:val="24"/>
          <w:szCs w:val="24"/>
        </w:rPr>
        <w:t xml:space="preserve"> </w:t>
      </w:r>
      <w:r w:rsidRPr="00A553B5" w:rsidR="0005778B">
        <w:rPr>
          <w:rFonts w:ascii="Times New Roman" w:hAnsi="Times New Roman" w:cs="Times New Roman"/>
          <w:sz w:val="24"/>
          <w:szCs w:val="24"/>
        </w:rPr>
        <w:t xml:space="preserve"> </w:t>
      </w:r>
      <w:r w:rsidRPr="00A553B5" w:rsidR="001E304D">
        <w:rPr>
          <w:rFonts w:ascii="Times New Roman" w:hAnsi="Times New Roman" w:cs="Times New Roman"/>
          <w:sz w:val="24"/>
          <w:szCs w:val="24"/>
        </w:rPr>
        <w:t xml:space="preserve">819 </w:t>
      </w:r>
      <w:r w:rsidRPr="00A553B5" w:rsidR="0005778B">
        <w:rPr>
          <w:rFonts w:ascii="Times New Roman" w:hAnsi="Times New Roman" w:cs="Times New Roman"/>
          <w:sz w:val="24"/>
          <w:szCs w:val="24"/>
        </w:rPr>
        <w:t>a </w:t>
      </w:r>
      <w:r w:rsidRPr="00A553B5" w:rsidR="00B57F0A">
        <w:rPr>
          <w:rFonts w:ascii="Times New Roman" w:hAnsi="Times New Roman" w:cs="Times New Roman"/>
          <w:sz w:val="24"/>
          <w:szCs w:val="24"/>
        </w:rPr>
        <w:t xml:space="preserve">§ </w:t>
      </w:r>
      <w:r w:rsidRPr="00A553B5" w:rsidR="0005778B">
        <w:rPr>
          <w:rFonts w:ascii="Times New Roman" w:hAnsi="Times New Roman" w:cs="Times New Roman"/>
          <w:sz w:val="24"/>
          <w:szCs w:val="24"/>
        </w:rPr>
        <w:t xml:space="preserve">842 až 844 </w:t>
      </w:r>
      <w:r w:rsidRPr="00A553B5" w:rsidR="001E304D">
        <w:rPr>
          <w:rFonts w:ascii="Times New Roman" w:hAnsi="Times New Roman" w:cs="Times New Roman"/>
          <w:sz w:val="24"/>
          <w:szCs w:val="24"/>
        </w:rPr>
        <w:t>Občianskeho zákonníka.</w:t>
      </w:r>
    </w:p>
    <w:p w:rsidR="00935082" w:rsidRPr="00A553B5" w:rsidP="00EF32BC">
      <w:pPr>
        <w:bidi w:val="0"/>
        <w:spacing w:after="0" w:line="240" w:lineRule="auto"/>
        <w:ind w:left="567"/>
        <w:jc w:val="center"/>
        <w:rPr>
          <w:rFonts w:ascii="Times New Roman" w:hAnsi="Times New Roman" w:cs="Times New Roman"/>
          <w:b/>
          <w:sz w:val="24"/>
          <w:szCs w:val="24"/>
        </w:rPr>
      </w:pP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46h</w:t>
      </w:r>
    </w:p>
    <w:p w:rsidR="00EB7594" w:rsidRPr="00A553B5" w:rsidP="00EF32BC">
      <w:pPr>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Dohoda o vyplácaní dôchodku programovým výberom</w:t>
      </w:r>
    </w:p>
    <w:p w:rsidR="00EB7594" w:rsidRPr="00A553B5" w:rsidP="00EF32BC">
      <w:pPr>
        <w:bidi w:val="0"/>
        <w:spacing w:after="0" w:line="240" w:lineRule="auto"/>
        <w:jc w:val="center"/>
        <w:rPr>
          <w:rFonts w:ascii="Times New Roman" w:hAnsi="Times New Roman" w:cs="Times New Roman"/>
          <w:b/>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 Dôchodková správcovská spoločnosť zaeviduje v ponukovom systéme poznámku o uzatvorení dohody o vyplácaní dôchodku programovým výberom bez zbytočného odkladu od jej uzatvorenia.</w:t>
      </w:r>
    </w:p>
    <w:p w:rsidR="00EB7594" w:rsidRPr="00A553B5" w:rsidP="00EF32BC">
      <w:pPr>
        <w:pStyle w:val="ListParagraph"/>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(2) Dôchodková správcovská spoločnosť zaeviduje cez ponukový systém údaje z</w:t>
      </w:r>
      <w:r w:rsidRPr="00A553B5" w:rsidR="003C6326">
        <w:rPr>
          <w:rFonts w:ascii="Times New Roman" w:hAnsi="Times New Roman" w:cs="Times New Roman"/>
          <w:sz w:val="24"/>
          <w:szCs w:val="24"/>
        </w:rPr>
        <w:t> </w:t>
      </w:r>
      <w:r w:rsidRPr="00A553B5" w:rsidR="00C16A3B">
        <w:rPr>
          <w:rFonts w:ascii="Times New Roman" w:hAnsi="Times New Roman" w:cs="Times New Roman"/>
          <w:sz w:val="24"/>
          <w:szCs w:val="24"/>
        </w:rPr>
        <w:t>dohody o vyplácaní dôchodku programovým výberom, ktorej predchádzalo zaevidovanie podľa odseku 1 vykonané touto dôchodkovou správcovskou spoločnosťou.</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(3) Účinnosť dohody o vyplácaní dôchodku programovým výberom nastane prvý deň kalendárneho mesiaca nasledujúceho po kalendárnom mesiaci, v ktorom bolo vykonané zaevidovanie podľa odseku 1. Ak neboli splnené podmienky podľa § 31 písm. a), účinnosť dohody o vyplácaní dôchodku programovým výberom, na základe ktorej sa vypláca predčasný starobný dôchodok, nastane v deň nasledujúci po dni, v ktorom skončila </w:t>
      </w:r>
      <w:r w:rsidRPr="00A553B5" w:rsidR="002C09EF">
        <w:rPr>
          <w:rFonts w:ascii="Times New Roman" w:hAnsi="Times New Roman" w:cs="Times New Roman"/>
          <w:sz w:val="24"/>
          <w:szCs w:val="24"/>
        </w:rPr>
        <w:t xml:space="preserve">záväznosť </w:t>
      </w:r>
      <w:r w:rsidRPr="00A553B5" w:rsidR="00C16A3B">
        <w:rPr>
          <w:rFonts w:ascii="Times New Roman" w:hAnsi="Times New Roman" w:cs="Times New Roman"/>
          <w:sz w:val="24"/>
          <w:szCs w:val="24"/>
        </w:rPr>
        <w:t>ponuky podľa § 46b.</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(4) Cez ponukový systém je možné pre jedného sporiteľa vykonať len jednu evidenciu podľa odsekov 1 a 2. </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(5) Odseky 1 až 3 sa nepoužijú, ak sporiteľ požiadal podľa § 46d dôchodkovú správcovskú spoločnosť o uzatvorenie dohody o vyplácaní dôchodku programovým výberom.</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(6) Dôchodková správcovská spoločnosť zaeviduje cez ponukový systém údaje z</w:t>
      </w:r>
      <w:r w:rsidRPr="00A553B5" w:rsidR="003C6326">
        <w:rPr>
          <w:rFonts w:ascii="Times New Roman" w:hAnsi="Times New Roman" w:cs="Times New Roman"/>
          <w:sz w:val="24"/>
          <w:szCs w:val="24"/>
        </w:rPr>
        <w:t> </w:t>
      </w:r>
      <w:r w:rsidRPr="00A553B5" w:rsidR="00C16A3B">
        <w:rPr>
          <w:rFonts w:ascii="Times New Roman" w:hAnsi="Times New Roman" w:cs="Times New Roman"/>
          <w:sz w:val="24"/>
          <w:szCs w:val="24"/>
        </w:rPr>
        <w:t>dohody o vyplácaní dôchodku programovým výberom, ktorá bola uzatvorená na základe žiadosti podľa § 46d. Účinnosť dohody o vyplácaní dôchodku programovým výberom, ktorá bola uzatvorená na základe žiadosti podľa § 46d, nastane prvý deň kalendárneho mesiaca nasledujúceho po kalendárnom mesiaci, v ktorom bolo vykonané zaevidovanie podľa predchádzajúcej vety.</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(7) Ak sporiteľ uzatvoril dohodu o vyplácaní dôchodku programovým výberom s dôchodkovou správcovskou spoločnosťou, ktorej nebol sporiteľom, prevedie dôchodková správcovská spoločnosť, s ktorou má sporiteľ uzatvorenú zmluvu o starobnom dôchodkovom sporení a ktorej súčasťou nie je dohoda o vyplácaní dôchodku programovým výberom, tej dôchodkovej správcovskej spoločnosti, s ktorou sporiteľ uzatvoril dohodu o vyplácaní dôchodku programovým výberom, peňažné prostriedky v hodnote zodpovedajúcej sume uvedenej v certifikáte alebo po dohode s dôchodkovou správcovskou spoločnosťou, s ktorou sporiteľ uzatvoril dohodu o vyplácaní dôchodku programovým výberom, iný majetok v hodnote zodpovedajúcej sume uvedenej v certifikáte do troch pracovných dní od zaevidovania údajov z dohody o vyplácaní dôchodku programovým výberom podľa odseku 2.</w:t>
      </w:r>
    </w:p>
    <w:p w:rsidR="00EB7594" w:rsidRPr="00A553B5" w:rsidP="00EF32BC">
      <w:pPr>
        <w:bidi w:val="0"/>
        <w:spacing w:after="0" w:line="240" w:lineRule="auto"/>
        <w:ind w:left="360"/>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(8) Sporiteľ má právo uzatvoriť len jednu dohodu o vyplácaní dôchodku programovým výberom, ak v druhej vete nie je ustanovené inak. Ak aktuálna hodnota osobného dôchodkového účtu sporiteľa je tvorená aj z dobrovoľných príspevkov, môže tento sporiteľ uzatvoriť jednu dohodu o vyplácaní dôchodku programovým výberom podľa §</w:t>
      </w:r>
      <w:r w:rsidRPr="00A553B5" w:rsidR="004E437E">
        <w:rPr>
          <w:rFonts w:ascii="Times New Roman" w:hAnsi="Times New Roman" w:cs="Times New Roman"/>
          <w:sz w:val="24"/>
          <w:szCs w:val="24"/>
        </w:rPr>
        <w:t> </w:t>
      </w:r>
      <w:r w:rsidRPr="00A553B5" w:rsidR="00C16A3B">
        <w:rPr>
          <w:rFonts w:ascii="Times New Roman" w:hAnsi="Times New Roman" w:cs="Times New Roman"/>
          <w:sz w:val="24"/>
          <w:szCs w:val="24"/>
        </w:rPr>
        <w:t>33a ods. 4 a jednu dohodu o vyplácaní dôchodku programovým výberom</w:t>
      </w:r>
    </w:p>
    <w:p w:rsidR="00EB7594" w:rsidRPr="00A553B5" w:rsidP="00294D7E">
      <w:pPr>
        <w:pStyle w:val="ListParagraph"/>
        <w:numPr>
          <w:numId w:val="23"/>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podľa § 33a ods. 2 alebo </w:t>
      </w:r>
    </w:p>
    <w:p w:rsidR="00EB7594" w:rsidRPr="00A553B5" w:rsidP="00294D7E">
      <w:pPr>
        <w:pStyle w:val="ListParagraph"/>
        <w:numPr>
          <w:numId w:val="23"/>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podľa § 33a ods. 3.</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(9) V súvislosti s uzatvorením dohody o vyplácaní dôchodku programovým výberom nie je možné ponúkať tovary a služby, ktoré nesúvisia s predmetom uzatvorenej dohody o vyplácaní dôchodku programovým výberom.</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(10) V súvislosti s uzatvorením dohody o vyplácaní dôchodku programovým výberom sa nesmie vykonávať finančné sprostredkovanie podľa osobitného predpisu.</w:t>
      </w:r>
      <w:r w:rsidRPr="00A553B5" w:rsidR="00C16A3B">
        <w:rPr>
          <w:rFonts w:ascii="Times New Roman" w:hAnsi="Times New Roman" w:cs="Times New Roman"/>
          <w:sz w:val="24"/>
          <w:szCs w:val="24"/>
          <w:vertAlign w:val="superscript"/>
        </w:rPr>
        <w:t>42c</w:t>
      </w:r>
      <w:r w:rsidRPr="00A553B5" w:rsidR="00C16A3B">
        <w:rPr>
          <w:rFonts w:ascii="Times New Roman" w:hAnsi="Times New Roman" w:cs="Times New Roman"/>
          <w:sz w:val="24"/>
          <w:szCs w:val="24"/>
        </w:rPr>
        <w:t>)</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(11) Dohoda o vyplácaní dôchodku programovým výberom uzatvorená</w:t>
      </w:r>
      <w:r w:rsidRPr="00A553B5" w:rsidR="000F443E">
        <w:rPr>
          <w:rFonts w:ascii="Times New Roman" w:hAnsi="Times New Roman" w:cs="Times New Roman"/>
          <w:sz w:val="24"/>
          <w:szCs w:val="24"/>
        </w:rPr>
        <w:t xml:space="preserve"> na základe záväznej ponuky podľa § 46b alebo na základe žiadosti podľa § 46d</w:t>
      </w:r>
      <w:r w:rsidRPr="00A553B5" w:rsidR="00C16A3B">
        <w:rPr>
          <w:rFonts w:ascii="Times New Roman" w:hAnsi="Times New Roman" w:cs="Times New Roman"/>
          <w:sz w:val="24"/>
          <w:szCs w:val="24"/>
        </w:rPr>
        <w:t xml:space="preserve"> medzi sporiteľom a dôchodkovou správcovskou spoločnosťou je súčasťou zmluvy o starobnom dôchodkovom sporení</w:t>
      </w:r>
      <w:r w:rsidRPr="00A553B5" w:rsidR="001A5062">
        <w:rPr>
          <w:rFonts w:ascii="Times New Roman" w:hAnsi="Times New Roman" w:cs="Times New Roman"/>
          <w:sz w:val="24"/>
          <w:szCs w:val="24"/>
        </w:rPr>
        <w:t>.</w:t>
      </w:r>
      <w:r w:rsidRPr="00A553B5" w:rsidR="00C16A3B">
        <w:rPr>
          <w:rFonts w:ascii="Times New Roman" w:hAnsi="Times New Roman" w:cs="Times New Roman"/>
          <w:sz w:val="24"/>
          <w:szCs w:val="24"/>
        </w:rPr>
        <w:t xml:space="preserve"> Ustanovenia § 64 ods. 6 písm. f), § 64a, 64b a 97 sa nepoužijú.</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(12) Dohodu o vyplácaní dôchodku programovým výberom možno</w:t>
      </w:r>
      <w:r w:rsidRPr="00A553B5" w:rsidR="002C09EF">
        <w:rPr>
          <w:rFonts w:ascii="Times New Roman" w:hAnsi="Times New Roman" w:cs="Times New Roman"/>
          <w:sz w:val="24"/>
          <w:szCs w:val="24"/>
        </w:rPr>
        <w:t xml:space="preserve"> dohodou</w:t>
      </w:r>
      <w:r w:rsidRPr="00A553B5" w:rsidR="00C16A3B">
        <w:rPr>
          <w:rFonts w:ascii="Times New Roman" w:hAnsi="Times New Roman" w:cs="Times New Roman"/>
          <w:sz w:val="24"/>
          <w:szCs w:val="24"/>
        </w:rPr>
        <w:t xml:space="preserve"> meniť len, ak</w:t>
      </w:r>
    </w:p>
    <w:p w:rsidR="00EB7594" w:rsidRPr="00A553B5" w:rsidP="00294D7E">
      <w:pPr>
        <w:pStyle w:val="ListParagraph"/>
        <w:numPr>
          <w:numId w:val="4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majetok podľa odseku 7 nebol prevedený v hodnote zodpovedajúcej sume uvedenej v certifikáte, a to do troch mesiacov odo dňa zaevidovania poznámky o jej uzatvorení,</w:t>
      </w:r>
    </w:p>
    <w:p w:rsidR="00EB7594" w:rsidRPr="00A553B5" w:rsidP="00294D7E">
      <w:pPr>
        <w:pStyle w:val="ListParagraph"/>
        <w:numPr>
          <w:numId w:val="4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sa sporiteľ dohodne s dôchodkovou správcovskou spoločnosťou na zmene obdobia výplaty starobného dôchodku alebo predčasného starobného dôchodku programovým výberom podľa § 33a ods. 2 a 4 alebo na zmene mesačnej sumy tohto dôchodku,</w:t>
      </w:r>
    </w:p>
    <w:p w:rsidR="00EB7594" w:rsidRPr="00A553B5" w:rsidP="00294D7E">
      <w:pPr>
        <w:pStyle w:val="ListParagraph"/>
        <w:numPr>
          <w:numId w:val="4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si sporiteľ dohodne zmenu spôsobu výplaty tohto dôchodku alebo</w:t>
      </w:r>
    </w:p>
    <w:p w:rsidR="00EB7594" w:rsidRPr="00A553B5" w:rsidP="00294D7E">
      <w:pPr>
        <w:pStyle w:val="ListParagraph"/>
        <w:numPr>
          <w:numId w:val="4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boli dôchodkovej správcovskej spoločnosti povinné príspevky postúpené podľa § 27 ods. 4 písm. a) a d).</w:t>
      </w:r>
    </w:p>
    <w:p w:rsidR="00EB7594" w:rsidRPr="00A553B5" w:rsidP="00EF32BC">
      <w:pPr>
        <w:tabs>
          <w:tab w:val="left" w:pos="851"/>
        </w:tabs>
        <w:bidi w:val="0"/>
        <w:spacing w:after="0" w:line="240" w:lineRule="auto"/>
        <w:ind w:left="360"/>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(13) </w:t>
      </w:r>
      <w:r w:rsidRPr="00A553B5" w:rsidR="008979D6">
        <w:rPr>
          <w:rFonts w:ascii="Times New Roman" w:hAnsi="Times New Roman" w:cs="Times New Roman"/>
          <w:sz w:val="24"/>
          <w:szCs w:val="24"/>
        </w:rPr>
        <w:t>Od dohody o vyplácaní dôchodku programovým výberom možno odstúpiť len z</w:t>
      </w:r>
      <w:r w:rsidRPr="00A553B5" w:rsidR="00C16A3B">
        <w:rPr>
          <w:rFonts w:ascii="Times New Roman" w:hAnsi="Times New Roman" w:cs="Times New Roman"/>
          <w:sz w:val="24"/>
          <w:szCs w:val="24"/>
        </w:rPr>
        <w:t> dôvod</w:t>
      </w:r>
      <w:r w:rsidRPr="00A553B5" w:rsidR="008979D6">
        <w:rPr>
          <w:rFonts w:ascii="Times New Roman" w:hAnsi="Times New Roman" w:cs="Times New Roman"/>
          <w:sz w:val="24"/>
          <w:szCs w:val="24"/>
        </w:rPr>
        <w:t>u</w:t>
      </w:r>
      <w:r w:rsidRPr="00A553B5" w:rsidR="00C16A3B">
        <w:rPr>
          <w:rFonts w:ascii="Times New Roman" w:hAnsi="Times New Roman" w:cs="Times New Roman"/>
          <w:sz w:val="24"/>
          <w:szCs w:val="24"/>
        </w:rPr>
        <w:t xml:space="preserve"> a v lehote podľa odseku 12</w:t>
      </w:r>
      <w:r w:rsidRPr="00A553B5" w:rsidR="00622075">
        <w:rPr>
          <w:rFonts w:ascii="Times New Roman" w:hAnsi="Times New Roman" w:cs="Times New Roman"/>
          <w:sz w:val="24"/>
          <w:szCs w:val="24"/>
        </w:rPr>
        <w:t xml:space="preserve"> písm. a)</w:t>
      </w:r>
      <w:r w:rsidRPr="00A553B5" w:rsidR="002C09EF">
        <w:rPr>
          <w:rFonts w:ascii="Times New Roman" w:hAnsi="Times New Roman" w:cs="Times New Roman"/>
          <w:sz w:val="24"/>
          <w:szCs w:val="24"/>
        </w:rPr>
        <w:t>; odstupné nie je možné dojednať</w:t>
      </w:r>
      <w:r w:rsidRPr="00A553B5" w:rsidR="008979D6">
        <w:rPr>
          <w:rFonts w:ascii="Times New Roman" w:hAnsi="Times New Roman" w:cs="Times New Roman"/>
          <w:sz w:val="24"/>
          <w:szCs w:val="24"/>
        </w:rPr>
        <w:t>.</w:t>
      </w:r>
      <w:r w:rsidRPr="00A553B5" w:rsidR="00C16A3B">
        <w:rPr>
          <w:rFonts w:ascii="Times New Roman" w:hAnsi="Times New Roman" w:cs="Times New Roman"/>
          <w:sz w:val="24"/>
          <w:szCs w:val="24"/>
        </w:rPr>
        <w:t xml:space="preserve"> Ak dôjde k odstúpeniu podľa predchádzajúcej vety, sumu dôchodku vyplateného na základe dohody o vyplácaní dôchodku programovým výberom sporiteľ nie je povinný vrátiť. Majetok podľa odseku 7 znížený o sumu dôchodku vyplateného na základe dohody o vyplácaní dôchodku programovým výberom je dôchodková správcovská spoločnosť povinná vrátiť do </w:t>
      </w:r>
      <w:r w:rsidRPr="00A553B5" w:rsidR="002C09EF">
        <w:rPr>
          <w:rFonts w:ascii="Times New Roman" w:hAnsi="Times New Roman" w:cs="Times New Roman"/>
          <w:sz w:val="24"/>
          <w:szCs w:val="24"/>
        </w:rPr>
        <w:t xml:space="preserve">troch </w:t>
      </w:r>
      <w:r w:rsidRPr="00A553B5" w:rsidR="00C16A3B">
        <w:rPr>
          <w:rFonts w:ascii="Times New Roman" w:hAnsi="Times New Roman" w:cs="Times New Roman"/>
          <w:sz w:val="24"/>
          <w:szCs w:val="24"/>
        </w:rPr>
        <w:t>pracovných dní odo dňa odstúpenia.“.</w:t>
      </w:r>
    </w:p>
    <w:p w:rsidR="00AF5078" w:rsidRPr="00A553B5" w:rsidP="00EF32BC">
      <w:pPr>
        <w:tabs>
          <w:tab w:val="left" w:pos="709"/>
        </w:tabs>
        <w:bidi w:val="0"/>
        <w:spacing w:after="0" w:line="240" w:lineRule="auto"/>
        <w:ind w:left="567"/>
        <w:jc w:val="both"/>
        <w:rPr>
          <w:rFonts w:ascii="Times New Roman" w:hAnsi="Times New Roman" w:cs="Times New Roman"/>
          <w:sz w:val="24"/>
          <w:szCs w:val="24"/>
        </w:rPr>
      </w:pPr>
    </w:p>
    <w:p w:rsidR="00EB7594" w:rsidRPr="00A553B5" w:rsidP="00EF32BC">
      <w:pPr>
        <w:tabs>
          <w:tab w:val="left" w:pos="709"/>
        </w:tabs>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Poznámky pod čiarou k odkazom 42, 42a a</w:t>
      </w:r>
      <w:r w:rsidRPr="00A553B5" w:rsidR="002C09EF">
        <w:rPr>
          <w:rFonts w:ascii="Times New Roman" w:hAnsi="Times New Roman" w:cs="Times New Roman"/>
          <w:sz w:val="24"/>
          <w:szCs w:val="24"/>
        </w:rPr>
        <w:t>ž</w:t>
      </w:r>
      <w:r w:rsidRPr="00A553B5" w:rsidR="00C16A3B">
        <w:rPr>
          <w:rFonts w:ascii="Times New Roman" w:hAnsi="Times New Roman" w:cs="Times New Roman"/>
          <w:sz w:val="24"/>
          <w:szCs w:val="24"/>
        </w:rPr>
        <w:t> 42c znejú:</w:t>
      </w:r>
    </w:p>
    <w:p w:rsidR="00EB7594" w:rsidRPr="00A553B5" w:rsidP="00EF32BC">
      <w:pPr>
        <w:bidi w:val="0"/>
        <w:spacing w:after="0" w:line="240" w:lineRule="auto"/>
        <w:ind w:left="1058" w:hanging="491"/>
        <w:jc w:val="both"/>
        <w:rPr>
          <w:rFonts w:ascii="Times New Roman" w:hAnsi="Times New Roman" w:cs="Times New Roman"/>
          <w:sz w:val="24"/>
          <w:szCs w:val="24"/>
        </w:rPr>
      </w:pPr>
      <w:r w:rsidRPr="00A553B5" w:rsidR="00C16A3B">
        <w:rPr>
          <w:rFonts w:ascii="Times New Roman" w:hAnsi="Times New Roman" w:cs="Times New Roman"/>
          <w:bCs/>
          <w:sz w:val="24"/>
          <w:szCs w:val="24"/>
        </w:rPr>
        <w:t>„</w:t>
      </w:r>
      <w:r w:rsidRPr="00A553B5" w:rsidR="00C16A3B">
        <w:rPr>
          <w:rFonts w:ascii="Times New Roman" w:hAnsi="Times New Roman" w:cs="Times New Roman"/>
          <w:bCs/>
          <w:sz w:val="24"/>
          <w:szCs w:val="24"/>
          <w:vertAlign w:val="superscript"/>
        </w:rPr>
        <w:t>42</w:t>
      </w:r>
      <w:r w:rsidRPr="00A553B5" w:rsidR="00C16A3B">
        <w:rPr>
          <w:rFonts w:ascii="Times New Roman" w:hAnsi="Times New Roman" w:cs="Times New Roman"/>
          <w:bCs/>
          <w:sz w:val="24"/>
          <w:szCs w:val="24"/>
        </w:rPr>
        <w:t>) § 3 ods. 1 zákona č. 275/2006 Z. z. o informačných systémoch verejnej správy a o zmene a doplnení niektorých zákonov v znení neskorších predpisov.</w:t>
      </w:r>
    </w:p>
    <w:p w:rsidR="00EB7594" w:rsidRPr="00A553B5" w:rsidP="00EF32BC">
      <w:pPr>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vertAlign w:val="superscript"/>
        </w:rPr>
        <w:t>42a</w:t>
      </w:r>
      <w:r w:rsidRPr="00A553B5" w:rsidR="00C16A3B">
        <w:rPr>
          <w:rFonts w:ascii="Times New Roman" w:hAnsi="Times New Roman" w:cs="Times New Roman"/>
          <w:sz w:val="24"/>
          <w:szCs w:val="24"/>
        </w:rPr>
        <w:t xml:space="preserve">) </w:t>
      </w:r>
      <w:r w:rsidRPr="00A553B5" w:rsidR="005102FD">
        <w:rPr>
          <w:rFonts w:ascii="Times New Roman" w:hAnsi="Times New Roman" w:cs="Times New Roman"/>
          <w:sz w:val="24"/>
          <w:szCs w:val="24"/>
        </w:rPr>
        <w:t xml:space="preserve"> </w:t>
      </w:r>
      <w:r w:rsidRPr="00A553B5" w:rsidR="00C16A3B">
        <w:rPr>
          <w:rFonts w:ascii="Times New Roman" w:hAnsi="Times New Roman" w:cs="Times New Roman"/>
          <w:sz w:val="24"/>
          <w:szCs w:val="24"/>
        </w:rPr>
        <w:t>§ 81 ods. 1 zákona č. 461/2003 Z. z. v znení neskorších predpisov.</w:t>
      </w:r>
    </w:p>
    <w:p w:rsidR="00EB7594" w:rsidRPr="00A553B5" w:rsidP="00EF32BC">
      <w:pPr>
        <w:bidi w:val="0"/>
        <w:spacing w:after="0" w:line="240" w:lineRule="auto"/>
        <w:ind w:left="993" w:hanging="426"/>
        <w:jc w:val="both"/>
        <w:rPr>
          <w:rFonts w:ascii="Times New Roman" w:hAnsi="Times New Roman" w:cs="Times New Roman"/>
          <w:bCs/>
          <w:sz w:val="24"/>
          <w:szCs w:val="24"/>
        </w:rPr>
      </w:pPr>
      <w:r w:rsidRPr="00A553B5" w:rsidR="00C16A3B">
        <w:rPr>
          <w:rFonts w:ascii="Times New Roman" w:hAnsi="Times New Roman" w:cs="Times New Roman"/>
          <w:sz w:val="24"/>
          <w:szCs w:val="24"/>
          <w:vertAlign w:val="superscript"/>
        </w:rPr>
        <w:t>42b</w:t>
      </w:r>
      <w:r w:rsidRPr="00A553B5" w:rsidR="00C16A3B">
        <w:rPr>
          <w:rFonts w:ascii="Times New Roman" w:hAnsi="Times New Roman" w:cs="Times New Roman"/>
          <w:sz w:val="24"/>
          <w:szCs w:val="24"/>
        </w:rPr>
        <w:t xml:space="preserve">) § 179 ods. 1 písm. </w:t>
      </w:r>
      <w:r w:rsidRPr="00A553B5" w:rsidR="00892AC1">
        <w:rPr>
          <w:rFonts w:ascii="Times New Roman" w:hAnsi="Times New Roman" w:cs="Times New Roman"/>
          <w:sz w:val="24"/>
          <w:szCs w:val="24"/>
        </w:rPr>
        <w:t>h</w:t>
      </w:r>
      <w:r w:rsidRPr="00A553B5" w:rsidR="00C16A3B">
        <w:rPr>
          <w:rFonts w:ascii="Times New Roman" w:hAnsi="Times New Roman" w:cs="Times New Roman"/>
          <w:sz w:val="24"/>
          <w:szCs w:val="24"/>
        </w:rPr>
        <w:t>) zákona č. 461/2003 Z. z. v znení zákona č.</w:t>
      </w:r>
      <w:r w:rsidRPr="00A553B5" w:rsidR="007708F3">
        <w:rPr>
          <w:rFonts w:ascii="Times New Roman" w:hAnsi="Times New Roman" w:cs="Times New Roman"/>
          <w:sz w:val="24"/>
          <w:szCs w:val="24"/>
        </w:rPr>
        <w:t> </w:t>
      </w:r>
      <w:r w:rsidRPr="00A553B5" w:rsidR="00C16A3B">
        <w:rPr>
          <w:rFonts w:ascii="Times New Roman" w:hAnsi="Times New Roman" w:cs="Times New Roman"/>
          <w:sz w:val="24"/>
          <w:szCs w:val="24"/>
        </w:rPr>
        <w:t>.../2014 Z. z.</w:t>
      </w:r>
    </w:p>
    <w:p w:rsidR="00EB7594" w:rsidRPr="00A553B5" w:rsidP="00EF32BC">
      <w:pPr>
        <w:bidi w:val="0"/>
        <w:spacing w:after="0" w:line="240" w:lineRule="auto"/>
        <w:ind w:left="993" w:hanging="426"/>
        <w:jc w:val="both"/>
        <w:rPr>
          <w:rFonts w:ascii="Times New Roman" w:hAnsi="Times New Roman" w:cs="Times New Roman"/>
          <w:sz w:val="24"/>
          <w:szCs w:val="24"/>
        </w:rPr>
      </w:pPr>
      <w:r w:rsidRPr="00A553B5" w:rsidR="00C16A3B">
        <w:rPr>
          <w:rFonts w:ascii="Times New Roman" w:hAnsi="Times New Roman" w:cs="Times New Roman"/>
          <w:bCs/>
          <w:sz w:val="24"/>
          <w:szCs w:val="24"/>
          <w:vertAlign w:val="superscript"/>
        </w:rPr>
        <w:t>42c</w:t>
      </w:r>
      <w:r w:rsidRPr="00A553B5" w:rsidR="00C16A3B">
        <w:rPr>
          <w:rFonts w:ascii="Times New Roman" w:hAnsi="Times New Roman" w:cs="Times New Roman"/>
          <w:bCs/>
          <w:sz w:val="24"/>
          <w:szCs w:val="24"/>
        </w:rPr>
        <w:t xml:space="preserve">) </w:t>
      </w:r>
      <w:r w:rsidRPr="00A553B5" w:rsidR="005102FD">
        <w:rPr>
          <w:rFonts w:ascii="Times New Roman" w:hAnsi="Times New Roman" w:cs="Times New Roman"/>
          <w:bCs/>
          <w:sz w:val="24"/>
          <w:szCs w:val="24"/>
        </w:rPr>
        <w:t xml:space="preserve"> </w:t>
      </w:r>
      <w:r w:rsidRPr="00A553B5" w:rsidR="00C16A3B">
        <w:rPr>
          <w:rFonts w:ascii="Times New Roman" w:hAnsi="Times New Roman" w:cs="Times New Roman"/>
          <w:sz w:val="24"/>
          <w:szCs w:val="24"/>
        </w:rPr>
        <w:t xml:space="preserve">§ 2 zákona č. 186/2009 Z. z. </w:t>
      </w:r>
      <w:r w:rsidRPr="00A553B5" w:rsidR="00C16A3B">
        <w:rPr>
          <w:rFonts w:ascii="Times New Roman" w:hAnsi="Times New Roman" w:cs="Times New Roman"/>
          <w:bCs/>
          <w:sz w:val="24"/>
          <w:szCs w:val="24"/>
        </w:rPr>
        <w:t>o finančnom sprostredkovaní a finančnom poradenstve a o zmene a doplnení niektorých zákonov</w:t>
      </w:r>
      <w:r w:rsidRPr="00A553B5" w:rsidR="002A4314">
        <w:rPr>
          <w:rFonts w:ascii="Times New Roman" w:hAnsi="Times New Roman" w:cs="Times New Roman"/>
          <w:bCs/>
          <w:sz w:val="24"/>
          <w:szCs w:val="24"/>
        </w:rPr>
        <w:t xml:space="preserve"> v znení zákona č. 129/2010 Z. z</w:t>
      </w:r>
      <w:r w:rsidRPr="00A553B5" w:rsidR="00C16A3B">
        <w:rPr>
          <w:rFonts w:ascii="Times New Roman" w:hAnsi="Times New Roman" w:cs="Times New Roman"/>
          <w:bCs/>
          <w:sz w:val="24"/>
          <w:szCs w:val="24"/>
        </w:rPr>
        <w:t>.</w:t>
      </w:r>
      <w:r w:rsidRPr="00A553B5" w:rsidR="00C16A3B">
        <w:rPr>
          <w:rFonts w:ascii="Times New Roman" w:hAnsi="Times New Roman" w:cs="Times New Roman"/>
          <w:sz w:val="24"/>
          <w:szCs w:val="24"/>
        </w:rPr>
        <w:t>“.</w:t>
      </w:r>
    </w:p>
    <w:p w:rsidR="00265F76" w:rsidRPr="00A553B5" w:rsidP="00EF32BC">
      <w:pPr>
        <w:bidi w:val="0"/>
        <w:spacing w:after="0" w:line="240" w:lineRule="auto"/>
        <w:ind w:left="993" w:hanging="426"/>
        <w:jc w:val="both"/>
        <w:rPr>
          <w:rFonts w:ascii="Times New Roman" w:hAnsi="Times New Roman" w:cs="Times New Roman"/>
          <w:sz w:val="24"/>
          <w:szCs w:val="24"/>
        </w:rPr>
      </w:pPr>
    </w:p>
    <w:p w:rsidR="00C67DB9"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EE7509">
        <w:rPr>
          <w:rFonts w:ascii="Times New Roman" w:hAnsi="Times New Roman" w:cs="Times New Roman"/>
          <w:sz w:val="24"/>
          <w:szCs w:val="24"/>
        </w:rPr>
        <w:t>Štvrtá časť sa dopĺňa piatou hlavou,</w:t>
      </w:r>
      <w:r w:rsidRPr="00A553B5" w:rsidR="00265F76">
        <w:rPr>
          <w:rFonts w:ascii="Times New Roman" w:hAnsi="Times New Roman" w:cs="Times New Roman"/>
          <w:sz w:val="24"/>
          <w:szCs w:val="24"/>
        </w:rPr>
        <w:t xml:space="preserve"> ktorá vrátane nadpisu znie:</w:t>
      </w:r>
    </w:p>
    <w:p w:rsidR="00C67DB9" w:rsidRPr="00A553B5" w:rsidP="00EF32BC">
      <w:pPr>
        <w:bidi w:val="0"/>
        <w:spacing w:after="0" w:line="240" w:lineRule="auto"/>
        <w:jc w:val="center"/>
        <w:rPr>
          <w:rFonts w:ascii="Times New Roman" w:hAnsi="Times New Roman" w:cs="Times New Roman"/>
          <w:b/>
          <w:sz w:val="24"/>
          <w:szCs w:val="24"/>
        </w:rPr>
      </w:pPr>
      <w:r w:rsidRPr="00A553B5" w:rsidR="00265F76">
        <w:rPr>
          <w:rFonts w:ascii="Times New Roman" w:hAnsi="Times New Roman" w:cs="Times New Roman"/>
          <w:sz w:val="24"/>
          <w:szCs w:val="24"/>
        </w:rPr>
        <w:t>„</w:t>
      </w:r>
      <w:r w:rsidRPr="00A553B5" w:rsidR="00A31D3B">
        <w:rPr>
          <w:rFonts w:ascii="Times New Roman" w:hAnsi="Times New Roman" w:cs="Times New Roman"/>
          <w:b/>
          <w:sz w:val="24"/>
          <w:szCs w:val="24"/>
        </w:rPr>
        <w:t>PIATA HLAVA</w:t>
      </w:r>
    </w:p>
    <w:p w:rsidR="00C67DB9" w:rsidRPr="00A553B5" w:rsidP="00EF32BC">
      <w:pPr>
        <w:bidi w:val="0"/>
        <w:spacing w:after="0" w:line="240" w:lineRule="auto"/>
        <w:jc w:val="center"/>
        <w:rPr>
          <w:rFonts w:ascii="Times New Roman" w:hAnsi="Times New Roman" w:cs="Times New Roman"/>
          <w:b/>
          <w:sz w:val="24"/>
          <w:szCs w:val="24"/>
        </w:rPr>
      </w:pPr>
      <w:r w:rsidRPr="00A553B5" w:rsidR="00A31D3B">
        <w:rPr>
          <w:rFonts w:ascii="Times New Roman" w:hAnsi="Times New Roman" w:cs="Times New Roman"/>
          <w:b/>
          <w:sz w:val="24"/>
          <w:szCs w:val="24"/>
        </w:rPr>
        <w:t>VÝNOS Z INVESTOVANIA</w:t>
      </w:r>
    </w:p>
    <w:p w:rsidR="00C67DB9" w:rsidRPr="00A553B5" w:rsidP="00EF32BC">
      <w:pPr>
        <w:bidi w:val="0"/>
        <w:spacing w:after="0" w:line="240" w:lineRule="auto"/>
        <w:jc w:val="center"/>
        <w:rPr>
          <w:rFonts w:ascii="Times New Roman" w:hAnsi="Times New Roman" w:cs="Times New Roman"/>
          <w:b/>
          <w:sz w:val="24"/>
          <w:szCs w:val="24"/>
        </w:rPr>
      </w:pPr>
    </w:p>
    <w:p w:rsidR="00C67DB9" w:rsidRPr="00A553B5" w:rsidP="00EF32BC">
      <w:pPr>
        <w:bidi w:val="0"/>
        <w:spacing w:after="0" w:line="240" w:lineRule="auto"/>
        <w:jc w:val="center"/>
        <w:rPr>
          <w:rFonts w:ascii="Times New Roman" w:hAnsi="Times New Roman" w:cs="Times New Roman"/>
          <w:b/>
          <w:sz w:val="24"/>
          <w:szCs w:val="24"/>
        </w:rPr>
      </w:pPr>
      <w:r w:rsidRPr="00A553B5" w:rsidR="00A31D3B">
        <w:rPr>
          <w:rFonts w:ascii="Times New Roman" w:hAnsi="Times New Roman" w:cs="Times New Roman"/>
          <w:b/>
          <w:sz w:val="24"/>
          <w:szCs w:val="24"/>
        </w:rPr>
        <w:t>§ 46i</w:t>
      </w:r>
    </w:p>
    <w:p w:rsidR="00265F76" w:rsidRPr="00A553B5" w:rsidP="00EF32BC">
      <w:pPr>
        <w:pStyle w:val="ListParagraph"/>
        <w:bidi w:val="0"/>
        <w:spacing w:after="0" w:line="240" w:lineRule="auto"/>
        <w:ind w:left="567"/>
        <w:jc w:val="both"/>
        <w:rPr>
          <w:rFonts w:ascii="Times New Roman" w:hAnsi="Times New Roman" w:cs="Times New Roman"/>
          <w:sz w:val="24"/>
          <w:szCs w:val="24"/>
        </w:rPr>
      </w:pPr>
    </w:p>
    <w:p w:rsidR="00265F76"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(1) Výnos z investovania pravidelne vypláca dôchodková správcovská spoločnosť sporiteľovi z výnosov z majetku sporiteľa v dôchodkovom fonde, ktoré vznikli po dni, v ktorom sporiteľ požiadal o jeho vyplácanie, najskôr po dovŕšení dôchodkového veku sporiteľa. Výnos z investovania nie je dôchodok starobného dôchodkového sporenia.</w:t>
      </w:r>
    </w:p>
    <w:p w:rsidR="00265F76" w:rsidRPr="00A553B5" w:rsidP="00EF32BC">
      <w:pPr>
        <w:pStyle w:val="ListParagraph"/>
        <w:bidi w:val="0"/>
        <w:spacing w:after="0" w:line="240" w:lineRule="auto"/>
        <w:ind w:left="851"/>
        <w:jc w:val="both"/>
        <w:rPr>
          <w:rFonts w:ascii="Times New Roman" w:hAnsi="Times New Roman" w:cs="Times New Roman"/>
          <w:sz w:val="24"/>
          <w:szCs w:val="24"/>
        </w:rPr>
      </w:pPr>
    </w:p>
    <w:p w:rsidR="00265F76"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(2) Výnos z investovania sa vypláca sporiteľovi, ktorý dovŕšil dôchodkový vek, nie je poberateľom starobného dôchodku alebo predčasného starobného dôchodku programovým výberom a požiadal o jeho vyplácanie dôchodkovú správcovskú spoločnosť, ktorej je sporiteľom. Výplatu výnosu z investovania si sporiteľ dohodne s</w:t>
      </w:r>
      <w:r w:rsidRPr="00A553B5" w:rsidR="00C23262">
        <w:rPr>
          <w:rFonts w:ascii="Times New Roman" w:hAnsi="Times New Roman" w:cs="Times New Roman"/>
          <w:sz w:val="24"/>
          <w:szCs w:val="24"/>
        </w:rPr>
        <w:t> </w:t>
      </w:r>
      <w:r w:rsidRPr="00A553B5">
        <w:rPr>
          <w:rFonts w:ascii="Times New Roman" w:hAnsi="Times New Roman" w:cs="Times New Roman"/>
          <w:sz w:val="24"/>
          <w:szCs w:val="24"/>
        </w:rPr>
        <w:t>dôchodkovou správcovskou spoločnosťou v zmluve o starobnom dôchodkovom sporení.</w:t>
      </w:r>
    </w:p>
    <w:p w:rsidR="00265F76" w:rsidRPr="00A553B5" w:rsidP="00EF32BC">
      <w:pPr>
        <w:pStyle w:val="ListParagraph"/>
        <w:bidi w:val="0"/>
        <w:spacing w:after="0" w:line="240" w:lineRule="auto"/>
        <w:rPr>
          <w:rFonts w:ascii="Times New Roman" w:hAnsi="Times New Roman" w:cs="Times New Roman"/>
          <w:sz w:val="24"/>
          <w:szCs w:val="24"/>
        </w:rPr>
      </w:pPr>
    </w:p>
    <w:p w:rsidR="00265F76" w:rsidRPr="00A553B5" w:rsidP="00EF32BC">
      <w:pPr>
        <w:pStyle w:val="ListParagraph"/>
        <w:tabs>
          <w:tab w:val="left" w:pos="426"/>
          <w:tab w:val="left" w:pos="567"/>
          <w:tab w:val="left" w:pos="709"/>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 xml:space="preserve">(3) Sumu vyplácaného výnosu z investovania môže dôchodková správcovská spoločnosť znížiť o oprávnene vynaložené náklady dôchodkovej správcovskej spoločnosti na jeho výplatu v hotovosti alebo na prevod do iného ako členského štátu </w:t>
      </w:r>
      <w:r w:rsidRPr="00A553B5" w:rsidR="00EA60DF">
        <w:rPr>
          <w:rFonts w:ascii="Times New Roman" w:hAnsi="Times New Roman" w:cs="Times New Roman"/>
          <w:sz w:val="24"/>
          <w:szCs w:val="24"/>
        </w:rPr>
        <w:t>eurozóny</w:t>
      </w:r>
      <w:r w:rsidRPr="00A553B5">
        <w:rPr>
          <w:rFonts w:ascii="Times New Roman" w:hAnsi="Times New Roman" w:cs="Times New Roman"/>
          <w:sz w:val="24"/>
          <w:szCs w:val="24"/>
        </w:rPr>
        <w:t>.</w:t>
      </w:r>
      <w:r w:rsidRPr="00A553B5" w:rsidR="00EA60DF">
        <w:rPr>
          <w:rFonts w:ascii="Times New Roman" w:hAnsi="Times New Roman" w:cs="Times New Roman"/>
          <w:sz w:val="24"/>
          <w:szCs w:val="24"/>
          <w:vertAlign w:val="superscript"/>
        </w:rPr>
        <w:t>39</w:t>
      </w:r>
      <w:r w:rsidRPr="00A553B5" w:rsidR="00EA60DF">
        <w:rPr>
          <w:rFonts w:ascii="Times New Roman" w:hAnsi="Times New Roman" w:cs="Times New Roman"/>
          <w:sz w:val="24"/>
          <w:szCs w:val="24"/>
        </w:rPr>
        <w:t>)</w:t>
      </w:r>
      <w:r w:rsidRPr="00A553B5">
        <w:rPr>
          <w:rFonts w:ascii="Times New Roman" w:hAnsi="Times New Roman" w:cs="Times New Roman"/>
          <w:sz w:val="24"/>
          <w:szCs w:val="24"/>
        </w:rPr>
        <w:t>“.</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47 ods. 2 písm. b) tretí bod a štvrtý bod znejú:</w:t>
      </w:r>
    </w:p>
    <w:p w:rsidR="00EB7594" w:rsidRPr="00A553B5" w:rsidP="00EF32BC">
      <w:pPr>
        <w:pStyle w:val="ListParagraph"/>
        <w:bidi w:val="0"/>
        <w:spacing w:after="0" w:line="240" w:lineRule="auto"/>
        <w:ind w:left="992" w:hanging="425"/>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„3. </w:t>
      </w:r>
      <w:r w:rsidRPr="00A553B5" w:rsidR="00CC0E55">
        <w:rPr>
          <w:rFonts w:ascii="Times New Roman" w:hAnsi="Times New Roman" w:cs="Times New Roman"/>
          <w:sz w:val="24"/>
          <w:szCs w:val="24"/>
        </w:rPr>
        <w:t xml:space="preserve"> </w:t>
      </w:r>
      <w:r w:rsidRPr="00A553B5" w:rsidR="00C16A3B">
        <w:rPr>
          <w:rFonts w:ascii="Times New Roman" w:hAnsi="Times New Roman" w:cs="Times New Roman"/>
          <w:sz w:val="24"/>
          <w:szCs w:val="24"/>
        </w:rPr>
        <w:t>vyplácanie starobného dôchodku programovým výberom</w:t>
      </w:r>
      <w:r w:rsidRPr="00A553B5" w:rsidR="00A87981">
        <w:rPr>
          <w:rFonts w:ascii="Times New Roman" w:hAnsi="Times New Roman" w:cs="Times New Roman"/>
          <w:sz w:val="24"/>
          <w:szCs w:val="24"/>
        </w:rPr>
        <w:t>,</w:t>
      </w:r>
      <w:r w:rsidRPr="00A553B5" w:rsidR="00C16A3B">
        <w:rPr>
          <w:rFonts w:ascii="Times New Roman" w:hAnsi="Times New Roman" w:cs="Times New Roman"/>
          <w:sz w:val="24"/>
          <w:szCs w:val="24"/>
        </w:rPr>
        <w:t> predčasného starobného dôchodku programovým výberom</w:t>
      </w:r>
      <w:r w:rsidRPr="00A553B5" w:rsidR="00A87981">
        <w:rPr>
          <w:rFonts w:ascii="Times New Roman" w:hAnsi="Times New Roman" w:cs="Times New Roman"/>
          <w:sz w:val="24"/>
          <w:szCs w:val="24"/>
        </w:rPr>
        <w:t xml:space="preserve"> a vyplácanie výnosu z investovania,</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Pr>
          <w:rFonts w:ascii="Times New Roman" w:hAnsi="Times New Roman" w:cs="Times New Roman"/>
          <w:sz w:val="24"/>
          <w:szCs w:val="24"/>
        </w:rPr>
        <w:t xml:space="preserve">  </w:t>
      </w:r>
      <w:r w:rsidRPr="00A553B5" w:rsidR="00C16A3B">
        <w:rPr>
          <w:rFonts w:ascii="Times New Roman" w:hAnsi="Times New Roman" w:cs="Times New Roman"/>
          <w:sz w:val="24"/>
          <w:szCs w:val="24"/>
        </w:rPr>
        <w:t xml:space="preserve">4. </w:t>
      </w:r>
      <w:r w:rsidRPr="00A553B5" w:rsidR="0044284C">
        <w:rPr>
          <w:rFonts w:ascii="Times New Roman" w:hAnsi="Times New Roman" w:cs="Times New Roman"/>
          <w:sz w:val="24"/>
          <w:szCs w:val="24"/>
        </w:rPr>
        <w:t xml:space="preserve"> </w:t>
      </w:r>
      <w:r w:rsidRPr="00A553B5" w:rsidR="00C16A3B">
        <w:rPr>
          <w:rFonts w:ascii="Times New Roman" w:hAnsi="Times New Roman" w:cs="Times New Roman"/>
          <w:sz w:val="24"/>
          <w:szCs w:val="24"/>
        </w:rPr>
        <w:t>vedenie zoznamu sporiteľov,“.</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47 ods. 2 písm. b) trinástom bode sa vypúšťajú slová „a poberateľov dôchodkov starobného dôchodkového sporenia“</w:t>
      </w:r>
      <w:r w:rsidRPr="00A553B5" w:rsidR="003D065E">
        <w:rPr>
          <w:rFonts w:ascii="Times New Roman" w:hAnsi="Times New Roman" w:cs="Times New Roman"/>
          <w:sz w:val="24"/>
          <w:szCs w:val="24"/>
        </w:rPr>
        <w:t xml:space="preserve"> a</w:t>
      </w:r>
      <w:r w:rsidRPr="00A553B5" w:rsidR="00C16A3B">
        <w:rPr>
          <w:rFonts w:ascii="Times New Roman" w:hAnsi="Times New Roman" w:cs="Times New Roman"/>
          <w:sz w:val="24"/>
          <w:szCs w:val="24"/>
        </w:rPr>
        <w:t xml:space="preserve"> nad slovom „sťažností“ </w:t>
      </w:r>
      <w:r w:rsidRPr="00A553B5" w:rsidR="003D065E">
        <w:rPr>
          <w:rFonts w:ascii="Times New Roman" w:hAnsi="Times New Roman" w:cs="Times New Roman"/>
          <w:sz w:val="24"/>
          <w:szCs w:val="24"/>
        </w:rPr>
        <w:t xml:space="preserve">sa vypúšťa </w:t>
      </w:r>
      <w:r w:rsidRPr="00A553B5" w:rsidR="00C16A3B">
        <w:rPr>
          <w:rFonts w:ascii="Times New Roman" w:hAnsi="Times New Roman" w:cs="Times New Roman"/>
          <w:sz w:val="24"/>
          <w:szCs w:val="24"/>
        </w:rPr>
        <w:t>odkaz 44</w:t>
      </w:r>
      <w:r w:rsidRPr="00A553B5" w:rsidR="003D065E">
        <w:rPr>
          <w:rFonts w:ascii="Times New Roman" w:hAnsi="Times New Roman" w:cs="Times New Roman"/>
          <w:sz w:val="24"/>
          <w:szCs w:val="24"/>
        </w:rPr>
        <w:t>.</w:t>
      </w:r>
    </w:p>
    <w:p w:rsidR="002C50B8" w:rsidRPr="00A553B5" w:rsidP="00EF32BC">
      <w:pPr>
        <w:pStyle w:val="ListParagraph"/>
        <w:bidi w:val="0"/>
        <w:spacing w:after="0" w:line="240" w:lineRule="auto"/>
        <w:ind w:left="567"/>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3D065E">
        <w:rPr>
          <w:rFonts w:ascii="Times New Roman" w:hAnsi="Times New Roman" w:cs="Times New Roman"/>
          <w:sz w:val="24"/>
          <w:szCs w:val="24"/>
        </w:rPr>
        <w:t>Poznámka pod čiarou k odkazu 44 sa vypúšťa.</w:t>
      </w:r>
    </w:p>
    <w:p w:rsidR="003D065E"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48 ods. 2 písm. a) sa slová „pobočke zahraničnej banky“ nahrádzajú slovami „zahraničnej banke konajúcej prostredníctvom pobočky zahraničnej banky“.</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48 ods. 2 písm. j) a ods. 3 písm. g) sa na konci pripájajú tieto slová: „a na ponukový systém“.</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48 ods. 2 písm. n) sa za slovom „sporiteľov“ vypúšťa čiarka a slová „poberateľov dôchodku starobného dôchodkového sporenia“.</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48 ods. 3 písm. j) sa za slovo „predstavenstva“ vkladá čiarka a slová „a členov dozornej rady depozitára“ sa nahrádzajú slovom „prokuristov“.</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48 ods. 3 písm. k) </w:t>
      </w:r>
      <w:r w:rsidRPr="00A553B5" w:rsidR="00DB09BC">
        <w:rPr>
          <w:rFonts w:ascii="Times New Roman" w:hAnsi="Times New Roman" w:cs="Times New Roman"/>
          <w:sz w:val="24"/>
          <w:szCs w:val="24"/>
        </w:rPr>
        <w:t xml:space="preserve">a ods. 14 </w:t>
      </w:r>
      <w:r w:rsidRPr="00A553B5" w:rsidR="00C16A3B">
        <w:rPr>
          <w:rFonts w:ascii="Times New Roman" w:hAnsi="Times New Roman" w:cs="Times New Roman"/>
          <w:sz w:val="24"/>
          <w:szCs w:val="24"/>
        </w:rPr>
        <w:t>sa vypúšťajú slová „a poberateľov dôchodku starobného dôchodkového sporenia“.</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Poznámka pod čiarou k odkazu 49 znie:</w:t>
      </w:r>
    </w:p>
    <w:p w:rsidR="00EB7594" w:rsidRPr="00A553B5" w:rsidP="00EF32BC">
      <w:pPr>
        <w:tabs>
          <w:tab w:val="left" w:pos="851"/>
        </w:tabs>
        <w:bidi w:val="0"/>
        <w:spacing w:after="0" w:line="240" w:lineRule="auto"/>
        <w:ind w:left="1134" w:hanging="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49</w:t>
      </w:r>
      <w:r w:rsidRPr="00A553B5" w:rsidR="00C16A3B">
        <w:rPr>
          <w:rFonts w:ascii="Times New Roman" w:hAnsi="Times New Roman" w:cs="Times New Roman"/>
          <w:sz w:val="24"/>
          <w:szCs w:val="24"/>
        </w:rPr>
        <w:t>) Zákon č. 7/2005 Z. z. o konkurze a reštrukturalizácii a o zmene a doplnení niektorých zákonov v znení neskorších predpisov.“.</w:t>
      </w: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48 ods. 22 sa slová „pobočka zahraničnej banky“ nahrádzajú slovami „zahraničná banka konajúca prostredníctvom pobočky zahraničnej banky“.</w:t>
      </w:r>
    </w:p>
    <w:p w:rsidR="00EB7594" w:rsidRPr="00A553B5" w:rsidP="00EF32BC">
      <w:pPr>
        <w:tabs>
          <w:tab w:val="left" w:pos="851"/>
        </w:tabs>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48 sa dopĺňa odsekom 23, ktorý znie:</w:t>
      </w:r>
    </w:p>
    <w:p w:rsidR="00EB7594" w:rsidRPr="00A553B5" w:rsidP="00EF32BC">
      <w:pPr>
        <w:pStyle w:val="ListParagraph"/>
        <w:tabs>
          <w:tab w:val="left" w:pos="426"/>
        </w:tabs>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„(23) </w:t>
      </w:r>
      <w:r w:rsidRPr="00A553B5" w:rsidR="0061634C">
        <w:rPr>
          <w:rFonts w:ascii="Times New Roman" w:hAnsi="Times New Roman" w:cs="Times New Roman"/>
          <w:sz w:val="24"/>
          <w:szCs w:val="24"/>
        </w:rPr>
        <w:t>Člen predstavenstva a prokurista depozitára musia spĺňať</w:t>
      </w:r>
      <w:r w:rsidRPr="00A553B5" w:rsidR="00B41030">
        <w:rPr>
          <w:rFonts w:ascii="Times New Roman" w:hAnsi="Times New Roman" w:cs="Times New Roman"/>
          <w:sz w:val="24"/>
          <w:szCs w:val="24"/>
        </w:rPr>
        <w:t xml:space="preserve"> podmienku</w:t>
      </w:r>
      <w:r w:rsidRPr="00A553B5" w:rsidR="0061634C">
        <w:rPr>
          <w:rFonts w:ascii="Times New Roman" w:hAnsi="Times New Roman" w:cs="Times New Roman"/>
          <w:sz w:val="24"/>
          <w:szCs w:val="24"/>
        </w:rPr>
        <w:t xml:space="preserve"> o</w:t>
      </w:r>
      <w:r w:rsidRPr="00A553B5" w:rsidR="00C16A3B">
        <w:rPr>
          <w:rFonts w:ascii="Times New Roman" w:hAnsi="Times New Roman" w:cs="Times New Roman"/>
          <w:sz w:val="24"/>
          <w:szCs w:val="24"/>
        </w:rPr>
        <w:t>dborn</w:t>
      </w:r>
      <w:r w:rsidRPr="00A553B5" w:rsidR="00B41030">
        <w:rPr>
          <w:rFonts w:ascii="Times New Roman" w:hAnsi="Times New Roman" w:cs="Times New Roman"/>
          <w:sz w:val="24"/>
          <w:szCs w:val="24"/>
        </w:rPr>
        <w:t>ej</w:t>
      </w:r>
      <w:r w:rsidRPr="00A553B5" w:rsidR="00C16A3B">
        <w:rPr>
          <w:rFonts w:ascii="Times New Roman" w:hAnsi="Times New Roman" w:cs="Times New Roman"/>
          <w:sz w:val="24"/>
          <w:szCs w:val="24"/>
        </w:rPr>
        <w:t xml:space="preserve"> spôsobilos</w:t>
      </w:r>
      <w:r w:rsidRPr="00A553B5" w:rsidR="00B41030">
        <w:rPr>
          <w:rFonts w:ascii="Times New Roman" w:hAnsi="Times New Roman" w:cs="Times New Roman"/>
          <w:sz w:val="24"/>
          <w:szCs w:val="24"/>
        </w:rPr>
        <w:t>ti</w:t>
      </w:r>
      <w:r w:rsidRPr="00A553B5" w:rsidR="00C16A3B">
        <w:rPr>
          <w:rFonts w:ascii="Times New Roman" w:hAnsi="Times New Roman" w:cs="Times New Roman"/>
          <w:sz w:val="24"/>
          <w:szCs w:val="24"/>
        </w:rPr>
        <w:t xml:space="preserve"> a dôveryhodnos</w:t>
      </w:r>
      <w:r w:rsidRPr="00A553B5" w:rsidR="00B41030">
        <w:rPr>
          <w:rFonts w:ascii="Times New Roman" w:hAnsi="Times New Roman" w:cs="Times New Roman"/>
          <w:sz w:val="24"/>
          <w:szCs w:val="24"/>
        </w:rPr>
        <w:t>ti</w:t>
      </w:r>
      <w:r w:rsidRPr="00A553B5" w:rsidR="00C16A3B">
        <w:rPr>
          <w:rFonts w:ascii="Times New Roman" w:hAnsi="Times New Roman" w:cs="Times New Roman"/>
          <w:sz w:val="24"/>
          <w:szCs w:val="24"/>
        </w:rPr>
        <w:t xml:space="preserve"> </w:t>
      </w:r>
      <w:r w:rsidRPr="00A553B5" w:rsidR="0061634C">
        <w:rPr>
          <w:rFonts w:ascii="Times New Roman" w:hAnsi="Times New Roman" w:cs="Times New Roman"/>
          <w:sz w:val="24"/>
          <w:szCs w:val="24"/>
        </w:rPr>
        <w:t>podľa</w:t>
      </w:r>
      <w:r w:rsidRPr="00A553B5" w:rsidR="00C16A3B">
        <w:rPr>
          <w:rFonts w:ascii="Times New Roman" w:hAnsi="Times New Roman" w:cs="Times New Roman"/>
          <w:sz w:val="24"/>
          <w:szCs w:val="24"/>
        </w:rPr>
        <w:t xml:space="preserve"> osobitn</w:t>
      </w:r>
      <w:r w:rsidRPr="00A553B5" w:rsidR="0061634C">
        <w:rPr>
          <w:rFonts w:ascii="Times New Roman" w:hAnsi="Times New Roman" w:cs="Times New Roman"/>
          <w:sz w:val="24"/>
          <w:szCs w:val="24"/>
        </w:rPr>
        <w:t>ého</w:t>
      </w:r>
      <w:r w:rsidRPr="00A553B5" w:rsidR="00C16A3B">
        <w:rPr>
          <w:rFonts w:ascii="Times New Roman" w:hAnsi="Times New Roman" w:cs="Times New Roman"/>
          <w:sz w:val="24"/>
          <w:szCs w:val="24"/>
        </w:rPr>
        <w:t xml:space="preserve"> predpis</w:t>
      </w:r>
      <w:r w:rsidRPr="00A553B5" w:rsidR="0061634C">
        <w:rPr>
          <w:rFonts w:ascii="Times New Roman" w:hAnsi="Times New Roman" w:cs="Times New Roman"/>
          <w:sz w:val="24"/>
          <w:szCs w:val="24"/>
        </w:rPr>
        <w:t>u.</w:t>
      </w:r>
      <w:r w:rsidRPr="00A553B5" w:rsidR="00C16A3B">
        <w:rPr>
          <w:rFonts w:ascii="Times New Roman" w:hAnsi="Times New Roman" w:cs="Times New Roman"/>
          <w:sz w:val="24"/>
          <w:szCs w:val="24"/>
          <w:vertAlign w:val="superscript"/>
        </w:rPr>
        <w:t>51a</w:t>
      </w:r>
      <w:r w:rsidRPr="00A553B5" w:rsidR="00C16A3B">
        <w:rPr>
          <w:rFonts w:ascii="Times New Roman" w:hAnsi="Times New Roman" w:cs="Times New Roman"/>
          <w:sz w:val="24"/>
          <w:szCs w:val="24"/>
        </w:rPr>
        <w:t xml:space="preserve">) </w:t>
      </w:r>
      <w:r w:rsidRPr="00A553B5" w:rsidR="0061634C">
        <w:rPr>
          <w:rFonts w:ascii="Times New Roman" w:hAnsi="Times New Roman" w:cs="Times New Roman"/>
          <w:sz w:val="24"/>
          <w:szCs w:val="24"/>
        </w:rPr>
        <w:t>N</w:t>
      </w:r>
      <w:r w:rsidRPr="00A553B5" w:rsidR="00C16A3B">
        <w:rPr>
          <w:rFonts w:ascii="Times New Roman" w:hAnsi="Times New Roman" w:cs="Times New Roman"/>
          <w:sz w:val="24"/>
          <w:szCs w:val="24"/>
        </w:rPr>
        <w:t>a účely konania o</w:t>
      </w:r>
      <w:r w:rsidRPr="00A553B5" w:rsidR="0096403A">
        <w:rPr>
          <w:rFonts w:ascii="Times New Roman" w:hAnsi="Times New Roman" w:cs="Times New Roman"/>
          <w:sz w:val="24"/>
          <w:szCs w:val="24"/>
        </w:rPr>
        <w:t> </w:t>
      </w:r>
      <w:r w:rsidRPr="00A553B5" w:rsidR="00C16A3B">
        <w:rPr>
          <w:rFonts w:ascii="Times New Roman" w:hAnsi="Times New Roman" w:cs="Times New Roman"/>
          <w:sz w:val="24"/>
          <w:szCs w:val="24"/>
        </w:rPr>
        <w:t xml:space="preserve">žiadosti o udelenie povolenia podľa odseku 1 </w:t>
      </w:r>
      <w:r w:rsidRPr="00A553B5" w:rsidR="0061634C">
        <w:rPr>
          <w:rFonts w:ascii="Times New Roman" w:hAnsi="Times New Roman" w:cs="Times New Roman"/>
          <w:sz w:val="24"/>
          <w:szCs w:val="24"/>
        </w:rPr>
        <w:t xml:space="preserve">odborná spôsobilosť a dôveryhodnosť </w:t>
      </w:r>
      <w:r w:rsidRPr="00A553B5" w:rsidR="00B41030">
        <w:rPr>
          <w:rFonts w:ascii="Times New Roman" w:hAnsi="Times New Roman" w:cs="Times New Roman"/>
          <w:sz w:val="24"/>
          <w:szCs w:val="24"/>
        </w:rPr>
        <w:t>sú</w:t>
      </w:r>
      <w:r w:rsidRPr="00A553B5" w:rsidR="00C16A3B">
        <w:rPr>
          <w:rFonts w:ascii="Times New Roman" w:hAnsi="Times New Roman" w:cs="Times New Roman"/>
          <w:sz w:val="24"/>
          <w:szCs w:val="24"/>
        </w:rPr>
        <w:t xml:space="preserve"> preukázan</w:t>
      </w:r>
      <w:r w:rsidRPr="00A553B5" w:rsidR="00B41030">
        <w:rPr>
          <w:rFonts w:ascii="Times New Roman" w:hAnsi="Times New Roman" w:cs="Times New Roman"/>
          <w:sz w:val="24"/>
          <w:szCs w:val="24"/>
        </w:rPr>
        <w:t>é</w:t>
      </w:r>
      <w:r w:rsidRPr="00A553B5" w:rsidR="00C16A3B">
        <w:rPr>
          <w:rFonts w:ascii="Times New Roman" w:hAnsi="Times New Roman" w:cs="Times New Roman"/>
          <w:sz w:val="24"/>
          <w:szCs w:val="24"/>
        </w:rPr>
        <w:t>, ak bol</w:t>
      </w:r>
      <w:r w:rsidRPr="00A553B5" w:rsidR="0061634C">
        <w:rPr>
          <w:rFonts w:ascii="Times New Roman" w:hAnsi="Times New Roman" w:cs="Times New Roman"/>
          <w:sz w:val="24"/>
          <w:szCs w:val="24"/>
        </w:rPr>
        <w:t>i</w:t>
      </w:r>
      <w:r w:rsidRPr="00A553B5" w:rsidR="00C16A3B">
        <w:rPr>
          <w:rFonts w:ascii="Times New Roman" w:hAnsi="Times New Roman" w:cs="Times New Roman"/>
          <w:sz w:val="24"/>
          <w:szCs w:val="24"/>
        </w:rPr>
        <w:t xml:space="preserve"> preukázan</w:t>
      </w:r>
      <w:r w:rsidRPr="00A553B5" w:rsidR="0061634C">
        <w:rPr>
          <w:rFonts w:ascii="Times New Roman" w:hAnsi="Times New Roman" w:cs="Times New Roman"/>
          <w:sz w:val="24"/>
          <w:szCs w:val="24"/>
        </w:rPr>
        <w:t>é</w:t>
      </w:r>
      <w:r w:rsidRPr="00A553B5" w:rsidR="00C16A3B">
        <w:rPr>
          <w:rFonts w:ascii="Times New Roman" w:hAnsi="Times New Roman" w:cs="Times New Roman"/>
          <w:sz w:val="24"/>
          <w:szCs w:val="24"/>
        </w:rPr>
        <w:t xml:space="preserve"> podľa osobitného predpisu.</w:t>
      </w:r>
      <w:r w:rsidRPr="00A553B5" w:rsidR="00C16A3B">
        <w:rPr>
          <w:rFonts w:ascii="Times New Roman" w:hAnsi="Times New Roman" w:cs="Times New Roman"/>
          <w:sz w:val="24"/>
          <w:szCs w:val="24"/>
          <w:vertAlign w:val="superscript"/>
        </w:rPr>
        <w:t>51a</w:t>
      </w:r>
      <w:r w:rsidRPr="00A553B5" w:rsidR="00C16A3B">
        <w:rPr>
          <w:rFonts w:ascii="Times New Roman" w:hAnsi="Times New Roman" w:cs="Times New Roman"/>
          <w:sz w:val="24"/>
          <w:szCs w:val="24"/>
        </w:rPr>
        <w:t xml:space="preserve">)“. </w:t>
      </w:r>
    </w:p>
    <w:p w:rsidR="00EB7594" w:rsidRPr="00A553B5" w:rsidP="00EF32BC">
      <w:pPr>
        <w:pStyle w:val="ListParagraph"/>
        <w:tabs>
          <w:tab w:val="left" w:pos="426"/>
        </w:tabs>
        <w:bidi w:val="0"/>
        <w:spacing w:after="0" w:line="240" w:lineRule="auto"/>
        <w:ind w:left="426"/>
        <w:jc w:val="both"/>
        <w:rPr>
          <w:rFonts w:ascii="Times New Roman" w:hAnsi="Times New Roman" w:cs="Times New Roman"/>
          <w:sz w:val="24"/>
          <w:szCs w:val="24"/>
        </w:rPr>
      </w:pPr>
    </w:p>
    <w:p w:rsidR="00EB7594" w:rsidRPr="00A553B5" w:rsidP="00EF32BC">
      <w:pPr>
        <w:pStyle w:val="ListParagraph"/>
        <w:tabs>
          <w:tab w:val="left" w:pos="426"/>
        </w:tabs>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Poznámka pod čiarou k odkazu 51a znie:</w:t>
      </w:r>
    </w:p>
    <w:p w:rsidR="00EB7594" w:rsidRPr="00A553B5" w:rsidP="00EF32BC">
      <w:pPr>
        <w:pStyle w:val="ListParagraph"/>
        <w:tabs>
          <w:tab w:val="left" w:pos="426"/>
        </w:tabs>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51a</w:t>
      </w:r>
      <w:r w:rsidRPr="00A553B5" w:rsidR="00C16A3B">
        <w:rPr>
          <w:rFonts w:ascii="Times New Roman" w:hAnsi="Times New Roman" w:cs="Times New Roman"/>
          <w:sz w:val="24"/>
          <w:szCs w:val="24"/>
        </w:rPr>
        <w:t>) § 7 zákona č. 483/2001 Z. z. v znení neskorších predpisov.“.</w:t>
      </w:r>
    </w:p>
    <w:p w:rsidR="00EB7594" w:rsidRPr="00A553B5" w:rsidP="00EF32BC">
      <w:pPr>
        <w:tabs>
          <w:tab w:val="left" w:pos="426"/>
        </w:tabs>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51 ods. 1 písm. c) sa slová „písm. i)“ nahrádzajú slovami „písm. h)“.</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1 písm. d) sa vypúšťajú slová „a poberateľom dôchodku starobného dôchodkového sporenia“.</w:t>
      </w:r>
    </w:p>
    <w:p w:rsidR="00EB7594" w:rsidRPr="00A553B5" w:rsidP="00EF32BC">
      <w:pPr>
        <w:pStyle w:val="ListParagraph"/>
        <w:tabs>
          <w:tab w:val="left" w:pos="426"/>
        </w:tabs>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1</w:t>
      </w:r>
      <w:r w:rsidRPr="00A553B5" w:rsidR="00821A09">
        <w:rPr>
          <w:rFonts w:ascii="Times New Roman" w:hAnsi="Times New Roman" w:cs="Times New Roman"/>
          <w:sz w:val="24"/>
          <w:szCs w:val="24"/>
        </w:rPr>
        <w:t xml:space="preserve"> </w:t>
      </w:r>
      <w:r w:rsidRPr="00A553B5" w:rsidR="00C16A3B">
        <w:rPr>
          <w:rFonts w:ascii="Times New Roman" w:hAnsi="Times New Roman" w:cs="Times New Roman"/>
          <w:sz w:val="24"/>
          <w:szCs w:val="24"/>
        </w:rPr>
        <w:t>a</w:t>
      </w:r>
      <w:r w:rsidRPr="00A553B5" w:rsidR="00664188">
        <w:rPr>
          <w:rFonts w:ascii="Times New Roman" w:hAnsi="Times New Roman" w:cs="Times New Roman"/>
          <w:sz w:val="24"/>
          <w:szCs w:val="24"/>
        </w:rPr>
        <w:t> </w:t>
      </w:r>
      <w:r w:rsidRPr="00A553B5" w:rsidR="00C16A3B">
        <w:rPr>
          <w:rFonts w:ascii="Times New Roman" w:hAnsi="Times New Roman" w:cs="Times New Roman"/>
          <w:sz w:val="24"/>
          <w:szCs w:val="24"/>
        </w:rPr>
        <w:t>2 sa vypúšťa písmeno e).</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tabs>
          <w:tab w:val="left" w:pos="426"/>
        </w:tabs>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Doterajšie písmená f) až k) sa označujú ako písmená e) až j).</w:t>
      </w:r>
    </w:p>
    <w:p w:rsidR="00EB7594" w:rsidRPr="00A553B5" w:rsidP="00EF32BC">
      <w:pPr>
        <w:pStyle w:val="ListParagraph"/>
        <w:tabs>
          <w:tab w:val="left" w:pos="426"/>
        </w:tabs>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1 písm. e) sa vypúšťajú slová „a poberateľom dôchodku starobného dôchodkového sporenia“.</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2 písmeno e) znie:</w:t>
      </w:r>
    </w:p>
    <w:p w:rsidR="00EB7594" w:rsidRPr="00A553B5" w:rsidP="00EF32BC">
      <w:pPr>
        <w:tabs>
          <w:tab w:val="left" w:pos="851"/>
        </w:tabs>
        <w:bidi w:val="0"/>
        <w:spacing w:after="0" w:line="240" w:lineRule="auto"/>
        <w:ind w:left="992" w:hanging="425"/>
        <w:jc w:val="both"/>
        <w:rPr>
          <w:rFonts w:ascii="Times New Roman" w:hAnsi="Times New Roman" w:cs="Times New Roman"/>
          <w:sz w:val="24"/>
          <w:szCs w:val="24"/>
        </w:rPr>
      </w:pPr>
      <w:r w:rsidRPr="00A553B5" w:rsidR="00C16A3B">
        <w:rPr>
          <w:rFonts w:ascii="Times New Roman" w:hAnsi="Times New Roman" w:cs="Times New Roman"/>
          <w:sz w:val="24"/>
          <w:szCs w:val="24"/>
        </w:rPr>
        <w:t>„e) podľa odseku 1 písm. e) musí byť preukázané, že správa dôchodkových fondov prechádza na dôchodkovú správcovskú spoločnosť s platným povolením na vznik a</w:t>
      </w:r>
      <w:r w:rsidRPr="00A553B5" w:rsidR="002C50B8">
        <w:rPr>
          <w:rFonts w:ascii="Times New Roman" w:hAnsi="Times New Roman" w:cs="Times New Roman"/>
          <w:sz w:val="24"/>
          <w:szCs w:val="24"/>
        </w:rPr>
        <w:t> </w:t>
      </w:r>
      <w:r w:rsidRPr="00A553B5" w:rsidR="00C16A3B">
        <w:rPr>
          <w:rFonts w:ascii="Times New Roman" w:hAnsi="Times New Roman" w:cs="Times New Roman"/>
          <w:sz w:val="24"/>
          <w:szCs w:val="24"/>
        </w:rPr>
        <w:t>činnosť dôchodkovej správcovskej spoločnosti, musí byť preukázané, že prechodom správy dôchodkových fondov nie sú ohrozené záujmy sporiteľov a</w:t>
      </w:r>
      <w:r w:rsidRPr="00A553B5" w:rsidR="002C50B8">
        <w:rPr>
          <w:rFonts w:ascii="Times New Roman" w:hAnsi="Times New Roman" w:cs="Times New Roman"/>
          <w:sz w:val="24"/>
          <w:szCs w:val="24"/>
        </w:rPr>
        <w:t> </w:t>
      </w:r>
      <w:r w:rsidRPr="00A553B5" w:rsidR="00C16A3B">
        <w:rPr>
          <w:rFonts w:ascii="Times New Roman" w:hAnsi="Times New Roman" w:cs="Times New Roman"/>
          <w:sz w:val="24"/>
          <w:szCs w:val="24"/>
        </w:rPr>
        <w:t>musia byť zabezpečené predpoklady na vykonanie úkonov a činností podľa § 79; pri súčasnej zmene depozitára musia byť preukázané aj podmienky podľa § 48 ods. 2 písm. l) a m),“.</w:t>
      </w:r>
    </w:p>
    <w:p w:rsidR="00EB7594" w:rsidRPr="00A553B5" w:rsidP="00EF32BC">
      <w:pPr>
        <w:tabs>
          <w:tab w:val="left" w:pos="426"/>
        </w:tabs>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2 písm. f) sa slová „písm. g)“ nahrádzajú slovami „písm. f)“.</w:t>
      </w:r>
    </w:p>
    <w:p w:rsidR="00EB7594" w:rsidRPr="00A553B5" w:rsidP="00EF32BC">
      <w:pPr>
        <w:pStyle w:val="ListParagraph"/>
        <w:tabs>
          <w:tab w:val="left" w:pos="426"/>
        </w:tabs>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2 písm. g) sa slová „písm. h)“ nahrádzajú slovami „písm. g)“.</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2 písm. h) sa slová „písm. i)“ nahrádzajú slovami „písm. h)“ a vypúšťajú sa slová „a poberateľom dôchodku starobného dôchodkového sporenia“.</w:t>
      </w:r>
    </w:p>
    <w:p w:rsidR="003C6326" w:rsidRPr="00A553B5" w:rsidP="00EF32BC">
      <w:pPr>
        <w:tabs>
          <w:tab w:val="left" w:pos="426"/>
        </w:tabs>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2 písmeno i) znie:</w:t>
      </w:r>
    </w:p>
    <w:p w:rsidR="00EB7594" w:rsidRPr="00A553B5" w:rsidP="00EF32BC">
      <w:pPr>
        <w:tabs>
          <w:tab w:val="left" w:pos="851"/>
        </w:tabs>
        <w:bidi w:val="0"/>
        <w:spacing w:after="0" w:line="240" w:lineRule="auto"/>
        <w:ind w:left="850" w:hanging="283"/>
        <w:jc w:val="both"/>
        <w:rPr>
          <w:rFonts w:ascii="Times New Roman" w:hAnsi="Times New Roman" w:cs="Times New Roman"/>
          <w:sz w:val="24"/>
          <w:szCs w:val="24"/>
        </w:rPr>
      </w:pPr>
      <w:r w:rsidRPr="00A553B5" w:rsidR="00C16A3B">
        <w:rPr>
          <w:rFonts w:ascii="Times New Roman" w:hAnsi="Times New Roman" w:cs="Times New Roman"/>
          <w:sz w:val="24"/>
          <w:szCs w:val="24"/>
        </w:rPr>
        <w:t>„i)</w:t>
      </w:r>
      <w:r w:rsidRPr="00A553B5">
        <w:rPr>
          <w:rFonts w:ascii="Times New Roman" w:hAnsi="Times New Roman" w:cs="Times New Roman"/>
          <w:sz w:val="24"/>
          <w:szCs w:val="24"/>
        </w:rPr>
        <w:t xml:space="preserve"> </w:t>
      </w:r>
      <w:r w:rsidRPr="00A553B5" w:rsidR="00C16A3B">
        <w:rPr>
          <w:rFonts w:ascii="Times New Roman" w:hAnsi="Times New Roman" w:cs="Times New Roman"/>
          <w:sz w:val="24"/>
          <w:szCs w:val="24"/>
        </w:rPr>
        <w:t>podľa odseku 1 písm. i) musia byť splnené podmienky podľa § 48 ods. 2 písm. n) a</w:t>
      </w:r>
      <w:r w:rsidRPr="00A553B5" w:rsidR="004515ED">
        <w:rPr>
          <w:rFonts w:ascii="Times New Roman" w:hAnsi="Times New Roman" w:cs="Times New Roman"/>
          <w:sz w:val="24"/>
          <w:szCs w:val="24"/>
        </w:rPr>
        <w:t> </w:t>
      </w:r>
      <w:r w:rsidRPr="00A553B5" w:rsidR="00C16A3B">
        <w:rPr>
          <w:rFonts w:ascii="Times New Roman" w:hAnsi="Times New Roman" w:cs="Times New Roman"/>
          <w:sz w:val="24"/>
          <w:szCs w:val="24"/>
        </w:rPr>
        <w:t>o) a musí byť predložený predbežný súhlas depozitára s výkonom činnosti depozitára pre nový dôchodkový fond,“.</w:t>
      </w:r>
    </w:p>
    <w:p w:rsidR="00EB7594" w:rsidRPr="00A553B5" w:rsidP="00EF32BC">
      <w:pPr>
        <w:tabs>
          <w:tab w:val="left" w:pos="426"/>
        </w:tabs>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2 písm. j) sa slová „písm. k)“ nahrádzajú slovami „písm. j)“.</w:t>
      </w:r>
    </w:p>
    <w:p w:rsidR="00EB7594" w:rsidRPr="00A553B5" w:rsidP="00EF32BC">
      <w:pPr>
        <w:pStyle w:val="ListParagraph"/>
        <w:tabs>
          <w:tab w:val="left" w:pos="426"/>
        </w:tabs>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4 písm. b) sa slová „písm. b), e), g) až i)“ nahrádzajú slovami „písm. b)</w:t>
      </w:r>
      <w:r w:rsidRPr="00A553B5" w:rsidR="00796AC3">
        <w:rPr>
          <w:rFonts w:ascii="Times New Roman" w:hAnsi="Times New Roman" w:cs="Times New Roman"/>
          <w:sz w:val="24"/>
          <w:szCs w:val="24"/>
        </w:rPr>
        <w:t>,</w:t>
      </w:r>
      <w:r w:rsidRPr="00A553B5" w:rsidR="00C16A3B">
        <w:rPr>
          <w:rFonts w:ascii="Times New Roman" w:hAnsi="Times New Roman" w:cs="Times New Roman"/>
          <w:sz w:val="24"/>
          <w:szCs w:val="24"/>
        </w:rPr>
        <w:t> f) až h)“.</w:t>
      </w:r>
    </w:p>
    <w:p w:rsidR="00EB7594" w:rsidRPr="00A553B5" w:rsidP="00EF32BC">
      <w:pPr>
        <w:tabs>
          <w:tab w:val="left" w:pos="426"/>
        </w:tabs>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4 písm. e) sa slová „písm. f)“ nahrádzajú slovami „písm. e)“.</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4 písm. f) sa slová „písm. j)“ nahrádzajú slovami „písm. i)“.</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4 písm. g) sa slová „písm. k)“ nahrádzajú slovami „písm. j)“.</w:t>
      </w:r>
    </w:p>
    <w:p w:rsidR="00EB7594" w:rsidRPr="00A553B5" w:rsidP="00EF32BC">
      <w:pPr>
        <w:tabs>
          <w:tab w:val="left" w:pos="426"/>
        </w:tabs>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5 sa slová „</w:t>
      </w:r>
      <w:r w:rsidRPr="00A553B5" w:rsidR="0000431F">
        <w:rPr>
          <w:rFonts w:ascii="Times New Roman" w:hAnsi="Times New Roman" w:cs="Times New Roman"/>
          <w:sz w:val="24"/>
          <w:szCs w:val="24"/>
        </w:rPr>
        <w:t xml:space="preserve">písm. b), d), </w:t>
      </w:r>
      <w:r w:rsidRPr="00A553B5" w:rsidR="00C16A3B">
        <w:rPr>
          <w:rFonts w:ascii="Times New Roman" w:hAnsi="Times New Roman" w:cs="Times New Roman"/>
          <w:sz w:val="24"/>
          <w:szCs w:val="24"/>
        </w:rPr>
        <w:t>e) až i)“ nahrádzajú slovami „</w:t>
      </w:r>
      <w:r w:rsidRPr="00A553B5" w:rsidR="0000431F">
        <w:rPr>
          <w:rFonts w:ascii="Times New Roman" w:hAnsi="Times New Roman" w:cs="Times New Roman"/>
          <w:sz w:val="24"/>
          <w:szCs w:val="24"/>
        </w:rPr>
        <w:t>písm. b), d</w:t>
      </w:r>
      <w:r w:rsidRPr="00A553B5" w:rsidR="00C16A3B">
        <w:rPr>
          <w:rFonts w:ascii="Times New Roman" w:hAnsi="Times New Roman" w:cs="Times New Roman"/>
          <w:sz w:val="24"/>
          <w:szCs w:val="24"/>
        </w:rPr>
        <w:t xml:space="preserve">) až </w:t>
      </w:r>
      <w:r w:rsidRPr="00A553B5" w:rsidR="00B939C8">
        <w:rPr>
          <w:rFonts w:ascii="Times New Roman" w:hAnsi="Times New Roman" w:cs="Times New Roman"/>
          <w:sz w:val="24"/>
          <w:szCs w:val="24"/>
        </w:rPr>
        <w:t>j</w:t>
      </w:r>
      <w:r w:rsidRPr="00A553B5" w:rsidR="00C16A3B">
        <w:rPr>
          <w:rFonts w:ascii="Times New Roman" w:hAnsi="Times New Roman" w:cs="Times New Roman"/>
          <w:sz w:val="24"/>
          <w:szCs w:val="24"/>
        </w:rPr>
        <w:t xml:space="preserve">)“. </w:t>
      </w:r>
    </w:p>
    <w:p w:rsidR="00EB7594" w:rsidRPr="00A553B5" w:rsidP="00EF32BC">
      <w:pPr>
        <w:pStyle w:val="ListParagraph"/>
        <w:tabs>
          <w:tab w:val="left" w:pos="426"/>
        </w:tabs>
        <w:bidi w:val="0"/>
        <w:spacing w:after="0" w:line="240" w:lineRule="auto"/>
        <w:ind w:left="502"/>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52 odsek 6 znie: </w:t>
      </w:r>
    </w:p>
    <w:p w:rsidR="00EB7594" w:rsidRPr="00A553B5" w:rsidP="00EF32BC">
      <w:pPr>
        <w:pStyle w:val="ListParagraph"/>
        <w:tabs>
          <w:tab w:val="left" w:pos="426"/>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„(6) Okrem všeobecných náležitostí rozhodnutia podľa osobitného predpisu</w:t>
      </w:r>
      <w:r w:rsidRPr="00A553B5" w:rsidR="00086F63">
        <w:rPr>
          <w:rFonts w:ascii="Times New Roman" w:hAnsi="Times New Roman" w:cs="Times New Roman"/>
          <w:sz w:val="24"/>
          <w:szCs w:val="24"/>
          <w:vertAlign w:val="superscript"/>
        </w:rPr>
        <w:t>43</w:t>
      </w:r>
      <w:r w:rsidRPr="00A553B5" w:rsidR="00086F63">
        <w:rPr>
          <w:rFonts w:ascii="Times New Roman" w:hAnsi="Times New Roman" w:cs="Times New Roman"/>
          <w:sz w:val="24"/>
          <w:szCs w:val="24"/>
        </w:rPr>
        <w:t>)</w:t>
      </w:r>
      <w:r w:rsidRPr="00A553B5" w:rsidR="00C16A3B">
        <w:rPr>
          <w:rFonts w:ascii="Times New Roman" w:hAnsi="Times New Roman" w:cs="Times New Roman"/>
          <w:sz w:val="24"/>
          <w:szCs w:val="24"/>
        </w:rPr>
        <w:t xml:space="preserve"> musí výrok rozhodnutia podľa odseku 1 písm. e) obsahovať </w:t>
      </w:r>
    </w:p>
    <w:p w:rsidR="00EB7594" w:rsidRPr="00A553B5" w:rsidP="00294D7E">
      <w:pPr>
        <w:pStyle w:val="ListParagraph"/>
        <w:numPr>
          <w:numId w:val="31"/>
        </w:numPr>
        <w:tabs>
          <w:tab w:val="left" w:pos="426"/>
        </w:tabs>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názvy dôchodkových fondov, ktorých správa prechádza na preberajúcu dôchodkovú správcovskú spoločnosť, </w:t>
      </w:r>
    </w:p>
    <w:p w:rsidR="00EB7594" w:rsidRPr="00A553B5" w:rsidP="00294D7E">
      <w:pPr>
        <w:pStyle w:val="ListParagraph"/>
        <w:numPr>
          <w:numId w:val="31"/>
        </w:numPr>
        <w:tabs>
          <w:tab w:val="left" w:pos="426"/>
        </w:tabs>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obchodné meno, sídlo a identifikačné číslo dôchodkovej správcovskej spoločnosti, na ktorú prechádza správa dôchodkových fondov, </w:t>
      </w:r>
    </w:p>
    <w:p w:rsidR="00EB7594" w:rsidRPr="00A553B5" w:rsidP="00294D7E">
      <w:pPr>
        <w:pStyle w:val="ListParagraph"/>
        <w:numPr>
          <w:numId w:val="31"/>
        </w:numPr>
        <w:tabs>
          <w:tab w:val="left" w:pos="426"/>
        </w:tabs>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schválenie zmien štatútov dôchodkových fondov týkajúcich sa dôchodkovej správcovskej spoločnosti, na ktorú prechádza správa dôchodkových fondov, </w:t>
      </w:r>
    </w:p>
    <w:p w:rsidR="00EB7594" w:rsidRPr="00A553B5" w:rsidP="00294D7E">
      <w:pPr>
        <w:pStyle w:val="ListParagraph"/>
        <w:numPr>
          <w:numId w:val="31"/>
        </w:numPr>
        <w:tabs>
          <w:tab w:val="left" w:pos="426"/>
        </w:tabs>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obchodné meno, sídlo a identifikačné číslo depozitára; ak sa pri prechode správy dôchodkových fondov mení aj depozitár, rozhodnutie obsahuje aj schválenie zmeny depozitára dôchodkových fondov, </w:t>
      </w:r>
    </w:p>
    <w:p w:rsidR="00EB7594" w:rsidRPr="00A553B5" w:rsidP="00294D7E">
      <w:pPr>
        <w:pStyle w:val="ListParagraph"/>
        <w:numPr>
          <w:numId w:val="31"/>
        </w:numPr>
        <w:tabs>
          <w:tab w:val="left" w:pos="426"/>
        </w:tabs>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určenie dňa, kedy dôjde k prechodu správy dôchodkových fondov, </w:t>
      </w:r>
    </w:p>
    <w:p w:rsidR="00EB7594" w:rsidRPr="00A553B5" w:rsidP="00294D7E">
      <w:pPr>
        <w:pStyle w:val="ListParagraph"/>
        <w:numPr>
          <w:numId w:val="31"/>
        </w:numPr>
        <w:tabs>
          <w:tab w:val="left" w:pos="426"/>
        </w:tabs>
        <w:bidi w:val="0"/>
        <w:spacing w:after="0" w:line="240" w:lineRule="auto"/>
        <w:jc w:val="both"/>
        <w:rPr>
          <w:rFonts w:ascii="Times New Roman" w:hAnsi="Times New Roman" w:cs="Times New Roman"/>
          <w:sz w:val="24"/>
          <w:szCs w:val="24"/>
        </w:rPr>
      </w:pPr>
      <w:r w:rsidRPr="00A553B5" w:rsidR="008D5CF3">
        <w:rPr>
          <w:rFonts w:ascii="Times New Roman" w:hAnsi="Times New Roman" w:cs="Times New Roman"/>
          <w:sz w:val="24"/>
          <w:szCs w:val="24"/>
        </w:rPr>
        <w:t xml:space="preserve">súhlas na zlúčenie týchto dôchodkových fondov, </w:t>
      </w:r>
      <w:r w:rsidRPr="00A553B5" w:rsidR="00C16A3B">
        <w:rPr>
          <w:rFonts w:ascii="Times New Roman" w:hAnsi="Times New Roman" w:cs="Times New Roman"/>
          <w:sz w:val="24"/>
          <w:szCs w:val="24"/>
        </w:rPr>
        <w:t>ak sa prechod správy týka dôchodkových fondov podľa § 72 ods. 4.“.</w:t>
      </w:r>
    </w:p>
    <w:p w:rsidR="00EB7594" w:rsidRPr="00A553B5" w:rsidP="00EF32BC">
      <w:pPr>
        <w:tabs>
          <w:tab w:val="left" w:pos="426"/>
        </w:tabs>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7 uvádzacej vete</w:t>
      </w:r>
      <w:r w:rsidRPr="00A553B5" w:rsidR="003B551B">
        <w:rPr>
          <w:rFonts w:ascii="Times New Roman" w:hAnsi="Times New Roman" w:cs="Times New Roman"/>
          <w:sz w:val="24"/>
          <w:szCs w:val="24"/>
        </w:rPr>
        <w:t xml:space="preserve"> sa nad slovo „predpisu“ </w:t>
      </w:r>
      <w:r w:rsidRPr="00A553B5" w:rsidR="00310DCC">
        <w:rPr>
          <w:rFonts w:ascii="Times New Roman" w:hAnsi="Times New Roman" w:cs="Times New Roman"/>
          <w:sz w:val="24"/>
          <w:szCs w:val="24"/>
        </w:rPr>
        <w:t>umiestňuje</w:t>
      </w:r>
      <w:r w:rsidRPr="00A553B5" w:rsidR="003B551B">
        <w:rPr>
          <w:rFonts w:ascii="Times New Roman" w:hAnsi="Times New Roman" w:cs="Times New Roman"/>
          <w:sz w:val="24"/>
          <w:szCs w:val="24"/>
        </w:rPr>
        <w:t xml:space="preserve"> odkaz 43</w:t>
      </w:r>
      <w:r w:rsidRPr="00A553B5" w:rsidR="00C16A3B">
        <w:rPr>
          <w:rFonts w:ascii="Times New Roman" w:hAnsi="Times New Roman" w:cs="Times New Roman"/>
          <w:sz w:val="24"/>
          <w:szCs w:val="24"/>
        </w:rPr>
        <w:t xml:space="preserve"> </w:t>
      </w:r>
      <w:r w:rsidRPr="00A553B5" w:rsidR="003B551B">
        <w:rPr>
          <w:rFonts w:ascii="Times New Roman" w:hAnsi="Times New Roman" w:cs="Times New Roman"/>
          <w:sz w:val="24"/>
          <w:szCs w:val="24"/>
        </w:rPr>
        <w:t xml:space="preserve">a </w:t>
      </w:r>
      <w:r w:rsidRPr="00A553B5" w:rsidR="00C16A3B">
        <w:rPr>
          <w:rFonts w:ascii="Times New Roman" w:hAnsi="Times New Roman" w:cs="Times New Roman"/>
          <w:sz w:val="24"/>
          <w:szCs w:val="24"/>
        </w:rPr>
        <w:t xml:space="preserve">slová „písm. j)“ </w:t>
      </w:r>
      <w:r w:rsidRPr="00A553B5" w:rsidR="003B551B">
        <w:rPr>
          <w:rFonts w:ascii="Times New Roman" w:hAnsi="Times New Roman" w:cs="Times New Roman"/>
          <w:sz w:val="24"/>
          <w:szCs w:val="24"/>
        </w:rPr>
        <w:t xml:space="preserve">sa  </w:t>
      </w:r>
      <w:r w:rsidRPr="00A553B5" w:rsidR="00C16A3B">
        <w:rPr>
          <w:rFonts w:ascii="Times New Roman" w:hAnsi="Times New Roman" w:cs="Times New Roman"/>
          <w:sz w:val="24"/>
          <w:szCs w:val="24"/>
        </w:rPr>
        <w:t>nahrádzajú slovami „písm. i)“.</w:t>
      </w:r>
    </w:p>
    <w:p w:rsidR="00EB7594" w:rsidRPr="00A553B5" w:rsidP="00EF32BC">
      <w:pPr>
        <w:pStyle w:val="ListParagraph"/>
        <w:tabs>
          <w:tab w:val="left" w:pos="426"/>
        </w:tabs>
        <w:bidi w:val="0"/>
        <w:spacing w:after="0" w:line="240" w:lineRule="auto"/>
        <w:ind w:left="502"/>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52 ods. 8 uvádzacej vete </w:t>
      </w:r>
      <w:r w:rsidRPr="00A553B5" w:rsidR="003B551B">
        <w:rPr>
          <w:rFonts w:ascii="Times New Roman" w:hAnsi="Times New Roman" w:cs="Times New Roman"/>
          <w:sz w:val="24"/>
          <w:szCs w:val="24"/>
        </w:rPr>
        <w:t xml:space="preserve">sa nad slovo „predpisu“ </w:t>
      </w:r>
      <w:r w:rsidRPr="00A553B5" w:rsidR="00310DCC">
        <w:rPr>
          <w:rFonts w:ascii="Times New Roman" w:hAnsi="Times New Roman" w:cs="Times New Roman"/>
          <w:sz w:val="24"/>
          <w:szCs w:val="24"/>
        </w:rPr>
        <w:t xml:space="preserve">umiestňuje </w:t>
      </w:r>
      <w:r w:rsidRPr="00A553B5" w:rsidR="003B551B">
        <w:rPr>
          <w:rFonts w:ascii="Times New Roman" w:hAnsi="Times New Roman" w:cs="Times New Roman"/>
          <w:sz w:val="24"/>
          <w:szCs w:val="24"/>
        </w:rPr>
        <w:t xml:space="preserve">odkaz 43 a </w:t>
      </w:r>
      <w:r w:rsidRPr="00A553B5" w:rsidR="00C16A3B">
        <w:rPr>
          <w:rFonts w:ascii="Times New Roman" w:hAnsi="Times New Roman" w:cs="Times New Roman"/>
          <w:sz w:val="24"/>
          <w:szCs w:val="24"/>
        </w:rPr>
        <w:t xml:space="preserve">slová „písm. k)“ </w:t>
      </w:r>
      <w:r w:rsidRPr="00A553B5" w:rsidR="003B551B">
        <w:rPr>
          <w:rFonts w:ascii="Times New Roman" w:hAnsi="Times New Roman" w:cs="Times New Roman"/>
          <w:sz w:val="24"/>
          <w:szCs w:val="24"/>
        </w:rPr>
        <w:t xml:space="preserve">sa  </w:t>
      </w:r>
      <w:r w:rsidRPr="00A553B5" w:rsidR="00C16A3B">
        <w:rPr>
          <w:rFonts w:ascii="Times New Roman" w:hAnsi="Times New Roman" w:cs="Times New Roman"/>
          <w:sz w:val="24"/>
          <w:szCs w:val="24"/>
        </w:rPr>
        <w:t>nahrádzajú slovami „písm. j)“.</w:t>
      </w:r>
    </w:p>
    <w:p w:rsidR="00EB7594" w:rsidRPr="00A553B5" w:rsidP="00EF32BC">
      <w:pPr>
        <w:pStyle w:val="ListParagraph"/>
        <w:tabs>
          <w:tab w:val="left" w:pos="426"/>
        </w:tabs>
        <w:bidi w:val="0"/>
        <w:spacing w:after="0" w:line="240" w:lineRule="auto"/>
        <w:ind w:left="708"/>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52 sa za odsek 10 vkladá nový odsek 11, ktorý znie: </w:t>
      </w:r>
    </w:p>
    <w:p w:rsidR="00EB7594" w:rsidRPr="00A553B5" w:rsidP="00EF32BC">
      <w:pPr>
        <w:pStyle w:val="ListParagraph"/>
        <w:tabs>
          <w:tab w:val="left" w:pos="426"/>
        </w:tabs>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„(11) Predchádzajúci súhlas Národnej banky Slovenska podľa odseku 1 písm. g) sa nevyžaduje, ak bol vydaný predchádzajúci súhlas Národnej banky Slovenska podľa odseku 1 písm. f) a výlučným dôvodom zmeny štatútu dôchodkového fondu je zmena depozitára dôchodkovej správcovskej spoločnosti.“. </w:t>
      </w:r>
    </w:p>
    <w:p w:rsidR="00EB7594" w:rsidRPr="00A553B5" w:rsidP="00EF32BC">
      <w:pPr>
        <w:pStyle w:val="ListParagraph"/>
        <w:tabs>
          <w:tab w:val="left" w:pos="426"/>
        </w:tabs>
        <w:bidi w:val="0"/>
        <w:spacing w:after="0" w:line="240" w:lineRule="auto"/>
        <w:ind w:left="502"/>
        <w:jc w:val="both"/>
        <w:rPr>
          <w:rFonts w:ascii="Times New Roman" w:hAnsi="Times New Roman" w:cs="Times New Roman"/>
          <w:sz w:val="24"/>
          <w:szCs w:val="24"/>
        </w:rPr>
      </w:pPr>
    </w:p>
    <w:p w:rsidR="00EB7594" w:rsidRPr="00A553B5" w:rsidP="00EF32BC">
      <w:pPr>
        <w:pStyle w:val="ListParagraph"/>
        <w:tabs>
          <w:tab w:val="left" w:pos="426"/>
        </w:tabs>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Doterajšie odseky 11 až 14 sa označujú ako odseky 12 až 15.</w:t>
      </w:r>
    </w:p>
    <w:p w:rsidR="00EB7594" w:rsidRPr="00A553B5" w:rsidP="00EF32BC">
      <w:pPr>
        <w:tabs>
          <w:tab w:val="left" w:pos="426"/>
        </w:tabs>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52 ods. 13 sa slová „e), g), h), j) a k)“ nahrádzajú slovami „f), g), i) a j)“.</w:t>
      </w:r>
    </w:p>
    <w:p w:rsidR="003C6326"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54 odsek 3 znie:</w:t>
      </w:r>
    </w:p>
    <w:p w:rsidR="0061634C"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„(3) Organizačná štruktúra a systém riadenia dôchodkovej správcovskej spoločnosti musia </w:t>
      </w:r>
    </w:p>
    <w:p w:rsidR="00694698" w:rsidRPr="00A553B5" w:rsidP="00694698">
      <w:pPr>
        <w:pStyle w:val="ListParagraph"/>
        <w:numPr>
          <w:numId w:val="5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zabezpečovať </w:t>
      </w:r>
    </w:p>
    <w:p w:rsidR="0061634C" w:rsidRPr="00A553B5" w:rsidP="00694698">
      <w:pPr>
        <w:pStyle w:val="ListParagraph"/>
        <w:numPr>
          <w:numId w:val="51"/>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riadny a bezpečný výkon činností uvedených v povolení na vznik a</w:t>
      </w:r>
      <w:r w:rsidRPr="00A553B5" w:rsidR="006D64CF">
        <w:rPr>
          <w:rFonts w:ascii="Times New Roman" w:hAnsi="Times New Roman" w:cs="Times New Roman"/>
          <w:sz w:val="24"/>
          <w:szCs w:val="24"/>
        </w:rPr>
        <w:t> </w:t>
      </w:r>
      <w:r w:rsidRPr="00A553B5" w:rsidR="00C16A3B">
        <w:rPr>
          <w:rFonts w:ascii="Times New Roman" w:hAnsi="Times New Roman" w:cs="Times New Roman"/>
          <w:sz w:val="24"/>
          <w:szCs w:val="24"/>
        </w:rPr>
        <w:t xml:space="preserve">činnosť dôchodkovej správcovskej spoločnosti, </w:t>
      </w:r>
    </w:p>
    <w:p w:rsidR="0061634C" w:rsidRPr="00A553B5" w:rsidP="00694698">
      <w:pPr>
        <w:pStyle w:val="ListParagraph"/>
        <w:numPr>
          <w:numId w:val="51"/>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dodržiavanie zásady rovnosti a ochrany záujemcov o uzatvorenie zmluvy o starobnom dôchodkovom sporení a</w:t>
      </w:r>
      <w:r w:rsidRPr="00A553B5" w:rsidR="00754B84">
        <w:rPr>
          <w:rFonts w:ascii="Times New Roman" w:hAnsi="Times New Roman" w:cs="Times New Roman"/>
          <w:sz w:val="24"/>
          <w:szCs w:val="24"/>
        </w:rPr>
        <w:t> </w:t>
      </w:r>
      <w:r w:rsidRPr="00A553B5" w:rsidR="00C16A3B">
        <w:rPr>
          <w:rFonts w:ascii="Times New Roman" w:hAnsi="Times New Roman" w:cs="Times New Roman"/>
          <w:sz w:val="24"/>
          <w:szCs w:val="24"/>
        </w:rPr>
        <w:t xml:space="preserve">sporiteľov, </w:t>
      </w:r>
    </w:p>
    <w:p w:rsidR="0061634C" w:rsidRPr="00A553B5" w:rsidP="00694698">
      <w:pPr>
        <w:pStyle w:val="ListParagraph"/>
        <w:numPr>
          <w:numId w:val="51"/>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efektívne preverovanie a vybavovanie sťažností sporiteľov a </w:t>
      </w:r>
    </w:p>
    <w:p w:rsidR="00EB7594" w:rsidRPr="00A553B5" w:rsidP="00694698">
      <w:pPr>
        <w:pStyle w:val="ListParagraph"/>
        <w:numPr>
          <w:numId w:val="5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minimalizovať riziko ohrozenia záujmov záujemcov o uzatvorenie zmluvy o starobnom dôchodkovom sporení a sporiteľov v dôsledku konfliktu záujmov medzi dôchodkovou správcovskou spoločnosťou a  záujemcami o uzatvorenie zmluvy o starobnom dôchodkovom sporení alebo sporiteľmi alebo medzi sporiteľmi navzájom.“.</w:t>
      </w:r>
    </w:p>
    <w:p w:rsidR="00EB7594" w:rsidRPr="00A553B5" w:rsidP="00EF32BC">
      <w:pPr>
        <w:bidi w:val="0"/>
        <w:spacing w:after="0" w:line="240" w:lineRule="auto"/>
        <w:ind w:left="284"/>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54a ods. 1 uvádzacej vete sa slová „sporiteľov, poberateľov dôchodkov starobného dôchodkového sporenia“ nahrádzajú slovami „záujemcov o uzatvorenie zmluvy o starobnom dôchodkovom sporení, sporiteľov“ a za slovo „sú“ sa vkladajú slová „záujemcovia o uzatvorenie zmluvy o starobnom dôchodkovom sporení,“.</w:t>
      </w: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Poznámka pod čiarou k odkazu 58a znie:</w:t>
      </w:r>
    </w:p>
    <w:p w:rsidR="00EB7594" w:rsidRPr="00A553B5" w:rsidP="00EF32BC">
      <w:pPr>
        <w:pStyle w:val="ListParagraph"/>
        <w:bidi w:val="0"/>
        <w:spacing w:after="0" w:line="240" w:lineRule="auto"/>
        <w:ind w:left="1134" w:hanging="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58a</w:t>
      </w:r>
      <w:r w:rsidRPr="00A553B5" w:rsidR="00C16A3B">
        <w:rPr>
          <w:rFonts w:ascii="Times New Roman" w:hAnsi="Times New Roman" w:cs="Times New Roman"/>
          <w:sz w:val="24"/>
          <w:szCs w:val="24"/>
        </w:rPr>
        <w:t xml:space="preserve">) </w:t>
      </w:r>
      <w:r w:rsidRPr="00A553B5" w:rsidR="00CC0E55">
        <w:rPr>
          <w:rFonts w:ascii="Times New Roman" w:hAnsi="Times New Roman" w:cs="Times New Roman"/>
          <w:sz w:val="24"/>
          <w:szCs w:val="24"/>
        </w:rPr>
        <w:t xml:space="preserve"> </w:t>
      </w:r>
      <w:r w:rsidRPr="00A553B5" w:rsidR="00C16A3B">
        <w:rPr>
          <w:rFonts w:ascii="Times New Roman" w:hAnsi="Times New Roman" w:cs="Times New Roman"/>
          <w:sz w:val="24"/>
          <w:szCs w:val="24"/>
        </w:rPr>
        <w:t>§ 4 ods. 2 písm. a) zákona č. 122/2013 Z. z. o ochrane osobných údajov a o zmene a doplnení niektorých zákonov.“.</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54a ods. 1 písm. b) prvý bod znie:</w:t>
      </w:r>
    </w:p>
    <w:p w:rsidR="00EB7594" w:rsidRPr="00A553B5" w:rsidP="00EF32BC">
      <w:pPr>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„1. osobné údaje</w:t>
      </w:r>
      <w:r w:rsidRPr="00A553B5" w:rsidR="00C16A3B">
        <w:rPr>
          <w:rFonts w:ascii="Times New Roman" w:hAnsi="Times New Roman" w:cs="Times New Roman"/>
          <w:sz w:val="24"/>
          <w:szCs w:val="24"/>
          <w:vertAlign w:val="superscript"/>
        </w:rPr>
        <w:t>58b</w:t>
      </w:r>
      <w:r w:rsidRPr="00A553B5" w:rsidR="00C16A3B">
        <w:rPr>
          <w:rFonts w:ascii="Times New Roman" w:hAnsi="Times New Roman" w:cs="Times New Roman"/>
          <w:sz w:val="24"/>
          <w:szCs w:val="24"/>
        </w:rPr>
        <w:t>) o totožnosti fyzickej osoby z dokladu totožnosti a“.</w:t>
      </w:r>
    </w:p>
    <w:p w:rsidR="00EB7594" w:rsidRPr="00A553B5" w:rsidP="00EF32BC">
      <w:pPr>
        <w:pStyle w:val="ListParagraph"/>
        <w:bidi w:val="0"/>
        <w:spacing w:after="0" w:line="240" w:lineRule="auto"/>
        <w:ind w:left="426"/>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Poznámka pod čiarou k odkazu 58b znie:</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58b</w:t>
      </w:r>
      <w:r w:rsidRPr="00A553B5" w:rsidR="00C16A3B">
        <w:rPr>
          <w:rFonts w:ascii="Times New Roman" w:hAnsi="Times New Roman" w:cs="Times New Roman"/>
          <w:sz w:val="24"/>
          <w:szCs w:val="24"/>
        </w:rPr>
        <w:t>) § 4 ods. 1 zákona č. 122/2013 Z. z.“.</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54a odsek 2 znie:</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„(2) Na účely identifikácie záujemcov o uzatvorenie zmluvy o starobnom dôchodkovom sporení, sporiteľov a oprávnených osôb a na účely uvedené v odseku 3 je dôchodková správcovská spoločnosť oprávnená pri každom uzatváraní zmluvy o starobnom dôchodkovom sporení požadovať od záujemcov o uzatvorenie zmluvy o starobnom dôchodkovom sporení, sporiteľov a oprávnených osôb údaje podľa odseku 1 písm. a) a získať ich spôsobom podľa odseku 1 písm. b). Záujemcovia o uzatvorenie zmluvy o starobnom dôchodkovom sporení, sporitelia a oprávnené osoby sú povinní vyhovieť každej takej žiadosti dôchodkovej správcovskej spoločnosti.“.</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54a ods. 3 sa slová „sporiteľov, poberateľov dôchodkov starobného dôchodkového sporenia“ nahrádzajú slovami „záujemcov o uzatvorenie zmluvy o starobnom dôchodkovom sporení, sporiteľov“ a slová „poberateľom dôchodku starobného dôchodkového sporenia“ sa nahrádzajú slovom „sporiteľom“ a vypúšťajú sa slová „a</w:t>
      </w:r>
      <w:r w:rsidRPr="00A553B5" w:rsidR="006A4D62">
        <w:rPr>
          <w:rFonts w:ascii="Times New Roman" w:hAnsi="Times New Roman" w:cs="Times New Roman"/>
          <w:sz w:val="24"/>
          <w:szCs w:val="24"/>
        </w:rPr>
        <w:t> </w:t>
      </w:r>
      <w:r w:rsidRPr="00A553B5" w:rsidR="00C16A3B">
        <w:rPr>
          <w:rFonts w:ascii="Times New Roman" w:hAnsi="Times New Roman" w:cs="Times New Roman"/>
          <w:sz w:val="24"/>
          <w:szCs w:val="24"/>
        </w:rPr>
        <w:t>spracúvať rodné čísla a ďalšie údaje a doklady vymedzené v odseku 1“.</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Poznámky pod čiarou k</w:t>
      </w:r>
      <w:r w:rsidRPr="00A553B5" w:rsidR="00633CFE">
        <w:rPr>
          <w:rFonts w:ascii="Times New Roman" w:hAnsi="Times New Roman" w:cs="Times New Roman"/>
          <w:sz w:val="24"/>
          <w:szCs w:val="24"/>
        </w:rPr>
        <w:t> </w:t>
      </w:r>
      <w:r w:rsidRPr="00A553B5" w:rsidR="00C16A3B">
        <w:rPr>
          <w:rFonts w:ascii="Times New Roman" w:hAnsi="Times New Roman" w:cs="Times New Roman"/>
          <w:sz w:val="24"/>
          <w:szCs w:val="24"/>
        </w:rPr>
        <w:t>odkazom</w:t>
      </w:r>
      <w:r w:rsidRPr="00A553B5" w:rsidR="00633CFE">
        <w:rPr>
          <w:rFonts w:ascii="Times New Roman" w:hAnsi="Times New Roman" w:cs="Times New Roman"/>
          <w:sz w:val="24"/>
          <w:szCs w:val="24"/>
        </w:rPr>
        <w:t xml:space="preserve"> </w:t>
      </w:r>
      <w:r w:rsidRPr="00A553B5" w:rsidR="00C16A3B">
        <w:rPr>
          <w:rFonts w:ascii="Times New Roman" w:hAnsi="Times New Roman" w:cs="Times New Roman"/>
          <w:sz w:val="24"/>
          <w:szCs w:val="24"/>
        </w:rPr>
        <w:t>58d a 58e znejú:</w:t>
      </w:r>
    </w:p>
    <w:p w:rsidR="00EB7594" w:rsidRPr="00A553B5" w:rsidP="00EF32BC">
      <w:pPr>
        <w:pStyle w:val="ListParagraph"/>
        <w:tabs>
          <w:tab w:val="left" w:pos="284"/>
          <w:tab w:val="left" w:pos="426"/>
        </w:tabs>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58d</w:t>
      </w:r>
      <w:r w:rsidRPr="00A553B5" w:rsidR="00C16A3B">
        <w:rPr>
          <w:rFonts w:ascii="Times New Roman" w:hAnsi="Times New Roman" w:cs="Times New Roman"/>
          <w:sz w:val="24"/>
          <w:szCs w:val="24"/>
        </w:rPr>
        <w:t>) § 4 ods. 3 písm. a) zákona č. 122/2013 Z. z.</w:t>
      </w:r>
    </w:p>
    <w:p w:rsidR="00EB7594" w:rsidRPr="00A553B5" w:rsidP="00EF32BC">
      <w:pPr>
        <w:pStyle w:val="ListParagraph"/>
        <w:tabs>
          <w:tab w:val="left" w:pos="284"/>
          <w:tab w:val="left" w:pos="426"/>
        </w:tabs>
        <w:bidi w:val="0"/>
        <w:spacing w:after="0" w:line="240" w:lineRule="auto"/>
        <w:ind w:left="567"/>
        <w:jc w:val="both"/>
        <w:rPr>
          <w:rFonts w:ascii="Times New Roman" w:hAnsi="Times New Roman" w:cs="Times New Roman"/>
          <w:sz w:val="24"/>
          <w:szCs w:val="24"/>
        </w:rPr>
      </w:pPr>
      <w:r w:rsidRPr="00A553B5" w:rsidR="008953E1">
        <w:rPr>
          <w:rFonts w:ascii="Times New Roman" w:hAnsi="Times New Roman" w:cs="Times New Roman"/>
          <w:sz w:val="24"/>
          <w:szCs w:val="24"/>
          <w:vertAlign w:val="superscript"/>
        </w:rPr>
        <w:t xml:space="preserve">  </w:t>
      </w:r>
      <w:r w:rsidRPr="00A553B5" w:rsidR="00C16A3B">
        <w:rPr>
          <w:rFonts w:ascii="Times New Roman" w:hAnsi="Times New Roman" w:cs="Times New Roman"/>
          <w:sz w:val="24"/>
          <w:szCs w:val="24"/>
          <w:vertAlign w:val="superscript"/>
        </w:rPr>
        <w:t>58e</w:t>
      </w:r>
      <w:r w:rsidRPr="00A553B5" w:rsidR="00C16A3B">
        <w:rPr>
          <w:rFonts w:ascii="Times New Roman" w:hAnsi="Times New Roman" w:cs="Times New Roman"/>
          <w:sz w:val="24"/>
          <w:szCs w:val="24"/>
        </w:rPr>
        <w:t>) § 4 ods. 3 písm. a) prvý bod a druhý bod zákona č. 122/2013 Z. z.“.</w:t>
      </w:r>
    </w:p>
    <w:p w:rsidR="00EB7594" w:rsidRPr="00A553B5" w:rsidP="00EF32BC">
      <w:pPr>
        <w:pStyle w:val="ListParagraph"/>
        <w:tabs>
          <w:tab w:val="left" w:pos="284"/>
          <w:tab w:val="left" w:pos="426"/>
        </w:tabs>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54a ods. 5 sa slová „zákone,</w:t>
      </w:r>
      <w:r w:rsidRPr="00A553B5" w:rsidR="00C16A3B">
        <w:rPr>
          <w:rFonts w:ascii="Times New Roman" w:hAnsi="Times New Roman" w:cs="Times New Roman"/>
          <w:sz w:val="24"/>
          <w:szCs w:val="24"/>
          <w:vertAlign w:val="superscript"/>
        </w:rPr>
        <w:t>58f</w:t>
      </w:r>
      <w:r w:rsidRPr="00A553B5" w:rsidR="00C16A3B">
        <w:rPr>
          <w:rFonts w:ascii="Times New Roman" w:hAnsi="Times New Roman" w:cs="Times New Roman"/>
          <w:sz w:val="24"/>
          <w:szCs w:val="24"/>
        </w:rPr>
        <w:t>) alebo ak tak ustanovuje medzinárodná zmluva, ktorou je Slovenská republika viazaná a ktorá má prednosť pred zákonmi Slovenskej republiky.“ nahrádzajú slovami „zákone.</w:t>
      </w:r>
      <w:r w:rsidRPr="00A553B5" w:rsidR="00C16A3B">
        <w:rPr>
          <w:rFonts w:ascii="Times New Roman" w:hAnsi="Times New Roman" w:cs="Times New Roman"/>
          <w:sz w:val="24"/>
          <w:szCs w:val="24"/>
          <w:vertAlign w:val="superscript"/>
        </w:rPr>
        <w:t>58f</w:t>
      </w:r>
      <w:r w:rsidRPr="00A553B5" w:rsidR="00C16A3B">
        <w:rPr>
          <w:rFonts w:ascii="Times New Roman" w:hAnsi="Times New Roman" w:cs="Times New Roman"/>
          <w:sz w:val="24"/>
          <w:szCs w:val="24"/>
        </w:rPr>
        <w:t>)“.</w:t>
      </w:r>
    </w:p>
    <w:p w:rsidR="00EB7594" w:rsidRPr="00A553B5" w:rsidP="00EF32BC">
      <w:pPr>
        <w:pStyle w:val="ListParagraph"/>
        <w:tabs>
          <w:tab w:val="left" w:pos="284"/>
          <w:tab w:val="left" w:pos="426"/>
        </w:tabs>
        <w:bidi w:val="0"/>
        <w:spacing w:after="0" w:line="240" w:lineRule="auto"/>
        <w:ind w:left="426"/>
        <w:jc w:val="both"/>
        <w:rPr>
          <w:rFonts w:ascii="Times New Roman" w:hAnsi="Times New Roman" w:cs="Times New Roman"/>
          <w:sz w:val="24"/>
          <w:szCs w:val="24"/>
        </w:rPr>
      </w:pPr>
    </w:p>
    <w:p w:rsidR="00EB7594" w:rsidRPr="00A553B5" w:rsidP="00EF32BC">
      <w:pPr>
        <w:pStyle w:val="ListParagraph"/>
        <w:tabs>
          <w:tab w:val="left" w:pos="284"/>
          <w:tab w:val="left" w:pos="426"/>
        </w:tabs>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Poznámka pod čiarou k odkazu 58f znie:</w:t>
      </w:r>
    </w:p>
    <w:p w:rsidR="00EB7594" w:rsidRPr="00A553B5" w:rsidP="00EF32BC">
      <w:pPr>
        <w:pStyle w:val="ListParagraph"/>
        <w:tabs>
          <w:tab w:val="left" w:pos="284"/>
          <w:tab w:val="left" w:pos="426"/>
        </w:tabs>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58f</w:t>
      </w:r>
      <w:r w:rsidRPr="00A553B5" w:rsidR="00C16A3B">
        <w:rPr>
          <w:rFonts w:ascii="Times New Roman" w:hAnsi="Times New Roman" w:cs="Times New Roman"/>
          <w:sz w:val="24"/>
          <w:szCs w:val="24"/>
        </w:rPr>
        <w:t>) § 31 zákona č. 122/2013 Z. z.“.</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55 ods. 8 sa slová „odseku 5“ nahrádzajú slovami „odseku 6“ a slová „odseku 6“ sa nahrádzajú slovami „odseku 7“.</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55a ods. 2 písm. f) sa vypúšťajú slová „dôchodkových fondov a poberateľov dôchodkov starobného dôchodkového sporenia“.</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55a ods. 3 uvádzacej vete sa vypúšťajú slová „alebo poberateľov starobného dôchodku“.</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56 ods. 2 sa vypúšťajú slová „ktorého výber schválila dozorná rada dôchodkovej správcovskej spoločnosti,“ a slová „schváleného dozornou radou dôchodkovej správcovskej spoločnosti“.</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57 ods. 4 sa slová „v listinnej forme alebo v elektronickej forme“ nahrádzajú slovami „listinne alebo elektronicky“.</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58 odsek 1 znie:</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 Dôchodková správcovská spoločnosť je povinná predchádzať konfliktom záujmov medzi dôchodkovou správcovskou spoločnosťou a sporiteľmi, medzi sporiteľmi navzájom a dôchodkovou správcovskou spoločnosťou a skupinou s úzkymi väzbami,</w:t>
      </w:r>
      <w:r w:rsidRPr="00A553B5" w:rsidR="00C16A3B">
        <w:rPr>
          <w:rFonts w:ascii="Times New Roman" w:hAnsi="Times New Roman" w:cs="Times New Roman"/>
          <w:sz w:val="24"/>
          <w:szCs w:val="24"/>
          <w:vertAlign w:val="superscript"/>
        </w:rPr>
        <w:t>48</w:t>
      </w:r>
      <w:r w:rsidRPr="00A553B5" w:rsidR="00C16A3B">
        <w:rPr>
          <w:rFonts w:ascii="Times New Roman" w:hAnsi="Times New Roman" w:cs="Times New Roman"/>
          <w:sz w:val="24"/>
          <w:szCs w:val="24"/>
        </w:rPr>
        <w:t>) ktorej je súčasťou.“.</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58 ods. 10 sa vypúšťajú slová „a poberateľov dôchodku starobného dôchodkového sporenia“.</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59 ods. 1 prvej vete sa vypúšťajú slová „a poberateľmi dôchodku starobného dôchodkového sporenia“ a v</w:t>
      </w:r>
      <w:r w:rsidRPr="00A553B5" w:rsidR="005B4A0B">
        <w:rPr>
          <w:rFonts w:ascii="Times New Roman" w:hAnsi="Times New Roman" w:cs="Times New Roman"/>
          <w:sz w:val="24"/>
          <w:szCs w:val="24"/>
        </w:rPr>
        <w:t xml:space="preserve"> </w:t>
      </w:r>
      <w:r w:rsidRPr="00A553B5" w:rsidR="00C16A3B">
        <w:rPr>
          <w:rFonts w:ascii="Times New Roman" w:hAnsi="Times New Roman" w:cs="Times New Roman"/>
          <w:sz w:val="24"/>
          <w:szCs w:val="24"/>
        </w:rPr>
        <w:t>druhej vete</w:t>
      </w:r>
      <w:r w:rsidRPr="00A553B5" w:rsidR="00090EF1">
        <w:rPr>
          <w:rFonts w:ascii="Times New Roman" w:hAnsi="Times New Roman" w:cs="Times New Roman"/>
          <w:sz w:val="24"/>
          <w:szCs w:val="24"/>
        </w:rPr>
        <w:t xml:space="preserve"> a</w:t>
      </w:r>
      <w:r w:rsidRPr="00A553B5" w:rsidR="005B4A0B">
        <w:rPr>
          <w:rFonts w:ascii="Times New Roman" w:hAnsi="Times New Roman" w:cs="Times New Roman"/>
          <w:sz w:val="24"/>
          <w:szCs w:val="24"/>
        </w:rPr>
        <w:t xml:space="preserve"> § 61 ods. 1 a ods. 2 písm. a) až c) </w:t>
      </w:r>
      <w:r w:rsidRPr="00A553B5" w:rsidR="00C16A3B">
        <w:rPr>
          <w:rFonts w:ascii="Times New Roman" w:hAnsi="Times New Roman" w:cs="Times New Roman"/>
          <w:sz w:val="24"/>
          <w:szCs w:val="24"/>
        </w:rPr>
        <w:t xml:space="preserve">sa vypúšťajú slová „a poberateľov dôchodku starobného dôchodkového sporenia“. </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61 ods. 2 písm. e) </w:t>
      </w:r>
      <w:r w:rsidRPr="00A553B5" w:rsidR="00E63E3F">
        <w:rPr>
          <w:rFonts w:ascii="Times New Roman" w:hAnsi="Times New Roman" w:cs="Times New Roman"/>
          <w:sz w:val="24"/>
          <w:szCs w:val="24"/>
        </w:rPr>
        <w:t xml:space="preserve">celom texte </w:t>
      </w:r>
      <w:r w:rsidRPr="00A553B5" w:rsidR="00C16A3B">
        <w:rPr>
          <w:rFonts w:ascii="Times New Roman" w:hAnsi="Times New Roman" w:cs="Times New Roman"/>
          <w:sz w:val="24"/>
          <w:szCs w:val="24"/>
        </w:rPr>
        <w:t xml:space="preserve">sa vypúšťajú slová </w:t>
      </w:r>
      <w:r w:rsidRPr="00A553B5" w:rsidR="00F15618">
        <w:rPr>
          <w:rFonts w:ascii="Times New Roman" w:hAnsi="Times New Roman" w:cs="Times New Roman"/>
          <w:sz w:val="24"/>
          <w:szCs w:val="24"/>
        </w:rPr>
        <w:t xml:space="preserve">„a poberateľov dôchodku starobného dôchodkového sporenia“ a slová </w:t>
      </w:r>
      <w:r w:rsidRPr="00A553B5" w:rsidR="00C16A3B">
        <w:rPr>
          <w:rFonts w:ascii="Times New Roman" w:hAnsi="Times New Roman" w:cs="Times New Roman"/>
          <w:sz w:val="24"/>
          <w:szCs w:val="24"/>
        </w:rPr>
        <w:t>„a poberateľmi dôchodku starobného dôchodkového sporenia“.</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61 ods. 2 písm. f) sa vypúšťajú slová „a poberateľom dôchodku starobného dôchodkového sporenia“. </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61 ods. 8 sa vypúšťajú slová „a poberateľom dôchodku ako disponibilného prebytku“.</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61 ods. 9 sa vypúšťajú slová „a poberateľa dôchodku ako disponibilného prebytku“.</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61 ods. 10 a § 62 ods. 1 sa vypúšťajú slová „a poberateľov dôchodku starobného dôchodkového sporenia“. </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63b sa slová „príspevku pripísaného“ nahrádzajú slovami „príspevkov pripísaných“.</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63c ods. 1 sa slová „v prílohe č. 3“ nahrádzajú slovami „v prílohe č. 2“.</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64 odseky 3 a 4 znejú:</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„(3) Pri prestupe podľa § 64b sporiteľ uzatvára s dôchodkovou správcovskou spoločnosťou zmluvu o starobnom dôchodkovom sporení.</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 </w:t>
      </w:r>
      <w:r w:rsidRPr="00A553B5" w:rsidR="00CE1BFA">
        <w:rPr>
          <w:rFonts w:ascii="Times New Roman" w:hAnsi="Times New Roman" w:cs="Times New Roman"/>
          <w:sz w:val="24"/>
          <w:szCs w:val="24"/>
        </w:rPr>
        <w:t xml:space="preserve">(4) </w:t>
      </w:r>
      <w:r w:rsidRPr="00A553B5" w:rsidR="00C16A3B">
        <w:rPr>
          <w:rFonts w:ascii="Times New Roman" w:hAnsi="Times New Roman" w:cs="Times New Roman"/>
          <w:sz w:val="24"/>
          <w:szCs w:val="24"/>
        </w:rPr>
        <w:t>V rovnakom období môže mať sporiteľ alebo fyzická osoba podľa odsekov 1 a 2 uzatvorenú iba jednu účinnú zmluvu o starobnom dôchodkovom sporení; to neplatí</w:t>
      </w:r>
    </w:p>
    <w:p w:rsidR="00EB7594" w:rsidRPr="00A553B5" w:rsidP="00294D7E">
      <w:pPr>
        <w:pStyle w:val="ListParagraph"/>
        <w:numPr>
          <w:numId w:val="24"/>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období odo dňa zápisu zmluvy o starobnom dôchodkovom sporení do registra zmlúv </w:t>
      </w:r>
      <w:r w:rsidRPr="00A553B5" w:rsidR="009369F4">
        <w:rPr>
          <w:rFonts w:ascii="Times New Roman" w:hAnsi="Times New Roman" w:cs="Times New Roman"/>
          <w:sz w:val="24"/>
          <w:szCs w:val="24"/>
        </w:rPr>
        <w:t>pri</w:t>
      </w:r>
      <w:r w:rsidRPr="00A553B5" w:rsidR="00C16A3B">
        <w:rPr>
          <w:rFonts w:ascii="Times New Roman" w:hAnsi="Times New Roman" w:cs="Times New Roman"/>
          <w:sz w:val="24"/>
          <w:szCs w:val="24"/>
        </w:rPr>
        <w:t xml:space="preserve"> prestup</w:t>
      </w:r>
      <w:r w:rsidRPr="00A553B5" w:rsidR="009369F4">
        <w:rPr>
          <w:rFonts w:ascii="Times New Roman" w:hAnsi="Times New Roman" w:cs="Times New Roman"/>
          <w:sz w:val="24"/>
          <w:szCs w:val="24"/>
        </w:rPr>
        <w:t>e</w:t>
      </w:r>
      <w:r w:rsidRPr="00A553B5" w:rsidR="00C16A3B">
        <w:rPr>
          <w:rFonts w:ascii="Times New Roman" w:hAnsi="Times New Roman" w:cs="Times New Roman"/>
          <w:sz w:val="24"/>
          <w:szCs w:val="24"/>
        </w:rPr>
        <w:t xml:space="preserve"> sporiteľa podľa § 64b do dňa prestupu sporiteľa podľa §</w:t>
      </w:r>
      <w:r w:rsidRPr="00A553B5">
        <w:rPr>
          <w:rFonts w:ascii="Times New Roman" w:hAnsi="Times New Roman" w:cs="Times New Roman"/>
          <w:sz w:val="24"/>
          <w:szCs w:val="24"/>
        </w:rPr>
        <w:t> </w:t>
      </w:r>
      <w:r w:rsidRPr="00A553B5" w:rsidR="00C16A3B">
        <w:rPr>
          <w:rFonts w:ascii="Times New Roman" w:hAnsi="Times New Roman" w:cs="Times New Roman"/>
          <w:sz w:val="24"/>
          <w:szCs w:val="24"/>
        </w:rPr>
        <w:t>64b ods. 5, v ktorom môže mať sporiteľ uzatvorené dve účinné zmluvy o starobnom dôchodkovom sporení alebo</w:t>
      </w:r>
    </w:p>
    <w:p w:rsidR="00EB7594" w:rsidRPr="00A553B5" w:rsidP="00294D7E">
      <w:pPr>
        <w:pStyle w:val="ListParagraph"/>
        <w:numPr>
          <w:numId w:val="24"/>
        </w:numPr>
        <w:bidi w:val="0"/>
        <w:spacing w:after="0" w:line="240" w:lineRule="auto"/>
        <w:jc w:val="both"/>
        <w:rPr>
          <w:rFonts w:ascii="Times New Roman" w:hAnsi="Times New Roman" w:cs="Times New Roman"/>
          <w:sz w:val="24"/>
          <w:szCs w:val="24"/>
        </w:rPr>
      </w:pPr>
      <w:r w:rsidRPr="00A553B5" w:rsidR="00A21F0D">
        <w:rPr>
          <w:rFonts w:ascii="Times New Roman" w:hAnsi="Times New Roman" w:cs="Times New Roman"/>
          <w:sz w:val="24"/>
          <w:szCs w:val="24"/>
        </w:rPr>
        <w:t xml:space="preserve">ak </w:t>
      </w:r>
      <w:r w:rsidRPr="00A553B5" w:rsidR="00C16A3B">
        <w:rPr>
          <w:rFonts w:ascii="Times New Roman" w:hAnsi="Times New Roman" w:cs="Times New Roman"/>
          <w:sz w:val="24"/>
          <w:szCs w:val="24"/>
        </w:rPr>
        <w:t>má sporiteľ uzatvorené dve dohody o vyplácaní dôchodku programovým výberom z dôvodu podľa § 46h ods. 8 druhej vety.“.</w:t>
      </w:r>
    </w:p>
    <w:p w:rsidR="00EB7594" w:rsidRPr="00A553B5" w:rsidP="00EF32BC">
      <w:pPr>
        <w:pStyle w:val="ListParagraph"/>
        <w:bidi w:val="0"/>
        <w:spacing w:after="0" w:line="240" w:lineRule="auto"/>
        <w:ind w:left="114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64 ods. 6 písmená c) a d) znejú:</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„c) </w:t>
      </w:r>
      <w:r w:rsidRPr="00A553B5">
        <w:rPr>
          <w:rFonts w:ascii="Times New Roman" w:hAnsi="Times New Roman" w:cs="Times New Roman"/>
          <w:sz w:val="24"/>
          <w:szCs w:val="24"/>
        </w:rPr>
        <w:t xml:space="preserve"> </w:t>
      </w:r>
      <w:r w:rsidRPr="00A553B5" w:rsidR="00C16A3B">
        <w:rPr>
          <w:rFonts w:ascii="Times New Roman" w:hAnsi="Times New Roman" w:cs="Times New Roman"/>
          <w:sz w:val="24"/>
          <w:szCs w:val="24"/>
        </w:rPr>
        <w:t>názov dôchodkového fondu, ktorý si sporiteľ zvolil,</w:t>
      </w:r>
    </w:p>
    <w:p w:rsidR="00EB7594" w:rsidRPr="00A553B5" w:rsidP="00EF32BC">
      <w:pPr>
        <w:pStyle w:val="ListParagraph"/>
        <w:bidi w:val="0"/>
        <w:spacing w:after="0" w:line="240" w:lineRule="auto"/>
        <w:ind w:left="992" w:hanging="425"/>
        <w:jc w:val="both"/>
        <w:rPr>
          <w:rFonts w:ascii="Times New Roman" w:hAnsi="Times New Roman" w:cs="Times New Roman"/>
          <w:sz w:val="24"/>
          <w:szCs w:val="24"/>
        </w:rPr>
      </w:pPr>
      <w:r w:rsidRPr="00A553B5">
        <w:rPr>
          <w:rFonts w:ascii="Times New Roman" w:hAnsi="Times New Roman" w:cs="Times New Roman"/>
          <w:sz w:val="24"/>
          <w:szCs w:val="24"/>
        </w:rPr>
        <w:t xml:space="preserve">  </w:t>
      </w:r>
      <w:r w:rsidRPr="00A553B5" w:rsidR="00C16A3B">
        <w:rPr>
          <w:rFonts w:ascii="Times New Roman" w:hAnsi="Times New Roman" w:cs="Times New Roman"/>
          <w:sz w:val="24"/>
          <w:szCs w:val="24"/>
        </w:rPr>
        <w:t>d) záväzok dôchodkovej správcovskej spoločnosti spravovať dôchodkový fond, ktorý si sporiteľ zvolil,“.</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64 ods. 8 sa pred prvú vetu vkladá nová prvá veta, ktorá znie: „V zmluve o starobnom dôchodkovom sporení sa môže dohodnúť pomer platenia povinných príspevkov do jednotlivých dôchodkových fondov a k určitému dňu pomer sporenia v jednotlivých dôchodkových fondoch, ktorým sa rozumie pomer rozloženia majetku sporiteľa v dôchodkových fondoch.“. </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64 ods. 10 druhá veta znie: „Zmluva o starobnom dôchodkovom sporení zaniká dňom</w:t>
      </w:r>
    </w:p>
    <w:p w:rsidR="00EB7594" w:rsidRPr="00A553B5" w:rsidP="00294D7E">
      <w:pPr>
        <w:pStyle w:val="ListParagraph"/>
        <w:numPr>
          <w:numId w:val="1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úmrtia sporiteľa,</w:t>
      </w:r>
    </w:p>
    <w:p w:rsidR="00EB7594" w:rsidRPr="00A553B5" w:rsidP="00294D7E">
      <w:pPr>
        <w:pStyle w:val="ListParagraph"/>
        <w:numPr>
          <w:numId w:val="1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prestupu sporiteľa z dôchodkovej správcovskej spoločnosti do inej dôchodkovej správcovskej spoločnosti podľa § 64b,</w:t>
      </w:r>
    </w:p>
    <w:p w:rsidR="00EB7594" w:rsidRPr="00A553B5" w:rsidP="00294D7E">
      <w:pPr>
        <w:pStyle w:val="ListParagraph"/>
        <w:numPr>
          <w:numId w:val="1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zániku právneho postavenia sporiteľa podľa § 17a,</w:t>
      </w:r>
    </w:p>
    <w:p w:rsidR="00CA7379" w:rsidRPr="00A553B5" w:rsidP="00294D7E">
      <w:pPr>
        <w:pStyle w:val="ListParagraph"/>
        <w:numPr>
          <w:numId w:val="1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nadobudnutia účinnosti dohody o vyplácaní dôchodku programovým výberom uzatvorenej medzi sporiteľom a dôchodkovou správcovskou spoločnosťou, ktorej nebol sporiteľom, ak po prevedení majetku na základe tejto dohody hodnota osobného dôchodkového účtu sporiteľa v dôchodkovej správcovskej spoločnosti, z ktorej bol tento majetok prevedený, má nulový zostatok alebo ak nebol prevedený majetok v tejto hodnote a</w:t>
      </w:r>
    </w:p>
    <w:p w:rsidR="00EB7594" w:rsidRPr="00A553B5" w:rsidP="00294D7E">
      <w:pPr>
        <w:pStyle w:val="ListParagraph"/>
        <w:numPr>
          <w:numId w:val="47"/>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došlo k dohode podľa § 46h ods. 12</w:t>
      </w:r>
      <w:r w:rsidRPr="00A553B5" w:rsidR="00CD4AA0">
        <w:rPr>
          <w:rFonts w:ascii="Times New Roman" w:hAnsi="Times New Roman" w:cs="Times New Roman"/>
          <w:sz w:val="24"/>
          <w:szCs w:val="24"/>
        </w:rPr>
        <w:t xml:space="preserve"> písm. a)</w:t>
      </w:r>
      <w:r w:rsidRPr="00A553B5" w:rsidR="00CA7379">
        <w:rPr>
          <w:rFonts w:ascii="Times New Roman" w:hAnsi="Times New Roman" w:cs="Times New Roman"/>
          <w:sz w:val="24"/>
          <w:szCs w:val="24"/>
        </w:rPr>
        <w:t xml:space="preserve"> alebo</w:t>
      </w:r>
    </w:p>
    <w:p w:rsidR="00CA7379" w:rsidRPr="00A553B5" w:rsidP="00294D7E">
      <w:pPr>
        <w:pStyle w:val="ListParagraph"/>
        <w:numPr>
          <w:numId w:val="4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uplynula  lehota troch mesiacov odo dňa evidencie poznámky o uzatvorení dohody o vyplácaní dôchodku programovým výberom,</w:t>
      </w:r>
    </w:p>
    <w:p w:rsidR="00EB7594" w:rsidRPr="00A553B5" w:rsidP="00294D7E">
      <w:pPr>
        <w:pStyle w:val="ListParagraph"/>
        <w:numPr>
          <w:numId w:val="10"/>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vyplatenia poslednej splátky starobného dôchodku alebo predčasného starobného dôchodku programovým výberom,</w:t>
      </w:r>
    </w:p>
    <w:p w:rsidR="00CA7379" w:rsidRPr="00A553B5" w:rsidP="00294D7E">
      <w:pPr>
        <w:pStyle w:val="ListParagraph"/>
        <w:numPr>
          <w:numId w:val="10"/>
        </w:numPr>
        <w:bidi w:val="0"/>
        <w:spacing w:after="0" w:line="240" w:lineRule="auto"/>
        <w:jc w:val="both"/>
        <w:rPr>
          <w:rFonts w:ascii="Times New Roman" w:hAnsi="Times New Roman" w:cs="Times New Roman"/>
          <w:sz w:val="24"/>
          <w:szCs w:val="24"/>
        </w:rPr>
      </w:pPr>
      <w:r w:rsidRPr="00A553B5" w:rsidR="00B910AC">
        <w:rPr>
          <w:rFonts w:ascii="Times New Roman" w:hAnsi="Times New Roman" w:cs="Times New Roman"/>
          <w:sz w:val="24"/>
          <w:szCs w:val="24"/>
        </w:rPr>
        <w:t>vzniku povinnosti poistiteľa plniť zo</w:t>
      </w:r>
      <w:r w:rsidRPr="00A553B5" w:rsidR="00C16A3B">
        <w:rPr>
          <w:rFonts w:ascii="Times New Roman" w:hAnsi="Times New Roman" w:cs="Times New Roman"/>
          <w:sz w:val="24"/>
          <w:szCs w:val="24"/>
        </w:rPr>
        <w:t xml:space="preserve"> zmluvy o poistení dôchodku, ak po zaplatení jednorazového poistného na základe tejto zmluvy hodnota osobného dôchodkového účtu sporiteľa v dôchodkovej správcovskej spoločnosti, z ktorej bol tento majetok prevedený, má nulový zostatok alebo ak nebolo zaplatené jednorazové poistné v tejto sume a</w:t>
      </w:r>
    </w:p>
    <w:p w:rsidR="00D0241F" w:rsidRPr="00A553B5" w:rsidP="00294D7E">
      <w:pPr>
        <w:pStyle w:val="ListParagraph"/>
        <w:numPr>
          <w:numId w:val="48"/>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došlo k dohode podľa § 46f ods. </w:t>
      </w:r>
      <w:r w:rsidRPr="00A553B5" w:rsidR="008724DF">
        <w:rPr>
          <w:rFonts w:ascii="Times New Roman" w:hAnsi="Times New Roman" w:cs="Times New Roman"/>
          <w:sz w:val="24"/>
          <w:szCs w:val="24"/>
        </w:rPr>
        <w:t>7</w:t>
      </w:r>
      <w:r w:rsidRPr="00A553B5" w:rsidR="00CD4AA0">
        <w:rPr>
          <w:rFonts w:ascii="Times New Roman" w:hAnsi="Times New Roman" w:cs="Times New Roman"/>
          <w:sz w:val="24"/>
          <w:szCs w:val="24"/>
        </w:rPr>
        <w:t xml:space="preserve"> písm. a) alebo písm. b)</w:t>
      </w:r>
      <w:r w:rsidRPr="00A553B5" w:rsidR="00CA7379">
        <w:rPr>
          <w:rFonts w:ascii="Times New Roman" w:hAnsi="Times New Roman" w:cs="Times New Roman"/>
          <w:sz w:val="24"/>
          <w:szCs w:val="24"/>
        </w:rPr>
        <w:t xml:space="preserve"> alebo</w:t>
      </w:r>
    </w:p>
    <w:p w:rsidR="00CA7379" w:rsidRPr="00A553B5" w:rsidP="00294D7E">
      <w:pPr>
        <w:pStyle w:val="ListParagraph"/>
        <w:numPr>
          <w:numId w:val="48"/>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uplynula  lehota troch mesiacov odo dňa evidencie poznámky o uzatvorení zmluvy o poistení dôchodku,</w:t>
      </w:r>
    </w:p>
    <w:p w:rsidR="00EB7594" w:rsidRPr="00A553B5" w:rsidP="00294D7E">
      <w:pPr>
        <w:pStyle w:val="ListParagraph"/>
        <w:numPr>
          <w:numId w:val="10"/>
        </w:numPr>
        <w:bidi w:val="0"/>
        <w:spacing w:after="0" w:line="240" w:lineRule="auto"/>
        <w:jc w:val="both"/>
        <w:rPr>
          <w:rFonts w:ascii="Times New Roman" w:hAnsi="Times New Roman" w:cs="Times New Roman"/>
          <w:sz w:val="24"/>
          <w:szCs w:val="24"/>
        </w:rPr>
      </w:pPr>
      <w:r w:rsidRPr="00A553B5" w:rsidR="00D0241F">
        <w:rPr>
          <w:rFonts w:ascii="Times New Roman" w:hAnsi="Times New Roman" w:cs="Times New Roman"/>
          <w:sz w:val="24"/>
          <w:szCs w:val="24"/>
        </w:rPr>
        <w:t xml:space="preserve"> vyplatenia sumy podľa § 45 ods. 6.</w:t>
      </w:r>
      <w:r w:rsidRPr="00A553B5" w:rsidR="00C16A3B">
        <w:rPr>
          <w:rFonts w:ascii="Times New Roman" w:hAnsi="Times New Roman" w:cs="Times New Roman"/>
          <w:sz w:val="24"/>
          <w:szCs w:val="24"/>
        </w:rPr>
        <w:t>“.</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64 sa dopĺňa odsekmi 11 a 12, ktoré znejú:</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„(11) Sporiteľ, ktorému Sociálna poisťovňa určila dôchodkovú správcovskú spoločnosť, sa považuje za sporiteľa, ktorý uzatvoril zmluvu o starobnom dôchodkovom sporení.</w:t>
      </w:r>
    </w:p>
    <w:p w:rsidR="00EB7594" w:rsidRPr="00A553B5" w:rsidP="00EF32BC">
      <w:pPr>
        <w:pStyle w:val="ListParagraph"/>
        <w:bidi w:val="0"/>
        <w:spacing w:after="0" w:line="240" w:lineRule="auto"/>
        <w:ind w:left="425"/>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(12) Zmluvu o starobnom dôchodkovom sporení môže s dôchodkovou správcovskou spoločnosťou uzatvoriť aj fyzická osoba, ktorá prevádza svoje dôchodkové práva z dôchodkového systému Európskej únie alebo jej inštitúcie do starobného dôchodkového sporenia.“.</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64a sa odsek 3 dopĺňa písmenom d), ktoré znie:</w:t>
      </w:r>
    </w:p>
    <w:p w:rsidR="00EB7594" w:rsidRPr="00A553B5" w:rsidP="00EF32BC">
      <w:pPr>
        <w:pStyle w:val="ListParagraph"/>
        <w:bidi w:val="0"/>
        <w:spacing w:after="0" w:line="240" w:lineRule="auto"/>
        <w:ind w:left="851" w:hanging="349"/>
        <w:jc w:val="both"/>
        <w:rPr>
          <w:rFonts w:ascii="Times New Roman" w:hAnsi="Times New Roman" w:cs="Times New Roman"/>
          <w:sz w:val="24"/>
          <w:szCs w:val="24"/>
        </w:rPr>
      </w:pPr>
      <w:r w:rsidRPr="00A553B5" w:rsidR="00C16A3B">
        <w:rPr>
          <w:rFonts w:ascii="Times New Roman" w:hAnsi="Times New Roman" w:cs="Times New Roman"/>
          <w:sz w:val="24"/>
          <w:szCs w:val="24"/>
        </w:rPr>
        <w:t>„d) sporiteľ uzatvoril zmluvu o starobnom dôchodkovom sporení podľa § 64b ods. 1</w:t>
      </w:r>
      <w:r w:rsidRPr="00A553B5" w:rsidR="00557BDB">
        <w:rPr>
          <w:rFonts w:ascii="Times New Roman" w:hAnsi="Times New Roman" w:cs="Times New Roman"/>
          <w:sz w:val="24"/>
          <w:szCs w:val="24"/>
        </w:rPr>
        <w:t xml:space="preserve"> </w:t>
      </w:r>
      <w:r w:rsidRPr="00A553B5" w:rsidR="00DF70D2">
        <w:rPr>
          <w:rFonts w:ascii="Times New Roman" w:hAnsi="Times New Roman" w:cs="Times New Roman"/>
          <w:sz w:val="24"/>
          <w:szCs w:val="24"/>
        </w:rPr>
        <w:t>po zadaní</w:t>
      </w:r>
      <w:r w:rsidRPr="00A553B5" w:rsidR="00C16A3B">
        <w:rPr>
          <w:rFonts w:ascii="Times New Roman" w:hAnsi="Times New Roman" w:cs="Times New Roman"/>
          <w:sz w:val="24"/>
          <w:szCs w:val="24"/>
        </w:rPr>
        <w:t xml:space="preserve"> pokyn</w:t>
      </w:r>
      <w:r w:rsidRPr="00A553B5" w:rsidR="00DF70D2">
        <w:rPr>
          <w:rFonts w:ascii="Times New Roman" w:hAnsi="Times New Roman" w:cs="Times New Roman"/>
          <w:sz w:val="24"/>
          <w:szCs w:val="24"/>
        </w:rPr>
        <w:t>u</w:t>
      </w:r>
      <w:r w:rsidRPr="00A553B5" w:rsidR="00C16A3B">
        <w:rPr>
          <w:rFonts w:ascii="Times New Roman" w:hAnsi="Times New Roman" w:cs="Times New Roman"/>
          <w:sz w:val="24"/>
          <w:szCs w:val="24"/>
        </w:rPr>
        <w:t xml:space="preserve"> na vydanie certifikátu pre tohto sporiteľa a záväznosť ponúk podľa §</w:t>
      </w:r>
      <w:r w:rsidRPr="00A553B5">
        <w:rPr>
          <w:rFonts w:ascii="Times New Roman" w:hAnsi="Times New Roman" w:cs="Times New Roman"/>
          <w:sz w:val="24"/>
          <w:szCs w:val="24"/>
        </w:rPr>
        <w:t> </w:t>
      </w:r>
      <w:r w:rsidRPr="00A553B5" w:rsidR="00C16A3B">
        <w:rPr>
          <w:rFonts w:ascii="Times New Roman" w:hAnsi="Times New Roman" w:cs="Times New Roman"/>
          <w:sz w:val="24"/>
          <w:szCs w:val="24"/>
        </w:rPr>
        <w:t>46, § 46a alebo § 46b trvá.“.</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 V § 64a ods. 6 </w:t>
      </w:r>
      <w:r w:rsidRPr="00A553B5" w:rsidR="00CD7D3F">
        <w:rPr>
          <w:rFonts w:ascii="Times New Roman" w:hAnsi="Times New Roman" w:cs="Times New Roman"/>
          <w:sz w:val="24"/>
          <w:szCs w:val="24"/>
        </w:rPr>
        <w:t xml:space="preserve">celom texte </w:t>
      </w:r>
      <w:r w:rsidRPr="00A553B5" w:rsidR="00C16A3B">
        <w:rPr>
          <w:rFonts w:ascii="Times New Roman" w:hAnsi="Times New Roman" w:cs="Times New Roman"/>
          <w:sz w:val="24"/>
          <w:szCs w:val="24"/>
        </w:rPr>
        <w:t>sa slová „a) a b)“ nahrádzajú slovami „a), b) a d)“.</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 V § 64a ods. 11 sa slová „elektronickými prostriedkami“ nahrádzajú slovom „elektronicky“.</w:t>
      </w:r>
    </w:p>
    <w:p w:rsidR="00EB7594" w:rsidRPr="00A553B5" w:rsidP="00EF32BC">
      <w:pPr>
        <w:pStyle w:val="ListParagraph"/>
        <w:bidi w:val="0"/>
        <w:spacing w:after="0" w:line="240" w:lineRule="auto"/>
        <w:ind w:left="502"/>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 V § 64a odsek 12 znie: </w:t>
      </w: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„(12) Ak zmluva o starobnom dôchodkovom sporení zanikla dňom zániku právneho postavenia sporiteľa podľa § 17a, je dôchodková správcovská spoločnosť povinná do</w:t>
      </w:r>
    </w:p>
    <w:p w:rsidR="00EB7594" w:rsidRPr="00A553B5" w:rsidP="00294D7E">
      <w:pPr>
        <w:pStyle w:val="ListParagraph"/>
        <w:numPr>
          <w:numId w:val="3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piatich pracovných dní odo dňa oznámenia Sociálnej poisťovne o výmaze zmluvy o</w:t>
      </w:r>
      <w:r w:rsidRPr="00A553B5" w:rsidR="007C756A">
        <w:rPr>
          <w:rFonts w:ascii="Times New Roman" w:hAnsi="Times New Roman" w:cs="Times New Roman"/>
          <w:sz w:val="24"/>
          <w:szCs w:val="24"/>
        </w:rPr>
        <w:t> </w:t>
      </w:r>
      <w:r w:rsidRPr="00A553B5" w:rsidR="00C16A3B">
        <w:rPr>
          <w:rFonts w:ascii="Times New Roman" w:hAnsi="Times New Roman" w:cs="Times New Roman"/>
          <w:sz w:val="24"/>
          <w:szCs w:val="24"/>
        </w:rPr>
        <w:t>starobnom dôchodkovom sporení z registra zmlúv podľa odseku 8 druhej vety previesť z bežného účtu dôchodkového fondu na účet Sociálnej poisťovne v Štátnej pokladnici sumu zodpovedajúcu súčinu počtu dôchodkových jednotiek pripísaných z povinných príspevkov evidovaných na osobnom dôchodkovom účte fyzickej osoby, ktorej zaniklo právne postavenie sporiteľa podľa § 17a, a aktuálnej hodnoty dôchodkovej jednotky ku dňu, ktorý predchádza dňu prevodu a</w:t>
      </w:r>
    </w:p>
    <w:p w:rsidR="00EB7594" w:rsidRPr="00A553B5" w:rsidP="00294D7E">
      <w:pPr>
        <w:pStyle w:val="ListParagraph"/>
        <w:numPr>
          <w:numId w:val="3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troch pracovných dní odo dňa prevodu podľa písmena a) zrušiť osobný dôchodkový účet sporiteľa.“.</w:t>
      </w:r>
    </w:p>
    <w:p w:rsidR="00EB7594" w:rsidRPr="00A553B5" w:rsidP="00EF32BC">
      <w:pPr>
        <w:pStyle w:val="ListParagraph"/>
        <w:bidi w:val="0"/>
        <w:spacing w:after="0" w:line="240" w:lineRule="auto"/>
        <w:ind w:left="1080"/>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64b ods. 2 sa vypúšťajú slová „do dôchodkovej správcovskej spoločnosti, z ktorej sporiteľ prestupuje,“.</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64b odseky 6 a 7 znejú:</w:t>
      </w: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„(6) Sociálna poisťovňa je povinná</w:t>
      </w:r>
    </w:p>
    <w:p w:rsidR="00EB7594" w:rsidRPr="00A553B5" w:rsidP="00294D7E">
      <w:pPr>
        <w:pStyle w:val="ListParagraph"/>
        <w:numPr>
          <w:numId w:val="2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bez zbytočného odkladu po zápise zmluvy o starobnom dôchodkovom sporení uzatvorenej s dôchodkovou správcovskou spoločnosťou, do ktorej sporiteľ prestupuje, informovať o tomto zápise dôchodkovú správcovskú spoločnosť, z</w:t>
      </w:r>
      <w:r w:rsidRPr="00A553B5" w:rsidR="00443704">
        <w:rPr>
          <w:rFonts w:ascii="Times New Roman" w:hAnsi="Times New Roman" w:cs="Times New Roman"/>
          <w:sz w:val="24"/>
          <w:szCs w:val="24"/>
        </w:rPr>
        <w:t> </w:t>
      </w:r>
      <w:r w:rsidRPr="00A553B5" w:rsidR="00C16A3B">
        <w:rPr>
          <w:rFonts w:ascii="Times New Roman" w:hAnsi="Times New Roman" w:cs="Times New Roman"/>
          <w:sz w:val="24"/>
          <w:szCs w:val="24"/>
        </w:rPr>
        <w:t>ktorej sporiteľ prestupuje, a dôchodkovú správcovskú spoločnosť, do ktorej sporiteľ prestupuje,</w:t>
      </w:r>
    </w:p>
    <w:p w:rsidR="00EB7594" w:rsidRPr="00A553B5" w:rsidP="00294D7E">
      <w:pPr>
        <w:pStyle w:val="ListParagraph"/>
        <w:numPr>
          <w:numId w:val="22"/>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súčasne so zápisom zmluvy o starobnom dôchodkovom sporení uzatvorenej s</w:t>
      </w:r>
      <w:r w:rsidRPr="00A553B5" w:rsidR="00103B28">
        <w:rPr>
          <w:rFonts w:ascii="Times New Roman" w:hAnsi="Times New Roman" w:cs="Times New Roman"/>
          <w:sz w:val="24"/>
          <w:szCs w:val="24"/>
        </w:rPr>
        <w:t> </w:t>
      </w:r>
      <w:r w:rsidRPr="00A553B5" w:rsidR="00C16A3B">
        <w:rPr>
          <w:rFonts w:ascii="Times New Roman" w:hAnsi="Times New Roman" w:cs="Times New Roman"/>
          <w:sz w:val="24"/>
          <w:szCs w:val="24"/>
        </w:rPr>
        <w:t>dôchodkovou správcovskou spoločnosťou, do ktorej sporiteľ prestupuje, zaevidovať túto skutočnosť v ponukovom systéme.</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 xml:space="preserve">(7) Sporiteľ nemôže prestúpiť do inej dôchodkovej správcovskej spoločnosti odo dňa </w:t>
      </w:r>
    </w:p>
    <w:p w:rsidR="00EB7594" w:rsidRPr="00A553B5" w:rsidP="00294D7E">
      <w:pPr>
        <w:pStyle w:val="ListParagraph"/>
        <w:numPr>
          <w:numId w:val="33"/>
        </w:numPr>
        <w:tabs>
          <w:tab w:val="left" w:pos="1134"/>
          <w:tab w:val="left" w:pos="1276"/>
        </w:tabs>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zadania pokynu na vydanie certifikátu podľa § 45 do dňa skončenia </w:t>
      </w:r>
      <w:r w:rsidRPr="00A553B5" w:rsidR="002A3675">
        <w:rPr>
          <w:rFonts w:ascii="Times New Roman" w:hAnsi="Times New Roman" w:cs="Times New Roman"/>
          <w:sz w:val="24"/>
          <w:szCs w:val="24"/>
        </w:rPr>
        <w:t xml:space="preserve">záväznosti </w:t>
      </w:r>
      <w:r w:rsidRPr="00A553B5" w:rsidR="00C16A3B">
        <w:rPr>
          <w:rFonts w:ascii="Times New Roman" w:hAnsi="Times New Roman" w:cs="Times New Roman"/>
          <w:sz w:val="24"/>
          <w:szCs w:val="24"/>
        </w:rPr>
        <w:t xml:space="preserve">ponuky podľa § 46, 46a a 46b alebo, </w:t>
      </w:r>
    </w:p>
    <w:p w:rsidR="00EB7594" w:rsidRPr="00A553B5" w:rsidP="00294D7E">
      <w:pPr>
        <w:pStyle w:val="ListParagraph"/>
        <w:numPr>
          <w:numId w:val="33"/>
        </w:numPr>
        <w:tabs>
          <w:tab w:val="left" w:pos="1276"/>
        </w:tabs>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uzatvorenia zmluvy o poistení dôchodku alebo dohody o vyplácaní dôchodku programovým výberom.“.</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65 ods. 1 sa vypúšťa prvá veta.</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65 ods. 3 sa slová „elektronickou formou“ nahrádzajú slovom „elektronicky“.</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65 ods. 4 sa vypúšťajú slová „alebo z bežných účtov dôchodkových fondov“.</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66 ods. 1 sa slová „poberateľom dôchodku starobného dôchodkového sporenia alebo voči záujemcom o starobné dôchodkové sporenie“ nahrádzajú slovami „záujemcom o uzatvorenie zmluvy o starobnom dôchodkovom sporení“.</w:t>
      </w:r>
    </w:p>
    <w:p w:rsidR="00EB7594" w:rsidRPr="00A553B5" w:rsidP="00EF32BC">
      <w:pPr>
        <w:pStyle w:val="ListParagraph"/>
        <w:bidi w:val="0"/>
        <w:spacing w:after="0" w:line="240" w:lineRule="auto"/>
        <w:ind w:left="502"/>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67 ods. 1 sa slová „spoločnosti, sporiteľov a poberateľov dôchodku starobného dôchodkového sporenia“ nahrádzajú slovami „spoločnosti a sporiteľov“.</w:t>
      </w:r>
    </w:p>
    <w:p w:rsidR="00EB7594" w:rsidRPr="00A553B5" w:rsidP="00EF32BC">
      <w:pPr>
        <w:pStyle w:val="ListParagraph"/>
        <w:bidi w:val="0"/>
        <w:spacing w:after="0" w:line="240" w:lineRule="auto"/>
        <w:ind w:left="502"/>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67 ods. 2 písm. d) a e) sa vypúšťajú slová „a poberateľov dôchodku starobného dôchodkového sporenia“. </w:t>
      </w:r>
    </w:p>
    <w:p w:rsidR="00EB7594" w:rsidRPr="00A553B5" w:rsidP="00EF32BC">
      <w:pPr>
        <w:pStyle w:val="ListParagraph"/>
        <w:bidi w:val="0"/>
        <w:spacing w:after="0" w:line="240" w:lineRule="auto"/>
        <w:ind w:left="502"/>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67 ods. 4 sa za slovom „sporiteľom“ vypúšťa čiarka a slová „poberateľom dôchodku ako disponibilného prebytku“.</w:t>
      </w:r>
    </w:p>
    <w:p w:rsidR="00EB7594" w:rsidRPr="00A553B5" w:rsidP="00EF32BC">
      <w:pPr>
        <w:pStyle w:val="ListParagraph"/>
        <w:bidi w:val="0"/>
        <w:spacing w:after="0" w:line="240" w:lineRule="auto"/>
        <w:ind w:left="502"/>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68 ods. 4 sa vypúšťajú slová „a poberateľom dôchodku starobného dôchodkového sporenia“. </w:t>
      </w:r>
    </w:p>
    <w:p w:rsidR="00EB7594" w:rsidRPr="00A553B5" w:rsidP="00EF32BC">
      <w:pPr>
        <w:pStyle w:val="ListParagraph"/>
        <w:bidi w:val="0"/>
        <w:spacing w:after="0" w:line="240" w:lineRule="auto"/>
        <w:ind w:left="502"/>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68 ods. 6 sa vypúšťajú slová „poberateľov dôchodku starobného dôchodkového sporenia ani na ujmu“. </w:t>
      </w:r>
    </w:p>
    <w:p w:rsidR="00EB7594" w:rsidRPr="00A553B5" w:rsidP="00EF32BC">
      <w:pPr>
        <w:pStyle w:val="ListParagraph"/>
        <w:bidi w:val="0"/>
        <w:spacing w:after="0" w:line="240" w:lineRule="auto"/>
        <w:ind w:left="502"/>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69 ods. 1 a 3 sa slová „písm. f)“ nahrádzajú slovami „písm. e)“ a vypúšťajú sa slová „a poberateľom dôchodku starobného dôchodkového sporenia“. </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69 ods. 5 sa slová „písm. i)“ nahrádzajú slovami „písm. h)“.</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69 ods. 6 sa za slovom „predpisu“ vypúšťa čiarka a slová „ak tento zákon neustanovuje inak“.</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69 sa vypúšťajú odseky 7 až 11.</w:t>
      </w:r>
    </w:p>
    <w:p w:rsidR="00EB7594" w:rsidRPr="00A553B5" w:rsidP="00EF32BC">
      <w:pPr>
        <w:bidi w:val="0"/>
        <w:spacing w:after="0" w:line="240" w:lineRule="auto"/>
        <w:jc w:val="both"/>
        <w:rPr>
          <w:rFonts w:ascii="Times New Roman" w:hAnsi="Times New Roman" w:cs="Times New Roman"/>
          <w:sz w:val="24"/>
          <w:szCs w:val="24"/>
        </w:rPr>
      </w:pPr>
    </w:p>
    <w:p w:rsidR="00C67DB9"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1E5342">
        <w:rPr>
          <w:rFonts w:ascii="Times New Roman" w:hAnsi="Times New Roman" w:cs="Times New Roman"/>
          <w:sz w:val="24"/>
          <w:szCs w:val="24"/>
        </w:rPr>
        <w:t>Poznámka pod čiarou k odkazu 69 znie:</w:t>
      </w:r>
    </w:p>
    <w:p w:rsidR="001E5342" w:rsidRPr="00A553B5" w:rsidP="00EF32BC">
      <w:pPr>
        <w:bidi w:val="0"/>
        <w:spacing w:after="0" w:line="240" w:lineRule="auto"/>
        <w:ind w:left="708"/>
        <w:jc w:val="both"/>
        <w:rPr>
          <w:rFonts w:ascii="Times New Roman" w:hAnsi="Times New Roman" w:cs="Times New Roman"/>
          <w:sz w:val="24"/>
          <w:szCs w:val="24"/>
        </w:rPr>
      </w:pPr>
      <w:r w:rsidRPr="00A553B5">
        <w:rPr>
          <w:rFonts w:ascii="Times New Roman" w:hAnsi="Times New Roman" w:cs="Times New Roman"/>
          <w:sz w:val="24"/>
          <w:szCs w:val="24"/>
        </w:rPr>
        <w:t>„</w:t>
      </w:r>
      <w:r w:rsidRPr="00A553B5">
        <w:rPr>
          <w:rFonts w:ascii="Times New Roman" w:hAnsi="Times New Roman" w:cs="Times New Roman"/>
          <w:sz w:val="24"/>
          <w:szCs w:val="24"/>
          <w:vertAlign w:val="superscript"/>
        </w:rPr>
        <w:t>69</w:t>
      </w:r>
      <w:r w:rsidRPr="00A553B5">
        <w:rPr>
          <w:rFonts w:ascii="Times New Roman" w:hAnsi="Times New Roman" w:cs="Times New Roman"/>
          <w:sz w:val="24"/>
          <w:szCs w:val="24"/>
        </w:rPr>
        <w:t>) § 11 zákona č. 7/2005 Z. z. v znení neskorších predpisov.“.</w:t>
      </w:r>
    </w:p>
    <w:p w:rsidR="004E63B0" w:rsidRPr="00A553B5" w:rsidP="00EF32BC">
      <w:pPr>
        <w:bidi w:val="0"/>
        <w:spacing w:after="0" w:line="240" w:lineRule="auto"/>
        <w:ind w:left="708"/>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71 ods. 5 sa vypúšťajú slová „a poberateľov dôchodku starobného dôchodkového sporenia“. </w:t>
      </w:r>
    </w:p>
    <w:p w:rsidR="00EB7594" w:rsidRPr="00A553B5" w:rsidP="00EF32BC">
      <w:pPr>
        <w:pStyle w:val="ListParagraph"/>
        <w:bidi w:val="0"/>
        <w:spacing w:after="0" w:line="240" w:lineRule="auto"/>
        <w:ind w:left="502"/>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71 ods. 6 písm. b) sa vypúšťajú slová „a poberateľom dôchodku starobného dôchodkového sporenia“. </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nadpise § 74a sa vypúšťajú slová „a bežný účet pre nepriradené platby“.</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 V § 74a ods. 1 sa za slovo „platieb“ vkladajú slová „okrem výnosov podľa odseku 3“.</w:t>
      </w: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74a sa vypúšťajú odseky 2 a 3.</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bidi w:val="0"/>
        <w:spacing w:after="0" w:line="240" w:lineRule="auto"/>
        <w:ind w:left="708"/>
        <w:jc w:val="both"/>
        <w:rPr>
          <w:rFonts w:ascii="Times New Roman" w:hAnsi="Times New Roman" w:cs="Times New Roman"/>
          <w:sz w:val="24"/>
          <w:szCs w:val="24"/>
        </w:rPr>
      </w:pPr>
      <w:r w:rsidRPr="00A553B5" w:rsidR="00C16A3B">
        <w:rPr>
          <w:rFonts w:ascii="Times New Roman" w:hAnsi="Times New Roman" w:cs="Times New Roman"/>
          <w:sz w:val="24"/>
          <w:szCs w:val="24"/>
        </w:rPr>
        <w:t>Doterajšie odseky 4 až 8 sa označujú ako odseky 2 až 6.</w:t>
      </w:r>
    </w:p>
    <w:p w:rsidR="00EB7594" w:rsidRPr="00A553B5" w:rsidP="00EF32BC">
      <w:pPr>
        <w:pStyle w:val="ListParagraph"/>
        <w:bidi w:val="0"/>
        <w:spacing w:after="0" w:line="240" w:lineRule="auto"/>
        <w:ind w:left="502"/>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74a ods. 2 sa slová „bežného účtu pre nepriradené platby“ nahrádzajú slovami „účtu nepriradených platieb“ a slová „bežným účtom podľa odseku 2“ sa nahrádzajú slovami „účtom nepriradených platieb“.</w:t>
      </w:r>
    </w:p>
    <w:p w:rsidR="00EB7594" w:rsidRPr="00A553B5" w:rsidP="00EF32BC">
      <w:pPr>
        <w:pStyle w:val="ListParagraph"/>
        <w:bidi w:val="0"/>
        <w:spacing w:after="0" w:line="240" w:lineRule="auto"/>
        <w:ind w:left="502"/>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74a odsek 3 znie:</w:t>
      </w: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„(3) Výnosy plynúce z peňažných prostriedkov na účte nepriradených platieb sú príjmom dôchodkovej správcovskej spoločnosti.“.</w:t>
      </w:r>
    </w:p>
    <w:p w:rsidR="00EB7594" w:rsidRPr="00A553B5" w:rsidP="00EF32BC">
      <w:pPr>
        <w:bidi w:val="0"/>
        <w:spacing w:after="0" w:line="240" w:lineRule="auto"/>
        <w:ind w:left="426"/>
        <w:jc w:val="both"/>
        <w:rPr>
          <w:rFonts w:ascii="Times New Roman" w:hAnsi="Times New Roman" w:cs="Times New Roman"/>
          <w:sz w:val="24"/>
          <w:szCs w:val="24"/>
        </w:rPr>
      </w:pPr>
    </w:p>
    <w:p w:rsidR="00DB09BC"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74a ods</w:t>
      </w:r>
      <w:r w:rsidRPr="00A553B5">
        <w:rPr>
          <w:rFonts w:ascii="Times New Roman" w:hAnsi="Times New Roman" w:cs="Times New Roman"/>
          <w:sz w:val="24"/>
          <w:szCs w:val="24"/>
        </w:rPr>
        <w:t>ek</w:t>
      </w:r>
      <w:r w:rsidRPr="00A553B5" w:rsidR="00C16A3B">
        <w:rPr>
          <w:rFonts w:ascii="Times New Roman" w:hAnsi="Times New Roman" w:cs="Times New Roman"/>
          <w:sz w:val="24"/>
          <w:szCs w:val="24"/>
        </w:rPr>
        <w:t xml:space="preserve"> 4</w:t>
      </w:r>
      <w:r w:rsidRPr="00A553B5">
        <w:rPr>
          <w:rFonts w:ascii="Times New Roman" w:hAnsi="Times New Roman" w:cs="Times New Roman"/>
          <w:sz w:val="24"/>
          <w:szCs w:val="24"/>
        </w:rPr>
        <w:t xml:space="preserve"> znie:</w:t>
      </w:r>
    </w:p>
    <w:p w:rsidR="00EB7594" w:rsidRPr="00A553B5" w:rsidP="009B2212">
      <w:pPr>
        <w:pStyle w:val="ListParagraph"/>
        <w:tabs>
          <w:tab w:val="left" w:pos="8100"/>
        </w:tabs>
        <w:bidi w:val="0"/>
        <w:spacing w:after="0" w:line="240" w:lineRule="auto"/>
        <w:ind w:left="567"/>
        <w:jc w:val="both"/>
        <w:rPr>
          <w:rFonts w:ascii="Times New Roman" w:hAnsi="Times New Roman" w:cs="Times New Roman"/>
          <w:sz w:val="24"/>
          <w:szCs w:val="24"/>
        </w:rPr>
      </w:pPr>
      <w:r w:rsidRPr="00A553B5" w:rsidR="00DB09BC">
        <w:rPr>
          <w:rFonts w:ascii="Times New Roman" w:hAnsi="Times New Roman" w:cs="Times New Roman"/>
          <w:sz w:val="24"/>
          <w:szCs w:val="24"/>
        </w:rPr>
        <w:t>„(4) Všetky platby postupované Sociálnou poisťovňou, prevádzané dôchodkovou správcovskou spoločnosťou pri prestupe sporiteľa a platby dobrovoľných príspevkov musia byť realizované prostredníctvom účtu nepriradených platieb</w:t>
      </w:r>
      <w:r w:rsidRPr="00A553B5" w:rsidR="00B57F0A">
        <w:rPr>
          <w:rFonts w:ascii="Times New Roman" w:hAnsi="Times New Roman" w:cs="Times New Roman"/>
          <w:sz w:val="24"/>
          <w:szCs w:val="24"/>
        </w:rPr>
        <w:t>.</w:t>
      </w:r>
      <w:r w:rsidRPr="00A553B5" w:rsidR="00DB09BC">
        <w:rPr>
          <w:rFonts w:ascii="Times New Roman" w:hAnsi="Times New Roman" w:cs="Times New Roman"/>
          <w:sz w:val="24"/>
          <w:szCs w:val="24"/>
        </w:rPr>
        <w:t xml:space="preserve"> Účet nepriradených platieb je určený aj na zúčtovanie odplaty za vedenie osobného dôchodkového účtu.</w:t>
      </w:r>
      <w:r w:rsidRPr="00A553B5" w:rsidR="00C16A3B">
        <w:rPr>
          <w:rFonts w:ascii="Times New Roman" w:hAnsi="Times New Roman" w:cs="Times New Roman"/>
          <w:sz w:val="24"/>
          <w:szCs w:val="24"/>
        </w:rPr>
        <w:t xml:space="preserve"> </w:t>
      </w:r>
      <w:r w:rsidRPr="00A553B5" w:rsidR="00DB09BC">
        <w:rPr>
          <w:rFonts w:ascii="Times New Roman" w:hAnsi="Times New Roman" w:cs="Times New Roman"/>
          <w:sz w:val="24"/>
          <w:szCs w:val="24"/>
        </w:rPr>
        <w:t>Účet nepriradených platieb je možné použiť na vedenie peňažných prostriedkov sporiteľa, ktorých suma je uvedená v certifikáte, a to odo dňa vydania certifikátu alebo na vedenie peňažných prostriedkov po zomretom sporiteľovi. Z účtu nepriradených platieb je možné vykonať prevod dobrovoľných príspevkov dôchodkovej správcovskej spoločnosti podľa § 21 ods. 6 písm. a), prevod dobrovoľných príspevkov poistiteľovi podľa § 21 ods. 6 písm. b) a c) a výplatu dobrovoľných príspevkov fyzickej osobe podľa § 21 ods. 6 písm. d).</w:t>
      </w:r>
      <w:r w:rsidRPr="00A553B5" w:rsidR="00C16A3B">
        <w:rPr>
          <w:rFonts w:ascii="Times New Roman" w:hAnsi="Times New Roman" w:cs="Times New Roman"/>
          <w:sz w:val="24"/>
          <w:szCs w:val="24"/>
        </w:rPr>
        <w:t>“.</w:t>
      </w:r>
    </w:p>
    <w:p w:rsidR="00EB7594" w:rsidRPr="00A553B5" w:rsidP="00EF32BC">
      <w:pPr>
        <w:pStyle w:val="ListParagraph"/>
        <w:bidi w:val="0"/>
        <w:spacing w:after="0" w:line="240" w:lineRule="auto"/>
        <w:ind w:left="426"/>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74a sa vypúšťa odsek 5.</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Doterajší odsek 6 sa označuje ako odsek 5.</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74a ods. 5 sa slová „Majetok evidovaný na účte nepriradených platieb okrem výnosov podľa odseku 5 nie je“ nahrádzajú slovami „Peňažné prostriedky na účte nepriradených platieb okrem výnosov podľa odseku 3 nie sú“ a slová „nesmie byť použitý“ sa nahrádzajú slovami „nesmú byť použité“.</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77 ods. 2 sa za druhú vetu vkladá nová tretia veta, ktorá znie: „</w:t>
      </w:r>
      <w:r w:rsidRPr="00A553B5" w:rsidR="002E3D7F">
        <w:rPr>
          <w:rFonts w:ascii="Times New Roman" w:hAnsi="Times New Roman" w:cs="Times New Roman"/>
          <w:sz w:val="24"/>
          <w:szCs w:val="24"/>
        </w:rPr>
        <w:t>Ak ide o skutočnosti</w:t>
      </w:r>
      <w:r w:rsidRPr="00A553B5" w:rsidR="00C16A3B">
        <w:rPr>
          <w:rFonts w:ascii="Times New Roman" w:hAnsi="Times New Roman" w:cs="Times New Roman"/>
          <w:sz w:val="24"/>
          <w:szCs w:val="24"/>
        </w:rPr>
        <w:t xml:space="preserve"> podľa §</w:t>
      </w:r>
      <w:r w:rsidRPr="00A553B5" w:rsidR="00CF3DB7">
        <w:rPr>
          <w:rFonts w:ascii="Times New Roman" w:hAnsi="Times New Roman" w:cs="Times New Roman"/>
          <w:sz w:val="24"/>
          <w:szCs w:val="24"/>
        </w:rPr>
        <w:t> </w:t>
      </w:r>
      <w:r w:rsidRPr="00A553B5" w:rsidR="00C16A3B">
        <w:rPr>
          <w:rFonts w:ascii="Times New Roman" w:hAnsi="Times New Roman" w:cs="Times New Roman"/>
          <w:sz w:val="24"/>
          <w:szCs w:val="24"/>
        </w:rPr>
        <w:t>52 ods. 11</w:t>
      </w:r>
      <w:r w:rsidRPr="00A553B5" w:rsidR="002E3D7F">
        <w:rPr>
          <w:rFonts w:ascii="Times New Roman" w:hAnsi="Times New Roman" w:cs="Times New Roman"/>
          <w:sz w:val="24"/>
          <w:szCs w:val="24"/>
        </w:rPr>
        <w:t>,</w:t>
      </w:r>
      <w:r w:rsidRPr="00A553B5" w:rsidR="00C16A3B">
        <w:rPr>
          <w:rFonts w:ascii="Times New Roman" w:hAnsi="Times New Roman" w:cs="Times New Roman"/>
          <w:sz w:val="24"/>
          <w:szCs w:val="24"/>
        </w:rPr>
        <w:t xml:space="preserve"> sú zmeny štatútu účinné 15. dňom od ich uverejnenia na webovom sídle dôchodkovej správcovskej spoločnosti, ktorému predchádza rozhodnutie predstavenstva dôchodkovej správcovskej spoločnosti o zmenách štatútu.“.</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77 ods. 3 sa vypúšťajú slová „a poberateľov dôchodku starobného dôchodkového sporenia“. </w:t>
      </w:r>
    </w:p>
    <w:p w:rsidR="00EB7594" w:rsidRPr="00A553B5" w:rsidP="00EF32BC">
      <w:pPr>
        <w:pStyle w:val="ListParagraph"/>
        <w:bidi w:val="0"/>
        <w:spacing w:after="0" w:line="240" w:lineRule="auto"/>
        <w:ind w:left="502"/>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79 ods. 8 celom texte sa vypúšťajú slová „a poberateľom dôchodku starobného dôchodkového sporenia“. </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80 ods. 3, § 84 ods. 6, § 88b ods. 4 písm. b) a § 89 ods. 3 a 4 sa vypúšťajú slová „a</w:t>
      </w:r>
      <w:r w:rsidRPr="00A553B5" w:rsidR="00CF3DB7">
        <w:rPr>
          <w:rFonts w:ascii="Times New Roman" w:hAnsi="Times New Roman" w:cs="Times New Roman"/>
          <w:sz w:val="24"/>
          <w:szCs w:val="24"/>
        </w:rPr>
        <w:t> </w:t>
      </w:r>
      <w:r w:rsidRPr="00A553B5" w:rsidR="00C16A3B">
        <w:rPr>
          <w:rFonts w:ascii="Times New Roman" w:hAnsi="Times New Roman" w:cs="Times New Roman"/>
          <w:sz w:val="24"/>
          <w:szCs w:val="24"/>
        </w:rPr>
        <w:t xml:space="preserve">poberateľov dôchodku starobného dôchodkového sporenia“. </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81 ods. 1 písm. f) sa slová „vkladových účtoch a bežných účtoch v bankách alebo pobočkách zahraničných bánk“ nahrádzajú slovami „na bežnom účte a na vkladovom účte v banke alebo zahraničnej banke konajúcej prostredníctvom pobočky zahraničnej banky“ a slová „pobočka zahraničnej banky“ sa nahrádzajú slovami „zahraničná banka konajúca prostredníctvom pobočky zahraničnej banky“.</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82 ods. 11 sa slová „pobočke zahraničnej banky“ nahrádzajú slovami „zahraničnej banke konajúcej prostredníctvom pobočky zahraničnej banky“.</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90 ods. 8 sa slová „pobočka zahraničnej banky“ nahrádzajú slovami „zahraničná banka konajúca prostredníctvom pobočky zahraničnej banky“.</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93 ods. 1 prvej vete sa vypúšťajú slová „alebo na základe žiadosti, ak je sporiteľom fyzická osoba, ktorej Sociálna poisťovňa určila dôchodkovú správcovskú spoločnosť“, vypúšťa sa druhá veta a v tretej vete sa slová „prvá veta a druhá veta sa použijú“ nahrádzajú slovami „predchádzajúca veta sa použije“.</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94 ods. 2 sa slová „to vyplýva zo zmluvy o starobnom dôchodkovom sporení alebo ak o to sporiteľ požiada“ nahrádzajú slovami „si sporiteľ zvolil pomer sporenia v jednotlivých dôchodkových fondoch“.</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94 ods. 5 sa na konci pripája táto veta: „Ustanovenia druhej až štvrtej vety sa použijú primerane, ak sporiteľ uzatvoril dohodu o vyplácaní dôchodku programovým výberom s dôchodkovou správcovskou spoločnosťou, ktorej nebol sporiteľom.“.</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94 odseky 6 a 7 znejú:</w:t>
      </w: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„(6) Výpis z osobného dôchodkového účtu sporiteľa zasiela dôchodková správcovská spoločnosť sporiteľovi na poslednú známu adresu trvalého pobytu listinne, ak sa so sporiteľom nedohodne na inej adrese alebo inej forme zasielania tohto výpisu.</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(7) Obsah a štruktúru výpisu z osobného dôchodkového účtu sporiteľa ustanoví opatrenie, ktoré vydá ministerstvo po dohode s Národnou bankou Slovenska; opatrenie sa vyhlási uverejnením jeho úplného znenia v Zbierke zákonov Slovenskej republiky.“.</w:t>
      </w:r>
    </w:p>
    <w:p w:rsidR="00EB7594" w:rsidRPr="00A553B5" w:rsidP="00EF32BC">
      <w:pPr>
        <w:pStyle w:val="ListParagraph"/>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94 ods. 9 sa za slová „ako údaje“ vkladajú slová „uvedené v opatrení“.</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94 ods. 11 sa vypúšťajú slová „v hotovosti“.</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94 sa dopĺňa odsekom 12, ktorý znie:</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„(12) Dôchodková s</w:t>
      </w:r>
      <w:bookmarkStart w:id="1" w:name="_GoBack"/>
      <w:bookmarkEnd w:id="1"/>
      <w:r w:rsidRPr="00A553B5" w:rsidR="00C16A3B">
        <w:rPr>
          <w:rFonts w:ascii="Times New Roman" w:hAnsi="Times New Roman" w:cs="Times New Roman"/>
          <w:sz w:val="24"/>
          <w:szCs w:val="24"/>
        </w:rPr>
        <w:t>právcovská spoločnosť zašle sporiteľovi spolu s výpisom podľa odseku 5 v kalendárnom roku, v ktorom sporiteľ dovŕši 60 rokov veku, list obsahujúci informáciu o dôchodkoch podľa tohto zákona. Obsah, rozsah a štruktúru ustanoví opatrenie, ktoré vydá ministerstvo po dohode s Národnou bankou Slovenska; opatrenie sa vyhlási uverejnením jeho úplného znenia v Zbierke zákonov Slovenskej republiky.“.</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95 ods. 1 sa slová „na bežný účet pre nepriradené platby“ nahrádzajú slovami „na účet nepriradených platieb“, slová „príspevku“ sa nahrádzajú slovami „príspevkov“ a slová „bežného účtu pre nepriradené platby“ sa nahrádzajú slovami „účtu nepriradených platieb“. </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95 ods. 2 sa vypúšťajú slová „alebo ods. 3“.</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97 ods. 2 sa slová „alebo z bežných účtov dôchodkových fondov na bežný účet pre nepriradené platby“ nahrádzajú slovami „na účet nepriradených platieb“.</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99 ods. 1 sa za slovo „a“ vkladajú slová „peňažné prostriedky“.</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99 ods. 2 sa slová „pobočka zahraničnej banky“ nahrádzajú slovami „zahraničná banka konajúca prostredníctvom pobočky zahraničnej banky“.</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Poznámka pod čiarou k odkazu 83 znie: </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83</w:t>
      </w:r>
      <w:r w:rsidRPr="00A553B5" w:rsidR="00C16A3B">
        <w:rPr>
          <w:rFonts w:ascii="Times New Roman" w:hAnsi="Times New Roman" w:cs="Times New Roman"/>
          <w:sz w:val="24"/>
          <w:szCs w:val="24"/>
        </w:rPr>
        <w:t>) § 9 ods. 1 a § 50 až 65 zákona č. 483/2001 Z. z. v znení neskorších predpisov.“.</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100 ods. 4 sa nad slovo „rozhodnutí“ umiestňuje odkaz 84a a slovo „účinnosť“ sa nahrádza slovom „platnosť“. </w:t>
      </w:r>
    </w:p>
    <w:p w:rsidR="00EB7594" w:rsidRPr="00A553B5" w:rsidP="00EF32BC">
      <w:pPr>
        <w:pStyle w:val="ListParagraph"/>
        <w:bidi w:val="0"/>
        <w:spacing w:after="0" w:line="240" w:lineRule="auto"/>
        <w:ind w:left="502"/>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Poznámka pod čiarou k odkazu 84a znie: </w:t>
      </w:r>
    </w:p>
    <w:p w:rsidR="00EB7594" w:rsidRPr="00A553B5" w:rsidP="00EF32BC">
      <w:pPr>
        <w:pStyle w:val="ListParagraph"/>
        <w:bidi w:val="0"/>
        <w:spacing w:after="0" w:line="240" w:lineRule="auto"/>
        <w:ind w:left="1134" w:hanging="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84a</w:t>
      </w:r>
      <w:r w:rsidRPr="00A553B5" w:rsidR="00C16A3B">
        <w:rPr>
          <w:rFonts w:ascii="Times New Roman" w:hAnsi="Times New Roman" w:cs="Times New Roman"/>
          <w:sz w:val="24"/>
          <w:szCs w:val="24"/>
        </w:rPr>
        <w:t xml:space="preserve">) Napríklad </w:t>
      </w:r>
      <w:r w:rsidRPr="00A553B5" w:rsidR="00B2507C">
        <w:rPr>
          <w:rFonts w:ascii="Times New Roman" w:hAnsi="Times New Roman" w:cs="Times New Roman"/>
          <w:sz w:val="24"/>
          <w:szCs w:val="24"/>
        </w:rPr>
        <w:t xml:space="preserve">§ 8 a 8a </w:t>
      </w:r>
      <w:r w:rsidRPr="00A553B5" w:rsidR="00C16A3B">
        <w:rPr>
          <w:rFonts w:ascii="Times New Roman" w:hAnsi="Times New Roman" w:cs="Times New Roman"/>
          <w:sz w:val="24"/>
          <w:szCs w:val="24"/>
        </w:rPr>
        <w:t>zákon</w:t>
      </w:r>
      <w:r w:rsidRPr="00A553B5" w:rsidR="00B2507C">
        <w:rPr>
          <w:rFonts w:ascii="Times New Roman" w:hAnsi="Times New Roman" w:cs="Times New Roman"/>
          <w:sz w:val="24"/>
          <w:szCs w:val="24"/>
        </w:rPr>
        <w:t>a</w:t>
      </w:r>
      <w:r w:rsidRPr="00A553B5" w:rsidR="00C16A3B">
        <w:rPr>
          <w:rFonts w:ascii="Times New Roman" w:hAnsi="Times New Roman" w:cs="Times New Roman"/>
          <w:sz w:val="24"/>
          <w:szCs w:val="24"/>
        </w:rPr>
        <w:t xml:space="preserve"> č. 530/2003 Z. z. o obchodnom registri a o zmene a doplnení niektorých zákonov v znení neskorších predpisov.“.</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100 ods. 9 druhej vete sa slová „výplaty dôchodkov podľa tohto zákona“ nahrádzajú slovami „vyplácania starobného dôchodku a predčasného starobného dôchodku programovým výberom“.</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101 ods. 1 tretej vete sa slová „bežný účet pre nepriradené platby“ nahrádzajú slovami „účet nepriradených platieb“.</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101 ods. 3 sa slová „pobočke zahraničnej banky“ nahrádzajú slovami „zahraničnej banke konajúcej prostredníctvom pobočky zahraničnej banky“.</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103 ods. 4 sa vypúšťajú slová „a poberateľov dôchodku ako disponibilného prebytku“.</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104 sa slová „majetok nachádzajúci sa na bežnom účte pre nepriradené platby“ nahrádzajú slovami „peňažné prostriedky na účte nepriradených platieb“.</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106 ods. 5 sa vypúšťajú slová „a poberateľovi dôchodku starobného dôchodkového sporenia“.</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 V § 109 sa odsek 1 dopĺňa písmenom e), ktoré znie:</w:t>
      </w:r>
    </w:p>
    <w:p w:rsidR="00EB7594" w:rsidRPr="00A553B5" w:rsidP="00EF32BC">
      <w:pPr>
        <w:bidi w:val="0"/>
        <w:spacing w:after="0" w:line="240" w:lineRule="auto"/>
        <w:ind w:left="992" w:hanging="425"/>
        <w:jc w:val="both"/>
        <w:rPr>
          <w:rFonts w:ascii="Times New Roman" w:hAnsi="Times New Roman" w:cs="Times New Roman"/>
          <w:sz w:val="24"/>
          <w:szCs w:val="24"/>
        </w:rPr>
      </w:pPr>
      <w:r w:rsidRPr="00A553B5" w:rsidR="00C16A3B">
        <w:rPr>
          <w:rFonts w:ascii="Times New Roman" w:hAnsi="Times New Roman" w:cs="Times New Roman"/>
          <w:sz w:val="24"/>
          <w:szCs w:val="24"/>
        </w:rPr>
        <w:t>„e) bez zbytočného odkladu po schválení zmeny stanov nové znenie stanov a do desiatich pracovných dní od vyhotovenia aj notársku zápisnicu z rokovania valného zhromaždenia, na ktorom bola schválená zmena stanov.“.</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109 ods. 5 písm. d) sa vypúšťajú slová „a poberateľov dôchodku starobného dôchodkového sporenia“.</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110 sa dopĺňa odsekom 5, ktorý znie:</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C16A3B">
        <w:rPr>
          <w:rFonts w:ascii="Times New Roman" w:hAnsi="Times New Roman" w:cs="Times New Roman"/>
          <w:sz w:val="24"/>
          <w:szCs w:val="24"/>
        </w:rPr>
        <w:t>„(5) Dôchodková správcovská spoločnosť je povinná na žiadosť predložiť ministerstvu údaje potrebné na účely plnenia úloh ministerstva v oblasti starobného dôchodkového sporenia okrem osobných údajov, a to v rozsahu, štruktúre, lehote a spôsobom určenými ministerstvom.“.</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112 ods. 4 sa za slovo „zmluvy“ vkladajú slová „o starobnom dôchodkovom sporení“.</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 V § 113 ods. 2 a 3 sa za slovom „sporiteľov“ vypúšťa čiarka a slová „poberateľov dôchodku starobného dôchodkového sporenia“.</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V § 115 ods. 6 sa za prvú vetu vkladá nová druhá veta, ktorá znie: „Premlčacie lehoty podľa prvej vety sa prerušujú, keď nastala skutočnosť zakladajúca prerušenie lehoty podľa osobitného </w:t>
      </w:r>
      <w:r w:rsidRPr="00A553B5" w:rsidR="00DB09BC">
        <w:rPr>
          <w:rFonts w:ascii="Times New Roman" w:hAnsi="Times New Roman" w:cs="Times New Roman"/>
          <w:sz w:val="24"/>
          <w:szCs w:val="24"/>
        </w:rPr>
        <w:t>predpisu</w:t>
      </w: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93b</w:t>
      </w:r>
      <w:r w:rsidRPr="00A553B5" w:rsidR="00C16A3B">
        <w:rPr>
          <w:rFonts w:ascii="Times New Roman" w:hAnsi="Times New Roman" w:cs="Times New Roman"/>
          <w:sz w:val="24"/>
          <w:szCs w:val="24"/>
        </w:rPr>
        <w:t xml:space="preserve">) pričom od prerušenia premlčania začína plynúť nová premlčacia lehota.“ a na konci sa pripája táto veta: „Nedostatky v činnosti dôchodkovej správcovskej spoločnosti, nad ktorou sa vykonáva dohľad podľa tohto zákona, uvedené v protokole o vykonanom dohľade na mieste sa považujú za zistené odo dňa skončenia príslušného dohľadu na mieste podľa osobitného </w:t>
      </w:r>
      <w:r w:rsidRPr="00A553B5" w:rsidR="00DB09BC">
        <w:rPr>
          <w:rFonts w:ascii="Times New Roman" w:hAnsi="Times New Roman" w:cs="Times New Roman"/>
          <w:sz w:val="24"/>
          <w:szCs w:val="24"/>
        </w:rPr>
        <w:t>predpisu</w:t>
      </w: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94a</w:t>
      </w:r>
      <w:r w:rsidRPr="00A553B5" w:rsidR="00C16A3B">
        <w:rPr>
          <w:rFonts w:ascii="Times New Roman" w:hAnsi="Times New Roman" w:cs="Times New Roman"/>
          <w:sz w:val="24"/>
          <w:szCs w:val="24"/>
        </w:rPr>
        <w:t xml:space="preserve">)“. </w:t>
      </w:r>
    </w:p>
    <w:p w:rsidR="00EB7594" w:rsidRPr="00A553B5" w:rsidP="00EF32BC">
      <w:pPr>
        <w:pStyle w:val="ListParagraph"/>
        <w:bidi w:val="0"/>
        <w:spacing w:after="0" w:line="240" w:lineRule="auto"/>
        <w:ind w:left="502"/>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Poznámky pod čiarou k odkazom 93b a 94a znejú: </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93b</w:t>
      </w:r>
      <w:r w:rsidRPr="00A553B5" w:rsidR="00C16A3B">
        <w:rPr>
          <w:rFonts w:ascii="Times New Roman" w:hAnsi="Times New Roman" w:cs="Times New Roman"/>
          <w:sz w:val="24"/>
          <w:szCs w:val="24"/>
        </w:rPr>
        <w:t xml:space="preserve">) § 19 ods. 4 zákona č. 747/2004 Z. z. v znení neskorších predpisov. </w:t>
      </w: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5B2D21">
        <w:rPr>
          <w:rFonts w:ascii="Times New Roman" w:hAnsi="Times New Roman" w:cs="Times New Roman"/>
          <w:sz w:val="24"/>
          <w:szCs w:val="24"/>
          <w:vertAlign w:val="superscript"/>
        </w:rPr>
        <w:t xml:space="preserve">  </w:t>
      </w:r>
      <w:r w:rsidRPr="00A553B5" w:rsidR="00595B36">
        <w:rPr>
          <w:rFonts w:ascii="Times New Roman" w:hAnsi="Times New Roman" w:cs="Times New Roman"/>
          <w:sz w:val="24"/>
          <w:szCs w:val="24"/>
          <w:vertAlign w:val="superscript"/>
        </w:rPr>
        <w:t xml:space="preserve"> </w:t>
      </w:r>
      <w:r w:rsidRPr="00A553B5" w:rsidR="00C16A3B">
        <w:rPr>
          <w:rFonts w:ascii="Times New Roman" w:hAnsi="Times New Roman" w:cs="Times New Roman"/>
          <w:sz w:val="24"/>
          <w:szCs w:val="24"/>
          <w:vertAlign w:val="superscript"/>
        </w:rPr>
        <w:t>94a</w:t>
      </w:r>
      <w:r w:rsidRPr="00A553B5" w:rsidR="00C16A3B">
        <w:rPr>
          <w:rFonts w:ascii="Times New Roman" w:hAnsi="Times New Roman" w:cs="Times New Roman"/>
          <w:sz w:val="24"/>
          <w:szCs w:val="24"/>
        </w:rPr>
        <w:t>) § 10 ods. 5 zákona č. 747/2004 Z. z.“.</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 V § 117 ods. 2 sa na konci pripája táto veta: „Povinnosť podľa prvej vety nevzniká, ak dôchodková správcovská spoločnosť má jedného akcionára.“.</w:t>
      </w:r>
    </w:p>
    <w:p w:rsidR="00210752" w:rsidRPr="00A553B5" w:rsidP="00210752">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B40757">
        <w:rPr>
          <w:rFonts w:ascii="Times New Roman" w:hAnsi="Times New Roman" w:cs="Times New Roman"/>
          <w:sz w:val="24"/>
          <w:szCs w:val="24"/>
        </w:rPr>
        <w:t xml:space="preserve">V </w:t>
      </w:r>
      <w:r w:rsidRPr="00A553B5" w:rsidR="00C16A3B">
        <w:rPr>
          <w:rFonts w:ascii="Times New Roman" w:hAnsi="Times New Roman" w:cs="Times New Roman"/>
          <w:sz w:val="24"/>
          <w:szCs w:val="24"/>
        </w:rPr>
        <w:t>§ 118 ods. 9 a 10 sa vypúšťajú slová „a poberateľov dôchodkov starobného dôchodkového sporenia“.</w:t>
      </w:r>
    </w:p>
    <w:p w:rsidR="00EB7594" w:rsidRPr="00A553B5" w:rsidP="00EF32BC">
      <w:pPr>
        <w:pStyle w:val="ListParagraph"/>
        <w:bidi w:val="0"/>
        <w:spacing w:after="0" w:line="240" w:lineRule="auto"/>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 Za § 123am sa vkladajú § 123an až 123ap, ktoré vrátane </w:t>
      </w:r>
      <w:r w:rsidRPr="00A553B5" w:rsidR="007777CD">
        <w:rPr>
          <w:rFonts w:ascii="Times New Roman" w:hAnsi="Times New Roman" w:cs="Times New Roman"/>
          <w:sz w:val="24"/>
          <w:szCs w:val="24"/>
        </w:rPr>
        <w:t>nadpisov</w:t>
      </w:r>
      <w:r w:rsidRPr="00A553B5" w:rsidR="00C16A3B">
        <w:rPr>
          <w:rFonts w:ascii="Times New Roman" w:hAnsi="Times New Roman" w:cs="Times New Roman"/>
          <w:sz w:val="24"/>
          <w:szCs w:val="24"/>
        </w:rPr>
        <w:t xml:space="preserve"> znejú:</w:t>
      </w:r>
    </w:p>
    <w:p w:rsidR="00EB7594" w:rsidRPr="00A553B5" w:rsidP="00EF32BC">
      <w:pPr>
        <w:pStyle w:val="ListParagraph"/>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123an</w:t>
      </w:r>
    </w:p>
    <w:p w:rsidR="00A2142E" w:rsidRPr="00A553B5" w:rsidP="00EF32BC">
      <w:pPr>
        <w:pStyle w:val="ListParagraph"/>
        <w:bidi w:val="0"/>
        <w:spacing w:after="0" w:line="240" w:lineRule="auto"/>
        <w:ind w:left="567"/>
        <w:jc w:val="center"/>
        <w:rPr>
          <w:rFonts w:ascii="Times New Roman" w:hAnsi="Times New Roman" w:cs="Times New Roman"/>
          <w:sz w:val="24"/>
          <w:szCs w:val="24"/>
        </w:rPr>
      </w:pPr>
      <w:r w:rsidRPr="00A553B5">
        <w:rPr>
          <w:rFonts w:ascii="Times New Roman" w:hAnsi="Times New Roman" w:cs="Times New Roman"/>
          <w:b/>
          <w:sz w:val="24"/>
          <w:szCs w:val="24"/>
        </w:rPr>
        <w:t>Prechodné ustanovenia k úpravám účinným od 1. júla 2014</w:t>
      </w:r>
    </w:p>
    <w:p w:rsidR="00EB7594" w:rsidRPr="00A553B5" w:rsidP="00EF32BC">
      <w:pPr>
        <w:pStyle w:val="ListParagraph"/>
        <w:bidi w:val="0"/>
        <w:spacing w:after="0" w:line="240" w:lineRule="auto"/>
        <w:ind w:left="426"/>
        <w:rPr>
          <w:rFonts w:ascii="Times New Roman" w:hAnsi="Times New Roman" w:cs="Times New Roman"/>
          <w:sz w:val="24"/>
          <w:szCs w:val="24"/>
        </w:rPr>
      </w:pPr>
    </w:p>
    <w:p w:rsidR="00500830"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DF3ED0">
        <w:rPr>
          <w:rFonts w:ascii="Times New Roman" w:hAnsi="Times New Roman" w:cs="Times New Roman"/>
          <w:sz w:val="24"/>
          <w:szCs w:val="24"/>
        </w:rPr>
        <w:t xml:space="preserve">(1) </w:t>
      </w:r>
      <w:r w:rsidRPr="00A553B5" w:rsidR="00832B18">
        <w:rPr>
          <w:rFonts w:ascii="Times New Roman" w:hAnsi="Times New Roman" w:cs="Times New Roman"/>
          <w:sz w:val="24"/>
          <w:szCs w:val="24"/>
        </w:rPr>
        <w:t>Na ž</w:t>
      </w:r>
      <w:r w:rsidRPr="00A553B5" w:rsidR="00C16A3B">
        <w:rPr>
          <w:rFonts w:ascii="Times New Roman" w:hAnsi="Times New Roman" w:cs="Times New Roman"/>
          <w:sz w:val="24"/>
          <w:szCs w:val="24"/>
        </w:rPr>
        <w:t>iadosť o vyplácanie dôchodku zo starobného dôchodkového sporenia podan</w:t>
      </w:r>
      <w:r w:rsidRPr="00A553B5" w:rsidR="00832B18">
        <w:rPr>
          <w:rFonts w:ascii="Times New Roman" w:hAnsi="Times New Roman" w:cs="Times New Roman"/>
          <w:sz w:val="24"/>
          <w:szCs w:val="24"/>
        </w:rPr>
        <w:t>ú</w:t>
      </w:r>
      <w:r w:rsidRPr="00A553B5" w:rsidR="00C16A3B">
        <w:rPr>
          <w:rFonts w:ascii="Times New Roman" w:hAnsi="Times New Roman" w:cs="Times New Roman"/>
          <w:sz w:val="24"/>
          <w:szCs w:val="24"/>
        </w:rPr>
        <w:t xml:space="preserve"> pred 1. januárom 2015 </w:t>
      </w:r>
      <w:r w:rsidRPr="00A553B5" w:rsidR="00832B18">
        <w:rPr>
          <w:rFonts w:ascii="Times New Roman" w:hAnsi="Times New Roman" w:cs="Times New Roman"/>
          <w:sz w:val="24"/>
          <w:szCs w:val="24"/>
        </w:rPr>
        <w:t>sa neprihliada</w:t>
      </w:r>
      <w:r w:rsidRPr="00A553B5" w:rsidR="00C16A3B">
        <w:rPr>
          <w:rFonts w:ascii="Times New Roman" w:hAnsi="Times New Roman" w:cs="Times New Roman"/>
          <w:sz w:val="24"/>
          <w:szCs w:val="24"/>
        </w:rPr>
        <w:t>. Dôchodková správcovská spoločnosť oznámi túto skutočnosť sporiteľovi, ak bola žiadosť o vyplácanie dôchodku zo starobného dôchodkového sporenia</w:t>
      </w:r>
      <w:r w:rsidRPr="00A553B5" w:rsidR="00792368">
        <w:rPr>
          <w:rFonts w:ascii="Times New Roman" w:hAnsi="Times New Roman" w:cs="Times New Roman"/>
          <w:sz w:val="24"/>
          <w:szCs w:val="24"/>
        </w:rPr>
        <w:t xml:space="preserve"> doručená</w:t>
      </w:r>
      <w:r w:rsidRPr="00A553B5" w:rsidR="00C16A3B">
        <w:rPr>
          <w:rFonts w:ascii="Times New Roman" w:hAnsi="Times New Roman" w:cs="Times New Roman"/>
          <w:sz w:val="24"/>
          <w:szCs w:val="24"/>
        </w:rPr>
        <w:t xml:space="preserve"> </w:t>
      </w:r>
    </w:p>
    <w:p w:rsidR="00EB7594" w:rsidRPr="00A553B5" w:rsidP="00294D7E">
      <w:pPr>
        <w:pStyle w:val="ListParagraph"/>
        <w:numPr>
          <w:numId w:val="26"/>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pred 1. júlom 2014 do 15. júla 2014,</w:t>
      </w:r>
    </w:p>
    <w:p w:rsidR="00EB7594" w:rsidRPr="00A553B5" w:rsidP="00294D7E">
      <w:pPr>
        <w:pStyle w:val="ListParagraph"/>
        <w:numPr>
          <w:numId w:val="26"/>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po 1. júli 2014 do 15 dní odo dňa </w:t>
      </w:r>
      <w:r w:rsidRPr="00A553B5" w:rsidR="00792368">
        <w:rPr>
          <w:rFonts w:ascii="Times New Roman" w:hAnsi="Times New Roman" w:cs="Times New Roman"/>
          <w:sz w:val="24"/>
          <w:szCs w:val="24"/>
        </w:rPr>
        <w:t xml:space="preserve">doručenia </w:t>
      </w:r>
      <w:r w:rsidRPr="00A553B5" w:rsidR="00C16A3B">
        <w:rPr>
          <w:rFonts w:ascii="Times New Roman" w:hAnsi="Times New Roman" w:cs="Times New Roman"/>
          <w:sz w:val="24"/>
          <w:szCs w:val="24"/>
        </w:rPr>
        <w:t>tejto žiadosti.</w:t>
      </w:r>
    </w:p>
    <w:p w:rsidR="00EB7594" w:rsidRPr="00A553B5" w:rsidP="00EF32BC">
      <w:pPr>
        <w:pStyle w:val="ListParagraph"/>
        <w:bidi w:val="0"/>
        <w:spacing w:after="0" w:line="240" w:lineRule="auto"/>
        <w:ind w:left="78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DF3ED0">
        <w:rPr>
          <w:rFonts w:ascii="Times New Roman" w:hAnsi="Times New Roman" w:cs="Times New Roman"/>
          <w:sz w:val="24"/>
          <w:szCs w:val="24"/>
        </w:rPr>
        <w:t xml:space="preserve">(2) </w:t>
      </w:r>
      <w:r w:rsidRPr="00A553B5" w:rsidR="00C16A3B">
        <w:rPr>
          <w:rFonts w:ascii="Times New Roman" w:hAnsi="Times New Roman" w:cs="Times New Roman"/>
          <w:sz w:val="24"/>
          <w:szCs w:val="24"/>
        </w:rPr>
        <w:t xml:space="preserve">Dôchodková správcovská spoločnosť zašle sporiteľovi, ktorý dovŕši 60 rokov veku pred 1. januárom 2015, list obsahujúci informáciu o dôchodkoch podľa § 94 ods. 12 najneskôr do 31. decembra 2014. </w:t>
      </w:r>
    </w:p>
    <w:p w:rsidR="0080231A" w:rsidRPr="00A553B5" w:rsidP="00EF32BC">
      <w:pPr>
        <w:pStyle w:val="ListParagraph"/>
        <w:bidi w:val="0"/>
        <w:spacing w:after="0" w:line="240" w:lineRule="auto"/>
        <w:ind w:left="426"/>
        <w:jc w:val="center"/>
        <w:rPr>
          <w:rFonts w:ascii="Times New Roman" w:hAnsi="Times New Roman" w:cs="Times New Roman"/>
          <w:sz w:val="24"/>
          <w:szCs w:val="24"/>
        </w:rPr>
      </w:pPr>
    </w:p>
    <w:p w:rsidR="00EB7594" w:rsidRPr="00A553B5" w:rsidP="00EF32BC">
      <w:pPr>
        <w:pStyle w:val="ListParagraph"/>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Prechodné ustanovenia k úpravám účinným od 1. januára 2015</w:t>
      </w:r>
    </w:p>
    <w:p w:rsidR="00EB7594" w:rsidRPr="00A553B5" w:rsidP="00EF32BC">
      <w:pPr>
        <w:pStyle w:val="ListParagraph"/>
        <w:bidi w:val="0"/>
        <w:spacing w:after="0" w:line="240" w:lineRule="auto"/>
        <w:ind w:left="567"/>
        <w:jc w:val="center"/>
        <w:rPr>
          <w:rFonts w:ascii="Times New Roman" w:hAnsi="Times New Roman" w:cs="Times New Roman"/>
          <w:b/>
          <w:sz w:val="24"/>
          <w:szCs w:val="24"/>
        </w:rPr>
      </w:pPr>
      <w:r w:rsidRPr="00A553B5" w:rsidR="00C16A3B">
        <w:rPr>
          <w:rFonts w:ascii="Times New Roman" w:hAnsi="Times New Roman" w:cs="Times New Roman"/>
          <w:b/>
          <w:sz w:val="24"/>
          <w:szCs w:val="24"/>
        </w:rPr>
        <w:t>§ 123ao</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DF3ED0">
        <w:rPr>
          <w:rFonts w:ascii="Times New Roman" w:hAnsi="Times New Roman" w:cs="Times New Roman"/>
          <w:sz w:val="24"/>
          <w:szCs w:val="24"/>
        </w:rPr>
        <w:t xml:space="preserve">(1) </w:t>
      </w:r>
      <w:r w:rsidRPr="00A553B5" w:rsidR="00C16A3B">
        <w:rPr>
          <w:rFonts w:ascii="Times New Roman" w:hAnsi="Times New Roman" w:cs="Times New Roman"/>
          <w:sz w:val="24"/>
          <w:szCs w:val="24"/>
        </w:rPr>
        <w:t>Ak sa dôchodková správcovská spoločnosť dozvedela o smrti sporiteľa pred 1.</w:t>
      </w:r>
      <w:r w:rsidRPr="00A553B5" w:rsidR="003C6326">
        <w:rPr>
          <w:rFonts w:ascii="Times New Roman" w:hAnsi="Times New Roman" w:cs="Times New Roman"/>
          <w:sz w:val="24"/>
          <w:szCs w:val="24"/>
        </w:rPr>
        <w:t> </w:t>
      </w:r>
      <w:r w:rsidRPr="00A553B5" w:rsidR="00C16A3B">
        <w:rPr>
          <w:rFonts w:ascii="Times New Roman" w:hAnsi="Times New Roman" w:cs="Times New Roman"/>
          <w:sz w:val="24"/>
          <w:szCs w:val="24"/>
        </w:rPr>
        <w:t>januárom 2015, Sociálna poisťovňa a dôchodková správcovská spoločnosť postupujú pri vrátení povinných príspevkov a penále, ako aj pri vyplatení peňažnej sumy zodpovedajúcej aktuálnej hodnote osobného dôchodkového účtu zomretého podľa zákona účinného do 31. decembra 2014.</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DF3ED0">
        <w:rPr>
          <w:rFonts w:ascii="Times New Roman" w:hAnsi="Times New Roman" w:cs="Times New Roman"/>
          <w:sz w:val="24"/>
          <w:szCs w:val="24"/>
        </w:rPr>
        <w:t xml:space="preserve">(2) </w:t>
      </w:r>
      <w:r w:rsidRPr="00A553B5" w:rsidR="00C16A3B">
        <w:rPr>
          <w:rFonts w:ascii="Times New Roman" w:hAnsi="Times New Roman" w:cs="Times New Roman"/>
          <w:sz w:val="24"/>
          <w:szCs w:val="24"/>
        </w:rPr>
        <w:t xml:space="preserve">Konania začaté a právoplatne neskončené pred 1. januárom 2015 sa dokončia podľa zákona účinného od 1. januára 2015 a osobitného </w:t>
      </w:r>
      <w:r w:rsidRPr="00A553B5" w:rsidR="00DB09BC">
        <w:rPr>
          <w:rFonts w:ascii="Times New Roman" w:hAnsi="Times New Roman" w:cs="Times New Roman"/>
          <w:sz w:val="24"/>
          <w:szCs w:val="24"/>
        </w:rPr>
        <w:t>predpisu</w:t>
      </w: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43</w:t>
      </w:r>
      <w:r w:rsidRPr="00A553B5" w:rsidR="00C16A3B">
        <w:rPr>
          <w:rFonts w:ascii="Times New Roman" w:hAnsi="Times New Roman" w:cs="Times New Roman"/>
          <w:sz w:val="24"/>
          <w:szCs w:val="24"/>
        </w:rPr>
        <w:t>) na lehoty, ktoré sa pred 1. januárom 2015 neskončili, platia ustanovenia zákona účinného od 1. januára 2015 a</w:t>
      </w:r>
      <w:r w:rsidRPr="00A553B5" w:rsidR="0080231A">
        <w:rPr>
          <w:rFonts w:ascii="Times New Roman" w:hAnsi="Times New Roman" w:cs="Times New Roman"/>
          <w:sz w:val="24"/>
          <w:szCs w:val="24"/>
        </w:rPr>
        <w:t> </w:t>
      </w:r>
      <w:r w:rsidRPr="00A553B5" w:rsidR="00C16A3B">
        <w:rPr>
          <w:rFonts w:ascii="Times New Roman" w:hAnsi="Times New Roman" w:cs="Times New Roman"/>
          <w:sz w:val="24"/>
          <w:szCs w:val="24"/>
        </w:rPr>
        <w:t xml:space="preserve">osobitného </w:t>
      </w:r>
      <w:r w:rsidRPr="00A553B5" w:rsidR="00DB09BC">
        <w:rPr>
          <w:rFonts w:ascii="Times New Roman" w:hAnsi="Times New Roman" w:cs="Times New Roman"/>
          <w:sz w:val="24"/>
          <w:szCs w:val="24"/>
        </w:rPr>
        <w:t>predpisu</w:t>
      </w: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9</w:t>
      </w:r>
      <w:r w:rsidRPr="00A553B5" w:rsidR="00015741">
        <w:rPr>
          <w:rFonts w:ascii="Times New Roman" w:hAnsi="Times New Roman" w:cs="Times New Roman"/>
          <w:sz w:val="24"/>
          <w:szCs w:val="24"/>
          <w:vertAlign w:val="superscript"/>
        </w:rPr>
        <w:t>3b</w:t>
      </w:r>
      <w:r w:rsidRPr="00A553B5" w:rsidR="00C16A3B">
        <w:rPr>
          <w:rFonts w:ascii="Times New Roman" w:hAnsi="Times New Roman" w:cs="Times New Roman"/>
          <w:sz w:val="24"/>
          <w:szCs w:val="24"/>
        </w:rPr>
        <w:t>)</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sidR="00DF3ED0">
        <w:rPr>
          <w:rFonts w:ascii="Times New Roman" w:hAnsi="Times New Roman" w:cs="Times New Roman"/>
          <w:sz w:val="24"/>
          <w:szCs w:val="24"/>
        </w:rPr>
        <w:t xml:space="preserve">(3) </w:t>
      </w:r>
      <w:r w:rsidRPr="00A553B5" w:rsidR="00C16A3B">
        <w:rPr>
          <w:rFonts w:ascii="Times New Roman" w:hAnsi="Times New Roman" w:cs="Times New Roman"/>
          <w:sz w:val="24"/>
          <w:szCs w:val="24"/>
        </w:rPr>
        <w:t xml:space="preserve">Percento zvyšovania </w:t>
      </w:r>
      <w:r w:rsidRPr="00A553B5" w:rsidR="00714D39">
        <w:rPr>
          <w:rFonts w:ascii="Times New Roman" w:hAnsi="Times New Roman" w:cs="Times New Roman"/>
          <w:sz w:val="24"/>
          <w:szCs w:val="24"/>
        </w:rPr>
        <w:t xml:space="preserve">doživotného starobného dôchodku alebo doživotného predčasného starobného </w:t>
      </w:r>
      <w:r w:rsidRPr="00A553B5" w:rsidR="00C16A3B">
        <w:rPr>
          <w:rFonts w:ascii="Times New Roman" w:hAnsi="Times New Roman" w:cs="Times New Roman"/>
          <w:sz w:val="24"/>
          <w:szCs w:val="24"/>
        </w:rPr>
        <w:t>dôchodku podľa § 42 je 2 %, ak Národná banka Slovenska opatrením podľa § 42 ods. 2 neustanoví inak.</w:t>
      </w:r>
    </w:p>
    <w:p w:rsidR="00D628A8" w:rsidP="00EF32BC">
      <w:pPr>
        <w:pStyle w:val="ListParagraph"/>
        <w:bidi w:val="0"/>
        <w:spacing w:after="0" w:line="240" w:lineRule="auto"/>
        <w:ind w:left="426"/>
        <w:jc w:val="center"/>
        <w:rPr>
          <w:rFonts w:ascii="Times New Roman" w:hAnsi="Times New Roman" w:cs="Times New Roman"/>
          <w:b/>
          <w:sz w:val="24"/>
          <w:szCs w:val="24"/>
        </w:rPr>
      </w:pPr>
    </w:p>
    <w:p w:rsidR="00EB7594" w:rsidRPr="00A553B5" w:rsidP="00EF32BC">
      <w:pPr>
        <w:pStyle w:val="ListParagraph"/>
        <w:bidi w:val="0"/>
        <w:spacing w:after="0" w:line="240" w:lineRule="auto"/>
        <w:ind w:left="426"/>
        <w:jc w:val="center"/>
        <w:rPr>
          <w:rFonts w:ascii="Times New Roman" w:hAnsi="Times New Roman" w:cs="Times New Roman"/>
          <w:b/>
          <w:sz w:val="24"/>
          <w:szCs w:val="24"/>
        </w:rPr>
      </w:pPr>
      <w:r w:rsidRPr="00A553B5" w:rsidR="00C16A3B">
        <w:rPr>
          <w:rFonts w:ascii="Times New Roman" w:hAnsi="Times New Roman" w:cs="Times New Roman"/>
          <w:b/>
          <w:sz w:val="24"/>
          <w:szCs w:val="24"/>
        </w:rPr>
        <w:t>§ 123ap</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Ustanovenia § 123q sa od 1. januára 2015 nepoužijú.“.</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 124 sa slová „prílohe č. 2“ nahrádzajú slovami „prílohe č. 1“.</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Za § 126 sa vkladá § 127, ktorý vrátane nadpisu znie:</w:t>
      </w:r>
    </w:p>
    <w:p w:rsidR="00CB1DD8" w:rsidP="00EF32BC">
      <w:pPr>
        <w:pStyle w:val="ListParagraph"/>
        <w:bidi w:val="0"/>
        <w:spacing w:after="0" w:line="240" w:lineRule="auto"/>
        <w:ind w:left="426"/>
        <w:jc w:val="center"/>
        <w:rPr>
          <w:rFonts w:ascii="Times New Roman" w:hAnsi="Times New Roman" w:cs="Times New Roman"/>
          <w:sz w:val="24"/>
          <w:szCs w:val="24"/>
        </w:rPr>
      </w:pPr>
    </w:p>
    <w:p w:rsidR="00EB7594" w:rsidRPr="00A553B5" w:rsidP="00EF32BC">
      <w:pPr>
        <w:pStyle w:val="ListParagraph"/>
        <w:bidi w:val="0"/>
        <w:spacing w:after="0" w:line="240" w:lineRule="auto"/>
        <w:ind w:left="426"/>
        <w:jc w:val="center"/>
        <w:rPr>
          <w:rFonts w:ascii="Times New Roman" w:hAnsi="Times New Roman" w:cs="Times New Roman"/>
          <w:b/>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b/>
          <w:sz w:val="24"/>
          <w:szCs w:val="24"/>
        </w:rPr>
        <w:t>§ 127</w:t>
      </w:r>
    </w:p>
    <w:p w:rsidR="00EB7594" w:rsidRPr="00A553B5" w:rsidP="00EF32BC">
      <w:pPr>
        <w:pStyle w:val="ListParagraph"/>
        <w:bidi w:val="0"/>
        <w:spacing w:after="0" w:line="240" w:lineRule="auto"/>
        <w:ind w:left="426"/>
        <w:jc w:val="center"/>
        <w:rPr>
          <w:rFonts w:ascii="Times New Roman" w:hAnsi="Times New Roman" w:cs="Times New Roman"/>
          <w:b/>
          <w:sz w:val="24"/>
          <w:szCs w:val="24"/>
        </w:rPr>
      </w:pPr>
      <w:r w:rsidRPr="00A553B5" w:rsidR="00C16A3B">
        <w:rPr>
          <w:rFonts w:ascii="Times New Roman" w:hAnsi="Times New Roman" w:cs="Times New Roman"/>
          <w:b/>
          <w:sz w:val="24"/>
          <w:szCs w:val="24"/>
        </w:rPr>
        <w:t>Zrušovacie ustanovenie účinné od 1. januára 2015</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Zrušuje sa vyhláška Ministerstva práce, sociálnych vecí a rodiny Slovenskej republiky č. 146/2012 Z. z., ktorou </w:t>
      </w:r>
      <w:r w:rsidRPr="00A553B5" w:rsidR="00C16A3B">
        <w:rPr>
          <w:rFonts w:ascii="Times New Roman" w:hAnsi="Times New Roman" w:cs="Times New Roman"/>
          <w:bCs/>
          <w:sz w:val="24"/>
          <w:szCs w:val="24"/>
        </w:rPr>
        <w:t>sa ustanovujú podrobnosti o výpočte výšky sumy vyplácanej fyzickej osobe, ktorej od 1. januára 2008 zanikla povinná účasť na starobnom dôchodkovom sporení z dôvodu poberania invalidného dôchodku.</w:t>
      </w:r>
      <w:r w:rsidRPr="00A553B5" w:rsidR="00C16A3B">
        <w:rPr>
          <w:rFonts w:ascii="Times New Roman" w:hAnsi="Times New Roman" w:cs="Times New Roman"/>
          <w:sz w:val="24"/>
          <w:szCs w:val="24"/>
        </w:rPr>
        <w:t>“.</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Príloha č. 1 sa vypúšťa.</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E63E3F">
        <w:rPr>
          <w:rFonts w:ascii="Times New Roman" w:hAnsi="Times New Roman" w:cs="Times New Roman"/>
          <w:sz w:val="24"/>
          <w:szCs w:val="24"/>
        </w:rPr>
        <w:t>Doterajšie p</w:t>
      </w:r>
      <w:r w:rsidRPr="00A553B5" w:rsidR="00C16A3B">
        <w:rPr>
          <w:rFonts w:ascii="Times New Roman" w:hAnsi="Times New Roman" w:cs="Times New Roman"/>
          <w:sz w:val="24"/>
          <w:szCs w:val="24"/>
        </w:rPr>
        <w:t>rílohy č. 2 až 4</w:t>
      </w:r>
      <w:r w:rsidRPr="00A553B5" w:rsidR="00E63E3F">
        <w:rPr>
          <w:rFonts w:ascii="Times New Roman" w:hAnsi="Times New Roman" w:cs="Times New Roman"/>
          <w:sz w:val="24"/>
          <w:szCs w:val="24"/>
        </w:rPr>
        <w:t xml:space="preserve"> </w:t>
      </w:r>
      <w:r w:rsidRPr="00A553B5" w:rsidR="00C16A3B">
        <w:rPr>
          <w:rFonts w:ascii="Times New Roman" w:hAnsi="Times New Roman" w:cs="Times New Roman"/>
          <w:sz w:val="24"/>
          <w:szCs w:val="24"/>
        </w:rPr>
        <w:t xml:space="preserve">sa označujú ako </w:t>
      </w:r>
      <w:r w:rsidRPr="00A553B5" w:rsidR="00E63E3F">
        <w:rPr>
          <w:rFonts w:ascii="Times New Roman" w:hAnsi="Times New Roman" w:cs="Times New Roman"/>
          <w:sz w:val="24"/>
          <w:szCs w:val="24"/>
        </w:rPr>
        <w:t>p</w:t>
      </w:r>
      <w:r w:rsidRPr="00A553B5" w:rsidR="00C16A3B">
        <w:rPr>
          <w:rFonts w:ascii="Times New Roman" w:hAnsi="Times New Roman" w:cs="Times New Roman"/>
          <w:sz w:val="24"/>
          <w:szCs w:val="24"/>
        </w:rPr>
        <w:t>rílohy č. 1 až 3.</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prílohe č. 1 sa vypúšťa druhý bod.</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bidi w:val="0"/>
        <w:spacing w:after="0" w:line="240" w:lineRule="auto"/>
        <w:ind w:left="567"/>
        <w:jc w:val="both"/>
        <w:rPr>
          <w:rFonts w:ascii="Times New Roman" w:hAnsi="Times New Roman" w:cs="Times New Roman"/>
          <w:sz w:val="24"/>
          <w:szCs w:val="24"/>
        </w:rPr>
      </w:pPr>
      <w:r w:rsidRPr="00A553B5" w:rsidR="00C16A3B">
        <w:rPr>
          <w:rFonts w:ascii="Times New Roman" w:hAnsi="Times New Roman" w:cs="Times New Roman"/>
          <w:sz w:val="24"/>
          <w:szCs w:val="24"/>
        </w:rPr>
        <w:t>Doterajší tretí až piaty bod sa označujú ako druhý až štvrtý bod.</w:t>
      </w:r>
    </w:p>
    <w:p w:rsidR="00EB7594" w:rsidRPr="00A553B5" w:rsidP="00EF32BC">
      <w:pPr>
        <w:pStyle w:val="ListParagraph"/>
        <w:bidi w:val="0"/>
        <w:spacing w:after="0" w:line="240" w:lineRule="auto"/>
        <w:ind w:left="426"/>
        <w:jc w:val="both"/>
        <w:rPr>
          <w:rFonts w:ascii="Times New Roman" w:hAnsi="Times New Roman" w:cs="Times New Roman"/>
          <w:sz w:val="24"/>
          <w:szCs w:val="24"/>
        </w:rPr>
      </w:pPr>
    </w:p>
    <w:p w:rsidR="00EB7594" w:rsidRPr="00A553B5" w:rsidP="00EF32BC">
      <w:pPr>
        <w:pStyle w:val="ListParagraph"/>
        <w:numPr>
          <w:numId w:val="1"/>
        </w:num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V prílohe č. 1 štvrtý bod znie:</w:t>
      </w:r>
    </w:p>
    <w:p w:rsidR="00EB7594" w:rsidRPr="00A553B5" w:rsidP="00EF32BC">
      <w:pPr>
        <w:pStyle w:val="ListParagraph"/>
        <w:bidi w:val="0"/>
        <w:spacing w:after="0" w:line="240" w:lineRule="auto"/>
        <w:ind w:left="993" w:hanging="426"/>
        <w:jc w:val="both"/>
        <w:rPr>
          <w:rFonts w:ascii="Times New Roman" w:hAnsi="Times New Roman" w:cs="Times New Roman"/>
          <w:bCs/>
          <w:sz w:val="24"/>
          <w:szCs w:val="24"/>
        </w:rPr>
      </w:pPr>
      <w:r w:rsidRPr="00A553B5" w:rsidR="00C16A3B">
        <w:rPr>
          <w:rFonts w:ascii="Times New Roman" w:hAnsi="Times New Roman" w:cs="Times New Roman"/>
          <w:sz w:val="24"/>
          <w:szCs w:val="24"/>
        </w:rPr>
        <w:t xml:space="preserve">„4. </w:t>
      </w:r>
      <w:r w:rsidRPr="00A553B5" w:rsidR="00DF3ED0">
        <w:rPr>
          <w:rFonts w:ascii="Times New Roman" w:hAnsi="Times New Roman" w:cs="Times New Roman"/>
          <w:sz w:val="24"/>
          <w:szCs w:val="24"/>
        </w:rPr>
        <w:t xml:space="preserve"> </w:t>
      </w:r>
      <w:r w:rsidRPr="00A553B5" w:rsidR="00C16A3B">
        <w:rPr>
          <w:rFonts w:ascii="Times New Roman" w:hAnsi="Times New Roman" w:cs="Times New Roman"/>
          <w:sz w:val="24"/>
          <w:szCs w:val="24"/>
        </w:rPr>
        <w:t>Smernica</w:t>
      </w:r>
      <w:r w:rsidRPr="00A553B5" w:rsidR="00C16A3B">
        <w:rPr>
          <w:rFonts w:ascii="Times New Roman" w:hAnsi="Times New Roman" w:cs="Times New Roman"/>
          <w:bCs/>
          <w:sz w:val="24"/>
          <w:szCs w:val="24"/>
        </w:rPr>
        <w:t xml:space="preserve"> Európskeho parlamentu a Rady 2010/41/EÚ zo 7. júla 2010 o uplatňovaní zásady rovnakého zaobchádzania so ženami a mužmi vykonávajúcimi činnosť ako samostatne zárobkovo činné osoby a o zrušení smernice Rady 86/613/EHS (Ú. v. EÚ, L 180, 15. 7. 2010).“.</w:t>
      </w:r>
    </w:p>
    <w:p w:rsidR="00EB7594" w:rsidRPr="00A553B5" w:rsidP="00EF32BC">
      <w:pPr>
        <w:bidi w:val="0"/>
        <w:spacing w:after="0" w:line="240" w:lineRule="auto"/>
        <w:ind w:left="426"/>
        <w:jc w:val="both"/>
        <w:rPr>
          <w:rFonts w:ascii="Times New Roman" w:hAnsi="Times New Roman" w:cs="Times New Roman"/>
          <w:bCs/>
          <w:sz w:val="24"/>
          <w:szCs w:val="24"/>
        </w:rPr>
      </w:pPr>
    </w:p>
    <w:p w:rsidR="0080231A" w:rsidRPr="00A553B5" w:rsidP="00EF32BC">
      <w:pPr>
        <w:bidi w:val="0"/>
        <w:spacing w:after="0" w:line="240" w:lineRule="auto"/>
        <w:jc w:val="center"/>
        <w:rPr>
          <w:rFonts w:ascii="Times New Roman" w:hAnsi="Times New Roman" w:cs="Times New Roman"/>
          <w:b/>
          <w:sz w:val="24"/>
          <w:szCs w:val="24"/>
        </w:rPr>
      </w:pPr>
    </w:p>
    <w:p w:rsidR="0080231A" w:rsidRPr="00A553B5" w:rsidP="00EF32BC">
      <w:pPr>
        <w:bidi w:val="0"/>
        <w:spacing w:after="0" w:line="240" w:lineRule="auto"/>
        <w:jc w:val="center"/>
        <w:rPr>
          <w:rFonts w:ascii="Times New Roman" w:hAnsi="Times New Roman" w:cs="Times New Roman"/>
          <w:b/>
          <w:sz w:val="24"/>
          <w:szCs w:val="24"/>
        </w:rPr>
      </w:pPr>
    </w:p>
    <w:p w:rsidR="004C4F43" w:rsidRPr="00A553B5" w:rsidP="004C4F43">
      <w:pPr>
        <w:bidi w:val="0"/>
        <w:spacing w:after="0" w:line="240" w:lineRule="auto"/>
        <w:jc w:val="center"/>
        <w:rPr>
          <w:rFonts w:ascii="Times New Roman" w:hAnsi="Times New Roman" w:cs="Times New Roman"/>
          <w:b/>
          <w:sz w:val="24"/>
          <w:szCs w:val="24"/>
        </w:rPr>
      </w:pPr>
      <w:r w:rsidRPr="00A553B5">
        <w:rPr>
          <w:rFonts w:ascii="Times New Roman" w:hAnsi="Times New Roman" w:cs="Times New Roman"/>
          <w:b/>
          <w:sz w:val="24"/>
          <w:szCs w:val="24"/>
        </w:rPr>
        <w:t>Čl. II</w:t>
      </w:r>
    </w:p>
    <w:p w:rsidR="004C4F43" w:rsidRPr="00A553B5" w:rsidP="004C4F43">
      <w:pPr>
        <w:bidi w:val="0"/>
        <w:spacing w:after="0" w:line="240" w:lineRule="auto"/>
        <w:jc w:val="center"/>
        <w:rPr>
          <w:rFonts w:ascii="Times New Roman" w:hAnsi="Times New Roman" w:cs="Times New Roman"/>
          <w:sz w:val="24"/>
          <w:szCs w:val="24"/>
        </w:rPr>
      </w:pPr>
    </w:p>
    <w:p w:rsidR="004C4F43" w:rsidRPr="00A553B5" w:rsidP="004C4F43">
      <w:pPr>
        <w:bidi w:val="0"/>
        <w:spacing w:after="0" w:line="240" w:lineRule="auto"/>
        <w:ind w:firstLine="426"/>
        <w:jc w:val="both"/>
        <w:rPr>
          <w:rFonts w:ascii="Times New Roman" w:hAnsi="Times New Roman" w:cs="Times New Roman"/>
          <w:bCs/>
          <w:sz w:val="24"/>
          <w:szCs w:val="24"/>
        </w:rPr>
      </w:pPr>
      <w:r w:rsidRPr="00A553B5">
        <w:rPr>
          <w:rFonts w:ascii="Times New Roman" w:hAnsi="Times New Roman" w:cs="Times New Roman"/>
          <w:bCs/>
          <w:sz w:val="24"/>
          <w:szCs w:val="24"/>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a nálezu Ústavného súdu Slovenskej republiky č. 233/2013     Z. z. sa mení a dopĺňa takto:</w:t>
      </w:r>
    </w:p>
    <w:p w:rsidR="004C4F43" w:rsidRPr="00A553B5" w:rsidP="004C4F43">
      <w:pPr>
        <w:bidi w:val="0"/>
        <w:spacing w:after="0" w:line="240" w:lineRule="auto"/>
        <w:ind w:left="426"/>
        <w:jc w:val="both"/>
        <w:rPr>
          <w:rFonts w:ascii="Times New Roman" w:hAnsi="Times New Roman" w:cs="Times New Roman"/>
          <w:bCs/>
          <w:sz w:val="24"/>
          <w:szCs w:val="24"/>
        </w:rPr>
      </w:pPr>
    </w:p>
    <w:p w:rsidR="004C4F43" w:rsidRPr="00A553B5" w:rsidP="004C4F43">
      <w:pPr>
        <w:numPr>
          <w:numId w:val="52"/>
        </w:numPr>
        <w:bidi w:val="0"/>
        <w:spacing w:after="0" w:line="240" w:lineRule="auto"/>
        <w:jc w:val="both"/>
        <w:rPr>
          <w:rFonts w:ascii="Times New Roman" w:hAnsi="Times New Roman" w:cs="Times New Roman"/>
          <w:bCs/>
          <w:sz w:val="24"/>
          <w:szCs w:val="24"/>
        </w:rPr>
      </w:pPr>
      <w:r w:rsidRPr="00A553B5">
        <w:rPr>
          <w:rFonts w:ascii="Times New Roman" w:hAnsi="Times New Roman" w:cs="Times New Roman"/>
          <w:bCs/>
          <w:sz w:val="24"/>
          <w:szCs w:val="24"/>
        </w:rPr>
        <w:t>V § 223 ods. 2 sa na konci pripája táto veta: „Na splatnosť odmeny, výplatu odmeny a zrážky z odmeny sa primerane uplatnia ustanovenia § 129 až 132.“.</w:t>
      </w:r>
    </w:p>
    <w:p w:rsidR="004C4F43" w:rsidRPr="00A553B5" w:rsidP="004C4F43">
      <w:pPr>
        <w:bidi w:val="0"/>
        <w:spacing w:after="0" w:line="240" w:lineRule="auto"/>
        <w:ind w:left="426"/>
        <w:jc w:val="both"/>
        <w:rPr>
          <w:rFonts w:ascii="Times New Roman" w:hAnsi="Times New Roman" w:cs="Times New Roman"/>
          <w:bCs/>
          <w:sz w:val="24"/>
          <w:szCs w:val="24"/>
        </w:rPr>
      </w:pPr>
    </w:p>
    <w:p w:rsidR="004C4F43" w:rsidRPr="00A553B5" w:rsidP="004C4F43">
      <w:pPr>
        <w:numPr>
          <w:numId w:val="52"/>
        </w:numPr>
        <w:bidi w:val="0"/>
        <w:spacing w:after="0" w:line="240" w:lineRule="auto"/>
        <w:jc w:val="both"/>
        <w:rPr>
          <w:rFonts w:ascii="Times New Roman" w:hAnsi="Times New Roman" w:cs="Times New Roman"/>
          <w:bCs/>
          <w:sz w:val="24"/>
          <w:szCs w:val="24"/>
        </w:rPr>
      </w:pPr>
      <w:r w:rsidRPr="00A553B5">
        <w:rPr>
          <w:rFonts w:ascii="Times New Roman" w:hAnsi="Times New Roman" w:cs="Times New Roman"/>
          <w:bCs/>
          <w:sz w:val="24"/>
          <w:szCs w:val="24"/>
        </w:rPr>
        <w:t>V § 226 ods. 1 sa na konci pripája táto veta: „Dohodu o vykonaní práce možno uzatvoriť najviac na 12 mesiacov.“.</w:t>
      </w:r>
    </w:p>
    <w:p w:rsidR="004C4F43" w:rsidRPr="00A553B5" w:rsidP="004C4F43">
      <w:pPr>
        <w:bidi w:val="0"/>
        <w:spacing w:after="0" w:line="240" w:lineRule="auto"/>
        <w:ind w:left="426"/>
        <w:jc w:val="both"/>
        <w:rPr>
          <w:rFonts w:ascii="Times New Roman" w:hAnsi="Times New Roman" w:cs="Times New Roman"/>
          <w:bCs/>
          <w:sz w:val="24"/>
          <w:szCs w:val="24"/>
        </w:rPr>
      </w:pPr>
    </w:p>
    <w:p w:rsidR="004C4F43" w:rsidRPr="00A553B5" w:rsidP="004C4F43">
      <w:pPr>
        <w:numPr>
          <w:numId w:val="52"/>
        </w:numPr>
        <w:bidi w:val="0"/>
        <w:spacing w:after="0" w:line="240" w:lineRule="auto"/>
        <w:jc w:val="both"/>
        <w:rPr>
          <w:rFonts w:ascii="Times New Roman" w:hAnsi="Times New Roman" w:cs="Times New Roman"/>
          <w:bCs/>
          <w:sz w:val="24"/>
          <w:szCs w:val="24"/>
        </w:rPr>
      </w:pPr>
      <w:r w:rsidRPr="00A553B5">
        <w:rPr>
          <w:rFonts w:ascii="Times New Roman" w:hAnsi="Times New Roman" w:cs="Times New Roman"/>
          <w:bCs/>
          <w:sz w:val="24"/>
          <w:szCs w:val="24"/>
        </w:rPr>
        <w:t>V § 227 ods. 2 sa za slovom „uzatvorená“ čiarka nahrádza bodkou a vypúšťajú sa slová „najdlhšie však za 12 mesiacov“.</w:t>
      </w:r>
    </w:p>
    <w:p w:rsidR="004C4F43" w:rsidRPr="00A553B5" w:rsidP="004C4F43">
      <w:pPr>
        <w:bidi w:val="0"/>
        <w:spacing w:after="0" w:line="240" w:lineRule="auto"/>
        <w:ind w:left="426"/>
        <w:jc w:val="both"/>
        <w:rPr>
          <w:rFonts w:ascii="Times New Roman" w:hAnsi="Times New Roman" w:cs="Times New Roman"/>
          <w:bCs/>
          <w:sz w:val="24"/>
          <w:szCs w:val="24"/>
        </w:rPr>
      </w:pPr>
    </w:p>
    <w:p w:rsidR="004C4F43" w:rsidRPr="00A553B5" w:rsidP="004C4F43">
      <w:pPr>
        <w:numPr>
          <w:numId w:val="52"/>
        </w:numPr>
        <w:bidi w:val="0"/>
        <w:spacing w:after="0" w:line="240" w:lineRule="auto"/>
        <w:jc w:val="both"/>
        <w:rPr>
          <w:rFonts w:ascii="Times New Roman" w:hAnsi="Times New Roman" w:cs="Times New Roman"/>
          <w:bCs/>
          <w:sz w:val="24"/>
          <w:szCs w:val="24"/>
        </w:rPr>
      </w:pPr>
      <w:r w:rsidRPr="00A553B5">
        <w:rPr>
          <w:rFonts w:ascii="Times New Roman" w:hAnsi="Times New Roman" w:cs="Times New Roman"/>
          <w:bCs/>
          <w:sz w:val="24"/>
          <w:szCs w:val="24"/>
        </w:rPr>
        <w:t>V § 228 ods. 2 prvej vete sa slová „prípadne na neurčitý čas“ nahrádzajú slovami „najviac na 12 mesiacov“.</w:t>
      </w:r>
    </w:p>
    <w:p w:rsidR="004C4F43" w:rsidRPr="00A553B5" w:rsidP="004C4F43">
      <w:pPr>
        <w:bidi w:val="0"/>
        <w:spacing w:after="0" w:line="240" w:lineRule="auto"/>
        <w:ind w:left="426"/>
        <w:jc w:val="both"/>
        <w:rPr>
          <w:rFonts w:ascii="Times New Roman" w:hAnsi="Times New Roman" w:cs="Times New Roman"/>
          <w:bCs/>
          <w:sz w:val="24"/>
          <w:szCs w:val="24"/>
        </w:rPr>
      </w:pPr>
    </w:p>
    <w:p w:rsidR="004C4F43" w:rsidRPr="00A553B5" w:rsidP="004C4F43">
      <w:pPr>
        <w:numPr>
          <w:numId w:val="52"/>
        </w:numPr>
        <w:bidi w:val="0"/>
        <w:spacing w:after="0" w:line="240" w:lineRule="auto"/>
        <w:jc w:val="both"/>
        <w:rPr>
          <w:rFonts w:ascii="Times New Roman" w:hAnsi="Times New Roman" w:cs="Times New Roman"/>
          <w:bCs/>
          <w:sz w:val="24"/>
          <w:szCs w:val="24"/>
        </w:rPr>
      </w:pPr>
      <w:r w:rsidRPr="00A553B5">
        <w:rPr>
          <w:rFonts w:ascii="Times New Roman" w:hAnsi="Times New Roman" w:cs="Times New Roman"/>
          <w:bCs/>
          <w:sz w:val="24"/>
          <w:szCs w:val="24"/>
        </w:rPr>
        <w:t>§ 228 sa dopĺňa odsekom 3, ktorý znie:</w:t>
      </w:r>
    </w:p>
    <w:p w:rsidR="004C4F43" w:rsidRPr="00A553B5" w:rsidP="004C4F43">
      <w:pPr>
        <w:bidi w:val="0"/>
        <w:spacing w:after="0" w:line="240" w:lineRule="auto"/>
        <w:ind w:left="426"/>
        <w:jc w:val="both"/>
        <w:rPr>
          <w:rFonts w:ascii="Times New Roman" w:hAnsi="Times New Roman" w:cs="Times New Roman"/>
          <w:bCs/>
          <w:sz w:val="24"/>
          <w:szCs w:val="24"/>
        </w:rPr>
      </w:pPr>
      <w:r w:rsidRPr="00A553B5">
        <w:rPr>
          <w:rFonts w:ascii="Times New Roman" w:hAnsi="Times New Roman" w:cs="Times New Roman"/>
          <w:bCs/>
          <w:sz w:val="24"/>
          <w:szCs w:val="24"/>
        </w:rPr>
        <w:tab/>
        <w:t xml:space="preserve">„(3) Odmena </w:t>
      </w:r>
      <w:r w:rsidRPr="00A553B5">
        <w:rPr>
          <w:rFonts w:ascii="Times New Roman" w:hAnsi="Times New Roman" w:cs="Times New Roman"/>
          <w:bCs/>
          <w:iCs/>
          <w:sz w:val="24"/>
          <w:szCs w:val="24"/>
        </w:rPr>
        <w:t>za vykonanú prácu</w:t>
      </w:r>
      <w:r w:rsidRPr="00A553B5">
        <w:rPr>
          <w:rFonts w:ascii="Times New Roman" w:hAnsi="Times New Roman" w:cs="Times New Roman"/>
          <w:bCs/>
          <w:sz w:val="24"/>
          <w:szCs w:val="24"/>
        </w:rPr>
        <w:t xml:space="preserve"> je splatná a musí byť vyplatená najneskôr do konca kalendárneho mesiaca, ktorý nasleduje po mesiaci, v ktorom sa práca vykonala.“.</w:t>
      </w:r>
    </w:p>
    <w:p w:rsidR="004C4F43" w:rsidRPr="00A553B5" w:rsidP="004C4F43">
      <w:pPr>
        <w:bidi w:val="0"/>
        <w:spacing w:after="0" w:line="240" w:lineRule="auto"/>
        <w:ind w:left="426"/>
        <w:jc w:val="both"/>
        <w:rPr>
          <w:rFonts w:ascii="Times New Roman" w:hAnsi="Times New Roman" w:cs="Times New Roman"/>
          <w:bCs/>
          <w:sz w:val="24"/>
          <w:szCs w:val="24"/>
        </w:rPr>
      </w:pPr>
    </w:p>
    <w:p w:rsidR="004C4F43" w:rsidRPr="00A553B5" w:rsidP="004C4F43">
      <w:pPr>
        <w:numPr>
          <w:numId w:val="52"/>
        </w:numPr>
        <w:bidi w:val="0"/>
        <w:spacing w:after="0" w:line="240" w:lineRule="auto"/>
        <w:jc w:val="both"/>
        <w:rPr>
          <w:rFonts w:ascii="Times New Roman" w:hAnsi="Times New Roman" w:cs="Times New Roman"/>
          <w:bCs/>
          <w:sz w:val="24"/>
          <w:szCs w:val="24"/>
        </w:rPr>
      </w:pPr>
      <w:r w:rsidRPr="00A553B5">
        <w:rPr>
          <w:rFonts w:ascii="Times New Roman" w:hAnsi="Times New Roman" w:cs="Times New Roman"/>
          <w:bCs/>
          <w:sz w:val="24"/>
          <w:szCs w:val="24"/>
        </w:rPr>
        <w:t>V § 228a ods. 2 sa slovo „vykonávanú“ nahrádza slovom „vykonanú“.</w:t>
      </w:r>
    </w:p>
    <w:p w:rsidR="004C4F43" w:rsidRPr="00A553B5" w:rsidP="004C4F43">
      <w:pPr>
        <w:bidi w:val="0"/>
        <w:spacing w:after="0" w:line="240" w:lineRule="auto"/>
        <w:ind w:left="426"/>
        <w:jc w:val="both"/>
        <w:rPr>
          <w:rFonts w:ascii="Times New Roman" w:hAnsi="Times New Roman" w:cs="Times New Roman"/>
          <w:bCs/>
          <w:sz w:val="24"/>
          <w:szCs w:val="24"/>
        </w:rPr>
      </w:pPr>
    </w:p>
    <w:p w:rsidR="004C4F43" w:rsidRPr="00A553B5" w:rsidP="004C4F43">
      <w:pPr>
        <w:numPr>
          <w:numId w:val="52"/>
        </w:numPr>
        <w:bidi w:val="0"/>
        <w:spacing w:after="0" w:line="240" w:lineRule="auto"/>
        <w:jc w:val="both"/>
        <w:rPr>
          <w:rFonts w:ascii="Times New Roman" w:hAnsi="Times New Roman" w:cs="Times New Roman"/>
          <w:bCs/>
          <w:sz w:val="24"/>
          <w:szCs w:val="24"/>
        </w:rPr>
      </w:pPr>
      <w:r w:rsidRPr="00A553B5">
        <w:rPr>
          <w:rFonts w:ascii="Times New Roman" w:hAnsi="Times New Roman" w:cs="Times New Roman"/>
          <w:bCs/>
          <w:sz w:val="24"/>
          <w:szCs w:val="24"/>
        </w:rPr>
        <w:t>V § 228a ods. 3 prvej vete sa za slovo „dobu“ vkladá čiarka a slová „alebo na neurčitý čas“ sa nahrádzajú slovami „najviac na 12 mesiacov“.</w:t>
      </w:r>
    </w:p>
    <w:p w:rsidR="004C4F43" w:rsidRPr="00A553B5" w:rsidP="004C4F43">
      <w:pPr>
        <w:bidi w:val="0"/>
        <w:spacing w:after="0" w:line="240" w:lineRule="auto"/>
        <w:ind w:left="426"/>
        <w:jc w:val="both"/>
        <w:rPr>
          <w:rFonts w:ascii="Times New Roman" w:hAnsi="Times New Roman" w:cs="Times New Roman"/>
          <w:bCs/>
          <w:sz w:val="24"/>
          <w:szCs w:val="24"/>
        </w:rPr>
      </w:pPr>
    </w:p>
    <w:p w:rsidR="004C4F43" w:rsidRPr="00A553B5" w:rsidP="004C4F43">
      <w:pPr>
        <w:numPr>
          <w:numId w:val="52"/>
        </w:numPr>
        <w:bidi w:val="0"/>
        <w:spacing w:after="0" w:line="240" w:lineRule="auto"/>
        <w:jc w:val="both"/>
        <w:rPr>
          <w:rFonts w:ascii="Times New Roman" w:hAnsi="Times New Roman" w:cs="Times New Roman"/>
          <w:bCs/>
          <w:sz w:val="24"/>
          <w:szCs w:val="24"/>
        </w:rPr>
      </w:pPr>
      <w:r w:rsidRPr="00A553B5">
        <w:rPr>
          <w:rFonts w:ascii="Times New Roman" w:hAnsi="Times New Roman" w:cs="Times New Roman"/>
          <w:bCs/>
          <w:sz w:val="24"/>
          <w:szCs w:val="24"/>
        </w:rPr>
        <w:t>§ 228a sa dopĺňa odsekom 4, ktorý znie:</w:t>
      </w:r>
    </w:p>
    <w:p w:rsidR="004C4F43" w:rsidRPr="00A553B5" w:rsidP="004C4F43">
      <w:pPr>
        <w:bidi w:val="0"/>
        <w:spacing w:after="0" w:line="240" w:lineRule="auto"/>
        <w:ind w:left="426"/>
        <w:jc w:val="both"/>
        <w:rPr>
          <w:rFonts w:ascii="Times New Roman" w:hAnsi="Times New Roman" w:cs="Times New Roman"/>
          <w:bCs/>
          <w:sz w:val="24"/>
          <w:szCs w:val="24"/>
        </w:rPr>
      </w:pPr>
      <w:r w:rsidRPr="00A553B5">
        <w:rPr>
          <w:rFonts w:ascii="Times New Roman" w:hAnsi="Times New Roman" w:cs="Times New Roman"/>
          <w:bCs/>
          <w:sz w:val="24"/>
          <w:szCs w:val="24"/>
        </w:rPr>
        <w:tab/>
        <w:t xml:space="preserve">„(4) Odmena </w:t>
      </w:r>
      <w:r w:rsidRPr="00A553B5">
        <w:rPr>
          <w:rFonts w:ascii="Times New Roman" w:hAnsi="Times New Roman" w:cs="Times New Roman"/>
          <w:bCs/>
          <w:iCs/>
          <w:sz w:val="24"/>
          <w:szCs w:val="24"/>
        </w:rPr>
        <w:t>za vykonanú prácu</w:t>
      </w:r>
      <w:r w:rsidRPr="00A553B5">
        <w:rPr>
          <w:rFonts w:ascii="Times New Roman" w:hAnsi="Times New Roman" w:cs="Times New Roman"/>
          <w:bCs/>
          <w:sz w:val="24"/>
          <w:szCs w:val="24"/>
        </w:rPr>
        <w:t xml:space="preserve"> je splatná a musí byť vyplatená najneskôr do konca kalendárneho mesiaca, ktorý nasleduje po mesiaci, v ktorom sa práca vykonala.“.</w:t>
      </w:r>
    </w:p>
    <w:p w:rsidR="004C4F43" w:rsidRPr="00A553B5" w:rsidP="004C4F43">
      <w:pPr>
        <w:bidi w:val="0"/>
        <w:spacing w:after="0" w:line="240" w:lineRule="auto"/>
        <w:ind w:left="426"/>
        <w:jc w:val="both"/>
        <w:rPr>
          <w:rFonts w:ascii="Times New Roman" w:hAnsi="Times New Roman" w:cs="Times New Roman"/>
          <w:bCs/>
          <w:sz w:val="24"/>
          <w:szCs w:val="24"/>
        </w:rPr>
      </w:pPr>
    </w:p>
    <w:p w:rsidR="004C4F43" w:rsidRPr="00A553B5" w:rsidP="004C4F43">
      <w:pPr>
        <w:numPr>
          <w:numId w:val="52"/>
        </w:numPr>
        <w:bidi w:val="0"/>
        <w:spacing w:after="0" w:line="240" w:lineRule="auto"/>
        <w:jc w:val="both"/>
        <w:rPr>
          <w:rFonts w:ascii="Times New Roman" w:hAnsi="Times New Roman" w:cs="Times New Roman"/>
          <w:bCs/>
          <w:sz w:val="24"/>
          <w:szCs w:val="24"/>
        </w:rPr>
      </w:pPr>
      <w:r w:rsidRPr="00A553B5">
        <w:rPr>
          <w:rFonts w:ascii="Times New Roman" w:hAnsi="Times New Roman" w:cs="Times New Roman"/>
          <w:bCs/>
          <w:sz w:val="24"/>
          <w:szCs w:val="24"/>
        </w:rPr>
        <w:t>Za § 252i sa vkladá § 252j, ktorý vrátane nadpisu znie:</w:t>
      </w:r>
    </w:p>
    <w:p w:rsidR="00CB1DD8" w:rsidP="004C4F43">
      <w:pPr>
        <w:bidi w:val="0"/>
        <w:spacing w:after="0" w:line="240" w:lineRule="auto"/>
        <w:jc w:val="center"/>
        <w:rPr>
          <w:rFonts w:ascii="Times New Roman" w:hAnsi="Times New Roman" w:cs="Times New Roman"/>
          <w:bCs/>
          <w:sz w:val="24"/>
          <w:szCs w:val="24"/>
        </w:rPr>
      </w:pPr>
    </w:p>
    <w:p w:rsidR="004C4F43" w:rsidRPr="00A553B5" w:rsidP="004C4F43">
      <w:pPr>
        <w:bidi w:val="0"/>
        <w:spacing w:after="0" w:line="240" w:lineRule="auto"/>
        <w:jc w:val="center"/>
        <w:rPr>
          <w:rFonts w:ascii="Times New Roman" w:hAnsi="Times New Roman" w:cs="Times New Roman"/>
          <w:b/>
          <w:bCs/>
          <w:sz w:val="24"/>
          <w:szCs w:val="24"/>
        </w:rPr>
      </w:pPr>
      <w:r w:rsidRPr="00A553B5">
        <w:rPr>
          <w:rFonts w:ascii="Times New Roman" w:hAnsi="Times New Roman" w:cs="Times New Roman"/>
          <w:bCs/>
          <w:sz w:val="24"/>
          <w:szCs w:val="24"/>
        </w:rPr>
        <w:t>„</w:t>
      </w:r>
      <w:r w:rsidRPr="00A553B5">
        <w:rPr>
          <w:rFonts w:ascii="Times New Roman" w:hAnsi="Times New Roman" w:cs="Times New Roman"/>
          <w:b/>
          <w:bCs/>
          <w:sz w:val="24"/>
          <w:szCs w:val="24"/>
        </w:rPr>
        <w:t>§ 252j</w:t>
      </w:r>
    </w:p>
    <w:p w:rsidR="004C4F43" w:rsidRPr="00A553B5" w:rsidP="004C4F43">
      <w:pPr>
        <w:bidi w:val="0"/>
        <w:spacing w:after="0" w:line="240" w:lineRule="auto"/>
        <w:jc w:val="center"/>
        <w:rPr>
          <w:rFonts w:ascii="Times New Roman" w:hAnsi="Times New Roman" w:cs="Times New Roman"/>
          <w:b/>
          <w:bCs/>
          <w:sz w:val="24"/>
          <w:szCs w:val="24"/>
        </w:rPr>
      </w:pPr>
      <w:r w:rsidRPr="00A553B5">
        <w:rPr>
          <w:rFonts w:ascii="Times New Roman" w:hAnsi="Times New Roman" w:cs="Times New Roman"/>
          <w:b/>
          <w:bCs/>
          <w:sz w:val="24"/>
          <w:szCs w:val="24"/>
        </w:rPr>
        <w:t>Prechodné ustanovenie účinné od 1. júla 2014</w:t>
      </w:r>
    </w:p>
    <w:p w:rsidR="004C4F43" w:rsidRPr="00A553B5" w:rsidP="004C4F43">
      <w:pPr>
        <w:bidi w:val="0"/>
        <w:spacing w:after="0" w:line="240" w:lineRule="auto"/>
        <w:ind w:left="426"/>
        <w:jc w:val="both"/>
        <w:rPr>
          <w:rFonts w:ascii="Times New Roman" w:hAnsi="Times New Roman" w:cs="Times New Roman"/>
          <w:bCs/>
          <w:sz w:val="24"/>
          <w:szCs w:val="24"/>
        </w:rPr>
      </w:pPr>
    </w:p>
    <w:p w:rsidR="004C4F43" w:rsidRPr="00A553B5" w:rsidP="004C4F43">
      <w:pPr>
        <w:bidi w:val="0"/>
        <w:spacing w:after="0" w:line="240" w:lineRule="auto"/>
        <w:ind w:left="426"/>
        <w:jc w:val="both"/>
        <w:rPr>
          <w:rFonts w:ascii="Times New Roman" w:hAnsi="Times New Roman" w:cs="Times New Roman"/>
          <w:bCs/>
          <w:sz w:val="24"/>
          <w:szCs w:val="24"/>
          <w:u w:val="single"/>
        </w:rPr>
      </w:pPr>
      <w:r w:rsidRPr="00A553B5">
        <w:rPr>
          <w:rFonts w:ascii="Times New Roman" w:hAnsi="Times New Roman" w:cs="Times New Roman"/>
          <w:bCs/>
          <w:sz w:val="24"/>
          <w:szCs w:val="24"/>
        </w:rPr>
        <w:tab/>
        <w:t>Dohoda o vykonaní práce, dohoda o brigádnickej práci študentov a dohoda o pracovnej činnosti uzatvorená pred 1. júlom 2014 sa skončí najneskôr 30. júna 2015.“.</w:t>
      </w:r>
    </w:p>
    <w:p w:rsidR="00EB7594" w:rsidRPr="00A553B5" w:rsidP="00EF32BC">
      <w:pPr>
        <w:bidi w:val="0"/>
        <w:spacing w:after="0" w:line="240" w:lineRule="auto"/>
        <w:rPr>
          <w:rFonts w:ascii="Times New Roman" w:hAnsi="Times New Roman" w:cs="Times New Roman"/>
          <w:b/>
          <w:sz w:val="24"/>
          <w:szCs w:val="24"/>
        </w:rPr>
      </w:pPr>
    </w:p>
    <w:p w:rsidR="0080231A" w:rsidRPr="00A553B5" w:rsidP="00EF32BC">
      <w:pPr>
        <w:bidi w:val="0"/>
        <w:spacing w:after="0" w:line="240" w:lineRule="auto"/>
        <w:jc w:val="center"/>
        <w:rPr>
          <w:rFonts w:ascii="Times New Roman" w:hAnsi="Times New Roman" w:cs="Times New Roman"/>
          <w:b/>
          <w:sz w:val="24"/>
          <w:szCs w:val="24"/>
        </w:rPr>
      </w:pPr>
    </w:p>
    <w:p w:rsidR="00F9309A" w:rsidRPr="00A553B5" w:rsidP="00EF32BC">
      <w:pPr>
        <w:bidi w:val="0"/>
        <w:spacing w:after="0" w:line="240" w:lineRule="auto"/>
        <w:jc w:val="center"/>
        <w:rPr>
          <w:rFonts w:ascii="Times New Roman" w:hAnsi="Times New Roman" w:cs="Times New Roman"/>
          <w:b/>
          <w:sz w:val="24"/>
          <w:szCs w:val="24"/>
        </w:rPr>
      </w:pPr>
      <w:r w:rsidRPr="00A553B5">
        <w:rPr>
          <w:rFonts w:ascii="Times New Roman" w:hAnsi="Times New Roman" w:cs="Times New Roman"/>
          <w:b/>
          <w:sz w:val="24"/>
          <w:szCs w:val="24"/>
        </w:rPr>
        <w:t>Čl. III</w:t>
      </w:r>
    </w:p>
    <w:p w:rsidR="00F9309A" w:rsidRPr="00A553B5" w:rsidP="00EF32BC">
      <w:pPr>
        <w:autoSpaceDE w:val="0"/>
        <w:autoSpaceDN w:val="0"/>
        <w:bidi w:val="0"/>
        <w:adjustRightInd w:val="0"/>
        <w:spacing w:after="0" w:line="240" w:lineRule="auto"/>
        <w:ind w:firstLine="708"/>
        <w:jc w:val="both"/>
        <w:rPr>
          <w:rFonts w:ascii="Times New Roman" w:hAnsi="Times New Roman" w:cs="Times New Roman"/>
          <w:sz w:val="24"/>
          <w:szCs w:val="24"/>
        </w:rPr>
      </w:pPr>
    </w:p>
    <w:p w:rsidR="00F9309A" w:rsidRPr="00A553B5" w:rsidP="00EF32BC">
      <w:pPr>
        <w:bidi w:val="0"/>
        <w:spacing w:after="0" w:line="240" w:lineRule="auto"/>
        <w:ind w:firstLine="482"/>
        <w:jc w:val="both"/>
        <w:rPr>
          <w:rFonts w:ascii="Times New Roman" w:hAnsi="Times New Roman" w:cs="Times New Roman"/>
          <w:sz w:val="24"/>
          <w:szCs w:val="24"/>
        </w:rPr>
      </w:pPr>
      <w:r w:rsidRPr="00A553B5">
        <w:rPr>
          <w:rFonts w:ascii="Times New Roman" w:hAnsi="Times New Roman" w:cs="Times New Roman"/>
          <w:sz w:val="24"/>
          <w:szCs w:val="24"/>
        </w:rPr>
        <w:t>Zákon č. 461/2003 Z. z. o sociálnom poistení v znení zákona č. 551/2003 Z. z., zákona č.</w:t>
      </w:r>
      <w:r w:rsidRPr="00A553B5" w:rsidR="0080231A">
        <w:rPr>
          <w:rFonts w:ascii="Times New Roman" w:hAnsi="Times New Roman" w:cs="Times New Roman"/>
          <w:sz w:val="24"/>
          <w:szCs w:val="24"/>
        </w:rPr>
        <w:t> </w:t>
      </w:r>
      <w:r w:rsidRPr="00A553B5">
        <w:rPr>
          <w:rFonts w:ascii="Times New Roman" w:hAnsi="Times New Roman" w:cs="Times New Roman"/>
          <w:sz w:val="24"/>
          <w:szCs w:val="24"/>
        </w:rPr>
        <w:t>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a zákona č. 352/2013 Z. z. sa mení a dopĺňa takto:</w:t>
      </w:r>
    </w:p>
    <w:p w:rsidR="00F9309A" w:rsidRPr="00A553B5" w:rsidP="00EF32BC">
      <w:pPr>
        <w:autoSpaceDE w:val="0"/>
        <w:autoSpaceDN w:val="0"/>
        <w:bidi w:val="0"/>
        <w:adjustRightInd w:val="0"/>
        <w:spacing w:after="0" w:line="240" w:lineRule="auto"/>
        <w:ind w:firstLine="709"/>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rPr>
          <w:rFonts w:ascii="Times New Roman" w:hAnsi="Times New Roman" w:cs="Times New Roman"/>
          <w:sz w:val="24"/>
          <w:szCs w:val="24"/>
        </w:rPr>
      </w:pPr>
      <w:r w:rsidRPr="00A553B5">
        <w:rPr>
          <w:rFonts w:ascii="Times New Roman" w:hAnsi="Times New Roman" w:cs="Times New Roman"/>
          <w:sz w:val="24"/>
          <w:szCs w:val="24"/>
        </w:rPr>
        <w:t xml:space="preserve">V § 4 ods. 5 sa vypúšťa posledná veta. </w:t>
      </w:r>
    </w:p>
    <w:p w:rsidR="00F9309A" w:rsidRPr="00A553B5" w:rsidP="00EF32BC">
      <w:pPr>
        <w:pStyle w:val="ListParagraph"/>
        <w:bidi w:val="0"/>
        <w:spacing w:after="0" w:line="240" w:lineRule="auto"/>
        <w:ind w:left="360"/>
        <w:rPr>
          <w:rFonts w:ascii="Times New Roman" w:hAnsi="Times New Roman" w:cs="Times New Roman"/>
          <w:sz w:val="24"/>
          <w:szCs w:val="24"/>
        </w:rPr>
      </w:pPr>
    </w:p>
    <w:p w:rsidR="00F9309A" w:rsidRPr="00A553B5" w:rsidP="00294D7E">
      <w:pPr>
        <w:pStyle w:val="ListParagraph"/>
        <w:numPr>
          <w:numId w:val="7"/>
        </w:numPr>
        <w:bidi w:val="0"/>
        <w:spacing w:after="0" w:line="240" w:lineRule="auto"/>
        <w:rPr>
          <w:rFonts w:ascii="Times New Roman" w:hAnsi="Times New Roman" w:cs="Times New Roman"/>
          <w:sz w:val="24"/>
          <w:szCs w:val="24"/>
        </w:rPr>
      </w:pPr>
      <w:r w:rsidRPr="00A553B5">
        <w:rPr>
          <w:rFonts w:ascii="Times New Roman" w:hAnsi="Times New Roman" w:cs="Times New Roman"/>
          <w:sz w:val="24"/>
          <w:szCs w:val="24"/>
        </w:rPr>
        <w:t>V § 11 sa vypúšťa odsek 4.</w:t>
      </w:r>
    </w:p>
    <w:p w:rsidR="00F9309A" w:rsidRPr="00A553B5" w:rsidP="00EF32BC">
      <w:pPr>
        <w:pStyle w:val="ListParagraph"/>
        <w:bidi w:val="0"/>
        <w:spacing w:after="0" w:line="240" w:lineRule="auto"/>
        <w:ind w:left="360"/>
        <w:rPr>
          <w:rFonts w:ascii="Times New Roman" w:hAnsi="Times New Roman" w:cs="Times New Roman"/>
          <w:sz w:val="24"/>
          <w:szCs w:val="24"/>
        </w:rPr>
      </w:pPr>
    </w:p>
    <w:p w:rsidR="00F9309A" w:rsidRPr="00A553B5" w:rsidP="00294D7E">
      <w:pPr>
        <w:pStyle w:val="ListParagraph"/>
        <w:numPr>
          <w:numId w:val="7"/>
        </w:numPr>
        <w:bidi w:val="0"/>
        <w:spacing w:after="0" w:line="240" w:lineRule="auto"/>
        <w:rPr>
          <w:rFonts w:ascii="Times New Roman" w:hAnsi="Times New Roman" w:cs="Times New Roman"/>
          <w:sz w:val="24"/>
          <w:szCs w:val="24"/>
        </w:rPr>
      </w:pPr>
      <w:r w:rsidRPr="00A553B5">
        <w:rPr>
          <w:rFonts w:ascii="Times New Roman" w:hAnsi="Times New Roman" w:cs="Times New Roman"/>
          <w:sz w:val="24"/>
          <w:szCs w:val="24"/>
        </w:rPr>
        <w:t xml:space="preserve">V § 64 sa vypúšťa odsek 7. </w:t>
      </w:r>
    </w:p>
    <w:p w:rsidR="00F9309A" w:rsidRPr="00A553B5" w:rsidP="00EF32BC">
      <w:pPr>
        <w:pStyle w:val="ListParagraph"/>
        <w:bidi w:val="0"/>
        <w:spacing w:after="0" w:line="240" w:lineRule="auto"/>
        <w:ind w:left="426"/>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V § 66 ods. 6 </w:t>
      </w:r>
      <w:r w:rsidRPr="00A553B5" w:rsidR="00535FF3">
        <w:rPr>
          <w:rFonts w:ascii="Times New Roman" w:hAnsi="Times New Roman" w:cs="Times New Roman"/>
          <w:sz w:val="24"/>
          <w:szCs w:val="24"/>
        </w:rPr>
        <w:t xml:space="preserve">uvádzacej vete </w:t>
      </w:r>
      <w:r w:rsidRPr="00A553B5">
        <w:rPr>
          <w:rFonts w:ascii="Times New Roman" w:hAnsi="Times New Roman" w:cs="Times New Roman"/>
          <w:sz w:val="24"/>
          <w:szCs w:val="24"/>
        </w:rPr>
        <w:t>sa za slovo „sporiteľ“ vkladajú slová „alebo bol sporiteľ“ a</w:t>
      </w:r>
      <w:r w:rsidRPr="00A553B5" w:rsidR="00D149A2">
        <w:rPr>
          <w:rFonts w:ascii="Times New Roman" w:hAnsi="Times New Roman" w:cs="Times New Roman"/>
          <w:sz w:val="24"/>
          <w:szCs w:val="24"/>
        </w:rPr>
        <w:t> </w:t>
      </w:r>
      <w:r w:rsidRPr="00A553B5">
        <w:rPr>
          <w:rFonts w:ascii="Times New Roman" w:hAnsi="Times New Roman" w:cs="Times New Roman"/>
          <w:sz w:val="24"/>
          <w:szCs w:val="24"/>
        </w:rPr>
        <w:t xml:space="preserve">slová „starobného dôchodkového sporenia“ sa </w:t>
      </w:r>
      <w:r w:rsidRPr="00A553B5" w:rsidR="00535FF3">
        <w:rPr>
          <w:rFonts w:ascii="Times New Roman" w:hAnsi="Times New Roman" w:cs="Times New Roman"/>
          <w:sz w:val="24"/>
          <w:szCs w:val="24"/>
        </w:rPr>
        <w:t xml:space="preserve">v celom texte </w:t>
      </w:r>
      <w:r w:rsidRPr="00A553B5">
        <w:rPr>
          <w:rFonts w:ascii="Times New Roman" w:hAnsi="Times New Roman" w:cs="Times New Roman"/>
          <w:sz w:val="24"/>
          <w:szCs w:val="24"/>
        </w:rPr>
        <w:t>nahrádzajú slovami „účasti na starobnom dôchodkovom sporení“.</w:t>
      </w:r>
    </w:p>
    <w:p w:rsidR="00F9309A" w:rsidRPr="00A553B5" w:rsidP="00EF32BC">
      <w:pPr>
        <w:bidi w:val="0"/>
        <w:spacing w:after="0" w:line="240" w:lineRule="auto"/>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67 odsek 2 znie:</w:t>
      </w:r>
    </w:p>
    <w:p w:rsidR="00F9309A" w:rsidRPr="00A553B5" w:rsidP="00EF32BC">
      <w:pPr>
        <w:bidi w:val="0"/>
        <w:spacing w:after="0" w:line="240" w:lineRule="auto"/>
        <w:ind w:left="426" w:hanging="66"/>
        <w:jc w:val="both"/>
        <w:rPr>
          <w:rFonts w:ascii="Times New Roman" w:hAnsi="Times New Roman" w:cs="Times New Roman"/>
          <w:sz w:val="24"/>
          <w:szCs w:val="24"/>
        </w:rPr>
      </w:pPr>
      <w:r w:rsidRPr="00A553B5" w:rsidR="00AB0DC7">
        <w:rPr>
          <w:rFonts w:ascii="Times New Roman" w:hAnsi="Times New Roman" w:cs="Times New Roman"/>
          <w:sz w:val="24"/>
          <w:szCs w:val="24"/>
        </w:rPr>
        <w:tab/>
        <w:t xml:space="preserve"> </w:t>
      </w:r>
      <w:r w:rsidRPr="00A553B5">
        <w:rPr>
          <w:rFonts w:ascii="Times New Roman" w:hAnsi="Times New Roman" w:cs="Times New Roman"/>
          <w:sz w:val="24"/>
          <w:szCs w:val="24"/>
        </w:rPr>
        <w:t xml:space="preserve">„(2) Poistenec, ktorý </w:t>
      </w:r>
      <w:r w:rsidRPr="00A553B5" w:rsidR="000A31B8">
        <w:rPr>
          <w:rFonts w:ascii="Times New Roman" w:hAnsi="Times New Roman" w:cs="Times New Roman"/>
          <w:sz w:val="24"/>
          <w:szCs w:val="24"/>
        </w:rPr>
        <w:t xml:space="preserve">získal </w:t>
      </w:r>
      <w:r w:rsidRPr="00A553B5">
        <w:rPr>
          <w:rFonts w:ascii="Times New Roman" w:hAnsi="Times New Roman" w:cs="Times New Roman"/>
          <w:sz w:val="24"/>
          <w:szCs w:val="24"/>
        </w:rPr>
        <w:t>obdobie účasti na starobnom dôchodkovom sporení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má nárok na predčasný starobný dôchodok aj vtedy, ak ku dňu, od ktorého žiada o jeho priznanie,</w:t>
      </w:r>
    </w:p>
    <w:p w:rsidR="00F9309A" w:rsidRPr="00A553B5" w:rsidP="00294D7E">
      <w:pPr>
        <w:numPr>
          <w:numId w:val="13"/>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bol dôchodkovo poistený najmenej 15 rokov,</w:t>
      </w:r>
    </w:p>
    <w:p w:rsidR="00F9309A" w:rsidRPr="00A553B5" w:rsidP="00294D7E">
      <w:pPr>
        <w:numPr>
          <w:numId w:val="13"/>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chýbajú mu najviac 2 roky do dovŕšenia dôchodkového veku a</w:t>
      </w:r>
    </w:p>
    <w:p w:rsidR="00F9309A" w:rsidRPr="00A553B5" w:rsidP="00294D7E">
      <w:pPr>
        <w:numPr>
          <w:numId w:val="13"/>
        </w:numPr>
        <w:bidi w:val="0"/>
        <w:spacing w:after="0" w:line="240" w:lineRule="auto"/>
        <w:jc w:val="both"/>
        <w:rPr>
          <w:rFonts w:ascii="Times New Roman" w:hAnsi="Times New Roman" w:cs="Times New Roman"/>
          <w:sz w:val="24"/>
          <w:szCs w:val="24"/>
        </w:rPr>
      </w:pPr>
      <w:r w:rsidRPr="00A553B5" w:rsidR="00E86E25">
        <w:rPr>
          <w:rFonts w:ascii="Times New Roman" w:hAnsi="Times New Roman" w:cs="Times New Roman"/>
          <w:sz w:val="24"/>
          <w:szCs w:val="24"/>
        </w:rPr>
        <w:t xml:space="preserve">súčet </w:t>
      </w:r>
      <w:r w:rsidRPr="00A553B5">
        <w:rPr>
          <w:rFonts w:ascii="Times New Roman" w:hAnsi="Times New Roman" w:cs="Times New Roman"/>
          <w:sz w:val="24"/>
          <w:szCs w:val="24"/>
        </w:rPr>
        <w:t>súm predčasného starobného dôchodku a predčasného starobného dôchodku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je vyšší ako 1,2-násobok sumy životného minima pre 1</w:t>
      </w:r>
      <w:r w:rsidRPr="00A553B5" w:rsidR="00EB1E25">
        <w:rPr>
          <w:rFonts w:ascii="Times New Roman" w:hAnsi="Times New Roman" w:cs="Times New Roman"/>
          <w:sz w:val="24"/>
          <w:szCs w:val="24"/>
        </w:rPr>
        <w:t> </w:t>
      </w:r>
      <w:r w:rsidRPr="00A553B5">
        <w:rPr>
          <w:rFonts w:ascii="Times New Roman" w:hAnsi="Times New Roman" w:cs="Times New Roman"/>
          <w:sz w:val="24"/>
          <w:szCs w:val="24"/>
        </w:rPr>
        <w:t>plnoletú fyzickú osobu podľa osobitného predpisu.</w:t>
      </w:r>
      <w:r w:rsidRPr="00A553B5">
        <w:rPr>
          <w:rFonts w:ascii="Times New Roman" w:hAnsi="Times New Roman" w:cs="Times New Roman"/>
          <w:sz w:val="24"/>
          <w:szCs w:val="24"/>
          <w:vertAlign w:val="superscript"/>
        </w:rPr>
        <w:t>56</w:t>
      </w:r>
      <w:r w:rsidRPr="00A553B5">
        <w:rPr>
          <w:rFonts w:ascii="Times New Roman" w:hAnsi="Times New Roman" w:cs="Times New Roman"/>
          <w:sz w:val="24"/>
          <w:szCs w:val="24"/>
        </w:rPr>
        <w:t>)“.</w:t>
      </w:r>
    </w:p>
    <w:p w:rsidR="00F9309A" w:rsidRPr="00A553B5" w:rsidP="00EF32BC">
      <w:pPr>
        <w:bidi w:val="0"/>
        <w:spacing w:after="0" w:line="240" w:lineRule="auto"/>
        <w:ind w:left="426"/>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rPr>
          <w:rFonts w:ascii="Times New Roman" w:hAnsi="Times New Roman" w:cs="Times New Roman"/>
          <w:sz w:val="24"/>
          <w:szCs w:val="24"/>
        </w:rPr>
      </w:pPr>
      <w:r w:rsidRPr="00A553B5">
        <w:rPr>
          <w:rFonts w:ascii="Times New Roman" w:hAnsi="Times New Roman" w:cs="Times New Roman"/>
          <w:sz w:val="24"/>
          <w:szCs w:val="24"/>
        </w:rPr>
        <w:t xml:space="preserve"> V § 67 ods. 5 sa vypúšťajú slová „písm. b)“. </w:t>
      </w:r>
    </w:p>
    <w:p w:rsidR="00F9309A" w:rsidRPr="00A553B5" w:rsidP="00EF32BC">
      <w:pPr>
        <w:pStyle w:val="ListParagraph"/>
        <w:bidi w:val="0"/>
        <w:spacing w:after="0" w:line="240" w:lineRule="auto"/>
        <w:ind w:left="360"/>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67 ods. 6 sa slová „odsekoch 2 a 3“ nahrádzajú slovami „ods. 2 a 3“ a na konci sa pripája táto veta: „Ak poberateľ predčasného starobného dôchodku bol počas poberania predčasného starobného dôchodku fyzickou osobou uvedenou v § 4 ods. 1 písm. d) a</w:t>
      </w:r>
      <w:r w:rsidRPr="00A553B5" w:rsidR="00886ED5">
        <w:rPr>
          <w:rFonts w:ascii="Times New Roman" w:hAnsi="Times New Roman" w:cs="Times New Roman"/>
          <w:sz w:val="24"/>
          <w:szCs w:val="24"/>
        </w:rPr>
        <w:t> </w:t>
      </w:r>
      <w:r w:rsidRPr="00A553B5">
        <w:rPr>
          <w:rFonts w:ascii="Times New Roman" w:hAnsi="Times New Roman" w:cs="Times New Roman"/>
          <w:sz w:val="24"/>
          <w:szCs w:val="24"/>
        </w:rPr>
        <w:t>nárok na výplatu predčasného starobného dôchodku mu nezanikol podľa odseku 5 z</w:t>
      </w:r>
      <w:r w:rsidRPr="00A553B5" w:rsidR="00886ED5">
        <w:rPr>
          <w:rFonts w:ascii="Times New Roman" w:hAnsi="Times New Roman" w:cs="Times New Roman"/>
          <w:sz w:val="24"/>
          <w:szCs w:val="24"/>
        </w:rPr>
        <w:t> </w:t>
      </w:r>
      <w:r w:rsidRPr="00A553B5">
        <w:rPr>
          <w:rFonts w:ascii="Times New Roman" w:hAnsi="Times New Roman" w:cs="Times New Roman"/>
          <w:sz w:val="24"/>
          <w:szCs w:val="24"/>
        </w:rPr>
        <w:t>dôvodu, že jeho právny vzťah, ktorý zakladá právo na príjem uvedený v § 3 ods. 1 písm. a) a ods. 2 a 3, zanikol pred najbližším výplatným termínom splátky predčasného starobného dôchodku nasledujúcim po vzniku tohto právneho vzťahu, zúčtujú sa sumy vyplatené na predčasnom starobnom dôchodku za obdobie, počas ktorého bol fyzickou osobou uvedenou v § 4 ods. 1 písm. d) so sumami dôchodkovej dávky, na ktorej výplatu vznikne nárok odo dňa, ktorým prestane byť fyzickou osobou uvedenou v § 4 ods. 1 písm. d).“.</w:t>
      </w:r>
    </w:p>
    <w:p w:rsidR="00F9309A" w:rsidRPr="00A553B5" w:rsidP="00EF32BC">
      <w:pPr>
        <w:bidi w:val="0"/>
        <w:spacing w:after="0" w:line="240" w:lineRule="auto"/>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82 ods. 12 sa za slovo „Ministerstvo“ vkladajú slová „práce, sociálnych vecí a rodiny Slovenskej republiky (ďalej len „ministerstvo“)“ a za slová „Zbierke zákonov“ sa  vkladajú slová „Slovenskej republiky (ďalej len „Zbierka zákonov“)“.</w:t>
      </w:r>
    </w:p>
    <w:p w:rsidR="00F9309A" w:rsidRPr="00A553B5" w:rsidP="00EF32BC">
      <w:pPr>
        <w:bidi w:val="0"/>
        <w:spacing w:after="0" w:line="240" w:lineRule="auto"/>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b/>
          <w:sz w:val="24"/>
          <w:szCs w:val="24"/>
        </w:rPr>
      </w:pPr>
      <w:r w:rsidRPr="00A553B5">
        <w:rPr>
          <w:rFonts w:ascii="Times New Roman" w:hAnsi="Times New Roman" w:cs="Times New Roman"/>
          <w:sz w:val="24"/>
          <w:szCs w:val="24"/>
        </w:rPr>
        <w:t>§ 82a sa dopĺňa odsekmi 4 až 9, ktoré znejú:</w:t>
      </w:r>
    </w:p>
    <w:p w:rsidR="00F9309A" w:rsidRPr="00A553B5" w:rsidP="00EF32BC">
      <w:pPr>
        <w:bidi w:val="0"/>
        <w:spacing w:after="0" w:line="240" w:lineRule="auto"/>
        <w:ind w:left="426"/>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„(4) Obdobie služby alebo zamestnania v Európskej únii alebo v jej inštitúcii a obdobie získané v dôchodkovom systéme členského štátu Európskej únie, ktoré bolo zohľadnené na určenie sumy poistno-matematického ekvivalentu nároku na starobný dôchodok v dôchodkovom systéme Európskej únie, sa v dôchodkovom systéme Slovenskej republiky považuje za obdobie dôchodkového poistenia na vznik nároku na dôchodok. Obdobie dôchodkového poistenia podľa prvej vety nie je obdobie dôchodkového poistenia na určenie sumy dôchodku.</w:t>
      </w:r>
    </w:p>
    <w:p w:rsidR="00F9309A" w:rsidRPr="00A553B5" w:rsidP="00EF32BC">
      <w:pPr>
        <w:bidi w:val="0"/>
        <w:spacing w:after="0" w:line="240" w:lineRule="auto"/>
        <w:ind w:left="426"/>
        <w:jc w:val="both"/>
        <w:rPr>
          <w:rFonts w:ascii="Times New Roman" w:hAnsi="Times New Roman" w:cs="Times New Roman"/>
          <w:sz w:val="24"/>
          <w:szCs w:val="24"/>
        </w:rPr>
      </w:pPr>
    </w:p>
    <w:p w:rsidR="00F9309A" w:rsidRPr="00A553B5" w:rsidP="00EF32BC">
      <w:pPr>
        <w:bidi w:val="0"/>
        <w:spacing w:after="0" w:line="240" w:lineRule="auto"/>
        <w:ind w:left="426"/>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(5) Obdobie dôchodkového poistenia a vymeriavacie základy použité na určenie predpokladanej sumy starobného dôchodku a zohľadnené na určenie poistno-matematického ekvivalentu na prevod dôchodkových práv získaných v dôchodkovom systéme Slovenskej republiky do dôchodkového systému Európskej únie, sa považujú za nárok na dôchodok a na určenie jeho sumy v dôchodkovom systéme Slovenskej republiky za obdobie dôchodkového poistenia a vymeriavacie základy v rovnakom časovom období a v rovnakom rozsahu. Ak boli obdobia dôchodkového poistenia a vymeriavacie základy podľa prvej vety zohľadnené pri určení poistno-matematického ekvivalentu získaného v dôchodkovom systéme Európskej únie, tento poistno-matematický ekvivalent sa zníži o sumu, ktorá bola prevedená ako dôchodkové právo získané v dôchodkovom systéme Slovenskej republiky do dôchodkového systému Európskej únie.</w:t>
      </w:r>
    </w:p>
    <w:p w:rsidR="00F9309A" w:rsidRPr="00A553B5" w:rsidP="00EF32BC">
      <w:pPr>
        <w:bidi w:val="0"/>
        <w:spacing w:after="0" w:line="240" w:lineRule="auto"/>
        <w:ind w:left="426"/>
        <w:jc w:val="both"/>
        <w:rPr>
          <w:rFonts w:ascii="Times New Roman" w:hAnsi="Times New Roman" w:cs="Times New Roman"/>
          <w:sz w:val="24"/>
          <w:szCs w:val="24"/>
        </w:rPr>
      </w:pPr>
    </w:p>
    <w:p w:rsidR="00F9309A" w:rsidRPr="00A553B5" w:rsidP="00EF32BC">
      <w:pPr>
        <w:bidi w:val="0"/>
        <w:spacing w:after="0" w:line="240" w:lineRule="auto"/>
        <w:ind w:left="426"/>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(6) Suma starobného dôchodku s prihliadnutím na dôchodkové práva získané v dôchodkovom systéme Európskej únie sa určí ako súčet sumy starobného dôchodku určenej podľa tohto zákona a sumy určenej ako podiel poistno-matematického ekvivalentu získaného v dôchodkovom systéme Európskej únie a jednotkovej hodnoty odloženého starobného dôchodku určenej podľa osobitného predpisu</w:t>
      </w:r>
      <w:r w:rsidRPr="00A553B5">
        <w:rPr>
          <w:rFonts w:ascii="Times New Roman" w:hAnsi="Times New Roman" w:cs="Times New Roman"/>
          <w:sz w:val="24"/>
          <w:szCs w:val="24"/>
          <w:vertAlign w:val="superscript"/>
        </w:rPr>
        <w:t>56b</w:t>
      </w:r>
      <w:r w:rsidRPr="00A553B5">
        <w:rPr>
          <w:rFonts w:ascii="Times New Roman" w:hAnsi="Times New Roman" w:cs="Times New Roman"/>
          <w:sz w:val="24"/>
          <w:szCs w:val="24"/>
        </w:rPr>
        <w:t xml:space="preserve">) k rozhodujúcemu dňu a zaokrúhlenej na desať eurocentov nahor. </w:t>
      </w:r>
    </w:p>
    <w:p w:rsidR="00F9309A" w:rsidRPr="00A553B5" w:rsidP="00EF32BC">
      <w:pPr>
        <w:bidi w:val="0"/>
        <w:spacing w:after="0" w:line="240" w:lineRule="auto"/>
        <w:ind w:left="426"/>
        <w:jc w:val="both"/>
        <w:rPr>
          <w:rFonts w:ascii="Times New Roman" w:hAnsi="Times New Roman" w:cs="Times New Roman"/>
          <w:sz w:val="24"/>
          <w:szCs w:val="24"/>
        </w:rPr>
      </w:pPr>
    </w:p>
    <w:p w:rsidR="00F9309A" w:rsidRPr="00A553B5" w:rsidP="00EF32BC">
      <w:pPr>
        <w:bidi w:val="0"/>
        <w:spacing w:after="0" w:line="240" w:lineRule="auto"/>
        <w:ind w:left="426"/>
        <w:jc w:val="both"/>
        <w:rPr>
          <w:rFonts w:ascii="Times New Roman" w:hAnsi="Times New Roman" w:cs="Times New Roman"/>
          <w:b/>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(7) Suma predčasného starobného dôchodku s prihliadnutím na dôchodkové práva získané v dôchodkovom systéme Európskej únie sa určí ako súčet sumy predčasného starobného dôchodku určenej podľa tohto zákona a sumy určenej ako podiel poistno-matematického ekvivalentu získaného v dôchodkovom systéme Európskej únie a</w:t>
      </w:r>
      <w:r w:rsidRPr="00A553B5" w:rsidR="00D91600">
        <w:rPr>
          <w:rFonts w:ascii="Times New Roman" w:hAnsi="Times New Roman" w:cs="Times New Roman"/>
          <w:sz w:val="24"/>
          <w:szCs w:val="24"/>
        </w:rPr>
        <w:t> </w:t>
      </w:r>
      <w:r w:rsidRPr="00A553B5">
        <w:rPr>
          <w:rFonts w:ascii="Times New Roman" w:hAnsi="Times New Roman" w:cs="Times New Roman"/>
          <w:sz w:val="24"/>
          <w:szCs w:val="24"/>
        </w:rPr>
        <w:t>jednotkovej hodnoty odloženého starobného dôchodku určenej podľa osobitného predpisu</w:t>
      </w:r>
      <w:r w:rsidRPr="00A553B5">
        <w:rPr>
          <w:rFonts w:ascii="Times New Roman" w:hAnsi="Times New Roman" w:cs="Times New Roman"/>
          <w:sz w:val="24"/>
          <w:szCs w:val="24"/>
          <w:vertAlign w:val="superscript"/>
        </w:rPr>
        <w:t>56b</w:t>
      </w:r>
      <w:r w:rsidRPr="00A553B5">
        <w:rPr>
          <w:rFonts w:ascii="Times New Roman" w:hAnsi="Times New Roman" w:cs="Times New Roman"/>
          <w:sz w:val="24"/>
          <w:szCs w:val="24"/>
        </w:rPr>
        <w:t>) k rozhodujúcemu dňu a zaokrúhlenej na desať eurocentov nahor.</w:t>
      </w:r>
    </w:p>
    <w:p w:rsidR="00F9309A" w:rsidRPr="00A553B5" w:rsidP="00EF32BC">
      <w:pPr>
        <w:bidi w:val="0"/>
        <w:spacing w:after="0" w:line="240" w:lineRule="auto"/>
        <w:ind w:left="426"/>
        <w:jc w:val="both"/>
        <w:rPr>
          <w:rFonts w:ascii="Times New Roman" w:hAnsi="Times New Roman" w:cs="Times New Roman"/>
          <w:sz w:val="24"/>
          <w:szCs w:val="24"/>
        </w:rPr>
      </w:pPr>
    </w:p>
    <w:p w:rsidR="00F9309A" w:rsidRPr="00A553B5" w:rsidP="00EF32BC">
      <w:pPr>
        <w:bidi w:val="0"/>
        <w:spacing w:after="0" w:line="240" w:lineRule="auto"/>
        <w:ind w:left="425"/>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(8) Ak nárok na starobný dôchodok nevznikol z dôvodu smrti, suma invalidného dôchodku na účely určenia sumy vdovského dôchodku, vdoveckého dôchodku a</w:t>
      </w:r>
      <w:r w:rsidRPr="00A553B5" w:rsidR="00D91600">
        <w:rPr>
          <w:rFonts w:ascii="Times New Roman" w:hAnsi="Times New Roman" w:cs="Times New Roman"/>
          <w:sz w:val="24"/>
          <w:szCs w:val="24"/>
        </w:rPr>
        <w:t> </w:t>
      </w:r>
      <w:r w:rsidRPr="00A553B5">
        <w:rPr>
          <w:rFonts w:ascii="Times New Roman" w:hAnsi="Times New Roman" w:cs="Times New Roman"/>
          <w:sz w:val="24"/>
          <w:szCs w:val="24"/>
        </w:rPr>
        <w:t>sirotského dôchodku podľa osobitného predpisu, sa určí ako súčet sumy invalidného dôchodku určenej podľa tohto zákona a sumy, o ktorú by sa zvýšila suma starobného dôchodku podľa odseku 6.</w:t>
      </w:r>
    </w:p>
    <w:p w:rsidR="00F9309A" w:rsidRPr="00A553B5" w:rsidP="00EF32BC">
      <w:pPr>
        <w:bidi w:val="0"/>
        <w:spacing w:after="0" w:line="240" w:lineRule="auto"/>
        <w:ind w:left="425"/>
        <w:jc w:val="both"/>
        <w:rPr>
          <w:rFonts w:ascii="Times New Roman" w:hAnsi="Times New Roman" w:cs="Times New Roman"/>
          <w:sz w:val="24"/>
          <w:szCs w:val="24"/>
        </w:rPr>
      </w:pPr>
    </w:p>
    <w:p w:rsidR="00F9309A" w:rsidRPr="00A553B5" w:rsidP="00EF32BC">
      <w:pPr>
        <w:bidi w:val="0"/>
        <w:spacing w:after="0" w:line="240" w:lineRule="auto"/>
        <w:ind w:left="425"/>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(9) Rozhodujúci deň na účely odsekov 6 a 7 je deň doručenia žiadosti o prevod dôchodkových práv získaných v dôchodkovom systéme Európskej únie inštitúcii alebo orgánu Európskej únie alebo deň, v ktorom podľa osobitného predpisu</w:t>
      </w:r>
      <w:r w:rsidRPr="00A553B5">
        <w:rPr>
          <w:rFonts w:ascii="Times New Roman" w:hAnsi="Times New Roman" w:cs="Times New Roman"/>
          <w:sz w:val="24"/>
          <w:szCs w:val="24"/>
          <w:vertAlign w:val="superscript"/>
        </w:rPr>
        <w:t>56a)</w:t>
      </w:r>
      <w:r w:rsidRPr="00A553B5">
        <w:rPr>
          <w:rFonts w:ascii="Times New Roman" w:hAnsi="Times New Roman" w:cs="Times New Roman"/>
          <w:sz w:val="24"/>
          <w:szCs w:val="24"/>
        </w:rPr>
        <w:t xml:space="preserve"> vzniklo právo na prevod dôchodkových práv získaných v dôchodkovom systéme Európskej únie, ak žiadosť bola doručená pred týmto dňom.“.</w:t>
      </w:r>
    </w:p>
    <w:p w:rsidR="00F9309A" w:rsidRPr="00A553B5" w:rsidP="00EF32BC">
      <w:pPr>
        <w:bidi w:val="0"/>
        <w:spacing w:after="0" w:line="240" w:lineRule="auto"/>
        <w:ind w:left="426"/>
        <w:jc w:val="both"/>
        <w:rPr>
          <w:rFonts w:ascii="Times New Roman" w:hAnsi="Times New Roman" w:cs="Times New Roman"/>
          <w:sz w:val="24"/>
          <w:szCs w:val="24"/>
        </w:rPr>
      </w:pPr>
    </w:p>
    <w:p w:rsidR="00F9309A" w:rsidRPr="00A553B5" w:rsidP="00EF32BC">
      <w:pPr>
        <w:bidi w:val="0"/>
        <w:spacing w:after="0" w:line="240" w:lineRule="auto"/>
        <w:ind w:firstLine="426"/>
        <w:jc w:val="both"/>
        <w:rPr>
          <w:rFonts w:ascii="Times New Roman" w:hAnsi="Times New Roman" w:cs="Times New Roman"/>
          <w:sz w:val="24"/>
          <w:szCs w:val="24"/>
        </w:rPr>
      </w:pPr>
      <w:r w:rsidRPr="00A553B5">
        <w:rPr>
          <w:rFonts w:ascii="Times New Roman" w:hAnsi="Times New Roman" w:cs="Times New Roman"/>
          <w:sz w:val="24"/>
          <w:szCs w:val="24"/>
        </w:rPr>
        <w:t>Poznámka pod čiarou k odkazu 56b znie:</w:t>
      </w:r>
    </w:p>
    <w:p w:rsidR="00F9309A" w:rsidRPr="00A553B5" w:rsidP="00EF32BC">
      <w:pPr>
        <w:bidi w:val="0"/>
        <w:spacing w:after="0" w:line="240" w:lineRule="auto"/>
        <w:ind w:left="993" w:hanging="633"/>
        <w:jc w:val="both"/>
        <w:rPr>
          <w:rFonts w:ascii="Times New Roman" w:hAnsi="Times New Roman" w:cs="Times New Roman"/>
          <w:sz w:val="24"/>
          <w:szCs w:val="24"/>
        </w:rPr>
      </w:pPr>
      <w:r w:rsidRPr="00A553B5">
        <w:rPr>
          <w:rFonts w:ascii="Times New Roman" w:hAnsi="Times New Roman" w:cs="Times New Roman"/>
          <w:sz w:val="24"/>
          <w:szCs w:val="24"/>
        </w:rPr>
        <w:t>„</w:t>
      </w:r>
      <w:r w:rsidRPr="00A553B5">
        <w:rPr>
          <w:rFonts w:ascii="Times New Roman" w:hAnsi="Times New Roman" w:cs="Times New Roman"/>
          <w:sz w:val="24"/>
          <w:szCs w:val="24"/>
          <w:vertAlign w:val="superscript"/>
        </w:rPr>
        <w:t>56b</w:t>
      </w:r>
      <w:r w:rsidRPr="00A553B5">
        <w:rPr>
          <w:rFonts w:ascii="Times New Roman" w:hAnsi="Times New Roman" w:cs="Times New Roman"/>
          <w:sz w:val="24"/>
          <w:szCs w:val="24"/>
        </w:rPr>
        <w:t>) Nariadenie vlády Slovenskej republiky č. 200/2012 Z. z., ktorým sa ustanovuje spôsob určenia poistno-matematického ekvivalentu nároku na starobný dôchodok vo vzťahu k dôchodkovému systému Európskej únie alebo jej inštitúcie.“.</w:t>
      </w:r>
    </w:p>
    <w:p w:rsidR="0080231A" w:rsidRPr="00A553B5" w:rsidP="00EF32BC">
      <w:pPr>
        <w:bidi w:val="0"/>
        <w:spacing w:after="0" w:line="240" w:lineRule="auto"/>
        <w:ind w:left="993" w:hanging="633"/>
        <w:jc w:val="both"/>
        <w:rPr>
          <w:rFonts w:ascii="Times New Roman" w:hAnsi="Times New Roman" w:cs="Times New Roman"/>
          <w:sz w:val="24"/>
          <w:szCs w:val="24"/>
        </w:rPr>
      </w:pPr>
    </w:p>
    <w:p w:rsidR="00F9309A" w:rsidRPr="00A553B5" w:rsidP="00294D7E">
      <w:pPr>
        <w:numPr>
          <w:numId w:val="7"/>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V § 84 odsek 5 znie: </w:t>
      </w:r>
    </w:p>
    <w:p w:rsidR="00F9309A" w:rsidRPr="00A553B5" w:rsidP="00EF32BC">
      <w:pPr>
        <w:shd w:val="clear" w:color="auto" w:fill="FFFFFF"/>
        <w:bidi w:val="0"/>
        <w:spacing w:after="0" w:line="240" w:lineRule="auto"/>
        <w:ind w:left="360"/>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 xml:space="preserve">„(5) Denný vymeriavací základ </w:t>
      </w:r>
    </w:p>
    <w:p w:rsidR="00F9309A" w:rsidRPr="00A553B5" w:rsidP="00294D7E">
      <w:pPr>
        <w:pStyle w:val="ListParagraph"/>
        <w:numPr>
          <w:numId w:val="27"/>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fyzickej osoby uvedenej v § 4 ods. 1 písm. d) sa určí ako podiel súčtu príjmov, zistených podľa § 138 ods. 8 písm. b), dosiahnutých za obdobie od vzniku pracovného pomeru alebo štátnozamestnaneckého pomeru u zamestnávateľa zodpovedného za škodu pri pracovnom úraze a chorobe z povolania, do dňa predchádzajúceho dňu vzniku pracovného úrazu alebo dňu zistenia  choroby z povolania a počtu kalendárnych dní tohto obdobia, okrem obdobia uvedeného v § 26 alebo § 140,</w:t>
      </w:r>
    </w:p>
    <w:p w:rsidR="00F9309A" w:rsidRPr="00A553B5" w:rsidP="00294D7E">
      <w:pPr>
        <w:pStyle w:val="ListParagraph"/>
        <w:numPr>
          <w:numId w:val="27"/>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fyzickej osoby v právnom vzťahu na základe dohody o brigádnickej práci študentov určenej podľa § 227a, ak mesačný príjem podľa § 3 ods. 1 písm. a) a ods. 2 a 3 z tejto dohody nepresiahne sumu podľa § 4 ods. 5, sa určí ako podiel súčtu príjmov, zistených podľa § 138 ods. 8 písm. a), dosiahnutých za obdobie od vzniku právneho vzťahu na základe tejto dohody u zamestnávateľa zodpovedného za škodu pri pracovnom úraze a chorobe z povolania, do dňa predchádzajúceho dňu vzniku pracovného úrazu  alebo dňu  zistenia choroby z povolania a počtu kalendárnych dní tohto obdobia, okrem obdobia uvedeného v § 26 alebo § 140.“.</w:t>
      </w:r>
    </w:p>
    <w:p w:rsidR="00F9309A" w:rsidRPr="00A553B5" w:rsidP="00EF32BC">
      <w:pPr>
        <w:shd w:val="clear" w:color="auto" w:fill="FFFFFF"/>
        <w:bidi w:val="0"/>
        <w:spacing w:after="0" w:line="240" w:lineRule="auto"/>
        <w:jc w:val="both"/>
        <w:rPr>
          <w:rFonts w:ascii="Times New Roman" w:hAnsi="Times New Roman" w:cs="Times New Roman"/>
          <w:sz w:val="24"/>
          <w:szCs w:val="24"/>
        </w:rPr>
      </w:pPr>
    </w:p>
    <w:p w:rsidR="00F9309A" w:rsidRPr="00A553B5" w:rsidP="00294D7E">
      <w:pPr>
        <w:numPr>
          <w:numId w:val="7"/>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112 ods. 10 sa na konci pripája táto veta: „Ak zanikol nárok na výplatu predčasného starobného dôchodku fyzickej osobe uvedenej v § 4 ods. 1 písm. d), zúčtujú sa sumy vyplatené na predčasnom starobnom dôchodku za obdobie odo dňa splátky predčasného starobného dôchodku splatnej po dni, od ktorého je fyzickou osobou uvedenou v § 4 ods. 1 písm. d), so sumami dôchodkovej dávky, na ktorej výplatu vznikne nárok.“.</w:t>
      </w:r>
    </w:p>
    <w:p w:rsidR="00F9309A" w:rsidRPr="00A553B5" w:rsidP="00EF32BC">
      <w:pPr>
        <w:pStyle w:val="ListParagraph"/>
        <w:bidi w:val="0"/>
        <w:spacing w:after="0" w:line="240" w:lineRule="auto"/>
        <w:ind w:left="426"/>
        <w:jc w:val="both"/>
        <w:rPr>
          <w:rFonts w:ascii="Times New Roman" w:hAnsi="Times New Roman" w:cs="Times New Roman"/>
          <w:sz w:val="24"/>
          <w:szCs w:val="24"/>
        </w:rPr>
      </w:pPr>
    </w:p>
    <w:p w:rsidR="009E309A" w:rsidRPr="00A553B5" w:rsidP="009E309A">
      <w:pPr>
        <w:numPr>
          <w:numId w:val="7"/>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117 ods. 4 a 7, § 175 ods. 1 a § 176 ods. 1 sa slová „fyzická osoba, ktorej bolo nezaopatrené dieťa zverené do náhradnej rodinnej starostlivosti, štatutárny zástupca zariadenia, v ktorom je nezaopatrené dieťa umiestnené na základe rozhodnutia“ nahrádzajú slovami „osoba, ktorej bolo nezaopatrené dieťa zverené rozhodnutím“.</w:t>
      </w:r>
    </w:p>
    <w:p w:rsidR="009E309A" w:rsidRPr="00A553B5" w:rsidP="00EF32BC">
      <w:pPr>
        <w:pStyle w:val="ListParagraph"/>
        <w:bidi w:val="0"/>
        <w:spacing w:after="0" w:line="240" w:lineRule="auto"/>
        <w:ind w:left="426"/>
        <w:jc w:val="both"/>
        <w:rPr>
          <w:rFonts w:ascii="Times New Roman" w:hAnsi="Times New Roman" w:cs="Times New Roman"/>
          <w:sz w:val="24"/>
          <w:szCs w:val="24"/>
        </w:rPr>
      </w:pPr>
    </w:p>
    <w:p w:rsidR="00F9309A" w:rsidRPr="00A553B5" w:rsidP="00294D7E">
      <w:pPr>
        <w:numPr>
          <w:numId w:val="7"/>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123 ods. 3 písm. c) sa slová „ministerstva financií“ nahrádzajú slovami „Ministerstva financií Slovenskej republiky (ďalej len „ministerstvo financií“)“.</w:t>
      </w:r>
    </w:p>
    <w:p w:rsidR="00F9309A" w:rsidRPr="00A553B5" w:rsidP="00EF32BC">
      <w:pPr>
        <w:pStyle w:val="ListParagraph"/>
        <w:bidi w:val="0"/>
        <w:spacing w:after="0" w:line="240" w:lineRule="auto"/>
        <w:ind w:left="426"/>
        <w:jc w:val="both"/>
        <w:rPr>
          <w:rFonts w:ascii="Times New Roman" w:hAnsi="Times New Roman" w:cs="Times New Roman"/>
          <w:sz w:val="24"/>
          <w:szCs w:val="24"/>
        </w:rPr>
      </w:pPr>
    </w:p>
    <w:p w:rsidR="00F9309A" w:rsidRPr="00A553B5" w:rsidP="00294D7E">
      <w:pPr>
        <w:numPr>
          <w:numId w:val="7"/>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128 ods. 6 sa slová „Ministerstvom financií Slovenskej republiky (ďalej len „ministerstvo financií“)“ nahrádzajú slovami „ministerstvom financií“.</w:t>
      </w:r>
    </w:p>
    <w:p w:rsidR="00F9309A" w:rsidRPr="00A553B5" w:rsidP="00EF32BC">
      <w:pPr>
        <w:shd w:val="clear" w:color="auto" w:fill="FFFFFF"/>
        <w:bidi w:val="0"/>
        <w:spacing w:after="0" w:line="240" w:lineRule="auto"/>
        <w:jc w:val="both"/>
        <w:rPr>
          <w:rFonts w:ascii="Times New Roman" w:hAnsi="Times New Roman" w:cs="Times New Roman"/>
          <w:sz w:val="24"/>
          <w:szCs w:val="24"/>
        </w:rPr>
      </w:pPr>
    </w:p>
    <w:p w:rsidR="00F9309A" w:rsidRPr="00A553B5" w:rsidP="00294D7E">
      <w:pPr>
        <w:numPr>
          <w:numId w:val="7"/>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131 vrátane nadpisu znie:</w:t>
      </w:r>
    </w:p>
    <w:p w:rsidR="00F9309A" w:rsidRPr="00A553B5" w:rsidP="00EF32BC">
      <w:pPr>
        <w:shd w:val="clear" w:color="auto" w:fill="FFFFFF"/>
        <w:bidi w:val="0"/>
        <w:spacing w:after="0" w:line="240" w:lineRule="auto"/>
        <w:ind w:firstLine="360"/>
        <w:jc w:val="center"/>
        <w:rPr>
          <w:rFonts w:ascii="Times New Roman" w:hAnsi="Times New Roman" w:cs="Times New Roman"/>
          <w:b/>
          <w:sz w:val="24"/>
          <w:szCs w:val="24"/>
        </w:rPr>
      </w:pPr>
      <w:r w:rsidRPr="00A553B5">
        <w:rPr>
          <w:rFonts w:ascii="Times New Roman" w:hAnsi="Times New Roman" w:cs="Times New Roman"/>
          <w:sz w:val="24"/>
          <w:szCs w:val="24"/>
        </w:rPr>
        <w:t>„</w:t>
      </w:r>
      <w:r w:rsidRPr="00A553B5">
        <w:rPr>
          <w:rFonts w:ascii="Times New Roman" w:hAnsi="Times New Roman" w:cs="Times New Roman"/>
          <w:b/>
          <w:sz w:val="24"/>
          <w:szCs w:val="24"/>
        </w:rPr>
        <w:t>§ 131</w:t>
      </w:r>
    </w:p>
    <w:p w:rsidR="00F9309A" w:rsidRPr="00A553B5" w:rsidP="00EF32BC">
      <w:pPr>
        <w:shd w:val="clear" w:color="auto" w:fill="FFFFFF"/>
        <w:bidi w:val="0"/>
        <w:spacing w:after="0" w:line="240" w:lineRule="auto"/>
        <w:ind w:firstLine="360"/>
        <w:jc w:val="center"/>
        <w:rPr>
          <w:rFonts w:ascii="Times New Roman" w:hAnsi="Times New Roman" w:cs="Times New Roman"/>
          <w:b/>
          <w:sz w:val="24"/>
          <w:szCs w:val="24"/>
        </w:rPr>
      </w:pPr>
      <w:r w:rsidRPr="00A553B5">
        <w:rPr>
          <w:rFonts w:ascii="Times New Roman" w:hAnsi="Times New Roman" w:cs="Times New Roman"/>
          <w:b/>
          <w:sz w:val="24"/>
          <w:szCs w:val="24"/>
        </w:rPr>
        <w:t>Sadzba poistného na starobné poistenie</w:t>
      </w:r>
    </w:p>
    <w:p w:rsidR="00F9309A" w:rsidRPr="00A553B5" w:rsidP="00EF32BC">
      <w:pPr>
        <w:shd w:val="clear" w:color="auto" w:fill="FFFFFF"/>
        <w:bidi w:val="0"/>
        <w:spacing w:after="0" w:line="240" w:lineRule="auto"/>
        <w:ind w:firstLine="360"/>
        <w:jc w:val="center"/>
        <w:rPr>
          <w:rFonts w:ascii="Times New Roman" w:hAnsi="Times New Roman" w:cs="Times New Roman"/>
          <w:b/>
          <w:sz w:val="24"/>
          <w:szCs w:val="24"/>
        </w:rPr>
      </w:pPr>
    </w:p>
    <w:p w:rsidR="00F9309A" w:rsidRPr="00A553B5" w:rsidP="00AB0DC7">
      <w:pPr>
        <w:shd w:val="clear" w:color="auto" w:fill="FFFFFF"/>
        <w:bidi w:val="0"/>
        <w:spacing w:after="0" w:line="240" w:lineRule="auto"/>
        <w:ind w:left="426" w:hanging="66"/>
        <w:jc w:val="both"/>
        <w:rPr>
          <w:rFonts w:ascii="Times New Roman" w:hAnsi="Times New Roman" w:cs="Times New Roman"/>
          <w:sz w:val="24"/>
          <w:szCs w:val="24"/>
        </w:rPr>
      </w:pPr>
      <w:r w:rsidRPr="00A553B5" w:rsidR="00AB0DC7">
        <w:rPr>
          <w:rFonts w:ascii="Times New Roman" w:hAnsi="Times New Roman" w:cs="Times New Roman"/>
          <w:sz w:val="24"/>
          <w:szCs w:val="24"/>
        </w:rPr>
        <w:tab/>
      </w:r>
      <w:r w:rsidRPr="00A553B5">
        <w:rPr>
          <w:rFonts w:ascii="Times New Roman" w:hAnsi="Times New Roman" w:cs="Times New Roman"/>
          <w:sz w:val="24"/>
          <w:szCs w:val="24"/>
        </w:rPr>
        <w:t>(1) Sadzba poistného na starobné poistenie, ak v odseku 2 nie je ustanovené inak, je pre</w:t>
      </w:r>
    </w:p>
    <w:p w:rsidR="00F9309A" w:rsidRPr="00A553B5" w:rsidP="00294D7E">
      <w:pPr>
        <w:pStyle w:val="ListParagraph"/>
        <w:numPr>
          <w:numId w:val="34"/>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zamestnanca 4 % z vymeriavacieho základu,</w:t>
      </w:r>
    </w:p>
    <w:p w:rsidR="00F9309A" w:rsidRPr="00A553B5" w:rsidP="00294D7E">
      <w:pPr>
        <w:pStyle w:val="ListParagraph"/>
        <w:numPr>
          <w:numId w:val="34"/>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zamestnávateľa za zamestnanca 14 % z vymeriavacieho základu,</w:t>
      </w:r>
    </w:p>
    <w:p w:rsidR="00F9309A" w:rsidRPr="00A553B5" w:rsidP="00294D7E">
      <w:pPr>
        <w:pStyle w:val="ListParagraph"/>
        <w:numPr>
          <w:numId w:val="34"/>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povinne dôchodkovo poistenú samostatne zárobkovo činnú osobu 18 % z vymeriavacieho základu,</w:t>
      </w:r>
    </w:p>
    <w:p w:rsidR="00F9309A" w:rsidRPr="00A553B5" w:rsidP="00294D7E">
      <w:pPr>
        <w:pStyle w:val="ListParagraph"/>
        <w:numPr>
          <w:numId w:val="34"/>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dobrovoľne dôchodkovo poistenú osobu 18 % z vymeriavacieho základu,</w:t>
      </w:r>
    </w:p>
    <w:p w:rsidR="00F9309A" w:rsidRPr="00A553B5" w:rsidP="00294D7E">
      <w:pPr>
        <w:pStyle w:val="ListParagraph"/>
        <w:numPr>
          <w:numId w:val="34"/>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štát za fyzické osoby uvedené v § 128 ods. 5 18 % z vymeriavacieho základu,</w:t>
      </w:r>
    </w:p>
    <w:p w:rsidR="00F9309A" w:rsidRPr="00A553B5" w:rsidP="00294D7E">
      <w:pPr>
        <w:pStyle w:val="ListParagraph"/>
        <w:numPr>
          <w:numId w:val="34"/>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Sociálnu poisťovňu za poberateľov úrazovej renty priznanej podľa § 88, ktorí do 31.</w:t>
      </w:r>
      <w:r w:rsidRPr="00A553B5" w:rsidR="00C15771">
        <w:rPr>
          <w:rFonts w:ascii="Times New Roman" w:hAnsi="Times New Roman" w:cs="Times New Roman"/>
          <w:sz w:val="24"/>
          <w:szCs w:val="24"/>
        </w:rPr>
        <w:t> </w:t>
      </w:r>
      <w:r w:rsidRPr="00A553B5">
        <w:rPr>
          <w:rFonts w:ascii="Times New Roman" w:hAnsi="Times New Roman" w:cs="Times New Roman"/>
          <w:sz w:val="24"/>
          <w:szCs w:val="24"/>
        </w:rPr>
        <w:t>júla 2006 nedovŕšili dôchodkový vek alebo im nebol priznaný predčasný starobný dôchodok, 18 % z vymeriavacieho základu.</w:t>
      </w:r>
    </w:p>
    <w:p w:rsidR="00F9309A" w:rsidRPr="00A553B5" w:rsidP="00EF32BC">
      <w:pPr>
        <w:pStyle w:val="ListParagraph"/>
        <w:shd w:val="clear" w:color="auto" w:fill="FFFFFF"/>
        <w:bidi w:val="0"/>
        <w:spacing w:after="0" w:line="240" w:lineRule="auto"/>
        <w:ind w:left="1134"/>
        <w:jc w:val="both"/>
        <w:rPr>
          <w:rFonts w:ascii="Times New Roman" w:hAnsi="Times New Roman" w:cs="Times New Roman"/>
          <w:sz w:val="24"/>
          <w:szCs w:val="24"/>
        </w:rPr>
      </w:pPr>
    </w:p>
    <w:p w:rsidR="00F9309A" w:rsidRPr="00A553B5" w:rsidP="00EF32BC">
      <w:pPr>
        <w:shd w:val="clear" w:color="auto" w:fill="FFFFFF"/>
        <w:bidi w:val="0"/>
        <w:spacing w:after="0" w:line="240" w:lineRule="auto"/>
        <w:ind w:left="360"/>
        <w:jc w:val="both"/>
        <w:rPr>
          <w:rFonts w:ascii="Times New Roman" w:hAnsi="Times New Roman" w:cs="Times New Roman"/>
          <w:sz w:val="24"/>
          <w:szCs w:val="24"/>
        </w:rPr>
      </w:pPr>
      <w:r w:rsidRPr="00A553B5" w:rsidR="00AB0DC7">
        <w:rPr>
          <w:rFonts w:ascii="Times New Roman" w:hAnsi="Times New Roman" w:cs="Times New Roman"/>
          <w:sz w:val="24"/>
          <w:szCs w:val="24"/>
        </w:rPr>
        <w:t xml:space="preserve">   </w:t>
      </w:r>
      <w:r w:rsidRPr="00A553B5">
        <w:rPr>
          <w:rFonts w:ascii="Times New Roman" w:hAnsi="Times New Roman" w:cs="Times New Roman"/>
          <w:sz w:val="24"/>
          <w:szCs w:val="24"/>
        </w:rPr>
        <w:t>(2) Sadzba poistného na starobné poistenie je pre</w:t>
      </w:r>
    </w:p>
    <w:p w:rsidR="00F9309A" w:rsidRPr="00A553B5" w:rsidP="00294D7E">
      <w:pPr>
        <w:pStyle w:val="ListParagraph"/>
        <w:numPr>
          <w:numId w:val="41"/>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zamestnanca, ktorý je sporiteľ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a nevypláca sa mu starobný dôchodok alebo predčasný starobný dôchodok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4 % z vymeriavacieho základu,</w:t>
      </w:r>
    </w:p>
    <w:p w:rsidR="00F9309A" w:rsidRPr="00A553B5" w:rsidP="00294D7E">
      <w:pPr>
        <w:pStyle w:val="ListParagraph"/>
        <w:numPr>
          <w:numId w:val="41"/>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zamestnávateľa za zamestnanca, ktorý je sporiteľ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a</w:t>
      </w:r>
      <w:r w:rsidRPr="00A553B5" w:rsidR="00320289">
        <w:rPr>
          <w:rFonts w:ascii="Times New Roman" w:hAnsi="Times New Roman" w:cs="Times New Roman"/>
          <w:sz w:val="24"/>
          <w:szCs w:val="24"/>
        </w:rPr>
        <w:t> </w:t>
      </w:r>
      <w:r w:rsidRPr="00A553B5">
        <w:rPr>
          <w:rFonts w:ascii="Times New Roman" w:hAnsi="Times New Roman" w:cs="Times New Roman"/>
          <w:sz w:val="24"/>
          <w:szCs w:val="24"/>
        </w:rPr>
        <w:t>nevypláca sa mu starobný dôchodok alebo predčasný starobný dôchodok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w:t>
      </w:r>
    </w:p>
    <w:p w:rsidR="00F9309A" w:rsidRPr="00A553B5" w:rsidP="00294D7E">
      <w:pPr>
        <w:pStyle w:val="ListParagraph"/>
        <w:numPr>
          <w:numId w:val="35"/>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od 1. septembra 2012 do 31. decembra 2016 10 % z vymeriavacieho základu,</w:t>
      </w:r>
    </w:p>
    <w:p w:rsidR="00F9309A" w:rsidRPr="00A553B5" w:rsidP="00294D7E">
      <w:pPr>
        <w:pStyle w:val="ListParagraph"/>
        <w:numPr>
          <w:numId w:val="35"/>
        </w:numPr>
        <w:shd w:val="clear" w:color="auto" w:fill="FFFFFF"/>
        <w:bidi w:val="0"/>
        <w:spacing w:after="0" w:line="240" w:lineRule="auto"/>
        <w:jc w:val="both"/>
        <w:rPr>
          <w:rFonts w:ascii="Times New Roman" w:hAnsi="Times New Roman" w:cs="Times New Roman"/>
          <w:sz w:val="24"/>
          <w:szCs w:val="24"/>
        </w:rPr>
      </w:pPr>
      <w:bookmarkStart w:id="2" w:name="f_5752367"/>
      <w:bookmarkEnd w:id="2"/>
      <w:r w:rsidRPr="00A553B5">
        <w:rPr>
          <w:rFonts w:ascii="Times New Roman" w:hAnsi="Times New Roman" w:cs="Times New Roman"/>
          <w:sz w:val="24"/>
          <w:szCs w:val="24"/>
        </w:rPr>
        <w:t>v roku 2017 9,75 % z vymeriavacieho základu,</w:t>
      </w:r>
    </w:p>
    <w:p w:rsidR="00F9309A" w:rsidRPr="00A553B5" w:rsidP="00294D7E">
      <w:pPr>
        <w:pStyle w:val="ListParagraph"/>
        <w:numPr>
          <w:numId w:val="35"/>
        </w:numPr>
        <w:shd w:val="clear" w:color="auto" w:fill="FFFFFF"/>
        <w:bidi w:val="0"/>
        <w:spacing w:after="0" w:line="240" w:lineRule="auto"/>
        <w:jc w:val="both"/>
        <w:rPr>
          <w:rFonts w:ascii="Times New Roman" w:hAnsi="Times New Roman" w:cs="Times New Roman"/>
          <w:sz w:val="24"/>
          <w:szCs w:val="24"/>
        </w:rPr>
      </w:pPr>
      <w:bookmarkStart w:id="3" w:name="f_5752368"/>
      <w:bookmarkEnd w:id="3"/>
      <w:r w:rsidRPr="00A553B5">
        <w:rPr>
          <w:rFonts w:ascii="Times New Roman" w:hAnsi="Times New Roman" w:cs="Times New Roman"/>
          <w:sz w:val="24"/>
          <w:szCs w:val="24"/>
        </w:rPr>
        <w:t>v roku 2018 9,50 % z vymeriavacieho základu,</w:t>
      </w:r>
    </w:p>
    <w:p w:rsidR="00F9309A" w:rsidRPr="00A553B5" w:rsidP="00294D7E">
      <w:pPr>
        <w:pStyle w:val="ListParagraph"/>
        <w:numPr>
          <w:numId w:val="35"/>
        </w:numPr>
        <w:shd w:val="clear" w:color="auto" w:fill="FFFFFF"/>
        <w:bidi w:val="0"/>
        <w:spacing w:after="0" w:line="240" w:lineRule="auto"/>
        <w:jc w:val="both"/>
        <w:rPr>
          <w:rFonts w:ascii="Times New Roman" w:hAnsi="Times New Roman" w:cs="Times New Roman"/>
          <w:sz w:val="24"/>
          <w:szCs w:val="24"/>
        </w:rPr>
      </w:pPr>
      <w:bookmarkStart w:id="4" w:name="f_5752369"/>
      <w:bookmarkEnd w:id="4"/>
      <w:r w:rsidRPr="00A553B5">
        <w:rPr>
          <w:rFonts w:ascii="Times New Roman" w:hAnsi="Times New Roman" w:cs="Times New Roman"/>
          <w:sz w:val="24"/>
          <w:szCs w:val="24"/>
        </w:rPr>
        <w:t>v roku 2019 9,25 % z vymeriavacieho základu,</w:t>
      </w:r>
    </w:p>
    <w:p w:rsidR="00F9309A" w:rsidRPr="00A553B5" w:rsidP="00294D7E">
      <w:pPr>
        <w:pStyle w:val="ListParagraph"/>
        <w:numPr>
          <w:numId w:val="35"/>
        </w:numPr>
        <w:shd w:val="clear" w:color="auto" w:fill="FFFFFF"/>
        <w:bidi w:val="0"/>
        <w:spacing w:after="0" w:line="240" w:lineRule="auto"/>
        <w:jc w:val="both"/>
        <w:rPr>
          <w:rFonts w:ascii="Times New Roman" w:hAnsi="Times New Roman" w:cs="Times New Roman"/>
          <w:sz w:val="24"/>
          <w:szCs w:val="24"/>
        </w:rPr>
      </w:pPr>
      <w:bookmarkStart w:id="5" w:name="f_5752370"/>
      <w:bookmarkEnd w:id="5"/>
      <w:r w:rsidRPr="00A553B5">
        <w:rPr>
          <w:rFonts w:ascii="Times New Roman" w:hAnsi="Times New Roman" w:cs="Times New Roman"/>
          <w:sz w:val="24"/>
          <w:szCs w:val="24"/>
        </w:rPr>
        <w:t>v roku 2020 9 % z vymeriavacieho základu,</w:t>
      </w:r>
    </w:p>
    <w:p w:rsidR="00F9309A" w:rsidRPr="00A553B5" w:rsidP="00294D7E">
      <w:pPr>
        <w:pStyle w:val="ListParagraph"/>
        <w:numPr>
          <w:numId w:val="35"/>
        </w:numPr>
        <w:shd w:val="clear" w:color="auto" w:fill="FFFFFF"/>
        <w:bidi w:val="0"/>
        <w:spacing w:after="0" w:line="240" w:lineRule="auto"/>
        <w:jc w:val="both"/>
        <w:rPr>
          <w:rFonts w:ascii="Times New Roman" w:hAnsi="Times New Roman" w:cs="Times New Roman"/>
          <w:sz w:val="24"/>
          <w:szCs w:val="24"/>
        </w:rPr>
      </w:pPr>
      <w:bookmarkStart w:id="6" w:name="f_5752371"/>
      <w:bookmarkEnd w:id="6"/>
      <w:r w:rsidRPr="00A553B5">
        <w:rPr>
          <w:rFonts w:ascii="Times New Roman" w:hAnsi="Times New Roman" w:cs="Times New Roman"/>
          <w:sz w:val="24"/>
          <w:szCs w:val="24"/>
        </w:rPr>
        <w:t>v roku 2021 8,75 % z vymeriavacieho základu,</w:t>
      </w:r>
    </w:p>
    <w:p w:rsidR="00F9309A" w:rsidRPr="00A553B5" w:rsidP="00294D7E">
      <w:pPr>
        <w:pStyle w:val="ListParagraph"/>
        <w:numPr>
          <w:numId w:val="35"/>
        </w:numPr>
        <w:shd w:val="clear" w:color="auto" w:fill="FFFFFF"/>
        <w:bidi w:val="0"/>
        <w:spacing w:after="0" w:line="240" w:lineRule="auto"/>
        <w:jc w:val="both"/>
        <w:rPr>
          <w:rFonts w:ascii="Times New Roman" w:hAnsi="Times New Roman" w:cs="Times New Roman"/>
          <w:sz w:val="24"/>
          <w:szCs w:val="24"/>
        </w:rPr>
      </w:pPr>
      <w:bookmarkStart w:id="7" w:name="f_5752372"/>
      <w:bookmarkEnd w:id="7"/>
      <w:r w:rsidRPr="00A553B5">
        <w:rPr>
          <w:rFonts w:ascii="Times New Roman" w:hAnsi="Times New Roman" w:cs="Times New Roman"/>
          <w:sz w:val="24"/>
          <w:szCs w:val="24"/>
        </w:rPr>
        <w:t>v roku 2022 8,50 % z vymeriavacieho základu,</w:t>
      </w:r>
    </w:p>
    <w:p w:rsidR="00F9309A" w:rsidRPr="00A553B5" w:rsidP="00294D7E">
      <w:pPr>
        <w:pStyle w:val="ListParagraph"/>
        <w:numPr>
          <w:numId w:val="35"/>
        </w:numPr>
        <w:shd w:val="clear" w:color="auto" w:fill="FFFFFF"/>
        <w:bidi w:val="0"/>
        <w:spacing w:after="0" w:line="240" w:lineRule="auto"/>
        <w:jc w:val="both"/>
        <w:rPr>
          <w:rFonts w:ascii="Times New Roman" w:hAnsi="Times New Roman" w:cs="Times New Roman"/>
          <w:sz w:val="24"/>
          <w:szCs w:val="24"/>
        </w:rPr>
      </w:pPr>
      <w:bookmarkStart w:id="8" w:name="f_5752373"/>
      <w:bookmarkEnd w:id="8"/>
      <w:r w:rsidRPr="00A553B5">
        <w:rPr>
          <w:rFonts w:ascii="Times New Roman" w:hAnsi="Times New Roman" w:cs="Times New Roman"/>
          <w:sz w:val="24"/>
          <w:szCs w:val="24"/>
        </w:rPr>
        <w:t>v roku 2023 8,25 % z vymeriavacieho základu,</w:t>
      </w:r>
      <w:bookmarkStart w:id="9" w:name="f_5752374"/>
      <w:bookmarkEnd w:id="9"/>
    </w:p>
    <w:p w:rsidR="00F9309A" w:rsidRPr="00A553B5" w:rsidP="00294D7E">
      <w:pPr>
        <w:pStyle w:val="ListParagraph"/>
        <w:numPr>
          <w:numId w:val="35"/>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roku 2024 a nasledujúcich rokoch 8 % z vymeriavacieho základu,</w:t>
      </w:r>
      <w:bookmarkStart w:id="10" w:name="f_4467567"/>
      <w:bookmarkEnd w:id="10"/>
    </w:p>
    <w:p w:rsidR="00F9309A" w:rsidRPr="00A553B5" w:rsidP="00294D7E">
      <w:pPr>
        <w:pStyle w:val="ListParagraph"/>
        <w:numPr>
          <w:numId w:val="41"/>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povinne dôchodkovo poistenú samostatne zárobkovo činnú osobu, ktorá je sporiteľ podľa osobitného predpisu</w:t>
      </w:r>
      <w:hyperlink r:id="rId4" w:history="1">
        <w:r w:rsidRPr="00A553B5">
          <w:rPr>
            <w:rStyle w:val="Hyperlink"/>
            <w:rFonts w:ascii="Times New Roman" w:hAnsi="Times New Roman"/>
            <w:bCs/>
            <w:color w:val="auto"/>
            <w:sz w:val="24"/>
            <w:szCs w:val="24"/>
            <w:u w:val="none"/>
            <w:vertAlign w:val="superscript"/>
          </w:rPr>
          <w:t>1</w:t>
        </w:r>
        <w:r w:rsidRPr="00A553B5">
          <w:rPr>
            <w:rStyle w:val="Hyperlink"/>
            <w:rFonts w:ascii="Times New Roman" w:hAnsi="Times New Roman"/>
            <w:bCs/>
            <w:color w:val="auto"/>
            <w:sz w:val="24"/>
            <w:szCs w:val="24"/>
            <w:u w:val="none"/>
          </w:rPr>
          <w:t>)</w:t>
        </w:r>
      </w:hyperlink>
      <w:r w:rsidRPr="00A553B5">
        <w:rPr>
          <w:rFonts w:ascii="Times New Roman" w:hAnsi="Times New Roman" w:cs="Times New Roman"/>
          <w:sz w:val="24"/>
          <w:szCs w:val="24"/>
        </w:rPr>
        <w:t xml:space="preserve"> a nevypláca sa jej starobný dôchodok alebo predčasný starobný dôchodok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dobrovoľne dôchodkovo poistenú osobu, ktorá je sporiteľ podľa osobitného predpisu</w:t>
      </w:r>
      <w:hyperlink r:id="rId4" w:history="1">
        <w:r w:rsidRPr="00A553B5">
          <w:rPr>
            <w:rStyle w:val="Hyperlink"/>
            <w:rFonts w:ascii="Times New Roman" w:hAnsi="Times New Roman"/>
            <w:bCs/>
            <w:color w:val="auto"/>
            <w:sz w:val="24"/>
            <w:szCs w:val="24"/>
            <w:u w:val="none"/>
            <w:vertAlign w:val="superscript"/>
          </w:rPr>
          <w:t>1</w:t>
        </w:r>
        <w:r w:rsidRPr="00A553B5">
          <w:rPr>
            <w:rStyle w:val="Hyperlink"/>
            <w:rFonts w:ascii="Times New Roman" w:hAnsi="Times New Roman"/>
            <w:bCs/>
            <w:color w:val="auto"/>
            <w:sz w:val="24"/>
            <w:szCs w:val="24"/>
            <w:u w:val="none"/>
          </w:rPr>
          <w:t>)</w:t>
        </w:r>
      </w:hyperlink>
      <w:r w:rsidRPr="00A553B5">
        <w:rPr>
          <w:rFonts w:ascii="Times New Roman" w:hAnsi="Times New Roman" w:cs="Times New Roman"/>
          <w:sz w:val="24"/>
          <w:szCs w:val="24"/>
        </w:rPr>
        <w:t xml:space="preserve"> a nevypláca sa jej starobný dôchodok alebo predčasný starobný dôchodok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xml:space="preserve">) štát za fyzické osoby uvedené v </w:t>
      </w:r>
      <w:hyperlink r:id="rId5" w:history="1">
        <w:r w:rsidRPr="00A553B5">
          <w:rPr>
            <w:rStyle w:val="Hyperlink"/>
            <w:rFonts w:ascii="Times New Roman" w:hAnsi="Times New Roman"/>
            <w:bCs/>
            <w:color w:val="auto"/>
            <w:sz w:val="24"/>
            <w:szCs w:val="24"/>
            <w:u w:val="none"/>
          </w:rPr>
          <w:t>§ 128 ods. 5</w:t>
        </w:r>
      </w:hyperlink>
      <w:r w:rsidRPr="00A553B5">
        <w:rPr>
          <w:rFonts w:ascii="Times New Roman" w:hAnsi="Times New Roman" w:cs="Times New Roman"/>
          <w:sz w:val="24"/>
          <w:szCs w:val="24"/>
        </w:rPr>
        <w:t>, ktoré sú sporitelia podľa osobitného predpisu</w:t>
      </w:r>
      <w:hyperlink r:id="rId4" w:history="1">
        <w:r w:rsidRPr="00A553B5">
          <w:rPr>
            <w:rStyle w:val="Hyperlink"/>
            <w:rFonts w:ascii="Times New Roman" w:hAnsi="Times New Roman"/>
            <w:bCs/>
            <w:color w:val="auto"/>
            <w:sz w:val="24"/>
            <w:szCs w:val="24"/>
            <w:u w:val="none"/>
            <w:vertAlign w:val="superscript"/>
          </w:rPr>
          <w:t>1</w:t>
        </w:r>
        <w:r w:rsidRPr="00A553B5">
          <w:rPr>
            <w:rStyle w:val="Hyperlink"/>
            <w:rFonts w:ascii="Times New Roman" w:hAnsi="Times New Roman"/>
            <w:bCs/>
            <w:color w:val="auto"/>
            <w:sz w:val="24"/>
            <w:szCs w:val="24"/>
            <w:u w:val="none"/>
          </w:rPr>
          <w:t>)</w:t>
        </w:r>
      </w:hyperlink>
      <w:r w:rsidRPr="00A553B5">
        <w:rPr>
          <w:rFonts w:ascii="Times New Roman" w:hAnsi="Times New Roman" w:cs="Times New Roman"/>
          <w:sz w:val="24"/>
          <w:szCs w:val="24"/>
        </w:rPr>
        <w:t xml:space="preserve"> a nevypláca sa im starobný dôchodok alebo predčasný starobný dôchodok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xml:space="preserve">) a Sociálnu poisťovňu za poberateľov úrazovej renty priznanej podľa </w:t>
      </w:r>
      <w:hyperlink r:id="rId6" w:history="1">
        <w:r w:rsidRPr="00A553B5">
          <w:rPr>
            <w:rStyle w:val="Hyperlink"/>
            <w:rFonts w:ascii="Times New Roman" w:hAnsi="Times New Roman"/>
            <w:bCs/>
            <w:color w:val="auto"/>
            <w:sz w:val="24"/>
            <w:szCs w:val="24"/>
            <w:u w:val="none"/>
          </w:rPr>
          <w:t>§ 88</w:t>
        </w:r>
      </w:hyperlink>
      <w:r w:rsidRPr="00A553B5">
        <w:rPr>
          <w:rFonts w:ascii="Times New Roman" w:hAnsi="Times New Roman" w:cs="Times New Roman"/>
          <w:sz w:val="24"/>
          <w:szCs w:val="24"/>
        </w:rPr>
        <w:t>, ktorí do 31. júla 2006 nedovŕšili dôchodkový vek alebo im nebol priznaný predčasný starobný dôchodok a ktorí sú sporitelia podľa osobitného predpisu</w:t>
      </w:r>
      <w:hyperlink r:id="rId4" w:history="1">
        <w:r w:rsidRPr="00A553B5">
          <w:rPr>
            <w:rStyle w:val="Hyperlink"/>
            <w:rFonts w:ascii="Times New Roman" w:hAnsi="Times New Roman"/>
            <w:bCs/>
            <w:color w:val="auto"/>
            <w:sz w:val="24"/>
            <w:szCs w:val="24"/>
            <w:u w:val="none"/>
            <w:vertAlign w:val="superscript"/>
          </w:rPr>
          <w:t>1</w:t>
        </w:r>
        <w:r w:rsidRPr="00A553B5">
          <w:rPr>
            <w:rStyle w:val="Hyperlink"/>
            <w:rFonts w:ascii="Times New Roman" w:hAnsi="Times New Roman"/>
            <w:bCs/>
            <w:color w:val="auto"/>
            <w:sz w:val="24"/>
            <w:szCs w:val="24"/>
            <w:u w:val="none"/>
          </w:rPr>
          <w:t>)</w:t>
        </w:r>
      </w:hyperlink>
      <w:r w:rsidRPr="00A553B5">
        <w:rPr>
          <w:rFonts w:ascii="Times New Roman" w:hAnsi="Times New Roman" w:cs="Times New Roman"/>
          <w:sz w:val="24"/>
          <w:szCs w:val="24"/>
        </w:rPr>
        <w:t xml:space="preserve"> a</w:t>
      </w:r>
      <w:r w:rsidRPr="00A553B5" w:rsidR="0078539F">
        <w:rPr>
          <w:rFonts w:ascii="Times New Roman" w:hAnsi="Times New Roman" w:cs="Times New Roman"/>
          <w:sz w:val="24"/>
          <w:szCs w:val="24"/>
        </w:rPr>
        <w:t> </w:t>
      </w:r>
      <w:r w:rsidRPr="00A553B5">
        <w:rPr>
          <w:rFonts w:ascii="Times New Roman" w:hAnsi="Times New Roman" w:cs="Times New Roman"/>
          <w:sz w:val="24"/>
          <w:szCs w:val="24"/>
        </w:rPr>
        <w:t>nevypláca sa im starobný dôchodok alebo predčasný starobný dôchodok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w:t>
      </w:r>
    </w:p>
    <w:p w:rsidR="00F9309A" w:rsidRPr="00A553B5" w:rsidP="00294D7E">
      <w:pPr>
        <w:pStyle w:val="ListParagraph"/>
        <w:numPr>
          <w:numId w:val="36"/>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od 1. septembra 2012 do 31. decembra 2016 14 % z vymeriavacieho základu,</w:t>
      </w:r>
    </w:p>
    <w:p w:rsidR="00F9309A" w:rsidRPr="00A553B5" w:rsidP="00294D7E">
      <w:pPr>
        <w:pStyle w:val="ListParagraph"/>
        <w:numPr>
          <w:numId w:val="36"/>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roku 2017 13,75 % z vymeriavacieho základu,</w:t>
      </w:r>
    </w:p>
    <w:p w:rsidR="00F9309A" w:rsidRPr="00A553B5" w:rsidP="00294D7E">
      <w:pPr>
        <w:pStyle w:val="ListParagraph"/>
        <w:numPr>
          <w:numId w:val="36"/>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roku 2018 13,50 % z vymeriavacieho základu,</w:t>
      </w:r>
    </w:p>
    <w:p w:rsidR="00F9309A" w:rsidRPr="00A553B5" w:rsidP="00294D7E">
      <w:pPr>
        <w:pStyle w:val="ListParagraph"/>
        <w:numPr>
          <w:numId w:val="36"/>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roku 2019 13,25 % z vymeriavacieho základu,</w:t>
      </w:r>
    </w:p>
    <w:p w:rsidR="00F9309A" w:rsidRPr="00A553B5" w:rsidP="00294D7E">
      <w:pPr>
        <w:pStyle w:val="ListParagraph"/>
        <w:numPr>
          <w:numId w:val="36"/>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roku 2020 13 % z vymeriavacieho základu,</w:t>
      </w:r>
    </w:p>
    <w:p w:rsidR="00F9309A" w:rsidRPr="00A553B5" w:rsidP="00294D7E">
      <w:pPr>
        <w:pStyle w:val="ListParagraph"/>
        <w:numPr>
          <w:numId w:val="36"/>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roku 2021 12,75 % z vymeriavacieho základu,</w:t>
      </w:r>
    </w:p>
    <w:p w:rsidR="00F9309A" w:rsidRPr="00A553B5" w:rsidP="00294D7E">
      <w:pPr>
        <w:pStyle w:val="ListParagraph"/>
        <w:numPr>
          <w:numId w:val="36"/>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roku 2022 12,50 % z vymeriavacieho základu,</w:t>
      </w:r>
    </w:p>
    <w:p w:rsidR="00F9309A" w:rsidRPr="00A553B5" w:rsidP="00294D7E">
      <w:pPr>
        <w:pStyle w:val="ListParagraph"/>
        <w:numPr>
          <w:numId w:val="36"/>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roku 2023 12,25 % z vymeriavacieho základu,</w:t>
      </w:r>
    </w:p>
    <w:p w:rsidR="00F9309A" w:rsidRPr="00A553B5" w:rsidP="00294D7E">
      <w:pPr>
        <w:pStyle w:val="ListParagraph"/>
        <w:numPr>
          <w:numId w:val="36"/>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roku 2024 a nasledujúcich rokoch 12 % z vymeriavacieho základu.“.</w:t>
      </w:r>
    </w:p>
    <w:p w:rsidR="00F9309A" w:rsidRPr="00A553B5" w:rsidP="00EF32BC">
      <w:pPr>
        <w:bidi w:val="0"/>
        <w:spacing w:after="0" w:line="240" w:lineRule="auto"/>
        <w:ind w:firstLine="360"/>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V § 138 ods. 8 druhá veta znie: „Na účely úrazového poistenia a garančného poistenia sa do vymeriavacieho základu zamestnávateľa zahŕňa aj </w:t>
      </w:r>
    </w:p>
    <w:p w:rsidR="00F9309A" w:rsidRPr="00A553B5" w:rsidP="00294D7E">
      <w:pPr>
        <w:pStyle w:val="ListParagraph"/>
        <w:numPr>
          <w:numId w:val="19"/>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príjem fyzickej osoby z právneho vzťahu na základe ňou určenej dohody o brigádnickej práci študentov podľa § 227a, ktorý jej zakladá právo na príjem podľa § 3 ods. 1 písm. a) a ods. 2 a 3, ak tento príjem nepresiahne sumu podľa § 4 ods. 5, okrem príjmov, ktoré nie sú predmetom dane alebo sú od dane oslobodené podľa osobitného predpisu,</w:t>
      </w:r>
      <w:r w:rsidRPr="00A553B5">
        <w:rPr>
          <w:rFonts w:ascii="Times New Roman" w:hAnsi="Times New Roman" w:cs="Times New Roman"/>
          <w:sz w:val="24"/>
          <w:szCs w:val="24"/>
          <w:vertAlign w:val="superscript"/>
        </w:rPr>
        <w:t>7</w:t>
      </w:r>
      <w:r w:rsidRPr="00A553B5">
        <w:rPr>
          <w:rFonts w:ascii="Times New Roman" w:hAnsi="Times New Roman" w:cs="Times New Roman"/>
          <w:sz w:val="24"/>
          <w:szCs w:val="24"/>
        </w:rPr>
        <w:t>) alebo ktoré nie sú predmetom dane</w:t>
      </w:r>
      <w:r w:rsidRPr="00A553B5" w:rsidR="000A31B8">
        <w:rPr>
          <w:rFonts w:ascii="Times New Roman" w:hAnsi="Times New Roman" w:cs="Times New Roman"/>
          <w:sz w:val="24"/>
          <w:szCs w:val="24"/>
        </w:rPr>
        <w:t xml:space="preserve"> alebo sú od dane oslobodené</w:t>
      </w:r>
      <w:r w:rsidRPr="00A553B5">
        <w:rPr>
          <w:rFonts w:ascii="Times New Roman" w:hAnsi="Times New Roman" w:cs="Times New Roman"/>
          <w:sz w:val="24"/>
          <w:szCs w:val="24"/>
        </w:rPr>
        <w:t xml:space="preserve"> podľa právnych predpisov štátu, podľa ktorých sa tento príjem zdaňuje; vymeriavacím základom je aj podiel na zisku vyplatený obchodnou spoločnosťou alebo družstvom zamestnancovi bez účasti na základnom imaní tejto spoločnosti alebo družstva, </w:t>
      </w:r>
    </w:p>
    <w:p w:rsidR="00F9309A" w:rsidRPr="00A553B5" w:rsidP="00294D7E">
      <w:pPr>
        <w:pStyle w:val="ListParagraph"/>
        <w:numPr>
          <w:numId w:val="19"/>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príjem z pracovného pomeru alebo štátnozamestnaneckého pomeru fyzickej osoby uvedenej v § 4 ods. 1 písm. d), okrem príjmu vyplateného v období uvedenom v § 26 ods. 1 a 3 a príjmov, ktoré nie sú predmetom dane alebo sú od dane oslobodené podľa osobitného predpisu,</w:t>
      </w:r>
      <w:r w:rsidRPr="00A553B5">
        <w:rPr>
          <w:rFonts w:ascii="Times New Roman" w:hAnsi="Times New Roman" w:cs="Times New Roman"/>
          <w:sz w:val="24"/>
          <w:szCs w:val="24"/>
          <w:vertAlign w:val="superscript"/>
        </w:rPr>
        <w:t>7</w:t>
      </w:r>
      <w:r w:rsidRPr="00A553B5">
        <w:rPr>
          <w:rFonts w:ascii="Times New Roman" w:hAnsi="Times New Roman" w:cs="Times New Roman"/>
          <w:sz w:val="24"/>
          <w:szCs w:val="24"/>
        </w:rPr>
        <w:t xml:space="preserve">) alebo ktoré nie sú predmetom dane </w:t>
      </w:r>
      <w:r w:rsidRPr="00A553B5" w:rsidR="000A31B8">
        <w:rPr>
          <w:rFonts w:ascii="Times New Roman" w:hAnsi="Times New Roman" w:cs="Times New Roman"/>
          <w:sz w:val="24"/>
          <w:szCs w:val="24"/>
        </w:rPr>
        <w:t xml:space="preserve">alebo sú od dane oslobodené </w:t>
      </w:r>
      <w:r w:rsidRPr="00A553B5">
        <w:rPr>
          <w:rFonts w:ascii="Times New Roman" w:hAnsi="Times New Roman" w:cs="Times New Roman"/>
          <w:sz w:val="24"/>
          <w:szCs w:val="24"/>
        </w:rPr>
        <w:t>podľa právnych predpisov štátu, podľa ktorých sa tento príjem zdaňuje; vymeriavacím základom je aj podiel na zisku vyplatený obchodnou spoločnosťou alebo družstvom zamestnancovi bez účasti na základnom imaní tejto spoločnosti alebo družstva.“.</w:t>
      </w:r>
    </w:p>
    <w:p w:rsidR="00F9309A" w:rsidRPr="00A553B5" w:rsidP="00EF32BC">
      <w:pPr>
        <w:pStyle w:val="ListParagraph"/>
        <w:bidi w:val="0"/>
        <w:spacing w:after="0" w:line="240" w:lineRule="auto"/>
        <w:ind w:left="1065"/>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V § 143 ods. 1 poslednej vete sa vypúšťajú slová „prvej vete“ a slová „písm. b)“. </w:t>
      </w: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V § 167a ods. 2 sa slová „dôchodkového fondu“ nahrádzajú slovami „nepriradených platieb“. </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 V § 168 ods. 1 sa slová „výbere, registrácii a postúpení príspevkov na starobné dôchodkové sporenie</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nahrádzajú slovami „starobného dôchodkového sporenia</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v</w:t>
      </w:r>
      <w:r w:rsidRPr="00A553B5" w:rsidR="0083382F">
        <w:rPr>
          <w:rFonts w:ascii="Times New Roman" w:hAnsi="Times New Roman" w:cs="Times New Roman"/>
          <w:sz w:val="24"/>
          <w:szCs w:val="24"/>
        </w:rPr>
        <w:t> </w:t>
      </w:r>
      <w:r w:rsidRPr="00A553B5">
        <w:rPr>
          <w:rFonts w:ascii="Times New Roman" w:hAnsi="Times New Roman" w:cs="Times New Roman"/>
          <w:sz w:val="24"/>
          <w:szCs w:val="24"/>
        </w:rPr>
        <w:t>rozsahu upravenom týmto zákonom“.</w:t>
      </w:r>
    </w:p>
    <w:p w:rsidR="00F9309A" w:rsidRPr="00A553B5" w:rsidP="00EF32BC">
      <w:pPr>
        <w:pStyle w:val="ListParagraph"/>
        <w:bidi w:val="0"/>
        <w:spacing w:after="0" w:line="240" w:lineRule="auto"/>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170 ods. 1 sa za slovom „poistenia“ vypúšťa čiarka a slová „výber, registráciu a postúpenie príspevkov na starobné dôchodkové sporenie</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sa nahrádzajú slovami „a na výkon starobného dôchodkového sporenia v rozsahu ustanovenom osobitným predpisom</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w:t>
      </w:r>
    </w:p>
    <w:p w:rsidR="00F9309A" w:rsidRPr="00A553B5" w:rsidP="00EF32BC">
      <w:pPr>
        <w:pStyle w:val="ListParagraph"/>
        <w:bidi w:val="0"/>
        <w:spacing w:after="0" w:line="240" w:lineRule="auto"/>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170 ods. 6 sa slová „výbere, registrácii a postúpení príspevkov na starobné dôchodkové sporenie,</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nahrádzajú slovami „výkone starobného dôchodkového sporenia v rozsahu ustanovenom osobitným predpisom,</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178 ods. 1 sa za písmeno c) vkladá nové písmeno d), ktoré znie:</w:t>
      </w:r>
    </w:p>
    <w:p w:rsidR="00F9309A" w:rsidRPr="00A553B5" w:rsidP="00EF32BC">
      <w:pPr>
        <w:pStyle w:val="ListParagraph"/>
        <w:bidi w:val="0"/>
        <w:spacing w:after="0" w:line="240" w:lineRule="auto"/>
        <w:ind w:left="851" w:hanging="425"/>
        <w:jc w:val="both"/>
        <w:rPr>
          <w:rFonts w:ascii="Times New Roman" w:hAnsi="Times New Roman" w:cs="Times New Roman"/>
          <w:sz w:val="24"/>
          <w:szCs w:val="24"/>
        </w:rPr>
      </w:pPr>
      <w:r w:rsidRPr="00A553B5">
        <w:rPr>
          <w:rFonts w:ascii="Times New Roman" w:hAnsi="Times New Roman" w:cs="Times New Roman"/>
          <w:sz w:val="24"/>
          <w:szCs w:val="24"/>
        </w:rPr>
        <w:t>„d) prijímať žiadosť o starobný dôchodok a žiadosť o predčasný starobný dôchodok podľa osobitného predpisu,</w:t>
      </w:r>
      <w:r w:rsidRPr="00A553B5">
        <w:rPr>
          <w:rFonts w:ascii="Times New Roman" w:hAnsi="Times New Roman" w:cs="Times New Roman"/>
          <w:sz w:val="24"/>
          <w:szCs w:val="24"/>
          <w:vertAlign w:val="superscript"/>
        </w:rPr>
        <w:t>94</w:t>
      </w:r>
      <w:r w:rsidRPr="00A553B5">
        <w:rPr>
          <w:rFonts w:ascii="Times New Roman" w:hAnsi="Times New Roman" w:cs="Times New Roman"/>
          <w:sz w:val="24"/>
          <w:szCs w:val="24"/>
        </w:rPr>
        <w:t>) ak sporiteľ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má na území Slovenskej republiky trvalý pobyt,“.</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p>
    <w:p w:rsidR="00F9309A" w:rsidRPr="00A553B5" w:rsidP="00EF32BC">
      <w:pPr>
        <w:pStyle w:val="ListParagraph"/>
        <w:bidi w:val="0"/>
        <w:spacing w:after="0" w:line="240" w:lineRule="auto"/>
        <w:ind w:left="480"/>
        <w:jc w:val="both"/>
        <w:rPr>
          <w:rFonts w:ascii="Times New Roman" w:hAnsi="Times New Roman" w:cs="Times New Roman"/>
          <w:sz w:val="24"/>
          <w:szCs w:val="24"/>
        </w:rPr>
      </w:pPr>
      <w:r w:rsidRPr="00A553B5">
        <w:rPr>
          <w:rFonts w:ascii="Times New Roman" w:hAnsi="Times New Roman" w:cs="Times New Roman"/>
          <w:sz w:val="24"/>
          <w:szCs w:val="24"/>
        </w:rPr>
        <w:t>Doterajšie písmená d) až h) sa označujú ako písmená e) až i).</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p>
    <w:p w:rsidR="00F9309A" w:rsidRPr="00A553B5" w:rsidP="00EF32BC">
      <w:pPr>
        <w:pStyle w:val="ListParagraph"/>
        <w:bidi w:val="0"/>
        <w:spacing w:after="0" w:line="240" w:lineRule="auto"/>
        <w:ind w:left="360"/>
        <w:jc w:val="both"/>
        <w:rPr>
          <w:rFonts w:ascii="Times New Roman" w:hAnsi="Times New Roman" w:cs="Times New Roman"/>
          <w:sz w:val="24"/>
          <w:szCs w:val="24"/>
        </w:rPr>
      </w:pPr>
      <w:r w:rsidRPr="00A553B5">
        <w:rPr>
          <w:rFonts w:ascii="Times New Roman" w:hAnsi="Times New Roman" w:cs="Times New Roman"/>
          <w:sz w:val="24"/>
          <w:szCs w:val="24"/>
        </w:rPr>
        <w:t>Poznámka pod čiarou k odkazu 94 znie:</w:t>
      </w:r>
    </w:p>
    <w:p w:rsidR="00F9309A" w:rsidRPr="00A553B5" w:rsidP="00EF32BC">
      <w:pPr>
        <w:pStyle w:val="ListParagraph"/>
        <w:bidi w:val="0"/>
        <w:spacing w:after="0" w:line="240" w:lineRule="auto"/>
        <w:ind w:left="360"/>
        <w:jc w:val="both"/>
        <w:rPr>
          <w:rFonts w:ascii="Times New Roman" w:hAnsi="Times New Roman" w:cs="Times New Roman"/>
          <w:sz w:val="24"/>
          <w:szCs w:val="24"/>
        </w:rPr>
      </w:pPr>
      <w:r w:rsidRPr="00A553B5">
        <w:rPr>
          <w:rFonts w:ascii="Times New Roman" w:hAnsi="Times New Roman" w:cs="Times New Roman"/>
          <w:sz w:val="24"/>
          <w:szCs w:val="24"/>
        </w:rPr>
        <w:t>„</w:t>
      </w:r>
      <w:r w:rsidRPr="00A553B5">
        <w:rPr>
          <w:rFonts w:ascii="Times New Roman" w:hAnsi="Times New Roman" w:cs="Times New Roman"/>
          <w:sz w:val="24"/>
          <w:szCs w:val="24"/>
          <w:vertAlign w:val="superscript"/>
        </w:rPr>
        <w:t>94</w:t>
      </w:r>
      <w:r w:rsidRPr="00A553B5">
        <w:rPr>
          <w:rFonts w:ascii="Times New Roman" w:hAnsi="Times New Roman" w:cs="Times New Roman"/>
          <w:sz w:val="24"/>
          <w:szCs w:val="24"/>
        </w:rPr>
        <w:t>) § 44 zákona č. 43/2004 Z. z. v znení zákona č. ..../2014 Z. z.“.</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V § 179 ods. 1 písmeno e) znie: </w:t>
      </w:r>
    </w:p>
    <w:p w:rsidR="00F9309A" w:rsidRPr="00A553B5" w:rsidP="00EF32BC">
      <w:pPr>
        <w:pStyle w:val="ListParagraph"/>
        <w:bidi w:val="0"/>
        <w:spacing w:after="0" w:line="240" w:lineRule="auto"/>
        <w:ind w:left="851" w:hanging="425"/>
        <w:jc w:val="both"/>
        <w:rPr>
          <w:rFonts w:ascii="Times New Roman" w:hAnsi="Times New Roman" w:cs="Times New Roman"/>
          <w:sz w:val="24"/>
          <w:szCs w:val="24"/>
        </w:rPr>
      </w:pPr>
      <w:r w:rsidRPr="00A553B5">
        <w:rPr>
          <w:rFonts w:ascii="Times New Roman" w:hAnsi="Times New Roman" w:cs="Times New Roman"/>
          <w:sz w:val="24"/>
          <w:szCs w:val="24"/>
        </w:rPr>
        <w:t xml:space="preserve">„e) </w:t>
      </w:r>
      <w:r w:rsidRPr="00A553B5" w:rsidR="00792E2C">
        <w:rPr>
          <w:rFonts w:ascii="Times New Roman" w:hAnsi="Times New Roman" w:cs="Times New Roman"/>
          <w:sz w:val="24"/>
          <w:szCs w:val="24"/>
        </w:rPr>
        <w:t xml:space="preserve"> </w:t>
      </w:r>
      <w:r w:rsidRPr="00A553B5">
        <w:rPr>
          <w:rFonts w:ascii="Times New Roman" w:hAnsi="Times New Roman" w:cs="Times New Roman"/>
          <w:sz w:val="24"/>
          <w:szCs w:val="24"/>
        </w:rPr>
        <w:t>vyplácať dôchodkové dávky, úrazovú rentu a pozostalostnú úrazovú rentu, príplatok za štátnu službu k dôchodku podľa osobitného predpisu</w:t>
      </w:r>
      <w:r w:rsidRPr="00A553B5">
        <w:rPr>
          <w:rFonts w:ascii="Times New Roman" w:hAnsi="Times New Roman" w:cs="Times New Roman"/>
          <w:sz w:val="24"/>
          <w:szCs w:val="24"/>
          <w:vertAlign w:val="superscript"/>
        </w:rPr>
        <w:t>95a</w:t>
      </w:r>
      <w:r w:rsidRPr="00A553B5">
        <w:rPr>
          <w:rFonts w:ascii="Times New Roman" w:hAnsi="Times New Roman" w:cs="Times New Roman"/>
          <w:sz w:val="24"/>
          <w:szCs w:val="24"/>
        </w:rPr>
        <w:t>) a plniť ďalšie úlohy vo veciach príplatku za štátnu službu k dôchodku podľa osobitného predpisu,</w:t>
      </w:r>
      <w:r w:rsidRPr="00A553B5">
        <w:rPr>
          <w:rFonts w:ascii="Times New Roman" w:hAnsi="Times New Roman" w:cs="Times New Roman"/>
          <w:sz w:val="24"/>
          <w:szCs w:val="24"/>
          <w:vertAlign w:val="superscript"/>
        </w:rPr>
        <w:t>95a</w:t>
      </w:r>
      <w:r w:rsidRPr="00A553B5">
        <w:rPr>
          <w:rFonts w:ascii="Times New Roman" w:hAnsi="Times New Roman" w:cs="Times New Roman"/>
          <w:sz w:val="24"/>
          <w:szCs w:val="24"/>
        </w:rPr>
        <w:t>)“</w:t>
      </w:r>
      <w:r w:rsidRPr="00A553B5" w:rsidR="00792E2C">
        <w:rPr>
          <w:rFonts w:ascii="Times New Roman" w:hAnsi="Times New Roman" w:cs="Times New Roman"/>
          <w:sz w:val="24"/>
          <w:szCs w:val="24"/>
        </w:rPr>
        <w:t>.</w:t>
      </w:r>
    </w:p>
    <w:p w:rsidR="00F9309A" w:rsidRPr="00A553B5" w:rsidP="00EF32BC">
      <w:pPr>
        <w:pStyle w:val="ListParagraph"/>
        <w:bidi w:val="0"/>
        <w:spacing w:after="0" w:line="240" w:lineRule="auto"/>
        <w:ind w:left="360"/>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179 ods. 1 sa za písmeno f) vkladajú nové písmená g) a h), ktoré znejú:</w:t>
      </w:r>
    </w:p>
    <w:p w:rsidR="00F9309A" w:rsidRPr="00A553B5" w:rsidP="00EF32BC">
      <w:pPr>
        <w:pStyle w:val="ListParagraph"/>
        <w:bidi w:val="0"/>
        <w:spacing w:after="0" w:line="240" w:lineRule="auto"/>
        <w:ind w:left="709" w:hanging="283"/>
        <w:jc w:val="both"/>
        <w:rPr>
          <w:rFonts w:ascii="Times New Roman" w:hAnsi="Times New Roman" w:cs="Times New Roman"/>
          <w:sz w:val="24"/>
          <w:szCs w:val="24"/>
        </w:rPr>
      </w:pPr>
      <w:r w:rsidRPr="00A553B5">
        <w:rPr>
          <w:rFonts w:ascii="Times New Roman" w:hAnsi="Times New Roman" w:cs="Times New Roman"/>
          <w:sz w:val="24"/>
          <w:szCs w:val="24"/>
        </w:rPr>
        <w:t>„g) prijímať žiadosť o starobný dôchodok a žiadosť o predčasný starobný dôchodok podľa osobitného predpisu,</w:t>
      </w:r>
      <w:r w:rsidRPr="00A553B5">
        <w:rPr>
          <w:rFonts w:ascii="Times New Roman" w:hAnsi="Times New Roman" w:cs="Times New Roman"/>
          <w:sz w:val="24"/>
          <w:szCs w:val="24"/>
          <w:vertAlign w:val="superscript"/>
        </w:rPr>
        <w:t>94</w:t>
      </w:r>
      <w:r w:rsidRPr="00A553B5">
        <w:rPr>
          <w:rFonts w:ascii="Times New Roman" w:hAnsi="Times New Roman" w:cs="Times New Roman"/>
          <w:sz w:val="24"/>
          <w:szCs w:val="24"/>
        </w:rPr>
        <w:t>) ak sporiteľ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nemá na území Slovenskej republiky trvalý pobyt,</w:t>
      </w:r>
    </w:p>
    <w:p w:rsidR="00F9309A" w:rsidRPr="00A553B5" w:rsidP="00EF32BC">
      <w:pPr>
        <w:pStyle w:val="ListParagraph"/>
        <w:bidi w:val="0"/>
        <w:spacing w:after="0" w:line="240" w:lineRule="auto"/>
        <w:ind w:left="709" w:hanging="283"/>
        <w:jc w:val="both"/>
        <w:rPr>
          <w:rFonts w:ascii="Times New Roman" w:hAnsi="Times New Roman" w:cs="Times New Roman"/>
          <w:sz w:val="24"/>
          <w:szCs w:val="24"/>
        </w:rPr>
      </w:pPr>
      <w:r w:rsidRPr="00A553B5">
        <w:rPr>
          <w:rFonts w:ascii="Times New Roman" w:hAnsi="Times New Roman" w:cs="Times New Roman"/>
          <w:sz w:val="24"/>
          <w:szCs w:val="24"/>
        </w:rPr>
        <w:t>h) určovať dôchodkový vek poistenca, ktorý je sporiteľom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xml:space="preserve">) na účely </w:t>
      </w:r>
      <w:r w:rsidRPr="00A553B5" w:rsidR="005F12C7">
        <w:rPr>
          <w:rFonts w:ascii="Times New Roman" w:hAnsi="Times New Roman" w:cs="Times New Roman"/>
          <w:sz w:val="24"/>
          <w:szCs w:val="24"/>
        </w:rPr>
        <w:t>starobného dôchodkového sporenia</w:t>
      </w:r>
      <w:r w:rsidRPr="00A553B5">
        <w:rPr>
          <w:rFonts w:ascii="Times New Roman" w:hAnsi="Times New Roman" w:cs="Times New Roman"/>
          <w:sz w:val="24"/>
          <w:szCs w:val="24"/>
        </w:rPr>
        <w:t>,</w:t>
      </w:r>
      <w:r w:rsidRPr="00A553B5">
        <w:rPr>
          <w:rFonts w:ascii="Times New Roman" w:hAnsi="Times New Roman" w:cs="Times New Roman"/>
          <w:sz w:val="24"/>
          <w:szCs w:val="24"/>
          <w:vertAlign w:val="superscript"/>
        </w:rPr>
        <w:t>95b</w:t>
      </w:r>
      <w:r w:rsidRPr="00A553B5">
        <w:rPr>
          <w:rFonts w:ascii="Times New Roman" w:hAnsi="Times New Roman" w:cs="Times New Roman"/>
          <w:sz w:val="24"/>
          <w:szCs w:val="24"/>
        </w:rPr>
        <w:t>)“.</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p>
    <w:p w:rsidR="00F9309A" w:rsidRPr="00A553B5" w:rsidP="00EF32BC">
      <w:pPr>
        <w:pStyle w:val="ListParagraph"/>
        <w:bidi w:val="0"/>
        <w:spacing w:after="0" w:line="240" w:lineRule="auto"/>
        <w:ind w:left="480"/>
        <w:jc w:val="both"/>
        <w:rPr>
          <w:rFonts w:ascii="Times New Roman" w:hAnsi="Times New Roman" w:cs="Times New Roman"/>
          <w:sz w:val="24"/>
          <w:szCs w:val="24"/>
        </w:rPr>
      </w:pPr>
      <w:r w:rsidRPr="00A553B5">
        <w:rPr>
          <w:rFonts w:ascii="Times New Roman" w:hAnsi="Times New Roman" w:cs="Times New Roman"/>
          <w:sz w:val="24"/>
          <w:szCs w:val="24"/>
        </w:rPr>
        <w:t>Doterajšie písmená g) až m) sa označujú ako písmená i) až o).</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p>
    <w:p w:rsidR="00F9309A" w:rsidRPr="00A553B5" w:rsidP="00EF32BC">
      <w:pPr>
        <w:pStyle w:val="ListParagraph"/>
        <w:bidi w:val="0"/>
        <w:spacing w:after="0" w:line="240" w:lineRule="auto"/>
        <w:ind w:left="480"/>
        <w:jc w:val="both"/>
        <w:rPr>
          <w:rFonts w:ascii="Times New Roman" w:hAnsi="Times New Roman" w:cs="Times New Roman"/>
          <w:sz w:val="24"/>
          <w:szCs w:val="24"/>
        </w:rPr>
      </w:pPr>
      <w:r w:rsidRPr="00A553B5">
        <w:rPr>
          <w:rFonts w:ascii="Times New Roman" w:hAnsi="Times New Roman" w:cs="Times New Roman"/>
          <w:sz w:val="24"/>
          <w:szCs w:val="24"/>
        </w:rPr>
        <w:t>Poznámka pod čiarou k odkazu 95b znie:</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r w:rsidRPr="00A553B5">
        <w:rPr>
          <w:rFonts w:ascii="Times New Roman" w:hAnsi="Times New Roman" w:cs="Times New Roman"/>
          <w:sz w:val="24"/>
          <w:szCs w:val="24"/>
        </w:rPr>
        <w:t>„</w:t>
      </w:r>
      <w:r w:rsidRPr="00A553B5">
        <w:rPr>
          <w:rFonts w:ascii="Times New Roman" w:hAnsi="Times New Roman" w:cs="Times New Roman"/>
          <w:sz w:val="24"/>
          <w:szCs w:val="24"/>
          <w:vertAlign w:val="superscript"/>
        </w:rPr>
        <w:t>95b</w:t>
      </w:r>
      <w:r w:rsidRPr="00A553B5">
        <w:rPr>
          <w:rFonts w:ascii="Times New Roman" w:hAnsi="Times New Roman" w:cs="Times New Roman"/>
          <w:sz w:val="24"/>
          <w:szCs w:val="24"/>
        </w:rPr>
        <w:t xml:space="preserve">) § 30 </w:t>
      </w:r>
      <w:r w:rsidRPr="00A553B5" w:rsidR="005F12C7">
        <w:rPr>
          <w:rFonts w:ascii="Times New Roman" w:hAnsi="Times New Roman" w:cs="Times New Roman"/>
          <w:sz w:val="24"/>
          <w:szCs w:val="24"/>
        </w:rPr>
        <w:t xml:space="preserve">a 46i </w:t>
      </w:r>
      <w:r w:rsidRPr="00A553B5">
        <w:rPr>
          <w:rFonts w:ascii="Times New Roman" w:hAnsi="Times New Roman" w:cs="Times New Roman"/>
          <w:sz w:val="24"/>
          <w:szCs w:val="24"/>
        </w:rPr>
        <w:t>zákona č. 43/2004 Z. z. v znení neskorších predpisov.“.</w:t>
      </w: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226 ods. 1 písmeno e) znie:</w:t>
      </w:r>
    </w:p>
    <w:p w:rsidR="00F9309A" w:rsidRPr="00A553B5" w:rsidP="00EF32BC">
      <w:pPr>
        <w:pStyle w:val="ListParagraph"/>
        <w:bidi w:val="0"/>
        <w:spacing w:after="0" w:line="240" w:lineRule="auto"/>
        <w:ind w:left="851" w:hanging="425"/>
        <w:jc w:val="both"/>
        <w:rPr>
          <w:rFonts w:ascii="Times New Roman" w:hAnsi="Times New Roman" w:cs="Times New Roman"/>
          <w:sz w:val="24"/>
          <w:szCs w:val="24"/>
        </w:rPr>
      </w:pPr>
      <w:r w:rsidRPr="00A553B5">
        <w:rPr>
          <w:rFonts w:ascii="Times New Roman" w:hAnsi="Times New Roman" w:cs="Times New Roman"/>
          <w:sz w:val="24"/>
          <w:szCs w:val="24"/>
        </w:rPr>
        <w:t>„e) viesť register zamestnávateľov a register poistencov a sporiteľov starobného dôchodkového sporenia a v registri poistencov a sporiteľov starobného dôchodkového sporenia osobitne evidovať fyzické osoby v právnom vzťahu na základe dohôd o prácach vykonávaných mimo pracovného pomeru,“.</w:t>
      </w:r>
    </w:p>
    <w:p w:rsidR="00F9309A" w:rsidRPr="00A553B5" w:rsidP="00EF32BC">
      <w:pPr>
        <w:pStyle w:val="ListParagraph"/>
        <w:bidi w:val="0"/>
        <w:spacing w:after="0" w:line="240" w:lineRule="auto"/>
        <w:ind w:left="360"/>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226 ods. 1 písm. f) sa slová „pre nepriradené platby“ nahrádzajú slovami „nepriradených platieb“, za slová „týchto príspevkov“ a za slovo „poistenia“ sa vkladá čiarka a slová „ak osobitný predpis neustanovuje inak,</w:t>
      </w:r>
      <w:r w:rsidRPr="00A553B5">
        <w:rPr>
          <w:rFonts w:ascii="Times New Roman" w:hAnsi="Times New Roman" w:cs="Times New Roman"/>
          <w:sz w:val="24"/>
          <w:szCs w:val="24"/>
          <w:vertAlign w:val="superscript"/>
        </w:rPr>
        <w:t>100b</w:t>
      </w:r>
      <w:r w:rsidRPr="00A553B5">
        <w:rPr>
          <w:rFonts w:ascii="Times New Roman" w:hAnsi="Times New Roman" w:cs="Times New Roman"/>
          <w:sz w:val="24"/>
          <w:szCs w:val="24"/>
        </w:rPr>
        <w:t>)“.</w:t>
      </w:r>
    </w:p>
    <w:p w:rsidR="00F9309A" w:rsidRPr="00A553B5" w:rsidP="00EF32BC">
      <w:pPr>
        <w:bidi w:val="0"/>
        <w:spacing w:after="0" w:line="240" w:lineRule="auto"/>
        <w:jc w:val="both"/>
        <w:rPr>
          <w:rFonts w:ascii="Times New Roman" w:hAnsi="Times New Roman" w:cs="Times New Roman"/>
          <w:sz w:val="24"/>
          <w:szCs w:val="24"/>
        </w:rPr>
      </w:pPr>
    </w:p>
    <w:p w:rsidR="00F9309A" w:rsidRPr="00A553B5" w:rsidP="00EF32BC">
      <w:pPr>
        <w:bidi w:val="0"/>
        <w:spacing w:after="0" w:line="240" w:lineRule="auto"/>
        <w:ind w:firstLine="360"/>
        <w:jc w:val="both"/>
        <w:rPr>
          <w:rFonts w:ascii="Times New Roman" w:hAnsi="Times New Roman" w:cs="Times New Roman"/>
          <w:sz w:val="24"/>
          <w:szCs w:val="24"/>
        </w:rPr>
      </w:pPr>
      <w:r w:rsidRPr="00A553B5">
        <w:rPr>
          <w:rFonts w:ascii="Times New Roman" w:hAnsi="Times New Roman" w:cs="Times New Roman"/>
          <w:sz w:val="24"/>
          <w:szCs w:val="24"/>
        </w:rPr>
        <w:t>Poznámka pod čiarou k odkazu 100b znie:</w:t>
      </w:r>
    </w:p>
    <w:p w:rsidR="00F9309A" w:rsidRPr="00A553B5" w:rsidP="00EF32BC">
      <w:pPr>
        <w:bidi w:val="0"/>
        <w:spacing w:after="0" w:line="240" w:lineRule="auto"/>
        <w:ind w:firstLine="360"/>
        <w:jc w:val="both"/>
        <w:rPr>
          <w:rFonts w:ascii="Times New Roman" w:hAnsi="Times New Roman" w:cs="Times New Roman"/>
          <w:sz w:val="24"/>
          <w:szCs w:val="24"/>
        </w:rPr>
      </w:pPr>
      <w:r w:rsidRPr="00A553B5">
        <w:rPr>
          <w:rFonts w:ascii="Times New Roman" w:hAnsi="Times New Roman" w:cs="Times New Roman"/>
          <w:sz w:val="24"/>
          <w:szCs w:val="24"/>
        </w:rPr>
        <w:t>„</w:t>
      </w:r>
      <w:r w:rsidRPr="00A553B5">
        <w:rPr>
          <w:rFonts w:ascii="Times New Roman" w:hAnsi="Times New Roman" w:cs="Times New Roman"/>
          <w:sz w:val="24"/>
          <w:szCs w:val="24"/>
          <w:vertAlign w:val="superscript"/>
        </w:rPr>
        <w:t>100b</w:t>
      </w:r>
      <w:r w:rsidRPr="00A553B5">
        <w:rPr>
          <w:rFonts w:ascii="Times New Roman" w:hAnsi="Times New Roman" w:cs="Times New Roman"/>
          <w:sz w:val="24"/>
          <w:szCs w:val="24"/>
        </w:rPr>
        <w:t>) § 27 ods. 2 zákona č. 43/2004 Z. z. v znení neskorších predpisov.“.</w:t>
      </w:r>
    </w:p>
    <w:p w:rsidR="00F9309A" w:rsidRPr="00A553B5" w:rsidP="00EF32BC">
      <w:pPr>
        <w:bidi w:val="0"/>
        <w:spacing w:after="0" w:line="240" w:lineRule="auto"/>
        <w:ind w:left="480"/>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226 ods. 1 písm. i) sa odkaz 100aaa nahrádza odkazom 100c.</w:t>
      </w:r>
    </w:p>
    <w:p w:rsidR="00F9309A" w:rsidRPr="00A553B5" w:rsidP="00EF32BC">
      <w:pPr>
        <w:bidi w:val="0"/>
        <w:spacing w:after="0" w:line="240" w:lineRule="auto"/>
        <w:ind w:left="360"/>
        <w:jc w:val="both"/>
        <w:rPr>
          <w:rFonts w:ascii="Times New Roman" w:hAnsi="Times New Roman" w:cs="Times New Roman"/>
          <w:sz w:val="24"/>
          <w:szCs w:val="24"/>
        </w:rPr>
      </w:pPr>
    </w:p>
    <w:p w:rsidR="00F9309A" w:rsidRPr="00A553B5" w:rsidP="00EF32BC">
      <w:pPr>
        <w:bidi w:val="0"/>
        <w:spacing w:after="0" w:line="240" w:lineRule="auto"/>
        <w:ind w:left="360"/>
        <w:jc w:val="both"/>
        <w:rPr>
          <w:rFonts w:ascii="Times New Roman" w:hAnsi="Times New Roman" w:cs="Times New Roman"/>
          <w:sz w:val="24"/>
          <w:szCs w:val="24"/>
        </w:rPr>
      </w:pPr>
      <w:r w:rsidRPr="00A553B5">
        <w:rPr>
          <w:rFonts w:ascii="Times New Roman" w:hAnsi="Times New Roman" w:cs="Times New Roman"/>
          <w:sz w:val="24"/>
          <w:szCs w:val="24"/>
        </w:rPr>
        <w:t>Poznámka pod čiarou k odkazu 100aaa sa vypúšťa.</w:t>
      </w:r>
    </w:p>
    <w:p w:rsidR="00F9309A" w:rsidRPr="00A553B5" w:rsidP="00EF32BC">
      <w:pPr>
        <w:bidi w:val="0"/>
        <w:spacing w:after="0" w:line="240" w:lineRule="auto"/>
        <w:ind w:left="360"/>
        <w:jc w:val="both"/>
        <w:rPr>
          <w:rFonts w:ascii="Times New Roman" w:hAnsi="Times New Roman" w:cs="Times New Roman"/>
          <w:sz w:val="24"/>
          <w:szCs w:val="24"/>
        </w:rPr>
      </w:pPr>
    </w:p>
    <w:p w:rsidR="00F9309A" w:rsidRPr="00A553B5" w:rsidP="00EF32BC">
      <w:pPr>
        <w:bidi w:val="0"/>
        <w:spacing w:after="0" w:line="240" w:lineRule="auto"/>
        <w:ind w:left="360"/>
        <w:jc w:val="both"/>
        <w:rPr>
          <w:rFonts w:ascii="Times New Roman" w:hAnsi="Times New Roman" w:cs="Times New Roman"/>
          <w:sz w:val="24"/>
          <w:szCs w:val="24"/>
        </w:rPr>
      </w:pPr>
      <w:r w:rsidRPr="00A553B5">
        <w:rPr>
          <w:rFonts w:ascii="Times New Roman" w:hAnsi="Times New Roman" w:cs="Times New Roman"/>
          <w:sz w:val="24"/>
          <w:szCs w:val="24"/>
        </w:rPr>
        <w:t>Poznámka pod čiarou k odkazu 100c znie:</w:t>
      </w:r>
    </w:p>
    <w:p w:rsidR="00F9309A" w:rsidRPr="00A553B5" w:rsidP="00EF32BC">
      <w:pPr>
        <w:bidi w:val="0"/>
        <w:spacing w:after="0" w:line="240" w:lineRule="auto"/>
        <w:ind w:left="1134" w:hanging="654"/>
        <w:jc w:val="both"/>
        <w:rPr>
          <w:rFonts w:ascii="Times New Roman" w:hAnsi="Times New Roman" w:cs="Times New Roman"/>
          <w:sz w:val="24"/>
          <w:szCs w:val="24"/>
        </w:rPr>
      </w:pPr>
      <w:r w:rsidRPr="00A553B5">
        <w:rPr>
          <w:rFonts w:ascii="Times New Roman" w:hAnsi="Times New Roman" w:cs="Times New Roman"/>
          <w:sz w:val="24"/>
          <w:szCs w:val="24"/>
        </w:rPr>
        <w:t>„</w:t>
      </w:r>
      <w:r w:rsidRPr="00A553B5">
        <w:rPr>
          <w:rFonts w:ascii="Times New Roman" w:hAnsi="Times New Roman" w:cs="Times New Roman"/>
          <w:sz w:val="24"/>
          <w:szCs w:val="24"/>
          <w:vertAlign w:val="superscript"/>
        </w:rPr>
        <w:t>100c</w:t>
      </w:r>
      <w:r w:rsidRPr="00A553B5">
        <w:rPr>
          <w:rFonts w:ascii="Times New Roman" w:hAnsi="Times New Roman" w:cs="Times New Roman"/>
          <w:sz w:val="24"/>
          <w:szCs w:val="24"/>
        </w:rPr>
        <w:t>) § 6 ods. 1 zákona č. 98/1987 Zb. o osobitnom príspevku baníkom v znení neskorších predpisov.“.</w:t>
      </w:r>
    </w:p>
    <w:p w:rsidR="00F9309A" w:rsidRPr="00A553B5" w:rsidP="00EF32BC">
      <w:pPr>
        <w:bidi w:val="0"/>
        <w:spacing w:after="0" w:line="240" w:lineRule="auto"/>
        <w:ind w:left="480"/>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226 sa odsek 1 dopĺňa písmenami p) a q), ktoré znejú:</w:t>
      </w:r>
    </w:p>
    <w:p w:rsidR="00F9309A" w:rsidRPr="00A553B5" w:rsidP="00EF32BC">
      <w:pPr>
        <w:pStyle w:val="ListParagraph"/>
        <w:bidi w:val="0"/>
        <w:spacing w:after="0" w:line="240" w:lineRule="auto"/>
        <w:ind w:left="360"/>
        <w:jc w:val="both"/>
        <w:rPr>
          <w:rFonts w:ascii="Times New Roman" w:hAnsi="Times New Roman" w:cs="Times New Roman"/>
          <w:sz w:val="24"/>
          <w:szCs w:val="24"/>
          <w:vertAlign w:val="superscript"/>
        </w:rPr>
      </w:pPr>
      <w:r w:rsidRPr="00A553B5">
        <w:rPr>
          <w:rFonts w:ascii="Times New Roman" w:hAnsi="Times New Roman" w:cs="Times New Roman"/>
          <w:sz w:val="24"/>
          <w:szCs w:val="24"/>
        </w:rPr>
        <w:t>„p) plniť povinnosti v starobnom dôchodkovom sporení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w:t>
      </w:r>
    </w:p>
    <w:p w:rsidR="00F9309A" w:rsidRPr="00A553B5" w:rsidP="00EF32BC">
      <w:pPr>
        <w:shd w:val="clear" w:color="auto" w:fill="FFFFFF"/>
        <w:bidi w:val="0"/>
        <w:spacing w:after="0" w:line="240" w:lineRule="auto"/>
        <w:ind w:left="360"/>
        <w:jc w:val="both"/>
        <w:rPr>
          <w:rFonts w:ascii="Times New Roman" w:hAnsi="Times New Roman" w:cs="Times New Roman"/>
          <w:sz w:val="24"/>
          <w:szCs w:val="24"/>
        </w:rPr>
      </w:pPr>
      <w:r w:rsidRPr="00A553B5">
        <w:rPr>
          <w:rFonts w:ascii="Times New Roman" w:hAnsi="Times New Roman" w:cs="Times New Roman"/>
          <w:sz w:val="24"/>
          <w:szCs w:val="24"/>
        </w:rPr>
        <w:t xml:space="preserve">  q) na svojom webovom sídle zverejňovať</w:t>
      </w:r>
    </w:p>
    <w:p w:rsidR="00F9309A" w:rsidRPr="00A553B5" w:rsidP="00294D7E">
      <w:pPr>
        <w:pStyle w:val="ListParagraph"/>
        <w:numPr>
          <w:numId w:val="14"/>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priemernú mesačnú mzdu v hospodárstve Slovenskej republiky zistenú štatistickým úradom za príslušný kalendárny rok, </w:t>
      </w:r>
    </w:p>
    <w:p w:rsidR="00F9309A" w:rsidRPr="00A553B5" w:rsidP="00294D7E">
      <w:pPr>
        <w:pStyle w:val="ListParagraph"/>
        <w:numPr>
          <w:numId w:val="14"/>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maximálnu sumu mesačného príjmu a maximálnu sumu priemerného mesačného príjmu podľa § 4 ods. 5 najneskôr do 31. októbra kalendárneho roka predchádzajúceho príslušnému kalendárnemu roku, </w:t>
      </w:r>
    </w:p>
    <w:p w:rsidR="00F9309A" w:rsidRPr="00A553B5" w:rsidP="00294D7E">
      <w:pPr>
        <w:pStyle w:val="ListParagraph"/>
        <w:numPr>
          <w:numId w:val="14"/>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sumu všeobecného vymeriavacieho základu za príslušný kalendárny rok podľa §</w:t>
      </w:r>
      <w:r w:rsidRPr="00A553B5" w:rsidR="000A4613">
        <w:rPr>
          <w:rFonts w:ascii="Times New Roman" w:hAnsi="Times New Roman" w:cs="Times New Roman"/>
          <w:sz w:val="24"/>
          <w:szCs w:val="24"/>
        </w:rPr>
        <w:t> </w:t>
      </w:r>
      <w:r w:rsidRPr="00A553B5">
        <w:rPr>
          <w:rFonts w:ascii="Times New Roman" w:hAnsi="Times New Roman" w:cs="Times New Roman"/>
          <w:sz w:val="24"/>
          <w:szCs w:val="24"/>
        </w:rPr>
        <w:t xml:space="preserve">11 ods. 1 najneskôr do 30. apríla kalendárneho roka nasledujúceho po príslušnom kalendárnom roku, </w:t>
      </w:r>
    </w:p>
    <w:p w:rsidR="00F9309A" w:rsidRPr="00A553B5" w:rsidP="00294D7E">
      <w:pPr>
        <w:pStyle w:val="ListParagraph"/>
        <w:numPr>
          <w:numId w:val="14"/>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výšku dôchodkovej hodnoty na príslušný kalendárny rok podľa § 64 najneskôr do 31. decembra príslušného kalendárneho roka, </w:t>
      </w:r>
    </w:p>
    <w:p w:rsidR="00F9309A" w:rsidRPr="00A553B5" w:rsidP="00294D7E">
      <w:pPr>
        <w:pStyle w:val="ListParagraph"/>
        <w:numPr>
          <w:numId w:val="14"/>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pevnú sumu zvýšenia dôchodkovej dávky podľa § 82 ods. 2 až 7, 9 a 10 a percento zvýšenia dôchodkovej dávky podľa § 82 ods. 8 najneskôr do 31. októbra kalendárneho roka predchádzajúceho príslušnému kalendárnemu roku a</w:t>
      </w:r>
    </w:p>
    <w:p w:rsidR="00F9309A" w:rsidRPr="00A553B5" w:rsidP="00294D7E">
      <w:pPr>
        <w:pStyle w:val="ListParagraph"/>
        <w:numPr>
          <w:numId w:val="14"/>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percento zvýšenia úrazovej renty podľa § 89 ods. 9 najneskôr do 31. októbra kalendárneho roka predchádzajúceho príslušnému kalendárnemu roku.“.</w:t>
      </w:r>
    </w:p>
    <w:p w:rsidR="00F9309A" w:rsidRPr="00A553B5" w:rsidP="00EF32BC">
      <w:pPr>
        <w:shd w:val="clear" w:color="auto" w:fill="FFFFFF"/>
        <w:bidi w:val="0"/>
        <w:spacing w:after="0" w:line="240" w:lineRule="auto"/>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226a ods. 1 a 2 sa odkaz 100aa nahrádza odkazom 100d.</w:t>
      </w:r>
    </w:p>
    <w:p w:rsidR="00F9309A" w:rsidRPr="00A553B5" w:rsidP="00EF32BC">
      <w:pPr>
        <w:bidi w:val="0"/>
        <w:spacing w:after="0" w:line="240" w:lineRule="auto"/>
        <w:ind w:left="360"/>
        <w:jc w:val="both"/>
        <w:rPr>
          <w:rFonts w:ascii="Times New Roman" w:hAnsi="Times New Roman" w:cs="Times New Roman"/>
          <w:sz w:val="24"/>
          <w:szCs w:val="24"/>
        </w:rPr>
      </w:pPr>
    </w:p>
    <w:p w:rsidR="00F9309A" w:rsidRPr="00A553B5" w:rsidP="00EF32BC">
      <w:pPr>
        <w:bidi w:val="0"/>
        <w:spacing w:after="0" w:line="240" w:lineRule="auto"/>
        <w:ind w:left="360"/>
        <w:jc w:val="both"/>
        <w:rPr>
          <w:rFonts w:ascii="Times New Roman" w:hAnsi="Times New Roman" w:cs="Times New Roman"/>
          <w:sz w:val="24"/>
          <w:szCs w:val="24"/>
        </w:rPr>
      </w:pPr>
      <w:r w:rsidRPr="00A553B5">
        <w:rPr>
          <w:rFonts w:ascii="Times New Roman" w:hAnsi="Times New Roman" w:cs="Times New Roman"/>
          <w:sz w:val="24"/>
          <w:szCs w:val="24"/>
        </w:rPr>
        <w:t>Poznámka pod čiarou k odkazu 100aa sa vypúšťa.</w:t>
      </w:r>
    </w:p>
    <w:p w:rsidR="00F9309A" w:rsidRPr="00A553B5" w:rsidP="00EF32BC">
      <w:pPr>
        <w:bidi w:val="0"/>
        <w:spacing w:after="0" w:line="240" w:lineRule="auto"/>
        <w:ind w:left="360"/>
        <w:jc w:val="both"/>
        <w:rPr>
          <w:rFonts w:ascii="Times New Roman" w:hAnsi="Times New Roman" w:cs="Times New Roman"/>
          <w:sz w:val="24"/>
          <w:szCs w:val="24"/>
        </w:rPr>
      </w:pPr>
    </w:p>
    <w:p w:rsidR="00F9309A" w:rsidRPr="00A553B5" w:rsidP="00EF32BC">
      <w:pPr>
        <w:bidi w:val="0"/>
        <w:spacing w:after="0" w:line="240" w:lineRule="auto"/>
        <w:ind w:left="360"/>
        <w:jc w:val="both"/>
        <w:rPr>
          <w:rFonts w:ascii="Times New Roman" w:hAnsi="Times New Roman" w:cs="Times New Roman"/>
          <w:sz w:val="24"/>
          <w:szCs w:val="24"/>
        </w:rPr>
      </w:pPr>
      <w:r w:rsidRPr="00A553B5">
        <w:rPr>
          <w:rFonts w:ascii="Times New Roman" w:hAnsi="Times New Roman" w:cs="Times New Roman"/>
          <w:sz w:val="24"/>
          <w:szCs w:val="24"/>
        </w:rPr>
        <w:t>Poznámka pod čiarou k odkazu 100d znie:</w:t>
      </w:r>
    </w:p>
    <w:p w:rsidR="00F9309A" w:rsidRPr="00A553B5" w:rsidP="00EF32BC">
      <w:pPr>
        <w:bidi w:val="0"/>
        <w:spacing w:after="0" w:line="240" w:lineRule="auto"/>
        <w:ind w:left="993" w:hanging="633"/>
        <w:jc w:val="both"/>
        <w:rPr>
          <w:rFonts w:ascii="Times New Roman" w:hAnsi="Times New Roman" w:cs="Times New Roman"/>
          <w:sz w:val="24"/>
          <w:szCs w:val="24"/>
        </w:rPr>
      </w:pPr>
      <w:r w:rsidRPr="00A553B5">
        <w:rPr>
          <w:rFonts w:ascii="Times New Roman" w:hAnsi="Times New Roman" w:cs="Times New Roman"/>
          <w:sz w:val="24"/>
          <w:szCs w:val="24"/>
        </w:rPr>
        <w:t>„</w:t>
      </w:r>
      <w:r w:rsidRPr="00A553B5">
        <w:rPr>
          <w:rFonts w:ascii="Times New Roman" w:hAnsi="Times New Roman" w:cs="Times New Roman"/>
          <w:sz w:val="24"/>
          <w:szCs w:val="24"/>
          <w:vertAlign w:val="superscript"/>
        </w:rPr>
        <w:t>100d</w:t>
      </w:r>
      <w:r w:rsidRPr="00A553B5">
        <w:rPr>
          <w:rFonts w:ascii="Times New Roman" w:hAnsi="Times New Roman" w:cs="Times New Roman"/>
          <w:sz w:val="24"/>
          <w:szCs w:val="24"/>
        </w:rPr>
        <w:t>)  Zákon č. 417/2013 Z. z. o pomoci v hmotnej núdzi a o zmene a doplnení niektorých zákonov.“.</w:t>
      </w:r>
    </w:p>
    <w:p w:rsidR="003C6326" w:rsidRPr="00A553B5" w:rsidP="00EF32BC">
      <w:pPr>
        <w:shd w:val="clear" w:color="auto" w:fill="FFFFFF"/>
        <w:bidi w:val="0"/>
        <w:spacing w:after="0" w:line="240" w:lineRule="auto"/>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231 ods. 1 písm. b) sa za tretí bod vkladá nový štvrtý bod, ktorý znie:</w:t>
      </w:r>
    </w:p>
    <w:p w:rsidR="00F9309A" w:rsidRPr="00A553B5" w:rsidP="00EF32BC">
      <w:pPr>
        <w:pStyle w:val="ListParagraph"/>
        <w:bidi w:val="0"/>
        <w:spacing w:after="0" w:line="240" w:lineRule="auto"/>
        <w:ind w:left="709" w:hanging="349"/>
        <w:jc w:val="both"/>
        <w:rPr>
          <w:rStyle w:val="new"/>
          <w:rFonts w:ascii="Times New Roman" w:hAnsi="Times New Roman"/>
          <w:sz w:val="24"/>
          <w:szCs w:val="24"/>
        </w:rPr>
      </w:pPr>
      <w:r w:rsidRPr="00A553B5">
        <w:rPr>
          <w:rFonts w:ascii="Times New Roman" w:hAnsi="Times New Roman" w:cs="Times New Roman"/>
          <w:sz w:val="24"/>
          <w:szCs w:val="24"/>
        </w:rPr>
        <w:t xml:space="preserve">„4. zamestnanca v právnom vzťahu na základe ním určenej dohody o brigádnickej práci študentov podľa § 227a, </w:t>
      </w:r>
      <w:r w:rsidRPr="00A553B5">
        <w:rPr>
          <w:rStyle w:val="new"/>
          <w:rFonts w:ascii="Times New Roman" w:hAnsi="Times New Roman"/>
          <w:sz w:val="24"/>
          <w:szCs w:val="24"/>
        </w:rPr>
        <w:t xml:space="preserve">ktorý mu zakladá právo na pravidelný mesačný príjem, na dôchodkové poistenie najneskôr v lehote splatnosti poistného podľa § 143 ods. 1 štvrtej vety, ak mu bol vyplatený príjem podľa </w:t>
      </w:r>
      <w:hyperlink r:id="rId7" w:history="1">
        <w:r w:rsidRPr="00A553B5">
          <w:rPr>
            <w:rStyle w:val="new"/>
            <w:rFonts w:ascii="Times New Roman" w:hAnsi="Times New Roman"/>
            <w:bCs/>
            <w:sz w:val="24"/>
            <w:szCs w:val="24"/>
          </w:rPr>
          <w:t>§ 3 ods. 1 písm. a)</w:t>
        </w:r>
      </w:hyperlink>
      <w:r w:rsidRPr="00A553B5">
        <w:rPr>
          <w:rStyle w:val="new"/>
          <w:rFonts w:ascii="Times New Roman" w:hAnsi="Times New Roman"/>
          <w:sz w:val="24"/>
          <w:szCs w:val="24"/>
        </w:rPr>
        <w:t xml:space="preserve"> a </w:t>
      </w:r>
      <w:hyperlink r:id="rId8" w:history="1">
        <w:r w:rsidRPr="00A553B5">
          <w:rPr>
            <w:rStyle w:val="new"/>
            <w:rFonts w:ascii="Times New Roman" w:hAnsi="Times New Roman"/>
            <w:bCs/>
            <w:sz w:val="24"/>
            <w:szCs w:val="24"/>
          </w:rPr>
          <w:t>ods. 2 a 3</w:t>
        </w:r>
      </w:hyperlink>
      <w:r w:rsidRPr="00A553B5">
        <w:rPr>
          <w:rStyle w:val="new"/>
          <w:rFonts w:ascii="Times New Roman" w:hAnsi="Times New Roman"/>
          <w:sz w:val="24"/>
          <w:szCs w:val="24"/>
        </w:rPr>
        <w:t xml:space="preserve"> po zániku tejto dohody a vyplatením tohto príjmu nadobudol postavenie zamestnanca,“.</w:t>
      </w:r>
    </w:p>
    <w:p w:rsidR="00F9309A" w:rsidRPr="00A553B5" w:rsidP="00EF32BC">
      <w:pPr>
        <w:pStyle w:val="ListParagraph"/>
        <w:bidi w:val="0"/>
        <w:spacing w:after="0" w:line="240" w:lineRule="auto"/>
        <w:ind w:left="360"/>
        <w:jc w:val="both"/>
        <w:rPr>
          <w:rStyle w:val="new"/>
          <w:rFonts w:ascii="Times New Roman" w:hAnsi="Times New Roman"/>
          <w:sz w:val="24"/>
          <w:szCs w:val="24"/>
        </w:rPr>
      </w:pPr>
    </w:p>
    <w:p w:rsidR="00F9309A" w:rsidRPr="00A553B5" w:rsidP="00EF32BC">
      <w:pPr>
        <w:pStyle w:val="ListParagraph"/>
        <w:bidi w:val="0"/>
        <w:spacing w:after="0" w:line="240" w:lineRule="auto"/>
        <w:ind w:left="360"/>
        <w:jc w:val="both"/>
        <w:rPr>
          <w:rFonts w:ascii="Times New Roman" w:hAnsi="Times New Roman" w:cs="Times New Roman"/>
          <w:sz w:val="24"/>
          <w:szCs w:val="24"/>
        </w:rPr>
      </w:pPr>
      <w:r w:rsidRPr="00A553B5">
        <w:rPr>
          <w:rFonts w:ascii="Times New Roman" w:hAnsi="Times New Roman" w:cs="Times New Roman"/>
          <w:sz w:val="24"/>
          <w:szCs w:val="24"/>
        </w:rPr>
        <w:t>Doterajší štvrtý až siedmy bod sa označujú ako piaty až ôsmy bod.</w:t>
      </w:r>
    </w:p>
    <w:p w:rsidR="00F9309A" w:rsidRPr="00A553B5" w:rsidP="00EF32BC">
      <w:pPr>
        <w:pStyle w:val="ListParagraph"/>
        <w:bidi w:val="0"/>
        <w:spacing w:after="0" w:line="240" w:lineRule="auto"/>
        <w:ind w:left="360"/>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231 ods. 1 písm. b) piatom a šiestom bode sa vypúšťajú slová „a na účely osobitného predpisu</w:t>
      </w:r>
      <w:r w:rsidRPr="00A553B5">
        <w:rPr>
          <w:rFonts w:ascii="Times New Roman" w:hAnsi="Times New Roman" w:cs="Times New Roman"/>
          <w:sz w:val="24"/>
          <w:szCs w:val="24"/>
          <w:vertAlign w:val="superscript"/>
        </w:rPr>
        <w:t>100b</w:t>
      </w:r>
      <w:r w:rsidRPr="00A553B5">
        <w:rPr>
          <w:rFonts w:ascii="Times New Roman" w:hAnsi="Times New Roman" w:cs="Times New Roman"/>
          <w:sz w:val="24"/>
          <w:szCs w:val="24"/>
        </w:rPr>
        <w:t xml:space="preserve">)“. </w:t>
      </w:r>
    </w:p>
    <w:p w:rsidR="00F9309A" w:rsidRPr="00A553B5" w:rsidP="00EF32BC">
      <w:pPr>
        <w:pStyle w:val="ListParagraph"/>
        <w:bidi w:val="0"/>
        <w:spacing w:after="0" w:line="240" w:lineRule="auto"/>
        <w:ind w:left="360"/>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V § 233 odsek 5 znie: </w:t>
      </w:r>
    </w:p>
    <w:p w:rsidR="00F9309A" w:rsidRPr="00A553B5" w:rsidP="00EF32BC">
      <w:pPr>
        <w:pStyle w:val="ListParagraph"/>
        <w:bidi w:val="0"/>
        <w:spacing w:after="0" w:line="240" w:lineRule="auto"/>
        <w:ind w:left="360"/>
        <w:jc w:val="both"/>
        <w:rPr>
          <w:rFonts w:ascii="Times New Roman" w:hAnsi="Times New Roman" w:cs="Times New Roman"/>
          <w:sz w:val="24"/>
          <w:szCs w:val="24"/>
        </w:rPr>
      </w:pPr>
      <w:r w:rsidRPr="00A553B5" w:rsidR="00AB0DC7">
        <w:rPr>
          <w:rFonts w:ascii="Times New Roman" w:hAnsi="Times New Roman" w:cs="Times New Roman"/>
          <w:sz w:val="24"/>
          <w:szCs w:val="24"/>
        </w:rPr>
        <w:t xml:space="preserve">   </w:t>
      </w:r>
      <w:r w:rsidRPr="00A553B5">
        <w:rPr>
          <w:rFonts w:ascii="Times New Roman" w:hAnsi="Times New Roman" w:cs="Times New Roman"/>
          <w:sz w:val="24"/>
          <w:szCs w:val="24"/>
        </w:rPr>
        <w:t xml:space="preserve">„(5) Štatistický úrad je povinný oznámiť </w:t>
      </w:r>
    </w:p>
    <w:p w:rsidR="00F9309A" w:rsidRPr="00A553B5" w:rsidP="00294D7E">
      <w:pPr>
        <w:pStyle w:val="ListParagraph"/>
        <w:numPr>
          <w:numId w:val="15"/>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ministerstvu každoročne do 30. septembra </w:t>
      </w:r>
    </w:p>
    <w:p w:rsidR="00F9309A" w:rsidRPr="00A553B5" w:rsidP="00294D7E">
      <w:pPr>
        <w:pStyle w:val="ListParagraph"/>
        <w:numPr>
          <w:numId w:val="42"/>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strednú dĺžku života v referenčnom veku spoločnú pre mužov a ženy,</w:t>
      </w:r>
    </w:p>
    <w:p w:rsidR="00F9309A" w:rsidRPr="00A553B5" w:rsidP="00294D7E">
      <w:pPr>
        <w:pStyle w:val="ListParagraph"/>
        <w:numPr>
          <w:numId w:val="42"/>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index medziročného rastu spotrebiteľských cien na účely § 82 ods. 1 písm. a) a</w:t>
      </w:r>
      <w:r w:rsidRPr="00A553B5" w:rsidR="00EF4CED">
        <w:rPr>
          <w:rFonts w:ascii="Times New Roman" w:hAnsi="Times New Roman" w:cs="Times New Roman"/>
          <w:sz w:val="24"/>
          <w:szCs w:val="24"/>
        </w:rPr>
        <w:t> </w:t>
      </w:r>
      <w:r w:rsidRPr="00A553B5">
        <w:rPr>
          <w:rFonts w:ascii="Times New Roman" w:hAnsi="Times New Roman" w:cs="Times New Roman"/>
          <w:sz w:val="24"/>
          <w:szCs w:val="24"/>
        </w:rPr>
        <w:t>§</w:t>
      </w:r>
      <w:r w:rsidRPr="00A553B5" w:rsidR="00EF4CED">
        <w:rPr>
          <w:rFonts w:ascii="Times New Roman" w:hAnsi="Times New Roman" w:cs="Times New Roman"/>
          <w:sz w:val="24"/>
          <w:szCs w:val="24"/>
        </w:rPr>
        <w:t> </w:t>
      </w:r>
      <w:r w:rsidRPr="00A553B5">
        <w:rPr>
          <w:rFonts w:ascii="Times New Roman" w:hAnsi="Times New Roman" w:cs="Times New Roman"/>
          <w:sz w:val="24"/>
          <w:szCs w:val="24"/>
        </w:rPr>
        <w:t>89 ods. 8,</w:t>
      </w:r>
    </w:p>
    <w:p w:rsidR="00F9309A" w:rsidRPr="00A553B5" w:rsidP="00294D7E">
      <w:pPr>
        <w:pStyle w:val="ListParagraph"/>
        <w:numPr>
          <w:numId w:val="42"/>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index medziročného rastu spotrebiteľských cien za domácnosti dôchodcov na účely § 82 ods. 1 písm. b),</w:t>
      </w:r>
    </w:p>
    <w:p w:rsidR="00F9309A" w:rsidRPr="00A553B5" w:rsidP="00294D7E">
      <w:pPr>
        <w:pStyle w:val="ListParagraph"/>
        <w:numPr>
          <w:numId w:val="42"/>
        </w:numPr>
        <w:shd w:val="clear" w:color="auto" w:fill="FFFFFF"/>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index rastu priemernej mesačnej mzdy v hospodárstve Slovenskej republiky na účely § 82 ods. 1 písm. a) a § 89 ods. 8 písm. a), </w:t>
      </w:r>
    </w:p>
    <w:p w:rsidR="00F9309A" w:rsidRPr="00A553B5" w:rsidP="00294D7E">
      <w:pPr>
        <w:pStyle w:val="ListParagraph"/>
        <w:numPr>
          <w:numId w:val="15"/>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Sociálnej poisťovni každoročne</w:t>
      </w:r>
    </w:p>
    <w:p w:rsidR="00F9309A" w:rsidRPr="00A553B5" w:rsidP="00294D7E">
      <w:pPr>
        <w:pStyle w:val="ListParagraph"/>
        <w:numPr>
          <w:numId w:val="16"/>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do 30. apríla sumu priemernej mesačnej mzdy v hospodárstve Slovenskej republiky, </w:t>
      </w:r>
    </w:p>
    <w:p w:rsidR="00F9309A" w:rsidRPr="00A553B5" w:rsidP="00294D7E">
      <w:pPr>
        <w:pStyle w:val="ListParagraph"/>
        <w:numPr>
          <w:numId w:val="16"/>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do 10. decembra sumu priemernej mzdy zistenej za tretí štvrťrok predchádzajúceho kalendárneho roka na účely § 64.“.</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V § 241a ods. 1 sa slová „dôchodkového fondu“ nahrádzajú slovami „nepriradených platieb“.</w:t>
      </w:r>
    </w:p>
    <w:p w:rsidR="00F9309A" w:rsidRPr="00A553B5" w:rsidP="00EF32BC">
      <w:pPr>
        <w:pStyle w:val="ListParagraph"/>
        <w:bidi w:val="0"/>
        <w:spacing w:after="0" w:line="240" w:lineRule="auto"/>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V § 241a ods. 2 písmeno d) znie: </w:t>
      </w:r>
    </w:p>
    <w:p w:rsidR="00F9309A" w:rsidRPr="00A553B5" w:rsidP="00EF32BC">
      <w:pPr>
        <w:bidi w:val="0"/>
        <w:spacing w:after="0" w:line="240" w:lineRule="auto"/>
        <w:ind w:left="851" w:hanging="425"/>
        <w:jc w:val="both"/>
        <w:rPr>
          <w:rFonts w:ascii="Times New Roman" w:hAnsi="Times New Roman" w:cs="Times New Roman"/>
          <w:sz w:val="24"/>
          <w:szCs w:val="24"/>
        </w:rPr>
      </w:pPr>
      <w:r w:rsidRPr="00A553B5">
        <w:rPr>
          <w:rFonts w:ascii="Times New Roman" w:hAnsi="Times New Roman" w:cs="Times New Roman"/>
          <w:sz w:val="24"/>
          <w:szCs w:val="24"/>
        </w:rPr>
        <w:t>„d) za obdobie odo dňa, v ktorom vznikol sporiteľovi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ktorému sa nevypláca starobný dôchodok alebo predčasný starobný dôchodok podľa osobitného predpisu,</w:t>
      </w:r>
      <w:r w:rsidRPr="00A553B5">
        <w:rPr>
          <w:rFonts w:ascii="Times New Roman" w:hAnsi="Times New Roman" w:cs="Times New Roman"/>
          <w:sz w:val="24"/>
          <w:szCs w:val="24"/>
          <w:vertAlign w:val="superscript"/>
        </w:rPr>
        <w:t>1</w:t>
      </w:r>
      <w:r w:rsidRPr="00A553B5">
        <w:rPr>
          <w:rFonts w:ascii="Times New Roman" w:hAnsi="Times New Roman" w:cs="Times New Roman"/>
          <w:sz w:val="24"/>
          <w:szCs w:val="24"/>
        </w:rPr>
        <w:t>) nárok na výplatu materského, najneskôr do uplynutia 45 dní odo dňa vydania rozhodnutia o priznaní materského,“.</w:t>
      </w:r>
    </w:p>
    <w:p w:rsidR="00F9309A" w:rsidRPr="00A553B5" w:rsidP="00EF32BC">
      <w:pPr>
        <w:pStyle w:val="ListParagraph"/>
        <w:bidi w:val="0"/>
        <w:spacing w:after="0" w:line="240" w:lineRule="auto"/>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sz w:val="24"/>
          <w:szCs w:val="24"/>
        </w:rPr>
      </w:pPr>
      <w:r w:rsidRPr="00A553B5">
        <w:rPr>
          <w:rFonts w:ascii="Times New Roman" w:hAnsi="Times New Roman" w:cs="Times New Roman"/>
          <w:sz w:val="24"/>
          <w:szCs w:val="24"/>
        </w:rPr>
        <w:t xml:space="preserve">V § 241a ods. 2 písmeno f) znie: </w:t>
      </w:r>
    </w:p>
    <w:p w:rsidR="00F9309A" w:rsidRPr="00A553B5" w:rsidP="00EF32BC">
      <w:pPr>
        <w:pStyle w:val="ListParagraph"/>
        <w:bidi w:val="0"/>
        <w:spacing w:after="0" w:line="240" w:lineRule="auto"/>
        <w:ind w:left="851" w:hanging="371"/>
        <w:jc w:val="both"/>
        <w:rPr>
          <w:rFonts w:ascii="Times New Roman" w:hAnsi="Times New Roman" w:cs="Times New Roman"/>
          <w:sz w:val="24"/>
          <w:szCs w:val="24"/>
        </w:rPr>
      </w:pPr>
      <w:r w:rsidRPr="00A553B5">
        <w:rPr>
          <w:rFonts w:ascii="Times New Roman" w:hAnsi="Times New Roman" w:cs="Times New Roman"/>
          <w:sz w:val="24"/>
          <w:szCs w:val="24"/>
        </w:rPr>
        <w:t xml:space="preserve">„f) </w:t>
      </w:r>
      <w:r w:rsidRPr="00A553B5" w:rsidR="00523C0E">
        <w:rPr>
          <w:rFonts w:ascii="Times New Roman" w:hAnsi="Times New Roman" w:cs="Times New Roman"/>
          <w:sz w:val="24"/>
          <w:szCs w:val="24"/>
        </w:rPr>
        <w:t xml:space="preserve"> </w:t>
      </w:r>
      <w:r w:rsidRPr="00A553B5">
        <w:rPr>
          <w:rFonts w:ascii="Times New Roman" w:hAnsi="Times New Roman" w:cs="Times New Roman"/>
          <w:sz w:val="24"/>
          <w:szCs w:val="24"/>
        </w:rPr>
        <w:t>za obdobie odo dňa vydania certifikátu podľa osobitného predpisu</w:t>
      </w:r>
      <w:r w:rsidRPr="00A553B5">
        <w:rPr>
          <w:rFonts w:ascii="Times New Roman" w:hAnsi="Times New Roman" w:cs="Times New Roman"/>
          <w:sz w:val="24"/>
          <w:szCs w:val="24"/>
          <w:vertAlign w:val="superscript"/>
        </w:rPr>
        <w:t>102a</w:t>
      </w:r>
      <w:r w:rsidRPr="00A553B5">
        <w:rPr>
          <w:rFonts w:ascii="Times New Roman" w:hAnsi="Times New Roman" w:cs="Times New Roman"/>
          <w:sz w:val="24"/>
          <w:szCs w:val="24"/>
        </w:rPr>
        <w:t>) do dňa zániku účasti n</w:t>
      </w:r>
      <w:r w:rsidRPr="00A553B5" w:rsidR="00E13247">
        <w:rPr>
          <w:rFonts w:ascii="Times New Roman" w:hAnsi="Times New Roman" w:cs="Times New Roman"/>
          <w:sz w:val="24"/>
          <w:szCs w:val="24"/>
        </w:rPr>
        <w:t>a starobnom dôchodkovom sporení alebo</w:t>
      </w:r>
      <w:r w:rsidRPr="00A553B5">
        <w:rPr>
          <w:rFonts w:ascii="Times New Roman" w:hAnsi="Times New Roman" w:cs="Times New Roman"/>
          <w:sz w:val="24"/>
          <w:szCs w:val="24"/>
        </w:rPr>
        <w:t xml:space="preserve"> do skončenia </w:t>
      </w:r>
      <w:r w:rsidRPr="00A553B5" w:rsidR="00270510">
        <w:rPr>
          <w:rFonts w:ascii="Times New Roman" w:hAnsi="Times New Roman" w:cs="Times New Roman"/>
          <w:sz w:val="24"/>
          <w:szCs w:val="24"/>
        </w:rPr>
        <w:t xml:space="preserve">záväznosti </w:t>
      </w:r>
      <w:r w:rsidRPr="00A553B5">
        <w:rPr>
          <w:rFonts w:ascii="Times New Roman" w:hAnsi="Times New Roman" w:cs="Times New Roman"/>
          <w:sz w:val="24"/>
          <w:szCs w:val="24"/>
        </w:rPr>
        <w:t>ponuky doživotného starobného dôchodku, doživotného predčasného starobného dôchodku, dočasného starobného dôchodku alebo dočasného predčasného starobného dôchodku podľa osobitného predpisu.</w:t>
      </w:r>
      <w:r w:rsidRPr="00A553B5">
        <w:rPr>
          <w:rFonts w:ascii="Times New Roman" w:hAnsi="Times New Roman" w:cs="Times New Roman"/>
          <w:sz w:val="24"/>
          <w:szCs w:val="24"/>
          <w:vertAlign w:val="superscript"/>
        </w:rPr>
        <w:t>102</w:t>
      </w:r>
      <w:r w:rsidRPr="00A553B5" w:rsidR="00E13247">
        <w:rPr>
          <w:rFonts w:ascii="Times New Roman" w:hAnsi="Times New Roman" w:cs="Times New Roman"/>
          <w:sz w:val="24"/>
          <w:szCs w:val="24"/>
          <w:vertAlign w:val="superscript"/>
        </w:rPr>
        <w:t>b</w:t>
      </w:r>
      <w:r w:rsidRPr="00A553B5">
        <w:rPr>
          <w:rFonts w:ascii="Times New Roman" w:hAnsi="Times New Roman" w:cs="Times New Roman"/>
          <w:sz w:val="24"/>
          <w:szCs w:val="24"/>
        </w:rPr>
        <w:t>)“.</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p>
    <w:p w:rsidR="00F9309A" w:rsidRPr="00A553B5" w:rsidP="00EF32BC">
      <w:pPr>
        <w:pStyle w:val="ListParagraph"/>
        <w:bidi w:val="0"/>
        <w:spacing w:after="0" w:line="240" w:lineRule="auto"/>
        <w:ind w:left="480"/>
        <w:jc w:val="both"/>
        <w:rPr>
          <w:rFonts w:ascii="Times New Roman" w:hAnsi="Times New Roman" w:cs="Times New Roman"/>
          <w:sz w:val="24"/>
          <w:szCs w:val="24"/>
        </w:rPr>
      </w:pPr>
      <w:r w:rsidRPr="00A553B5">
        <w:rPr>
          <w:rFonts w:ascii="Times New Roman" w:hAnsi="Times New Roman" w:cs="Times New Roman"/>
          <w:sz w:val="24"/>
          <w:szCs w:val="24"/>
        </w:rPr>
        <w:t>Poznámky pod čiarou k odkazom 102a a</w:t>
      </w:r>
      <w:r w:rsidRPr="00A553B5" w:rsidR="00E13247">
        <w:rPr>
          <w:rFonts w:ascii="Times New Roman" w:hAnsi="Times New Roman" w:cs="Times New Roman"/>
          <w:sz w:val="24"/>
          <w:szCs w:val="24"/>
        </w:rPr>
        <w:t> </w:t>
      </w:r>
      <w:r w:rsidRPr="00A553B5">
        <w:rPr>
          <w:rFonts w:ascii="Times New Roman" w:hAnsi="Times New Roman" w:cs="Times New Roman"/>
          <w:sz w:val="24"/>
          <w:szCs w:val="24"/>
        </w:rPr>
        <w:t>102</w:t>
      </w:r>
      <w:r w:rsidRPr="00A553B5" w:rsidR="00E13247">
        <w:rPr>
          <w:rFonts w:ascii="Times New Roman" w:hAnsi="Times New Roman" w:cs="Times New Roman"/>
          <w:sz w:val="24"/>
          <w:szCs w:val="24"/>
        </w:rPr>
        <w:t>b</w:t>
      </w:r>
      <w:r w:rsidRPr="00A553B5">
        <w:rPr>
          <w:rFonts w:ascii="Times New Roman" w:hAnsi="Times New Roman" w:cs="Times New Roman"/>
          <w:sz w:val="24"/>
          <w:szCs w:val="24"/>
        </w:rPr>
        <w:t xml:space="preserve"> znejú:</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r w:rsidRPr="00A553B5">
        <w:rPr>
          <w:rFonts w:ascii="Times New Roman" w:hAnsi="Times New Roman" w:cs="Times New Roman"/>
          <w:sz w:val="24"/>
          <w:szCs w:val="24"/>
        </w:rPr>
        <w:t>„</w:t>
      </w:r>
      <w:r w:rsidRPr="00A553B5">
        <w:rPr>
          <w:rFonts w:ascii="Times New Roman" w:hAnsi="Times New Roman" w:cs="Times New Roman"/>
          <w:sz w:val="24"/>
          <w:szCs w:val="24"/>
          <w:vertAlign w:val="superscript"/>
        </w:rPr>
        <w:t>102a</w:t>
      </w:r>
      <w:r w:rsidRPr="00A553B5">
        <w:rPr>
          <w:rFonts w:ascii="Times New Roman" w:hAnsi="Times New Roman" w:cs="Times New Roman"/>
          <w:sz w:val="24"/>
          <w:szCs w:val="24"/>
        </w:rPr>
        <w:t>) § 45 zákona č. 43/2004 Z. z. v znení zákona č. .../2014 Z. z.</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r w:rsidRPr="00A553B5">
        <w:rPr>
          <w:rFonts w:ascii="Times New Roman" w:hAnsi="Times New Roman" w:cs="Times New Roman"/>
          <w:sz w:val="24"/>
          <w:szCs w:val="24"/>
          <w:vertAlign w:val="superscript"/>
        </w:rPr>
        <w:t xml:space="preserve">  102</w:t>
      </w:r>
      <w:r w:rsidRPr="00A553B5" w:rsidR="00E13247">
        <w:rPr>
          <w:rFonts w:ascii="Times New Roman" w:hAnsi="Times New Roman" w:cs="Times New Roman"/>
          <w:sz w:val="24"/>
          <w:szCs w:val="24"/>
          <w:vertAlign w:val="superscript"/>
        </w:rPr>
        <w:t>b</w:t>
      </w:r>
      <w:r w:rsidRPr="00A553B5">
        <w:rPr>
          <w:rFonts w:ascii="Times New Roman" w:hAnsi="Times New Roman" w:cs="Times New Roman"/>
          <w:sz w:val="24"/>
          <w:szCs w:val="24"/>
        </w:rPr>
        <w:t>) § 46 a 46a zákona č. 43/2004 Z. z. v znení zákona č. .../2014 Z. z.“.</w:t>
      </w:r>
    </w:p>
    <w:p w:rsidR="00F9309A" w:rsidRPr="00A553B5" w:rsidP="00EF32BC">
      <w:pPr>
        <w:pStyle w:val="ListParagraph"/>
        <w:bidi w:val="0"/>
        <w:spacing w:after="0" w:line="240" w:lineRule="auto"/>
        <w:ind w:left="480"/>
        <w:jc w:val="both"/>
        <w:rPr>
          <w:rFonts w:ascii="Times New Roman" w:hAnsi="Times New Roman" w:cs="Times New Roman"/>
          <w:sz w:val="24"/>
          <w:szCs w:val="24"/>
        </w:rPr>
      </w:pPr>
    </w:p>
    <w:p w:rsidR="00F9309A" w:rsidRPr="00A553B5" w:rsidP="00294D7E">
      <w:pPr>
        <w:numPr>
          <w:numId w:val="7"/>
        </w:numPr>
        <w:bidi w:val="0"/>
        <w:spacing w:after="0" w:line="240" w:lineRule="auto"/>
        <w:jc w:val="both"/>
        <w:rPr>
          <w:rFonts w:ascii="Times New Roman" w:hAnsi="Times New Roman" w:cs="Times New Roman"/>
          <w:sz w:val="24"/>
          <w:szCs w:val="24"/>
        </w:rPr>
      </w:pPr>
      <w:bookmarkStart w:id="11" w:name="OLE_LINK1"/>
      <w:bookmarkStart w:id="12" w:name="OLE_LINK2"/>
      <w:r w:rsidRPr="00A553B5">
        <w:rPr>
          <w:rFonts w:ascii="Times New Roman" w:hAnsi="Times New Roman" w:cs="Times New Roman"/>
          <w:sz w:val="24"/>
          <w:szCs w:val="24"/>
        </w:rPr>
        <w:t xml:space="preserve">V § 246 ods. 1 </w:t>
      </w:r>
      <w:bookmarkEnd w:id="11"/>
      <w:bookmarkEnd w:id="12"/>
      <w:r w:rsidRPr="00A553B5">
        <w:rPr>
          <w:rFonts w:ascii="Times New Roman" w:hAnsi="Times New Roman" w:cs="Times New Roman"/>
          <w:sz w:val="24"/>
          <w:szCs w:val="24"/>
        </w:rPr>
        <w:t>sa za slovami „týmto zákonom“ vypúšťa čiarka a slová „a nad registrom zmlúv o starobnom dôchodkovom sporení podľa osobitného predpisu</w:t>
      </w:r>
      <w:r w:rsidRPr="00A553B5">
        <w:rPr>
          <w:rFonts w:ascii="Times New Roman" w:hAnsi="Times New Roman" w:cs="Times New Roman"/>
          <w:sz w:val="24"/>
          <w:szCs w:val="24"/>
          <w:vertAlign w:val="superscript"/>
        </w:rPr>
        <w:t>106c</w:t>
      </w:r>
      <w:r w:rsidRPr="00A553B5">
        <w:rPr>
          <w:rFonts w:ascii="Times New Roman" w:hAnsi="Times New Roman" w:cs="Times New Roman"/>
          <w:sz w:val="24"/>
          <w:szCs w:val="24"/>
        </w:rPr>
        <w:t>)“.</w:t>
      </w:r>
    </w:p>
    <w:p w:rsidR="00F9309A" w:rsidRPr="00A553B5" w:rsidP="00EF32BC">
      <w:pPr>
        <w:bidi w:val="0"/>
        <w:spacing w:after="0" w:line="240" w:lineRule="auto"/>
        <w:ind w:left="426"/>
        <w:jc w:val="both"/>
        <w:rPr>
          <w:rFonts w:ascii="Times New Roman" w:hAnsi="Times New Roman" w:cs="Times New Roman"/>
          <w:sz w:val="24"/>
          <w:szCs w:val="24"/>
        </w:rPr>
      </w:pPr>
    </w:p>
    <w:p w:rsidR="00F9309A" w:rsidRPr="00A553B5" w:rsidP="00EF32BC">
      <w:pPr>
        <w:bidi w:val="0"/>
        <w:spacing w:after="0" w:line="240" w:lineRule="auto"/>
        <w:ind w:left="426"/>
        <w:jc w:val="both"/>
        <w:rPr>
          <w:rFonts w:ascii="Times New Roman" w:hAnsi="Times New Roman" w:cs="Times New Roman"/>
          <w:sz w:val="24"/>
          <w:szCs w:val="24"/>
        </w:rPr>
      </w:pPr>
      <w:r w:rsidRPr="00A553B5">
        <w:rPr>
          <w:rFonts w:ascii="Times New Roman" w:hAnsi="Times New Roman" w:cs="Times New Roman"/>
          <w:sz w:val="24"/>
          <w:szCs w:val="24"/>
        </w:rPr>
        <w:t>Poznámka pod čiarou k odkazu 106c sa vypúšťa.</w:t>
      </w:r>
    </w:p>
    <w:p w:rsidR="00F9309A" w:rsidRPr="00A553B5" w:rsidP="00EF32BC">
      <w:pPr>
        <w:bidi w:val="0"/>
        <w:spacing w:after="0" w:line="240" w:lineRule="auto"/>
        <w:jc w:val="both"/>
        <w:rPr>
          <w:rFonts w:ascii="Times New Roman" w:hAnsi="Times New Roman" w:cs="Times New Roman"/>
          <w:sz w:val="24"/>
          <w:szCs w:val="24"/>
        </w:rPr>
      </w:pPr>
    </w:p>
    <w:p w:rsidR="00F9309A" w:rsidRPr="00A553B5" w:rsidP="00294D7E">
      <w:pPr>
        <w:pStyle w:val="ListParagraph"/>
        <w:numPr>
          <w:numId w:val="7"/>
        </w:numPr>
        <w:bidi w:val="0"/>
        <w:spacing w:after="0" w:line="240" w:lineRule="auto"/>
        <w:jc w:val="both"/>
        <w:rPr>
          <w:rFonts w:ascii="Times New Roman" w:hAnsi="Times New Roman" w:cs="Times New Roman"/>
          <w:b/>
          <w:sz w:val="24"/>
          <w:szCs w:val="24"/>
        </w:rPr>
      </w:pPr>
      <w:r w:rsidRPr="00A553B5">
        <w:rPr>
          <w:rFonts w:ascii="Times New Roman" w:hAnsi="Times New Roman" w:cs="Times New Roman"/>
          <w:sz w:val="24"/>
          <w:szCs w:val="24"/>
        </w:rPr>
        <w:t>Za § 293dd sa vkladajú § 293de a 293df, ktoré vrátane nadpisu nad § 293de znejú:</w:t>
      </w:r>
    </w:p>
    <w:p w:rsidR="00F9309A" w:rsidP="00EF32BC">
      <w:pPr>
        <w:pStyle w:val="ListParagraph"/>
        <w:bidi w:val="0"/>
        <w:spacing w:after="0" w:line="240" w:lineRule="auto"/>
        <w:ind w:left="480"/>
        <w:jc w:val="both"/>
        <w:rPr>
          <w:rFonts w:ascii="Times New Roman" w:hAnsi="Times New Roman" w:cs="Times New Roman"/>
          <w:b/>
          <w:sz w:val="24"/>
          <w:szCs w:val="24"/>
        </w:rPr>
      </w:pPr>
    </w:p>
    <w:p w:rsidR="00F9309A" w:rsidRPr="00A553B5" w:rsidP="00EF32BC">
      <w:pPr>
        <w:bidi w:val="0"/>
        <w:spacing w:after="0" w:line="240" w:lineRule="auto"/>
        <w:ind w:left="119"/>
        <w:jc w:val="center"/>
        <w:rPr>
          <w:rFonts w:ascii="Times New Roman" w:hAnsi="Times New Roman" w:cs="Times New Roman"/>
          <w:b/>
          <w:sz w:val="24"/>
          <w:szCs w:val="24"/>
        </w:rPr>
      </w:pPr>
      <w:r w:rsidRPr="00A553B5">
        <w:rPr>
          <w:rFonts w:ascii="Times New Roman" w:hAnsi="Times New Roman" w:cs="Times New Roman"/>
          <w:sz w:val="24"/>
          <w:szCs w:val="24"/>
        </w:rPr>
        <w:t>„</w:t>
      </w:r>
      <w:r w:rsidRPr="00A553B5">
        <w:rPr>
          <w:rFonts w:ascii="Times New Roman" w:hAnsi="Times New Roman" w:cs="Times New Roman"/>
          <w:b/>
          <w:sz w:val="24"/>
          <w:szCs w:val="24"/>
        </w:rPr>
        <w:t>Prechodné ustanovenia k úpravám účinným od 1. januára 2015</w:t>
      </w:r>
    </w:p>
    <w:p w:rsidR="00F9309A" w:rsidRPr="00A553B5" w:rsidP="00EF32BC">
      <w:pPr>
        <w:bidi w:val="0"/>
        <w:spacing w:after="0" w:line="240" w:lineRule="auto"/>
        <w:ind w:left="119"/>
        <w:jc w:val="center"/>
        <w:rPr>
          <w:rFonts w:ascii="Times New Roman" w:hAnsi="Times New Roman" w:cs="Times New Roman"/>
          <w:b/>
          <w:sz w:val="24"/>
          <w:szCs w:val="24"/>
        </w:rPr>
      </w:pPr>
      <w:r w:rsidRPr="00A553B5">
        <w:rPr>
          <w:rFonts w:ascii="Times New Roman" w:hAnsi="Times New Roman" w:cs="Times New Roman"/>
          <w:b/>
          <w:sz w:val="24"/>
          <w:szCs w:val="24"/>
        </w:rPr>
        <w:t>§ 293de</w:t>
      </w:r>
    </w:p>
    <w:p w:rsidR="00F9309A" w:rsidRPr="00A553B5" w:rsidP="00EF32BC">
      <w:pPr>
        <w:bidi w:val="0"/>
        <w:spacing w:after="0" w:line="240" w:lineRule="auto"/>
        <w:ind w:left="119"/>
        <w:jc w:val="center"/>
        <w:rPr>
          <w:rFonts w:ascii="Times New Roman" w:hAnsi="Times New Roman" w:cs="Times New Roman"/>
          <w:sz w:val="24"/>
          <w:szCs w:val="24"/>
        </w:rPr>
      </w:pPr>
    </w:p>
    <w:p w:rsidR="00F9309A" w:rsidRPr="00A553B5" w:rsidP="00EF32BC">
      <w:pPr>
        <w:tabs>
          <w:tab w:val="left" w:pos="426"/>
        </w:tabs>
        <w:bidi w:val="0"/>
        <w:spacing w:after="0" w:line="240" w:lineRule="auto"/>
        <w:ind w:left="426"/>
        <w:jc w:val="both"/>
        <w:rPr>
          <w:rFonts w:ascii="Times New Roman" w:hAnsi="Times New Roman" w:cs="Times New Roman"/>
          <w:sz w:val="24"/>
          <w:szCs w:val="24"/>
        </w:rPr>
      </w:pPr>
      <w:r w:rsidRPr="00A553B5" w:rsidR="00AB0DC7">
        <w:rPr>
          <w:rFonts w:ascii="Times New Roman" w:hAnsi="Times New Roman" w:cs="Times New Roman"/>
          <w:sz w:val="24"/>
          <w:szCs w:val="24"/>
        </w:rPr>
        <w:t xml:space="preserve">    </w:t>
      </w:r>
      <w:r w:rsidRPr="00A553B5">
        <w:rPr>
          <w:rFonts w:ascii="Times New Roman" w:hAnsi="Times New Roman" w:cs="Times New Roman"/>
          <w:sz w:val="24"/>
          <w:szCs w:val="24"/>
        </w:rPr>
        <w:t>Nárok na predčasný starobný dôchodok, ktorý vznikol pred 1. januárom 2015, sa posudzuje podľa zákona účinného do 31. decembra 2014.</w:t>
      </w:r>
    </w:p>
    <w:p w:rsidR="00F9309A" w:rsidRPr="00A553B5" w:rsidP="00EF32BC">
      <w:pPr>
        <w:bidi w:val="0"/>
        <w:spacing w:after="0" w:line="240" w:lineRule="auto"/>
        <w:ind w:left="120"/>
        <w:jc w:val="both"/>
        <w:rPr>
          <w:rFonts w:ascii="Times New Roman" w:hAnsi="Times New Roman" w:cs="Times New Roman"/>
          <w:sz w:val="24"/>
          <w:szCs w:val="24"/>
        </w:rPr>
      </w:pPr>
    </w:p>
    <w:p w:rsidR="00F9309A" w:rsidRPr="00A553B5" w:rsidP="00EF32BC">
      <w:pPr>
        <w:bidi w:val="0"/>
        <w:spacing w:after="0" w:line="240" w:lineRule="auto"/>
        <w:ind w:left="120"/>
        <w:jc w:val="center"/>
        <w:rPr>
          <w:rFonts w:ascii="Times New Roman" w:hAnsi="Times New Roman" w:cs="Times New Roman"/>
          <w:b/>
          <w:sz w:val="24"/>
          <w:szCs w:val="24"/>
        </w:rPr>
      </w:pPr>
      <w:r w:rsidRPr="00A553B5">
        <w:rPr>
          <w:rFonts w:ascii="Times New Roman" w:hAnsi="Times New Roman" w:cs="Times New Roman"/>
          <w:b/>
          <w:sz w:val="24"/>
          <w:szCs w:val="24"/>
        </w:rPr>
        <w:t>§ 293df</w:t>
      </w:r>
    </w:p>
    <w:p w:rsidR="00F9309A" w:rsidRPr="00A553B5" w:rsidP="00EF32BC">
      <w:pPr>
        <w:bidi w:val="0"/>
        <w:spacing w:after="0" w:line="240" w:lineRule="auto"/>
        <w:ind w:left="120"/>
        <w:jc w:val="center"/>
        <w:rPr>
          <w:rFonts w:ascii="Times New Roman" w:hAnsi="Times New Roman" w:cs="Times New Roman"/>
          <w:sz w:val="24"/>
          <w:szCs w:val="24"/>
        </w:rPr>
      </w:pPr>
    </w:p>
    <w:p w:rsidR="00F9309A" w:rsidRPr="00A553B5" w:rsidP="00EF32BC">
      <w:pPr>
        <w:bidi w:val="0"/>
        <w:spacing w:after="0" w:line="240" w:lineRule="auto"/>
        <w:ind w:left="426"/>
        <w:jc w:val="both"/>
        <w:rPr>
          <w:rFonts w:ascii="Times New Roman" w:hAnsi="Times New Roman" w:cs="Times New Roman"/>
          <w:sz w:val="24"/>
          <w:szCs w:val="24"/>
        </w:rPr>
      </w:pPr>
      <w:r w:rsidRPr="00A553B5" w:rsidR="00AB0DC7">
        <w:rPr>
          <w:rFonts w:ascii="Times New Roman" w:hAnsi="Times New Roman" w:cs="Times New Roman"/>
          <w:sz w:val="24"/>
          <w:szCs w:val="24"/>
        </w:rPr>
        <w:t xml:space="preserve">    </w:t>
      </w:r>
      <w:r w:rsidRPr="00A553B5">
        <w:rPr>
          <w:rFonts w:ascii="Times New Roman" w:hAnsi="Times New Roman" w:cs="Times New Roman"/>
          <w:sz w:val="24"/>
          <w:szCs w:val="24"/>
        </w:rPr>
        <w:t>Obdobie starobného dôchodkového sporenia získané pred 1. januárom 2015 podľa predpisov účinných do 31. decembra 2014 je obdobím účasti na starobnom dôchodkovom sporení.“.</w:t>
      </w:r>
    </w:p>
    <w:p w:rsidR="00EB7594" w:rsidRPr="00A553B5" w:rsidP="00EF32BC">
      <w:pPr>
        <w:bidi w:val="0"/>
        <w:spacing w:after="0" w:line="240" w:lineRule="auto"/>
        <w:rPr>
          <w:rFonts w:ascii="Times New Roman" w:hAnsi="Times New Roman" w:cs="Times New Roman"/>
          <w:sz w:val="24"/>
          <w:szCs w:val="24"/>
        </w:rPr>
      </w:pPr>
    </w:p>
    <w:p w:rsidR="00A75D0E" w:rsidRPr="00A553B5" w:rsidP="00EF32BC">
      <w:pPr>
        <w:bidi w:val="0"/>
        <w:spacing w:after="0" w:line="240" w:lineRule="auto"/>
        <w:rPr>
          <w:rFonts w:ascii="Times New Roman" w:hAnsi="Times New Roman" w:cs="Times New Roman"/>
          <w:sz w:val="24"/>
          <w:szCs w:val="24"/>
        </w:rPr>
      </w:pPr>
    </w:p>
    <w:p w:rsidR="00A75D0E" w:rsidRPr="00A553B5" w:rsidP="00EF32BC">
      <w:pPr>
        <w:bidi w:val="0"/>
        <w:spacing w:after="0" w:line="240" w:lineRule="auto"/>
        <w:rPr>
          <w:rFonts w:ascii="Times New Roman" w:hAnsi="Times New Roman" w:cs="Times New Roman"/>
          <w:sz w:val="24"/>
          <w:szCs w:val="24"/>
        </w:rPr>
      </w:pPr>
    </w:p>
    <w:p w:rsidR="00EB7594" w:rsidRPr="00A553B5" w:rsidP="00EF32BC">
      <w:pPr>
        <w:bidi w:val="0"/>
        <w:spacing w:after="0" w:line="240" w:lineRule="auto"/>
        <w:ind w:left="426"/>
        <w:jc w:val="center"/>
        <w:rPr>
          <w:rFonts w:ascii="Times New Roman" w:hAnsi="Times New Roman" w:cs="Times New Roman"/>
          <w:b/>
          <w:sz w:val="24"/>
          <w:szCs w:val="24"/>
        </w:rPr>
      </w:pPr>
      <w:r w:rsidRPr="00A553B5" w:rsidR="00C16A3B">
        <w:rPr>
          <w:rFonts w:ascii="Times New Roman" w:hAnsi="Times New Roman" w:cs="Times New Roman"/>
          <w:b/>
          <w:sz w:val="24"/>
          <w:szCs w:val="24"/>
        </w:rPr>
        <w:t>Čl. IV</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bidi w:val="0"/>
        <w:spacing w:after="0" w:line="240" w:lineRule="auto"/>
        <w:ind w:firstLine="482"/>
        <w:jc w:val="both"/>
        <w:rPr>
          <w:rFonts w:ascii="Times New Roman" w:hAnsi="Times New Roman" w:cs="Times New Roman"/>
          <w:sz w:val="24"/>
          <w:szCs w:val="24"/>
        </w:rPr>
      </w:pPr>
      <w:r w:rsidRPr="00A553B5" w:rsidR="00C16A3B">
        <w:rPr>
          <w:rFonts w:ascii="Times New Roman" w:hAnsi="Times New Roman" w:cs="Times New Roman"/>
          <w:bCs/>
          <w:sz w:val="24"/>
          <w:szCs w:val="24"/>
        </w:rPr>
        <w:t xml:space="preserve">Zákon č. 595/2003 Z. z. o dani z príjmov v znení </w:t>
      </w:r>
      <w:r w:rsidRPr="00A553B5" w:rsidR="00C16A3B">
        <w:rPr>
          <w:rFonts w:ascii="Times New Roman" w:hAnsi="Times New Roman" w:cs="Times New Roman"/>
          <w:sz w:val="24"/>
          <w:szCs w:val="24"/>
        </w:rPr>
        <w:t>zákona č. 43/2004 Z. z., zákona č.</w:t>
      </w:r>
      <w:r w:rsidRPr="00A553B5" w:rsidR="00C16A3B">
        <w:rPr>
          <w:rFonts w:ascii="Times New Roman" w:hAnsi="Times New Roman" w:cs="Times New Roman"/>
          <w:b/>
          <w:sz w:val="24"/>
          <w:szCs w:val="24"/>
        </w:rPr>
        <w:t> </w:t>
      </w:r>
      <w:r w:rsidRPr="00A553B5" w:rsidR="00C16A3B">
        <w:rPr>
          <w:rFonts w:ascii="Times New Roman" w:hAnsi="Times New Roman" w:cs="Times New Roman"/>
          <w:sz w:val="24"/>
          <w:szCs w:val="24"/>
        </w:rPr>
        <w:t>177/2004 Z. z., zákona č. 191/2004 Z. z., zákona č. 391/2004 Z. z., zákona č.</w:t>
      </w:r>
      <w:r w:rsidRPr="00A553B5" w:rsidR="00EC2791">
        <w:rPr>
          <w:rFonts w:ascii="Times New Roman" w:hAnsi="Times New Roman" w:cs="Times New Roman"/>
          <w:sz w:val="24"/>
          <w:szCs w:val="24"/>
        </w:rPr>
        <w:t xml:space="preserve"> </w:t>
      </w:r>
      <w:r w:rsidRPr="00A553B5" w:rsidR="00C16A3B">
        <w:rPr>
          <w:rFonts w:ascii="Times New Roman" w:hAnsi="Times New Roman" w:cs="Times New Roman"/>
          <w:sz w:val="24"/>
          <w:szCs w:val="24"/>
        </w:rPr>
        <w:t>538/2004</w:t>
      </w:r>
      <w:r w:rsidRPr="00A553B5" w:rsidR="00C16A3B">
        <w:rPr>
          <w:rFonts w:ascii="Times New Roman" w:hAnsi="Times New Roman" w:cs="Times New Roman"/>
          <w:b/>
          <w:sz w:val="24"/>
          <w:szCs w:val="24"/>
        </w:rPr>
        <w:t> </w:t>
      </w:r>
      <w:r w:rsidRPr="00A553B5" w:rsidR="00C16A3B">
        <w:rPr>
          <w:rFonts w:ascii="Times New Roman" w:hAnsi="Times New Roman" w:cs="Times New Roman"/>
          <w:sz w:val="24"/>
          <w:szCs w:val="24"/>
        </w:rPr>
        <w:t xml:space="preserve"> Z.</w:t>
      </w:r>
      <w:r w:rsidRPr="00A553B5" w:rsidR="00D20DAA">
        <w:rPr>
          <w:rFonts w:ascii="Times New Roman" w:hAnsi="Times New Roman" w:cs="Times New Roman"/>
          <w:sz w:val="24"/>
          <w:szCs w:val="24"/>
        </w:rPr>
        <w:t> </w:t>
      </w:r>
      <w:r w:rsidRPr="00A553B5" w:rsidR="00C16A3B">
        <w:rPr>
          <w:rFonts w:ascii="Times New Roman" w:hAnsi="Times New Roman" w:cs="Times New Roman"/>
          <w:sz w:val="24"/>
          <w:szCs w:val="24"/>
        </w:rPr>
        <w:t>z., zákona č. 539/2004 Z. z., zákona č. 659/2004 Z. z., zákona č. 68/2005 Z. z., zákona č.</w:t>
      </w:r>
      <w:r w:rsidRPr="00A553B5" w:rsidR="00D20DAA">
        <w:rPr>
          <w:rFonts w:ascii="Times New Roman" w:hAnsi="Times New Roman" w:cs="Times New Roman"/>
          <w:sz w:val="24"/>
          <w:szCs w:val="24"/>
        </w:rPr>
        <w:t> </w:t>
      </w:r>
      <w:r w:rsidRPr="00A553B5" w:rsidR="00C16A3B">
        <w:rPr>
          <w:rFonts w:ascii="Times New Roman" w:hAnsi="Times New Roman" w:cs="Times New Roman"/>
          <w:sz w:val="24"/>
          <w:szCs w:val="24"/>
        </w:rPr>
        <w:t>314/2005 Z. z., zákona č. 534/2005 Z. z., zákona č. 660/2005 Z. z., zákona č. 688/2006 Z.</w:t>
      </w:r>
      <w:r w:rsidRPr="00A553B5" w:rsidR="00D20DAA">
        <w:rPr>
          <w:rFonts w:ascii="Times New Roman" w:hAnsi="Times New Roman" w:cs="Times New Roman"/>
          <w:sz w:val="24"/>
          <w:szCs w:val="24"/>
        </w:rPr>
        <w:t> </w:t>
      </w:r>
      <w:r w:rsidRPr="00A553B5" w:rsidR="00C16A3B">
        <w:rPr>
          <w:rFonts w:ascii="Times New Roman" w:hAnsi="Times New Roman" w:cs="Times New Roman"/>
          <w:sz w:val="24"/>
          <w:szCs w:val="24"/>
        </w:rPr>
        <w:t>z., zákona č. 76/2007 Z. z., zákona č. 209/2007 Z. z., zákona č. 519/2007 Z. z., zákona č.</w:t>
      </w:r>
      <w:r w:rsidRPr="00A553B5" w:rsidR="00D20DAA">
        <w:rPr>
          <w:rFonts w:ascii="Times New Roman" w:hAnsi="Times New Roman" w:cs="Times New Roman"/>
          <w:sz w:val="24"/>
          <w:szCs w:val="24"/>
        </w:rPr>
        <w:t> </w:t>
      </w:r>
      <w:r w:rsidRPr="00A553B5" w:rsidR="00C16A3B">
        <w:rPr>
          <w:rFonts w:ascii="Times New Roman" w:hAnsi="Times New Roman" w:cs="Times New Roman"/>
          <w:sz w:val="24"/>
          <w:szCs w:val="24"/>
        </w:rPr>
        <w:t>530/2007 Z. z., zákona č. 561/2007 Z. z., zákona č. 621/2007 Z. z., zákona č. 653/2007 Z.</w:t>
      </w:r>
      <w:r w:rsidRPr="00A553B5" w:rsidR="00D20DAA">
        <w:rPr>
          <w:rFonts w:ascii="Times New Roman" w:hAnsi="Times New Roman" w:cs="Times New Roman"/>
          <w:sz w:val="24"/>
          <w:szCs w:val="24"/>
        </w:rPr>
        <w:t> </w:t>
      </w:r>
      <w:r w:rsidRPr="00A553B5" w:rsidR="00C16A3B">
        <w:rPr>
          <w:rFonts w:ascii="Times New Roman" w:hAnsi="Times New Roman" w:cs="Times New Roman"/>
          <w:sz w:val="24"/>
          <w:szCs w:val="24"/>
        </w:rPr>
        <w:t>z., zákona č. 168/2008 Z. z., zákona č. 465/2008 Z. z., zákona č. 514/2008 Z. z., zákona č.</w:t>
      </w:r>
      <w:r w:rsidRPr="00A553B5" w:rsidR="00D20DAA">
        <w:rPr>
          <w:rFonts w:ascii="Times New Roman" w:hAnsi="Times New Roman" w:cs="Times New Roman"/>
          <w:sz w:val="24"/>
          <w:szCs w:val="24"/>
        </w:rPr>
        <w:t> </w:t>
      </w:r>
      <w:r w:rsidRPr="00A553B5" w:rsidR="00C16A3B">
        <w:rPr>
          <w:rFonts w:ascii="Times New Roman" w:hAnsi="Times New Roman" w:cs="Times New Roman"/>
          <w:sz w:val="24"/>
          <w:szCs w:val="24"/>
        </w:rPr>
        <w:t>563/2008 Z. z., zákona č. 567/2008 Z. z., zákona č. 60/2009 Z. z., zákona č. 184/2009 Z. z., zákona č. 185/2009 Z. z., zákona č. 504/2009 Z. z., zákona č. 563/2009 Z. z., zákona č.</w:t>
      </w:r>
      <w:r w:rsidRPr="00A553B5" w:rsidR="00D20DAA">
        <w:rPr>
          <w:rFonts w:ascii="Times New Roman" w:hAnsi="Times New Roman" w:cs="Times New Roman"/>
          <w:sz w:val="24"/>
          <w:szCs w:val="24"/>
        </w:rPr>
        <w:t> </w:t>
      </w:r>
      <w:r w:rsidRPr="00A553B5" w:rsidR="00C16A3B">
        <w:rPr>
          <w:rFonts w:ascii="Times New Roman" w:hAnsi="Times New Roman" w:cs="Times New Roman"/>
          <w:sz w:val="24"/>
          <w:szCs w:val="24"/>
        </w:rPr>
        <w:t>374/2010 Z. z., zákona č. 548/2010 Z. z., zákona č. 129/2011 Z. z., zákona č. 231/2011 Z.</w:t>
      </w:r>
      <w:r w:rsidRPr="00A553B5" w:rsidR="00D20DAA">
        <w:rPr>
          <w:rFonts w:ascii="Times New Roman" w:hAnsi="Times New Roman" w:cs="Times New Roman"/>
          <w:sz w:val="24"/>
          <w:szCs w:val="24"/>
        </w:rPr>
        <w:t> </w:t>
      </w:r>
      <w:r w:rsidRPr="00A553B5" w:rsidR="00C16A3B">
        <w:rPr>
          <w:rFonts w:ascii="Times New Roman" w:hAnsi="Times New Roman" w:cs="Times New Roman"/>
          <w:sz w:val="24"/>
          <w:szCs w:val="24"/>
        </w:rPr>
        <w:t>z., zákona č. 250/2011 Z. z., zákona č. 331/2011 Z. z., zákona č. 362/2011 Z. z., zákona č.</w:t>
      </w:r>
      <w:r w:rsidRPr="00A553B5" w:rsidR="00D20DAA">
        <w:rPr>
          <w:rFonts w:ascii="Times New Roman" w:hAnsi="Times New Roman" w:cs="Times New Roman"/>
          <w:sz w:val="24"/>
          <w:szCs w:val="24"/>
        </w:rPr>
        <w:t> </w:t>
      </w:r>
      <w:r w:rsidRPr="00A553B5" w:rsidR="00C16A3B">
        <w:rPr>
          <w:rFonts w:ascii="Times New Roman" w:hAnsi="Times New Roman" w:cs="Times New Roman"/>
          <w:sz w:val="24"/>
          <w:szCs w:val="24"/>
        </w:rPr>
        <w:t>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w:t>
      </w:r>
      <w:r w:rsidRPr="00A553B5" w:rsidR="00EC2791">
        <w:rPr>
          <w:rFonts w:ascii="Times New Roman" w:hAnsi="Times New Roman" w:cs="Times New Roman"/>
          <w:sz w:val="24"/>
          <w:szCs w:val="24"/>
        </w:rPr>
        <w:t>,</w:t>
      </w:r>
      <w:r w:rsidRPr="00A553B5" w:rsidR="00C16A3B">
        <w:rPr>
          <w:rFonts w:ascii="Times New Roman" w:hAnsi="Times New Roman" w:cs="Times New Roman"/>
          <w:sz w:val="24"/>
          <w:szCs w:val="24"/>
        </w:rPr>
        <w:t xml:space="preserve"> zákona č. 318/2013 Z. z. </w:t>
      </w:r>
      <w:r w:rsidRPr="00A553B5" w:rsidR="00EC2791">
        <w:rPr>
          <w:rFonts w:ascii="Times New Roman" w:hAnsi="Times New Roman" w:cs="Times New Roman"/>
          <w:sz w:val="24"/>
          <w:szCs w:val="24"/>
        </w:rPr>
        <w:t xml:space="preserve">a zákona č. 463/2013 Z. z. </w:t>
      </w:r>
      <w:r w:rsidRPr="00A553B5" w:rsidR="00C16A3B">
        <w:rPr>
          <w:rFonts w:ascii="Times New Roman" w:hAnsi="Times New Roman" w:cs="Times New Roman"/>
          <w:sz w:val="24"/>
          <w:szCs w:val="24"/>
        </w:rPr>
        <w:t>sa dopĺňa takto:</w:t>
      </w:r>
    </w:p>
    <w:p w:rsidR="00EB7594" w:rsidRPr="00A553B5" w:rsidP="00EF32BC">
      <w:pPr>
        <w:bidi w:val="0"/>
        <w:spacing w:after="0" w:line="240" w:lineRule="auto"/>
        <w:rPr>
          <w:rFonts w:ascii="Times New Roman" w:hAnsi="Times New Roman" w:cs="Times New Roman"/>
          <w:sz w:val="24"/>
          <w:szCs w:val="24"/>
        </w:rPr>
      </w:pPr>
    </w:p>
    <w:p w:rsidR="00EB7594" w:rsidRPr="00A553B5" w:rsidP="00EF32BC">
      <w:p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V § 9 ods. 2 písm. a) sa za slovo „vrátane“ vkladajú slová „výnosu z umiestnenia prostriedkov technických rezerv, ktorý sa vypláca poberateľovi dôchodku zo starobného dôchodkového sporenia,</w:t>
      </w:r>
      <w:r w:rsidRPr="00A553B5" w:rsidR="00EC2791">
        <w:rPr>
          <w:rFonts w:ascii="Times New Roman" w:hAnsi="Times New Roman" w:cs="Times New Roman"/>
          <w:sz w:val="24"/>
          <w:szCs w:val="24"/>
        </w:rPr>
        <w:t xml:space="preserve"> a</w:t>
      </w:r>
      <w:r w:rsidRPr="00A553B5" w:rsidR="00C16A3B">
        <w:rPr>
          <w:rFonts w:ascii="Times New Roman" w:hAnsi="Times New Roman" w:cs="Times New Roman"/>
          <w:sz w:val="24"/>
          <w:szCs w:val="24"/>
        </w:rPr>
        <w:t>“.</w:t>
      </w:r>
    </w:p>
    <w:p w:rsidR="00EB7594" w:rsidP="00EF32BC">
      <w:pPr>
        <w:bidi w:val="0"/>
        <w:spacing w:after="0" w:line="240" w:lineRule="auto"/>
        <w:jc w:val="center"/>
        <w:rPr>
          <w:rFonts w:ascii="Times New Roman" w:hAnsi="Times New Roman" w:cs="Times New Roman"/>
          <w:b/>
          <w:sz w:val="24"/>
          <w:szCs w:val="24"/>
        </w:rPr>
      </w:pPr>
    </w:p>
    <w:p w:rsidR="00CB1DD8" w:rsidRPr="00A553B5" w:rsidP="00EF32BC">
      <w:pPr>
        <w:bidi w:val="0"/>
        <w:spacing w:after="0" w:line="240" w:lineRule="auto"/>
        <w:jc w:val="center"/>
        <w:rPr>
          <w:rFonts w:ascii="Times New Roman" w:hAnsi="Times New Roman" w:cs="Times New Roman"/>
          <w:b/>
          <w:sz w:val="24"/>
          <w:szCs w:val="24"/>
        </w:rPr>
      </w:pPr>
    </w:p>
    <w:p w:rsidR="00EB7594" w:rsidRPr="00A553B5" w:rsidP="00EF32BC">
      <w:pPr>
        <w:bidi w:val="0"/>
        <w:spacing w:after="0" w:line="240" w:lineRule="auto"/>
        <w:jc w:val="center"/>
        <w:rPr>
          <w:rFonts w:ascii="Times New Roman" w:hAnsi="Times New Roman" w:cs="Times New Roman"/>
          <w:b/>
          <w:sz w:val="24"/>
          <w:szCs w:val="24"/>
        </w:rPr>
      </w:pPr>
      <w:r w:rsidRPr="00A553B5" w:rsidR="00C16A3B">
        <w:rPr>
          <w:rFonts w:ascii="Times New Roman" w:hAnsi="Times New Roman" w:cs="Times New Roman"/>
          <w:b/>
          <w:sz w:val="24"/>
          <w:szCs w:val="24"/>
        </w:rPr>
        <w:t>Čl. V</w:t>
      </w:r>
    </w:p>
    <w:p w:rsidR="00EB7594" w:rsidRPr="00A553B5" w:rsidP="00EF32BC">
      <w:pPr>
        <w:bidi w:val="0"/>
        <w:spacing w:after="0" w:line="240" w:lineRule="auto"/>
        <w:jc w:val="center"/>
        <w:rPr>
          <w:rFonts w:ascii="Times New Roman" w:hAnsi="Times New Roman" w:cs="Times New Roman"/>
          <w:sz w:val="24"/>
          <w:szCs w:val="24"/>
        </w:rPr>
      </w:pPr>
    </w:p>
    <w:p w:rsidR="00EB7594" w:rsidRPr="00A553B5" w:rsidP="00EF32BC">
      <w:pPr>
        <w:bidi w:val="0"/>
        <w:spacing w:after="0" w:line="240" w:lineRule="auto"/>
        <w:ind w:firstLine="482"/>
        <w:jc w:val="both"/>
        <w:rPr>
          <w:rFonts w:ascii="Times New Roman" w:hAnsi="Times New Roman" w:cs="Times New Roman"/>
          <w:sz w:val="24"/>
          <w:szCs w:val="24"/>
        </w:rPr>
      </w:pPr>
      <w:r w:rsidRPr="00A553B5" w:rsidR="00C16A3B">
        <w:rPr>
          <w:rFonts w:ascii="Times New Roman" w:hAnsi="Times New Roman" w:cs="Times New Roman"/>
          <w:sz w:val="24"/>
          <w:szCs w:val="24"/>
        </w:rPr>
        <w:t>Zákon č. 8/2008 Z. z. o poisťovníctve a o zmene a doplnení niektorých zákonov v znení zákona č. 270/2008 Z. z., zákona č. 552/2008 Z. z., zákona č. 186/2009 Z. z., zákona č.</w:t>
      </w:r>
      <w:r w:rsidRPr="00A553B5" w:rsidR="00072679">
        <w:rPr>
          <w:rFonts w:ascii="Times New Roman" w:hAnsi="Times New Roman" w:cs="Times New Roman"/>
          <w:sz w:val="24"/>
          <w:szCs w:val="24"/>
        </w:rPr>
        <w:t> </w:t>
      </w:r>
      <w:r w:rsidRPr="00A553B5" w:rsidR="00C16A3B">
        <w:rPr>
          <w:rFonts w:ascii="Times New Roman" w:hAnsi="Times New Roman" w:cs="Times New Roman"/>
          <w:sz w:val="24"/>
          <w:szCs w:val="24"/>
        </w:rPr>
        <w:t>276/2009 Z. z., zákona č. 129/2010 Z. z., zákona č. 130/2011 Z. z., zákona č. 332/2011 Z. z., zákona č. 520/2011 Z. z., zákona č. 547/2011 Z. z., zákona č. 32/2013 Z. z.</w:t>
      </w:r>
      <w:r w:rsidRPr="00A553B5" w:rsidR="001D1B8F">
        <w:rPr>
          <w:rFonts w:ascii="Times New Roman" w:hAnsi="Times New Roman" w:cs="Times New Roman"/>
          <w:sz w:val="24"/>
          <w:szCs w:val="24"/>
        </w:rPr>
        <w:t>,</w:t>
      </w:r>
      <w:r w:rsidRPr="00A553B5" w:rsidR="00C16A3B">
        <w:rPr>
          <w:rFonts w:ascii="Times New Roman" w:hAnsi="Times New Roman" w:cs="Times New Roman"/>
          <w:sz w:val="24"/>
          <w:szCs w:val="24"/>
        </w:rPr>
        <w:t xml:space="preserve"> zákona č. 132/2013 Z. z. </w:t>
      </w:r>
      <w:r w:rsidRPr="00A553B5" w:rsidR="001D1B8F">
        <w:rPr>
          <w:rFonts w:ascii="Times New Roman" w:hAnsi="Times New Roman" w:cs="Times New Roman"/>
          <w:sz w:val="24"/>
          <w:szCs w:val="24"/>
        </w:rPr>
        <w:t xml:space="preserve">a zákona č. 352/2013 Z. z. </w:t>
      </w:r>
      <w:r w:rsidRPr="00A553B5" w:rsidR="00C16A3B">
        <w:rPr>
          <w:rFonts w:ascii="Times New Roman" w:hAnsi="Times New Roman" w:cs="Times New Roman"/>
          <w:sz w:val="24"/>
          <w:szCs w:val="24"/>
        </w:rPr>
        <w:t>sa mení a dopĺňa takto:</w:t>
      </w:r>
    </w:p>
    <w:p w:rsidR="00EB7594" w:rsidRPr="00A553B5" w:rsidP="00EF32BC">
      <w:pPr>
        <w:bidi w:val="0"/>
        <w:spacing w:after="0" w:line="240" w:lineRule="auto"/>
        <w:jc w:val="both"/>
        <w:rPr>
          <w:rFonts w:ascii="Times New Roman" w:hAnsi="Times New Roman" w:cs="Times New Roman"/>
          <w:sz w:val="24"/>
          <w:szCs w:val="24"/>
          <w:lang w:bidi="si-LK"/>
        </w:rPr>
      </w:pPr>
    </w:p>
    <w:p w:rsidR="00935082" w:rsidRPr="00A553B5" w:rsidP="00935082">
      <w:pPr>
        <w:pStyle w:val="ListParagraph"/>
        <w:numPr>
          <w:numId w:val="4"/>
        </w:numPr>
        <w:bidi w:val="0"/>
        <w:spacing w:after="0" w:line="240" w:lineRule="auto"/>
        <w:ind w:left="426" w:hanging="426"/>
        <w:jc w:val="both"/>
        <w:rPr>
          <w:rFonts w:ascii="Times New Roman" w:hAnsi="Times New Roman" w:cs="Times New Roman"/>
          <w:sz w:val="24"/>
          <w:szCs w:val="24"/>
        </w:rPr>
      </w:pPr>
      <w:r w:rsidRPr="00A553B5" w:rsidR="00C16A3B">
        <w:rPr>
          <w:rFonts w:ascii="Times New Roman" w:hAnsi="Times New Roman" w:cs="Times New Roman"/>
          <w:sz w:val="24"/>
          <w:szCs w:val="24"/>
        </w:rPr>
        <w:t>V § 41 sa za odsek 2 vkladá nový odsek 3, ktorý znie:</w:t>
      </w:r>
    </w:p>
    <w:p w:rsidR="00EB7594" w:rsidRPr="00A553B5" w:rsidP="00935082">
      <w:pPr>
        <w:pStyle w:val="ListParagraph"/>
        <w:bidi w:val="0"/>
        <w:spacing w:after="0" w:line="240" w:lineRule="auto"/>
        <w:ind w:left="426"/>
        <w:jc w:val="both"/>
        <w:rPr>
          <w:rFonts w:ascii="Times New Roman" w:hAnsi="Times New Roman" w:cs="Times New Roman"/>
          <w:sz w:val="24"/>
          <w:szCs w:val="24"/>
        </w:rPr>
      </w:pPr>
      <w:r w:rsidRPr="00A553B5" w:rsidR="00AB0DC7">
        <w:rPr>
          <w:rFonts w:ascii="Times New Roman" w:hAnsi="Times New Roman" w:cs="Times New Roman"/>
          <w:sz w:val="24"/>
          <w:szCs w:val="24"/>
        </w:rPr>
        <w:t xml:space="preserve">   </w:t>
      </w:r>
      <w:r w:rsidRPr="00A553B5" w:rsidR="00C16A3B">
        <w:rPr>
          <w:rFonts w:ascii="Times New Roman" w:hAnsi="Times New Roman" w:cs="Times New Roman"/>
          <w:sz w:val="24"/>
          <w:szCs w:val="24"/>
        </w:rPr>
        <w:t xml:space="preserve">„(3) Ak poisťovňa, pobočka zahraničnej poisťovne alebo poisťovňa z iného členského štátu vykonáva poisťovaciu činnosť v poistnom odvetví uvedenom v prílohe č. 1 časti A siedmom bode, je povinná </w:t>
      </w:r>
    </w:p>
    <w:p w:rsidR="00EB7594" w:rsidRPr="00A553B5" w:rsidP="00294D7E">
      <w:pPr>
        <w:pStyle w:val="ListParagraph"/>
        <w:numPr>
          <w:numId w:val="37"/>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viesť oddelenú správu pre toto poistné odvetvie; oddelená správa musí zahŕňať oddelenú identifikáciu a riadenie portfólia záväzkov tohto poistného odvetvia a k nim prislúchajúcim aktívam a musí byť zabezpečená tak, aby nedochádzalo k poškodeniu záujmov poistených a príjemcov poistných plnení v tomto poistnom odvetví, najmä aby sa výnosy v tomto poistnom odvetví využívali iba v prospech poistených a</w:t>
      </w:r>
      <w:r w:rsidRPr="00A553B5" w:rsidR="006250F0">
        <w:rPr>
          <w:rFonts w:ascii="Times New Roman" w:hAnsi="Times New Roman" w:cs="Times New Roman"/>
          <w:sz w:val="24"/>
          <w:szCs w:val="24"/>
        </w:rPr>
        <w:t> </w:t>
      </w:r>
      <w:r w:rsidRPr="00A553B5" w:rsidR="00C16A3B">
        <w:rPr>
          <w:rFonts w:ascii="Times New Roman" w:hAnsi="Times New Roman" w:cs="Times New Roman"/>
          <w:sz w:val="24"/>
          <w:szCs w:val="24"/>
        </w:rPr>
        <w:t>príjemcov poistných plnení v tomto poistnom odvetví,</w:t>
      </w:r>
    </w:p>
    <w:p w:rsidR="00EB7594" w:rsidRPr="00A553B5" w:rsidP="00294D7E">
      <w:pPr>
        <w:pStyle w:val="ListParagraph"/>
        <w:numPr>
          <w:numId w:val="37"/>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viesť oddelenú analytickú evidenciu pre toto poistné odvetvie a pripraviť účtovné závierky tak, aby sa oddelene vykázali výnosy a náklady tohto poistného odvetvia, najmä poistné, príjmy z investícií, výplaty poistných plnení, tvorba technických rezerv a prevádzkové náklady,</w:t>
      </w:r>
    </w:p>
    <w:p w:rsidR="00EB7594" w:rsidRPr="00A553B5" w:rsidP="00294D7E">
      <w:pPr>
        <w:pStyle w:val="ListParagraph"/>
        <w:numPr>
          <w:numId w:val="37"/>
        </w:num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uviesť v poznámkach účtovnej závierky údaje osobitne pre toto poistné odvetvie v</w:t>
      </w:r>
      <w:r w:rsidRPr="00A553B5" w:rsidR="006250F0">
        <w:rPr>
          <w:rFonts w:ascii="Times New Roman" w:hAnsi="Times New Roman" w:cs="Times New Roman"/>
          <w:sz w:val="24"/>
          <w:szCs w:val="24"/>
        </w:rPr>
        <w:t> </w:t>
      </w:r>
      <w:r w:rsidRPr="00A553B5" w:rsidR="00C16A3B">
        <w:rPr>
          <w:rFonts w:ascii="Times New Roman" w:hAnsi="Times New Roman" w:cs="Times New Roman"/>
          <w:sz w:val="24"/>
          <w:szCs w:val="24"/>
        </w:rPr>
        <w:t>rozsahu ustanovenom opatrením vydaným Národnou bankou Slovenska v súlade s</w:t>
      </w:r>
      <w:r w:rsidRPr="00A553B5" w:rsidR="006250F0">
        <w:rPr>
          <w:rFonts w:ascii="Times New Roman" w:hAnsi="Times New Roman" w:cs="Times New Roman"/>
          <w:sz w:val="24"/>
          <w:szCs w:val="24"/>
        </w:rPr>
        <w:t> </w:t>
      </w:r>
      <w:r w:rsidRPr="00A553B5" w:rsidR="00C16A3B">
        <w:rPr>
          <w:rFonts w:ascii="Times New Roman" w:hAnsi="Times New Roman" w:cs="Times New Roman"/>
          <w:sz w:val="24"/>
          <w:szCs w:val="24"/>
        </w:rPr>
        <w:t>osobitnými predpismi.</w:t>
      </w:r>
      <w:r w:rsidRPr="00A553B5" w:rsidR="00C16A3B">
        <w:rPr>
          <w:rFonts w:ascii="Times New Roman" w:hAnsi="Times New Roman" w:cs="Times New Roman"/>
          <w:sz w:val="24"/>
          <w:szCs w:val="24"/>
          <w:vertAlign w:val="superscript"/>
        </w:rPr>
        <w:t>30</w:t>
      </w:r>
      <w:r w:rsidRPr="00A553B5" w:rsidR="00C16A3B">
        <w:rPr>
          <w:rFonts w:ascii="Times New Roman" w:hAnsi="Times New Roman" w:cs="Times New Roman"/>
          <w:sz w:val="24"/>
          <w:szCs w:val="24"/>
        </w:rPr>
        <w:t>)“.</w:t>
      </w:r>
    </w:p>
    <w:p w:rsidR="00EB7594" w:rsidRPr="00A553B5" w:rsidP="00EF32BC">
      <w:pPr>
        <w:bidi w:val="0"/>
        <w:spacing w:after="0" w:line="240" w:lineRule="auto"/>
        <w:ind w:firstLine="708"/>
        <w:jc w:val="both"/>
        <w:rPr>
          <w:rFonts w:ascii="Times New Roman" w:hAnsi="Times New Roman" w:cs="Times New Roman"/>
          <w:sz w:val="24"/>
          <w:szCs w:val="24"/>
        </w:rPr>
      </w:pPr>
    </w:p>
    <w:p w:rsidR="00EB7594" w:rsidRPr="00A553B5" w:rsidP="00EF32BC">
      <w:pPr>
        <w:bidi w:val="0"/>
        <w:spacing w:after="0" w:line="240" w:lineRule="auto"/>
        <w:ind w:firstLine="426"/>
        <w:jc w:val="both"/>
        <w:rPr>
          <w:rFonts w:ascii="Times New Roman" w:hAnsi="Times New Roman" w:cs="Times New Roman"/>
          <w:sz w:val="24"/>
          <w:szCs w:val="24"/>
        </w:rPr>
      </w:pPr>
      <w:r w:rsidRPr="00A553B5" w:rsidR="00C16A3B">
        <w:rPr>
          <w:rFonts w:ascii="Times New Roman" w:hAnsi="Times New Roman" w:cs="Times New Roman"/>
          <w:sz w:val="24"/>
          <w:szCs w:val="24"/>
        </w:rPr>
        <w:t>Doterajšie odseky 3 až 7 sa označujú ako odseky 4 až 8.</w:t>
      </w:r>
    </w:p>
    <w:p w:rsidR="00EB7594" w:rsidRPr="00A553B5" w:rsidP="00EF32BC">
      <w:pPr>
        <w:bidi w:val="0"/>
        <w:spacing w:after="0" w:line="240" w:lineRule="auto"/>
        <w:ind w:firstLine="708"/>
        <w:jc w:val="both"/>
        <w:rPr>
          <w:rFonts w:ascii="Times New Roman" w:hAnsi="Times New Roman" w:cs="Times New Roman"/>
          <w:sz w:val="24"/>
          <w:szCs w:val="24"/>
        </w:rPr>
      </w:pPr>
    </w:p>
    <w:p w:rsidR="00EB7594" w:rsidRPr="00A553B5" w:rsidP="00294D7E">
      <w:pPr>
        <w:pStyle w:val="ListParagraph"/>
        <w:numPr>
          <w:numId w:val="4"/>
        </w:numPr>
        <w:bidi w:val="0"/>
        <w:spacing w:after="0" w:line="240" w:lineRule="auto"/>
        <w:ind w:left="426" w:hanging="426"/>
        <w:jc w:val="both"/>
        <w:rPr>
          <w:rFonts w:ascii="Times New Roman" w:hAnsi="Times New Roman" w:cs="Times New Roman"/>
          <w:sz w:val="24"/>
          <w:szCs w:val="24"/>
        </w:rPr>
      </w:pPr>
      <w:r w:rsidRPr="00A553B5" w:rsidR="00C16A3B">
        <w:rPr>
          <w:rFonts w:ascii="Times New Roman" w:hAnsi="Times New Roman" w:cs="Times New Roman"/>
          <w:sz w:val="24"/>
          <w:szCs w:val="24"/>
        </w:rPr>
        <w:t>V § 41 ods. 7 sa slová „odseku 5“ nahrádzajú slovami „odseku 6“.</w:t>
      </w:r>
    </w:p>
    <w:p w:rsidR="00EB7594" w:rsidRPr="00A553B5" w:rsidP="00EF32BC">
      <w:pPr>
        <w:bidi w:val="0"/>
        <w:spacing w:after="0" w:line="240" w:lineRule="auto"/>
        <w:ind w:firstLine="709"/>
        <w:jc w:val="both"/>
        <w:rPr>
          <w:rFonts w:ascii="Times New Roman" w:hAnsi="Times New Roman" w:cs="Times New Roman"/>
          <w:sz w:val="24"/>
          <w:szCs w:val="24"/>
        </w:rPr>
      </w:pPr>
    </w:p>
    <w:p w:rsidR="00EB7594" w:rsidRPr="00A553B5" w:rsidP="00294D7E">
      <w:pPr>
        <w:pStyle w:val="ListParagraph"/>
        <w:numPr>
          <w:numId w:val="4"/>
        </w:numPr>
        <w:bidi w:val="0"/>
        <w:spacing w:after="0" w:line="240" w:lineRule="auto"/>
        <w:ind w:left="426" w:hanging="426"/>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 43 sa dopĺňa odsekom 11, ktorý znie: </w:t>
      </w:r>
    </w:p>
    <w:p w:rsidR="00EB7594" w:rsidRPr="00A553B5" w:rsidP="00EF32BC">
      <w:pPr>
        <w:bidi w:val="0"/>
        <w:spacing w:after="0" w:line="240" w:lineRule="auto"/>
        <w:ind w:left="426"/>
        <w:jc w:val="both"/>
        <w:rPr>
          <w:rFonts w:ascii="Times New Roman" w:hAnsi="Times New Roman" w:cs="Times New Roman"/>
          <w:sz w:val="24"/>
          <w:szCs w:val="24"/>
        </w:rPr>
      </w:pPr>
      <w:r w:rsidRPr="00A553B5" w:rsidR="00AB0DC7">
        <w:rPr>
          <w:rFonts w:ascii="Times New Roman" w:hAnsi="Times New Roman" w:cs="Times New Roman"/>
          <w:sz w:val="24"/>
          <w:szCs w:val="24"/>
        </w:rPr>
        <w:t xml:space="preserve">   </w:t>
      </w:r>
      <w:r w:rsidRPr="00A553B5" w:rsidR="00C16A3B">
        <w:rPr>
          <w:rFonts w:ascii="Times New Roman" w:hAnsi="Times New Roman" w:cs="Times New Roman"/>
          <w:sz w:val="24"/>
          <w:szCs w:val="24"/>
        </w:rPr>
        <w:t xml:space="preserve">„(11) Poisťovňa, pobočka zahraničnej poisťovne a poisťovňa z iného členského štátu sú povinné bez zbytočného odkladu oznámiť Národnej banke Slovenska rozhodnutie o ukončení uzatvárania nových poistných zmlúv v poistnom odvetví uvedenom v prílohe č. 1 časti A siedmom bode. Ukončiť uzatváranie nových poistných zmlúv môže poisťovňa, pobočka zahraničnej poisťovne a poisťovňa z iného členského štátu najskôr tri mesiace po doručení tohto oznámenia.“. </w:t>
      </w:r>
    </w:p>
    <w:p w:rsidR="00EB7594" w:rsidRPr="00A553B5" w:rsidP="00EF32BC">
      <w:pPr>
        <w:bidi w:val="0"/>
        <w:spacing w:after="0" w:line="240" w:lineRule="auto"/>
        <w:ind w:left="426"/>
        <w:jc w:val="both"/>
        <w:rPr>
          <w:rFonts w:ascii="Times New Roman" w:hAnsi="Times New Roman" w:cs="Times New Roman"/>
          <w:sz w:val="24"/>
          <w:szCs w:val="24"/>
        </w:rPr>
      </w:pPr>
    </w:p>
    <w:p w:rsidR="00EB7594" w:rsidRPr="00A553B5" w:rsidP="00294D7E">
      <w:pPr>
        <w:pStyle w:val="ListParagraph"/>
        <w:numPr>
          <w:numId w:val="4"/>
        </w:numPr>
        <w:bidi w:val="0"/>
        <w:spacing w:after="0" w:line="240" w:lineRule="auto"/>
        <w:ind w:left="426" w:hanging="426"/>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Príloha č. 1 časť A sa dopĺňa siedmym bodom, ktorý znie: </w:t>
      </w:r>
    </w:p>
    <w:p w:rsidR="00EB7594" w:rsidRPr="00A553B5" w:rsidP="00EF32BC">
      <w:pPr>
        <w:bidi w:val="0"/>
        <w:spacing w:after="0" w:line="240" w:lineRule="auto"/>
        <w:ind w:left="851" w:hanging="425"/>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„7. </w:t>
      </w:r>
      <w:r w:rsidRPr="00A553B5" w:rsidR="00D743E2">
        <w:rPr>
          <w:rFonts w:ascii="Times New Roman" w:hAnsi="Times New Roman" w:cs="Times New Roman"/>
          <w:sz w:val="24"/>
          <w:szCs w:val="24"/>
        </w:rPr>
        <w:t xml:space="preserve"> </w:t>
      </w:r>
      <w:r w:rsidRPr="00A553B5" w:rsidR="00C16A3B">
        <w:rPr>
          <w:rFonts w:ascii="Times New Roman" w:hAnsi="Times New Roman" w:cs="Times New Roman"/>
          <w:sz w:val="24"/>
          <w:szCs w:val="24"/>
        </w:rPr>
        <w:t>Poistenie týkajúce sa dĺžky ľudského života, ktoré je upravené právnymi predpismi z oblasti sociálneho poistenia.“.</w:t>
      </w:r>
    </w:p>
    <w:p w:rsidR="00EB7594" w:rsidP="00EF32BC">
      <w:pPr>
        <w:bidi w:val="0"/>
        <w:spacing w:after="0" w:line="240" w:lineRule="auto"/>
        <w:ind w:left="426"/>
        <w:jc w:val="both"/>
        <w:rPr>
          <w:rFonts w:ascii="Times New Roman" w:hAnsi="Times New Roman" w:cs="Times New Roman"/>
          <w:sz w:val="24"/>
          <w:szCs w:val="24"/>
        </w:rPr>
      </w:pPr>
    </w:p>
    <w:p w:rsidR="00CB1DD8" w:rsidP="00EF32BC">
      <w:pPr>
        <w:bidi w:val="0"/>
        <w:spacing w:after="0" w:line="240" w:lineRule="auto"/>
        <w:ind w:left="426"/>
        <w:jc w:val="both"/>
        <w:rPr>
          <w:rFonts w:ascii="Times New Roman" w:hAnsi="Times New Roman" w:cs="Times New Roman"/>
          <w:sz w:val="24"/>
          <w:szCs w:val="24"/>
        </w:rPr>
      </w:pPr>
    </w:p>
    <w:p w:rsidR="00CB1DD8" w:rsidRPr="00A553B5" w:rsidP="00EF32BC">
      <w:pPr>
        <w:bidi w:val="0"/>
        <w:spacing w:after="0" w:line="240" w:lineRule="auto"/>
        <w:ind w:left="426"/>
        <w:jc w:val="both"/>
        <w:rPr>
          <w:rFonts w:ascii="Times New Roman" w:hAnsi="Times New Roman" w:cs="Times New Roman"/>
          <w:sz w:val="24"/>
          <w:szCs w:val="24"/>
        </w:rPr>
      </w:pPr>
    </w:p>
    <w:p w:rsidR="00EB7594" w:rsidRPr="00A553B5" w:rsidP="00EF32BC">
      <w:pPr>
        <w:bidi w:val="0"/>
        <w:spacing w:after="0" w:line="240" w:lineRule="auto"/>
        <w:jc w:val="center"/>
        <w:rPr>
          <w:rFonts w:ascii="Times New Roman" w:hAnsi="Times New Roman" w:cs="Times New Roman"/>
          <w:b/>
          <w:sz w:val="24"/>
          <w:szCs w:val="24"/>
        </w:rPr>
      </w:pPr>
      <w:r w:rsidRPr="00A553B5" w:rsidR="00C16A3B">
        <w:rPr>
          <w:rFonts w:ascii="Times New Roman" w:hAnsi="Times New Roman" w:cs="Times New Roman"/>
          <w:b/>
          <w:sz w:val="24"/>
          <w:szCs w:val="24"/>
        </w:rPr>
        <w:t>Čl. VI</w:t>
      </w:r>
    </w:p>
    <w:p w:rsidR="00EB7594" w:rsidRPr="00A553B5" w:rsidP="00EF32BC">
      <w:pPr>
        <w:bidi w:val="0"/>
        <w:spacing w:after="0" w:line="240" w:lineRule="auto"/>
        <w:rPr>
          <w:rFonts w:ascii="Times New Roman" w:hAnsi="Times New Roman" w:cs="Times New Roman"/>
          <w:b/>
          <w:sz w:val="24"/>
          <w:szCs w:val="24"/>
        </w:rPr>
      </w:pPr>
    </w:p>
    <w:p w:rsidR="00EB7594" w:rsidRPr="00A553B5" w:rsidP="00EF32BC">
      <w:pPr>
        <w:bidi w:val="0"/>
        <w:spacing w:after="0" w:line="240" w:lineRule="auto"/>
        <w:ind w:firstLine="482"/>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Zákon č. 417/2013 Z. z. o pomoci v hmotnej núdzi a o zmene a doplnení niektorých zákonov sa dopĺňa takto: </w:t>
      </w:r>
    </w:p>
    <w:p w:rsidR="00EB7594" w:rsidRPr="00A553B5" w:rsidP="00EF32BC">
      <w:pPr>
        <w:bidi w:val="0"/>
        <w:spacing w:after="0" w:line="240" w:lineRule="auto"/>
        <w:ind w:firstLine="708"/>
        <w:jc w:val="both"/>
        <w:rPr>
          <w:rFonts w:ascii="Times New Roman" w:hAnsi="Times New Roman" w:cs="Times New Roman"/>
          <w:sz w:val="24"/>
          <w:szCs w:val="24"/>
        </w:rPr>
      </w:pPr>
    </w:p>
    <w:p w:rsidR="00EB7594" w:rsidRPr="00A553B5" w:rsidP="00EF32BC">
      <w:p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V § 4 ods. 3 písm. b) sa za slová „a predčasného starobného dôchodku“ vkladajú slová „podľa osobitného predpisu</w:t>
      </w:r>
      <w:r w:rsidRPr="00A553B5" w:rsidR="00C16A3B">
        <w:rPr>
          <w:rFonts w:ascii="Times New Roman" w:hAnsi="Times New Roman" w:cs="Times New Roman"/>
          <w:sz w:val="24"/>
          <w:szCs w:val="24"/>
          <w:vertAlign w:val="superscript"/>
        </w:rPr>
        <w:t>9</w:t>
      </w:r>
      <w:r w:rsidRPr="00A553B5" w:rsidR="00C16A3B">
        <w:rPr>
          <w:rFonts w:ascii="Times New Roman" w:hAnsi="Times New Roman" w:cs="Times New Roman"/>
          <w:sz w:val="24"/>
          <w:szCs w:val="24"/>
        </w:rPr>
        <w:t>) a vyplácaného starobného dôchodku a predčasného starobného dôchodku podľa osobitného predpisu</w:t>
      </w:r>
      <w:r w:rsidRPr="00A553B5" w:rsidR="00C16A3B">
        <w:rPr>
          <w:rFonts w:ascii="Times New Roman" w:hAnsi="Times New Roman" w:cs="Times New Roman"/>
          <w:sz w:val="24"/>
          <w:szCs w:val="24"/>
          <w:vertAlign w:val="superscript"/>
        </w:rPr>
        <w:t>12a</w:t>
      </w:r>
      <w:r w:rsidRPr="00A553B5" w:rsidR="00C16A3B">
        <w:rPr>
          <w:rFonts w:ascii="Times New Roman" w:hAnsi="Times New Roman" w:cs="Times New Roman"/>
          <w:sz w:val="24"/>
          <w:szCs w:val="24"/>
        </w:rPr>
        <w:t>)“.</w:t>
      </w:r>
    </w:p>
    <w:p w:rsidR="00EB7594" w:rsidRPr="00A553B5" w:rsidP="00EF32BC">
      <w:pPr>
        <w:bidi w:val="0"/>
        <w:spacing w:after="0" w:line="240" w:lineRule="auto"/>
        <w:jc w:val="both"/>
        <w:rPr>
          <w:rFonts w:ascii="Times New Roman" w:hAnsi="Times New Roman" w:cs="Times New Roman"/>
          <w:sz w:val="24"/>
          <w:szCs w:val="24"/>
        </w:rPr>
      </w:pPr>
    </w:p>
    <w:p w:rsidR="00EB7594" w:rsidRPr="00A553B5" w:rsidP="00EF32BC">
      <w:pPr>
        <w:bidi w:val="0"/>
        <w:spacing w:after="0" w:line="240" w:lineRule="auto"/>
        <w:jc w:val="both"/>
        <w:rPr>
          <w:rFonts w:ascii="Times New Roman" w:hAnsi="Times New Roman" w:cs="Times New Roman"/>
          <w:sz w:val="24"/>
          <w:szCs w:val="24"/>
        </w:rPr>
      </w:pPr>
      <w:r w:rsidRPr="00A553B5" w:rsidR="00C16A3B">
        <w:rPr>
          <w:rFonts w:ascii="Times New Roman" w:hAnsi="Times New Roman" w:cs="Times New Roman"/>
          <w:sz w:val="24"/>
          <w:szCs w:val="24"/>
        </w:rPr>
        <w:t>Poznámka pod čiarou k odkazu 12a znie:</w:t>
      </w:r>
    </w:p>
    <w:p w:rsidR="00EB7594" w:rsidRPr="00A553B5" w:rsidP="00EF32BC">
      <w:pPr>
        <w:bidi w:val="0"/>
        <w:spacing w:after="0" w:line="240" w:lineRule="auto"/>
        <w:ind w:left="567" w:hanging="567"/>
        <w:jc w:val="both"/>
        <w:rPr>
          <w:rFonts w:ascii="Times New Roman" w:hAnsi="Times New Roman" w:cs="Times New Roman"/>
          <w:sz w:val="24"/>
          <w:szCs w:val="24"/>
        </w:rPr>
      </w:pPr>
      <w:r w:rsidRPr="00A553B5" w:rsidR="00C16A3B">
        <w:rPr>
          <w:rFonts w:ascii="Times New Roman" w:hAnsi="Times New Roman" w:cs="Times New Roman"/>
          <w:sz w:val="24"/>
          <w:szCs w:val="24"/>
        </w:rPr>
        <w:t>„</w:t>
      </w:r>
      <w:r w:rsidRPr="00A553B5" w:rsidR="00C16A3B">
        <w:rPr>
          <w:rFonts w:ascii="Times New Roman" w:hAnsi="Times New Roman" w:cs="Times New Roman"/>
          <w:sz w:val="24"/>
          <w:szCs w:val="24"/>
          <w:vertAlign w:val="superscript"/>
        </w:rPr>
        <w:t>12a</w:t>
      </w:r>
      <w:r w:rsidRPr="00A553B5" w:rsidR="00C16A3B">
        <w:rPr>
          <w:rFonts w:ascii="Times New Roman" w:hAnsi="Times New Roman" w:cs="Times New Roman"/>
          <w:sz w:val="24"/>
          <w:szCs w:val="24"/>
        </w:rPr>
        <w:t>) Zákon č. 43/2004 Z. z. o starobnom dôchodkovom sporení a o zmene a doplnení niektorých zákonov v znení neskorších predpisov.“.</w:t>
      </w:r>
    </w:p>
    <w:p w:rsidR="00EB7594" w:rsidP="00EF32BC">
      <w:pPr>
        <w:bidi w:val="0"/>
        <w:spacing w:after="0" w:line="240" w:lineRule="auto"/>
        <w:jc w:val="both"/>
        <w:rPr>
          <w:rFonts w:ascii="Times New Roman" w:hAnsi="Times New Roman" w:cs="Times New Roman"/>
          <w:sz w:val="24"/>
          <w:szCs w:val="24"/>
        </w:rPr>
      </w:pPr>
    </w:p>
    <w:p w:rsidR="00CB1DD8" w:rsidRPr="00A553B5" w:rsidP="00EF32BC">
      <w:pPr>
        <w:bidi w:val="0"/>
        <w:spacing w:after="0" w:line="240" w:lineRule="auto"/>
        <w:jc w:val="both"/>
        <w:rPr>
          <w:rFonts w:ascii="Times New Roman" w:hAnsi="Times New Roman" w:cs="Times New Roman"/>
          <w:sz w:val="24"/>
          <w:szCs w:val="24"/>
        </w:rPr>
      </w:pPr>
    </w:p>
    <w:p w:rsidR="00EB7594" w:rsidRPr="00A553B5" w:rsidP="00EF32BC">
      <w:pPr>
        <w:bidi w:val="0"/>
        <w:spacing w:after="0" w:line="240" w:lineRule="auto"/>
        <w:jc w:val="center"/>
        <w:rPr>
          <w:rFonts w:ascii="Times New Roman" w:hAnsi="Times New Roman" w:cs="Times New Roman"/>
          <w:b/>
          <w:sz w:val="24"/>
          <w:szCs w:val="24"/>
        </w:rPr>
      </w:pPr>
      <w:r w:rsidRPr="00A553B5" w:rsidR="00C16A3B">
        <w:rPr>
          <w:rFonts w:ascii="Times New Roman" w:hAnsi="Times New Roman" w:cs="Times New Roman"/>
          <w:b/>
          <w:sz w:val="24"/>
          <w:szCs w:val="24"/>
        </w:rPr>
        <w:t>Čl. VII</w:t>
      </w:r>
    </w:p>
    <w:p w:rsidR="00EB7594" w:rsidRPr="00A553B5" w:rsidP="00EF32BC">
      <w:pPr>
        <w:bidi w:val="0"/>
        <w:spacing w:after="0" w:line="240" w:lineRule="auto"/>
        <w:jc w:val="center"/>
        <w:rPr>
          <w:rFonts w:ascii="Times New Roman" w:hAnsi="Times New Roman" w:cs="Times New Roman"/>
          <w:b/>
          <w:sz w:val="24"/>
          <w:szCs w:val="24"/>
        </w:rPr>
      </w:pPr>
      <w:r w:rsidRPr="00A553B5" w:rsidR="00C16A3B">
        <w:rPr>
          <w:rFonts w:ascii="Times New Roman" w:hAnsi="Times New Roman" w:cs="Times New Roman"/>
          <w:b/>
          <w:sz w:val="24"/>
          <w:szCs w:val="24"/>
        </w:rPr>
        <w:t>Účinnosť</w:t>
      </w:r>
    </w:p>
    <w:p w:rsidR="00D20DAA" w:rsidRPr="00A553B5" w:rsidP="00EF32BC">
      <w:pPr>
        <w:bidi w:val="0"/>
        <w:spacing w:after="0" w:line="240" w:lineRule="auto"/>
        <w:jc w:val="both"/>
        <w:rPr>
          <w:rFonts w:ascii="Times New Roman" w:hAnsi="Times New Roman" w:cs="Times New Roman"/>
          <w:sz w:val="24"/>
          <w:szCs w:val="24"/>
        </w:rPr>
      </w:pPr>
    </w:p>
    <w:p w:rsidR="00EB7594" w:rsidRPr="003C6326" w:rsidP="00EF32BC">
      <w:pPr>
        <w:bidi w:val="0"/>
        <w:spacing w:after="0" w:line="240" w:lineRule="auto"/>
        <w:ind w:firstLine="482"/>
        <w:jc w:val="both"/>
        <w:rPr>
          <w:rFonts w:ascii="Times New Roman" w:hAnsi="Times New Roman" w:cs="Times New Roman"/>
          <w:sz w:val="24"/>
          <w:szCs w:val="24"/>
        </w:rPr>
      </w:pPr>
      <w:r w:rsidRPr="00A553B5" w:rsidR="00C16A3B">
        <w:rPr>
          <w:rFonts w:ascii="Times New Roman" w:hAnsi="Times New Roman" w:cs="Times New Roman"/>
          <w:sz w:val="24"/>
          <w:szCs w:val="24"/>
        </w:rPr>
        <w:t xml:space="preserve">Tento zákon nadobúda účinnosť 1. júla 2014 okrem </w:t>
      </w:r>
      <w:r w:rsidRPr="00A553B5" w:rsidR="00AF5078">
        <w:rPr>
          <w:rFonts w:ascii="Times New Roman" w:hAnsi="Times New Roman" w:cs="Times New Roman"/>
          <w:sz w:val="24"/>
          <w:szCs w:val="24"/>
        </w:rPr>
        <w:t>čl. I</w:t>
      </w:r>
      <w:r w:rsidRPr="00A553B5" w:rsidR="00CA6BA4">
        <w:rPr>
          <w:rFonts w:ascii="Times New Roman" w:hAnsi="Times New Roman" w:cs="Times New Roman"/>
          <w:sz w:val="24"/>
          <w:szCs w:val="24"/>
        </w:rPr>
        <w:t> bodov 1 až 22</w:t>
      </w:r>
      <w:r w:rsidRPr="00A553B5" w:rsidR="00BF6052">
        <w:rPr>
          <w:rFonts w:ascii="Times New Roman" w:hAnsi="Times New Roman" w:cs="Times New Roman"/>
          <w:sz w:val="24"/>
          <w:szCs w:val="24"/>
        </w:rPr>
        <w:t xml:space="preserve">, </w:t>
      </w:r>
      <w:r w:rsidRPr="00A553B5" w:rsidR="00B57F0A">
        <w:rPr>
          <w:rFonts w:ascii="Times New Roman" w:hAnsi="Times New Roman" w:cs="Times New Roman"/>
          <w:sz w:val="24"/>
          <w:szCs w:val="24"/>
        </w:rPr>
        <w:t xml:space="preserve">bodov </w:t>
      </w:r>
      <w:r w:rsidRPr="00A553B5" w:rsidR="00BF6052">
        <w:rPr>
          <w:rFonts w:ascii="Times New Roman" w:hAnsi="Times New Roman" w:cs="Times New Roman"/>
          <w:sz w:val="24"/>
          <w:szCs w:val="24"/>
        </w:rPr>
        <w:t>2</w:t>
      </w:r>
      <w:r w:rsidRPr="00A553B5" w:rsidR="0015685F">
        <w:rPr>
          <w:rFonts w:ascii="Times New Roman" w:hAnsi="Times New Roman" w:cs="Times New Roman"/>
          <w:sz w:val="24"/>
          <w:szCs w:val="24"/>
        </w:rPr>
        <w:t>4</w:t>
      </w:r>
      <w:r w:rsidRPr="00A553B5" w:rsidR="00BF6052">
        <w:rPr>
          <w:rFonts w:ascii="Times New Roman" w:hAnsi="Times New Roman" w:cs="Times New Roman"/>
          <w:sz w:val="24"/>
          <w:szCs w:val="24"/>
        </w:rPr>
        <w:t xml:space="preserve"> až </w:t>
      </w:r>
      <w:r w:rsidRPr="00A553B5" w:rsidR="00BE0964">
        <w:rPr>
          <w:rFonts w:ascii="Times New Roman" w:hAnsi="Times New Roman" w:cs="Times New Roman"/>
          <w:sz w:val="24"/>
          <w:szCs w:val="24"/>
        </w:rPr>
        <w:t>4</w:t>
      </w:r>
      <w:r w:rsidRPr="00A553B5" w:rsidR="0015685F">
        <w:rPr>
          <w:rFonts w:ascii="Times New Roman" w:hAnsi="Times New Roman" w:cs="Times New Roman"/>
          <w:sz w:val="24"/>
          <w:szCs w:val="24"/>
        </w:rPr>
        <w:t>3</w:t>
      </w:r>
      <w:r w:rsidRPr="00A553B5" w:rsidR="00BE0964">
        <w:rPr>
          <w:rFonts w:ascii="Times New Roman" w:hAnsi="Times New Roman" w:cs="Times New Roman"/>
          <w:sz w:val="24"/>
          <w:szCs w:val="24"/>
        </w:rPr>
        <w:t xml:space="preserve">, </w:t>
      </w:r>
      <w:r w:rsidRPr="00A553B5" w:rsidR="00BF6052">
        <w:rPr>
          <w:rFonts w:ascii="Times New Roman" w:hAnsi="Times New Roman" w:cs="Times New Roman"/>
          <w:sz w:val="24"/>
          <w:szCs w:val="24"/>
        </w:rPr>
        <w:t>§ 46a až 46c ods. 1, § 46d, § 46e ods. 1 až 9</w:t>
      </w:r>
      <w:r w:rsidRPr="00A553B5" w:rsidR="00B57F0A">
        <w:rPr>
          <w:rFonts w:ascii="Times New Roman" w:hAnsi="Times New Roman" w:cs="Times New Roman"/>
          <w:sz w:val="24"/>
          <w:szCs w:val="24"/>
        </w:rPr>
        <w:t xml:space="preserve"> a </w:t>
      </w:r>
      <w:r w:rsidRPr="00A553B5" w:rsidR="00BF6052">
        <w:rPr>
          <w:rFonts w:ascii="Times New Roman" w:hAnsi="Times New Roman" w:cs="Times New Roman"/>
          <w:sz w:val="24"/>
          <w:szCs w:val="24"/>
        </w:rPr>
        <w:t>§ 46f až 46h v </w:t>
      </w:r>
      <w:r w:rsidRPr="00A553B5" w:rsidR="00CA6BA4">
        <w:rPr>
          <w:rFonts w:ascii="Times New Roman" w:hAnsi="Times New Roman" w:cs="Times New Roman"/>
          <w:sz w:val="24"/>
          <w:szCs w:val="24"/>
        </w:rPr>
        <w:t xml:space="preserve">bode </w:t>
      </w:r>
      <w:r w:rsidRPr="00A553B5" w:rsidR="00BF6052">
        <w:rPr>
          <w:rFonts w:ascii="Times New Roman" w:hAnsi="Times New Roman" w:cs="Times New Roman"/>
          <w:sz w:val="24"/>
          <w:szCs w:val="24"/>
        </w:rPr>
        <w:t>4</w:t>
      </w:r>
      <w:r w:rsidRPr="00A553B5" w:rsidR="0015685F">
        <w:rPr>
          <w:rFonts w:ascii="Times New Roman" w:hAnsi="Times New Roman" w:cs="Times New Roman"/>
          <w:sz w:val="24"/>
          <w:szCs w:val="24"/>
        </w:rPr>
        <w:t>4</w:t>
      </w:r>
      <w:r w:rsidRPr="00A553B5" w:rsidR="00BF6052">
        <w:rPr>
          <w:rFonts w:ascii="Times New Roman" w:hAnsi="Times New Roman" w:cs="Times New Roman"/>
          <w:sz w:val="24"/>
          <w:szCs w:val="24"/>
        </w:rPr>
        <w:t xml:space="preserve">, </w:t>
      </w:r>
      <w:r w:rsidRPr="00A553B5" w:rsidR="00B57F0A">
        <w:rPr>
          <w:rFonts w:ascii="Times New Roman" w:hAnsi="Times New Roman" w:cs="Times New Roman"/>
          <w:sz w:val="24"/>
          <w:szCs w:val="24"/>
        </w:rPr>
        <w:t xml:space="preserve">bodov </w:t>
      </w:r>
      <w:r w:rsidRPr="00A553B5" w:rsidR="00BF6052">
        <w:rPr>
          <w:rFonts w:ascii="Times New Roman" w:hAnsi="Times New Roman" w:cs="Times New Roman"/>
          <w:sz w:val="24"/>
          <w:szCs w:val="24"/>
        </w:rPr>
        <w:t>4</w:t>
      </w:r>
      <w:r w:rsidRPr="00A553B5" w:rsidR="0015685F">
        <w:rPr>
          <w:rFonts w:ascii="Times New Roman" w:hAnsi="Times New Roman" w:cs="Times New Roman"/>
          <w:sz w:val="24"/>
          <w:szCs w:val="24"/>
        </w:rPr>
        <w:t>5</w:t>
      </w:r>
      <w:r w:rsidRPr="00A553B5" w:rsidR="00BF6052">
        <w:rPr>
          <w:rFonts w:ascii="Times New Roman" w:hAnsi="Times New Roman" w:cs="Times New Roman"/>
          <w:sz w:val="24"/>
          <w:szCs w:val="24"/>
        </w:rPr>
        <w:t xml:space="preserve"> až 1</w:t>
      </w:r>
      <w:r w:rsidRPr="00A553B5" w:rsidR="0015685F">
        <w:rPr>
          <w:rFonts w:ascii="Times New Roman" w:hAnsi="Times New Roman" w:cs="Times New Roman"/>
          <w:sz w:val="24"/>
          <w:szCs w:val="24"/>
        </w:rPr>
        <w:t>46</w:t>
      </w:r>
      <w:r w:rsidRPr="00A553B5" w:rsidR="00B57F0A">
        <w:rPr>
          <w:rFonts w:ascii="Times New Roman" w:hAnsi="Times New Roman" w:cs="Times New Roman"/>
          <w:sz w:val="24"/>
          <w:szCs w:val="24"/>
        </w:rPr>
        <w:t xml:space="preserve"> a</w:t>
      </w:r>
      <w:r w:rsidRPr="00A553B5" w:rsidR="00BF6052">
        <w:rPr>
          <w:rFonts w:ascii="Times New Roman" w:hAnsi="Times New Roman" w:cs="Times New Roman"/>
          <w:sz w:val="24"/>
          <w:szCs w:val="24"/>
        </w:rPr>
        <w:t xml:space="preserve"> </w:t>
      </w:r>
      <w:r w:rsidRPr="00A553B5" w:rsidR="0015685F">
        <w:rPr>
          <w:rFonts w:ascii="Times New Roman" w:hAnsi="Times New Roman" w:cs="Times New Roman"/>
          <w:sz w:val="24"/>
          <w:szCs w:val="24"/>
        </w:rPr>
        <w:t>148</w:t>
      </w:r>
      <w:r w:rsidRPr="00A553B5" w:rsidR="00BF6052">
        <w:rPr>
          <w:rFonts w:ascii="Times New Roman" w:hAnsi="Times New Roman" w:cs="Times New Roman"/>
          <w:sz w:val="24"/>
          <w:szCs w:val="24"/>
        </w:rPr>
        <w:t xml:space="preserve"> až </w:t>
      </w:r>
      <w:r w:rsidRPr="00A553B5" w:rsidR="0015685F">
        <w:rPr>
          <w:rFonts w:ascii="Times New Roman" w:hAnsi="Times New Roman" w:cs="Times New Roman"/>
          <w:sz w:val="24"/>
          <w:szCs w:val="24"/>
        </w:rPr>
        <w:t>168</w:t>
      </w:r>
      <w:r w:rsidRPr="00A553B5" w:rsidR="00C16A3B">
        <w:rPr>
          <w:rFonts w:ascii="Times New Roman" w:hAnsi="Times New Roman" w:cs="Times New Roman"/>
          <w:sz w:val="24"/>
          <w:szCs w:val="24"/>
        </w:rPr>
        <w:t>, § 123ao a 123ap v bode</w:t>
      </w:r>
      <w:r w:rsidRPr="00A553B5" w:rsidR="00CA6BA4">
        <w:rPr>
          <w:rFonts w:ascii="Times New Roman" w:hAnsi="Times New Roman" w:cs="Times New Roman"/>
          <w:sz w:val="24"/>
          <w:szCs w:val="24"/>
        </w:rPr>
        <w:t xml:space="preserve"> 169</w:t>
      </w:r>
      <w:r w:rsidRPr="00A553B5" w:rsidR="00C16A3B">
        <w:rPr>
          <w:rFonts w:ascii="Times New Roman" w:hAnsi="Times New Roman" w:cs="Times New Roman"/>
          <w:sz w:val="24"/>
          <w:szCs w:val="24"/>
        </w:rPr>
        <w:t xml:space="preserve">, </w:t>
      </w:r>
      <w:r w:rsidRPr="00A553B5" w:rsidR="00B57F0A">
        <w:rPr>
          <w:rFonts w:ascii="Times New Roman" w:hAnsi="Times New Roman" w:cs="Times New Roman"/>
          <w:sz w:val="24"/>
          <w:szCs w:val="24"/>
        </w:rPr>
        <w:t xml:space="preserve">bodov </w:t>
      </w:r>
      <w:r w:rsidRPr="00A553B5" w:rsidR="0015685F">
        <w:rPr>
          <w:rFonts w:ascii="Times New Roman" w:hAnsi="Times New Roman" w:cs="Times New Roman"/>
          <w:sz w:val="24"/>
          <w:szCs w:val="24"/>
        </w:rPr>
        <w:t>170</w:t>
      </w:r>
      <w:r w:rsidRPr="00A553B5" w:rsidR="00C16A3B">
        <w:rPr>
          <w:rFonts w:ascii="Times New Roman" w:hAnsi="Times New Roman" w:cs="Times New Roman"/>
          <w:sz w:val="24"/>
          <w:szCs w:val="24"/>
        </w:rPr>
        <w:t xml:space="preserve"> až </w:t>
      </w:r>
      <w:r w:rsidRPr="00A553B5" w:rsidR="0015685F">
        <w:rPr>
          <w:rFonts w:ascii="Times New Roman" w:hAnsi="Times New Roman" w:cs="Times New Roman"/>
          <w:sz w:val="24"/>
          <w:szCs w:val="24"/>
        </w:rPr>
        <w:t>174</w:t>
      </w:r>
      <w:r w:rsidRPr="00A553B5" w:rsidR="00C16A3B">
        <w:rPr>
          <w:rFonts w:ascii="Times New Roman" w:hAnsi="Times New Roman" w:cs="Times New Roman"/>
          <w:sz w:val="24"/>
          <w:szCs w:val="24"/>
        </w:rPr>
        <w:t xml:space="preserve">, </w:t>
      </w:r>
      <w:r w:rsidRPr="00A553B5" w:rsidR="00AF5078">
        <w:rPr>
          <w:rFonts w:ascii="Times New Roman" w:hAnsi="Times New Roman" w:cs="Times New Roman"/>
          <w:sz w:val="24"/>
          <w:szCs w:val="24"/>
        </w:rPr>
        <w:t xml:space="preserve">čl. III </w:t>
      </w:r>
      <w:r w:rsidRPr="00A553B5" w:rsidR="00CA6BA4">
        <w:rPr>
          <w:rFonts w:ascii="Times New Roman" w:hAnsi="Times New Roman" w:cs="Times New Roman"/>
          <w:sz w:val="24"/>
          <w:szCs w:val="24"/>
        </w:rPr>
        <w:t xml:space="preserve">bodov </w:t>
      </w:r>
      <w:r w:rsidRPr="00A553B5" w:rsidR="00C16A3B">
        <w:rPr>
          <w:rFonts w:ascii="Times New Roman" w:hAnsi="Times New Roman" w:cs="Times New Roman"/>
          <w:sz w:val="24"/>
          <w:szCs w:val="24"/>
        </w:rPr>
        <w:t>4, 5, 1</w:t>
      </w:r>
      <w:r w:rsidRPr="00A553B5" w:rsidR="003F22AC">
        <w:rPr>
          <w:rFonts w:ascii="Times New Roman" w:hAnsi="Times New Roman" w:cs="Times New Roman"/>
          <w:sz w:val="24"/>
          <w:szCs w:val="24"/>
        </w:rPr>
        <w:t>5</w:t>
      </w:r>
      <w:r w:rsidRPr="00A553B5" w:rsidR="00C16A3B">
        <w:rPr>
          <w:rFonts w:ascii="Times New Roman" w:hAnsi="Times New Roman" w:cs="Times New Roman"/>
          <w:sz w:val="24"/>
          <w:szCs w:val="24"/>
        </w:rPr>
        <w:t xml:space="preserve">, </w:t>
      </w:r>
      <w:r w:rsidRPr="00A553B5" w:rsidR="00DB5EE8">
        <w:rPr>
          <w:rFonts w:ascii="Times New Roman" w:hAnsi="Times New Roman" w:cs="Times New Roman"/>
          <w:sz w:val="24"/>
          <w:szCs w:val="24"/>
        </w:rPr>
        <w:t xml:space="preserve">bodov </w:t>
      </w:r>
      <w:r w:rsidRPr="00A553B5" w:rsidR="00C16A3B">
        <w:rPr>
          <w:rFonts w:ascii="Times New Roman" w:hAnsi="Times New Roman" w:cs="Times New Roman"/>
          <w:sz w:val="24"/>
          <w:szCs w:val="24"/>
        </w:rPr>
        <w:t>1</w:t>
      </w:r>
      <w:r w:rsidRPr="00A553B5" w:rsidR="003F22AC">
        <w:rPr>
          <w:rFonts w:ascii="Times New Roman" w:hAnsi="Times New Roman" w:cs="Times New Roman"/>
          <w:sz w:val="24"/>
          <w:szCs w:val="24"/>
        </w:rPr>
        <w:t>9</w:t>
      </w:r>
      <w:r w:rsidRPr="00A553B5" w:rsidR="00C16A3B">
        <w:rPr>
          <w:rFonts w:ascii="Times New Roman" w:hAnsi="Times New Roman" w:cs="Times New Roman"/>
          <w:sz w:val="24"/>
          <w:szCs w:val="24"/>
        </w:rPr>
        <w:t xml:space="preserve"> až</w:t>
      </w:r>
      <w:r w:rsidRPr="00A553B5" w:rsidR="00BE0964">
        <w:rPr>
          <w:rFonts w:ascii="Times New Roman" w:hAnsi="Times New Roman" w:cs="Times New Roman"/>
          <w:sz w:val="24"/>
          <w:szCs w:val="24"/>
        </w:rPr>
        <w:t xml:space="preserve"> 2</w:t>
      </w:r>
      <w:r w:rsidRPr="00A553B5" w:rsidR="003F22AC">
        <w:rPr>
          <w:rFonts w:ascii="Times New Roman" w:hAnsi="Times New Roman" w:cs="Times New Roman"/>
          <w:sz w:val="24"/>
          <w:szCs w:val="24"/>
        </w:rPr>
        <w:t>2</w:t>
      </w:r>
      <w:r w:rsidRPr="00A553B5" w:rsidR="00BE0964">
        <w:rPr>
          <w:rFonts w:ascii="Times New Roman" w:hAnsi="Times New Roman" w:cs="Times New Roman"/>
          <w:sz w:val="24"/>
          <w:szCs w:val="24"/>
        </w:rPr>
        <w:t>,</w:t>
      </w:r>
      <w:r w:rsidRPr="00A553B5" w:rsidR="00C16A3B">
        <w:rPr>
          <w:rFonts w:ascii="Times New Roman" w:hAnsi="Times New Roman" w:cs="Times New Roman"/>
          <w:sz w:val="24"/>
          <w:szCs w:val="24"/>
        </w:rPr>
        <w:t xml:space="preserve"> 2</w:t>
      </w:r>
      <w:r w:rsidRPr="00A553B5" w:rsidR="003F22AC">
        <w:rPr>
          <w:rFonts w:ascii="Times New Roman" w:hAnsi="Times New Roman" w:cs="Times New Roman"/>
          <w:sz w:val="24"/>
          <w:szCs w:val="24"/>
        </w:rPr>
        <w:t>4</w:t>
      </w:r>
      <w:r w:rsidRPr="00A553B5" w:rsidR="00C16A3B">
        <w:rPr>
          <w:rFonts w:ascii="Times New Roman" w:hAnsi="Times New Roman" w:cs="Times New Roman"/>
          <w:sz w:val="24"/>
          <w:szCs w:val="24"/>
        </w:rPr>
        <w:t>, 2</w:t>
      </w:r>
      <w:r w:rsidRPr="00A553B5" w:rsidR="003F22AC">
        <w:rPr>
          <w:rFonts w:ascii="Times New Roman" w:hAnsi="Times New Roman" w:cs="Times New Roman"/>
          <w:sz w:val="24"/>
          <w:szCs w:val="24"/>
        </w:rPr>
        <w:t>6</w:t>
      </w:r>
      <w:r w:rsidRPr="00A553B5" w:rsidR="00C16A3B">
        <w:rPr>
          <w:rFonts w:ascii="Times New Roman" w:hAnsi="Times New Roman" w:cs="Times New Roman"/>
          <w:sz w:val="24"/>
          <w:szCs w:val="24"/>
        </w:rPr>
        <w:t xml:space="preserve">, </w:t>
      </w:r>
      <w:r w:rsidRPr="00A553B5" w:rsidR="00BE0964">
        <w:rPr>
          <w:rFonts w:ascii="Times New Roman" w:hAnsi="Times New Roman" w:cs="Times New Roman"/>
          <w:sz w:val="24"/>
          <w:szCs w:val="24"/>
        </w:rPr>
        <w:t>2</w:t>
      </w:r>
      <w:r w:rsidRPr="00A553B5" w:rsidR="003F22AC">
        <w:rPr>
          <w:rFonts w:ascii="Times New Roman" w:hAnsi="Times New Roman" w:cs="Times New Roman"/>
          <w:sz w:val="24"/>
          <w:szCs w:val="24"/>
        </w:rPr>
        <w:t>7</w:t>
      </w:r>
      <w:r w:rsidRPr="00A553B5" w:rsidR="00BE0964">
        <w:rPr>
          <w:rFonts w:ascii="Times New Roman" w:hAnsi="Times New Roman" w:cs="Times New Roman"/>
          <w:sz w:val="24"/>
          <w:szCs w:val="24"/>
        </w:rPr>
        <w:t>, 2</w:t>
      </w:r>
      <w:r w:rsidRPr="00A553B5" w:rsidR="003F22AC">
        <w:rPr>
          <w:rFonts w:ascii="Times New Roman" w:hAnsi="Times New Roman" w:cs="Times New Roman"/>
          <w:sz w:val="24"/>
          <w:szCs w:val="24"/>
        </w:rPr>
        <w:t>9</w:t>
      </w:r>
      <w:r w:rsidRPr="00A553B5" w:rsidR="00BE0964">
        <w:rPr>
          <w:rFonts w:ascii="Times New Roman" w:hAnsi="Times New Roman" w:cs="Times New Roman"/>
          <w:sz w:val="24"/>
          <w:szCs w:val="24"/>
        </w:rPr>
        <w:t xml:space="preserve">, </w:t>
      </w:r>
      <w:r w:rsidRPr="00A553B5" w:rsidR="00DB5EE8">
        <w:rPr>
          <w:rFonts w:ascii="Times New Roman" w:hAnsi="Times New Roman" w:cs="Times New Roman"/>
          <w:sz w:val="24"/>
          <w:szCs w:val="24"/>
        </w:rPr>
        <w:t xml:space="preserve">bodov </w:t>
      </w:r>
      <w:r w:rsidRPr="00A553B5" w:rsidR="00C16A3B">
        <w:rPr>
          <w:rFonts w:ascii="Times New Roman" w:hAnsi="Times New Roman" w:cs="Times New Roman"/>
          <w:sz w:val="24"/>
          <w:szCs w:val="24"/>
        </w:rPr>
        <w:t>3</w:t>
      </w:r>
      <w:r w:rsidRPr="00A553B5" w:rsidR="003F22AC">
        <w:rPr>
          <w:rFonts w:ascii="Times New Roman" w:hAnsi="Times New Roman" w:cs="Times New Roman"/>
          <w:sz w:val="24"/>
          <w:szCs w:val="24"/>
        </w:rPr>
        <w:t>4</w:t>
      </w:r>
      <w:r w:rsidRPr="00A553B5" w:rsidR="00C16A3B">
        <w:rPr>
          <w:rFonts w:ascii="Times New Roman" w:hAnsi="Times New Roman" w:cs="Times New Roman"/>
          <w:sz w:val="24"/>
          <w:szCs w:val="24"/>
        </w:rPr>
        <w:t xml:space="preserve"> až 3</w:t>
      </w:r>
      <w:r w:rsidRPr="00A553B5" w:rsidR="003F22AC">
        <w:rPr>
          <w:rFonts w:ascii="Times New Roman" w:hAnsi="Times New Roman" w:cs="Times New Roman"/>
          <w:sz w:val="24"/>
          <w:szCs w:val="24"/>
        </w:rPr>
        <w:t>7</w:t>
      </w:r>
      <w:r w:rsidRPr="00A553B5" w:rsidR="00C16A3B">
        <w:rPr>
          <w:rFonts w:ascii="Times New Roman" w:hAnsi="Times New Roman" w:cs="Times New Roman"/>
          <w:sz w:val="24"/>
          <w:szCs w:val="24"/>
        </w:rPr>
        <w:t>, čl. IV,</w:t>
      </w:r>
      <w:r w:rsidRPr="00A553B5" w:rsidR="00AF5078">
        <w:rPr>
          <w:rFonts w:ascii="Times New Roman" w:hAnsi="Times New Roman" w:cs="Times New Roman"/>
          <w:sz w:val="24"/>
          <w:szCs w:val="24"/>
        </w:rPr>
        <w:t> čl. V</w:t>
      </w:r>
      <w:r w:rsidRPr="00A553B5" w:rsidR="0011195C">
        <w:rPr>
          <w:rFonts w:ascii="Times New Roman" w:hAnsi="Times New Roman" w:cs="Times New Roman"/>
          <w:sz w:val="24"/>
          <w:szCs w:val="24"/>
        </w:rPr>
        <w:t> </w:t>
      </w:r>
      <w:r w:rsidRPr="00A553B5" w:rsidR="00CA6BA4">
        <w:rPr>
          <w:rFonts w:ascii="Times New Roman" w:hAnsi="Times New Roman" w:cs="Times New Roman"/>
          <w:sz w:val="24"/>
          <w:szCs w:val="24"/>
        </w:rPr>
        <w:t>bodov</w:t>
      </w:r>
      <w:r w:rsidRPr="00A553B5" w:rsidR="0011195C">
        <w:rPr>
          <w:rFonts w:ascii="Times New Roman" w:hAnsi="Times New Roman" w:cs="Times New Roman"/>
          <w:sz w:val="24"/>
          <w:szCs w:val="24"/>
        </w:rPr>
        <w:t xml:space="preserve"> </w:t>
      </w:r>
      <w:r w:rsidRPr="00A553B5" w:rsidR="00C16A3B">
        <w:rPr>
          <w:rFonts w:ascii="Times New Roman" w:hAnsi="Times New Roman" w:cs="Times New Roman"/>
          <w:sz w:val="24"/>
          <w:szCs w:val="24"/>
        </w:rPr>
        <w:t>1 až 3 a čl. VI, ktoré nadobúdajú účinnosť 1. januára 2015.</w:t>
      </w:r>
    </w:p>
    <w:p w:rsidR="00EB7594" w:rsidP="00EF32BC">
      <w:pPr>
        <w:bidi w:val="0"/>
        <w:spacing w:after="0" w:line="240" w:lineRule="auto"/>
        <w:ind w:left="426"/>
        <w:jc w:val="both"/>
        <w:rPr>
          <w:rFonts w:ascii="Times New Roman" w:hAnsi="Times New Roman" w:cs="Times New Roman"/>
          <w:sz w:val="24"/>
          <w:szCs w:val="24"/>
        </w:rPr>
      </w:pPr>
    </w:p>
    <w:p w:rsidR="00646265" w:rsidRPr="00646265" w:rsidP="00EF32BC">
      <w:pPr>
        <w:bidi w:val="0"/>
        <w:spacing w:after="0" w:line="240" w:lineRule="auto"/>
        <w:ind w:left="426"/>
        <w:jc w:val="both"/>
        <w:rPr>
          <w:rFonts w:ascii="Times New Roman" w:hAnsi="Times New Roman" w:cs="Times New Roman"/>
          <w:sz w:val="24"/>
          <w:szCs w:val="24"/>
        </w:rPr>
      </w:pPr>
    </w:p>
    <w:sectPr w:rsidSect="000F27F4">
      <w:footerReference w:type="default" r:id="rId9"/>
      <w:pgSz w:w="11906" w:h="16838"/>
      <w:pgMar w:top="1417" w:right="1417" w:bottom="1417"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22C" w:rsidRPr="009A1627">
    <w:pPr>
      <w:pStyle w:val="Footer"/>
      <w:bidi w:val="0"/>
      <w:jc w:val="center"/>
      <w:rPr>
        <w:rFonts w:ascii="Times New Roman" w:hAnsi="Times New Roman" w:cs="Times New Roman"/>
      </w:rPr>
    </w:pPr>
    <w:r w:rsidRPr="009A1627">
      <w:rPr>
        <w:rFonts w:ascii="Times New Roman" w:hAnsi="Times New Roman" w:cs="Times New Roman"/>
      </w:rPr>
      <w:fldChar w:fldCharType="begin"/>
    </w:r>
    <w:r w:rsidRPr="009A1627">
      <w:rPr>
        <w:rFonts w:ascii="Times New Roman" w:hAnsi="Times New Roman" w:cs="Times New Roman"/>
      </w:rPr>
      <w:instrText>PAGE   \* MERGEFORMAT</w:instrText>
    </w:r>
    <w:r w:rsidRPr="009A1627">
      <w:rPr>
        <w:rFonts w:ascii="Times New Roman" w:hAnsi="Times New Roman" w:cs="Times New Roman"/>
      </w:rPr>
      <w:fldChar w:fldCharType="separate"/>
    </w:r>
    <w:r w:rsidR="00FF10AF">
      <w:rPr>
        <w:rFonts w:ascii="Times New Roman" w:hAnsi="Times New Roman" w:cs="Times New Roman"/>
        <w:noProof/>
      </w:rPr>
      <w:t>1</w:t>
    </w:r>
    <w:r w:rsidRPr="009A1627">
      <w:rPr>
        <w:rFonts w:ascii="Times New Roman" w:hAnsi="Times New Roman" w:cs="Times New Roman"/>
      </w:rPr>
      <w:fldChar w:fldCharType="end"/>
    </w:r>
  </w:p>
  <w:p w:rsidR="0082722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C38"/>
    <w:multiLevelType w:val="hybridMultilevel"/>
    <w:tmpl w:val="53462BA8"/>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
    <w:nsid w:val="017E65E1"/>
    <w:multiLevelType w:val="hybridMultilevel"/>
    <w:tmpl w:val="767CFB56"/>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1ED7CDC"/>
    <w:multiLevelType w:val="hybridMultilevel"/>
    <w:tmpl w:val="681A3FA2"/>
    <w:lvl w:ilvl="0">
      <w:start w:val="1"/>
      <w:numFmt w:val="decimal"/>
      <w:lvlText w:val="%1."/>
      <w:lvlJc w:val="left"/>
      <w:pPr>
        <w:ind w:left="1080" w:hanging="360"/>
      </w:pPr>
      <w:rPr>
        <w:rFonts w:ascii="Times New Roman" w:hAnsi="Times New Roman" w:cs="Times New Roman" w:hint="default"/>
        <w:sz w:val="24"/>
        <w:szCs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03F152CE"/>
    <w:multiLevelType w:val="hybridMultilevel"/>
    <w:tmpl w:val="04F45F9E"/>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
    <w:nsid w:val="08AC6BBF"/>
    <w:multiLevelType w:val="hybridMultilevel"/>
    <w:tmpl w:val="023E4E88"/>
    <w:lvl w:ilvl="0">
      <w:start w:val="1"/>
      <w:numFmt w:val="decimal"/>
      <w:lvlText w:val="%1."/>
      <w:lvlJc w:val="left"/>
      <w:pPr>
        <w:ind w:left="1287" w:hanging="360"/>
      </w:pPr>
      <w:rPr>
        <w:rFonts w:cs="Times New Roman"/>
        <w:rtl w:val="0"/>
        <w:cs w:val="0"/>
      </w:rPr>
    </w:lvl>
    <w:lvl w:ilvl="1">
      <w:start w:val="1"/>
      <w:numFmt w:val="lowerLetter"/>
      <w:lvlText w:val="%2)"/>
      <w:lvlJc w:val="left"/>
      <w:pPr>
        <w:ind w:left="2022" w:hanging="375"/>
      </w:pPr>
      <w:rPr>
        <w:rFonts w:ascii="Times New Roman" w:hAnsi="Times New Roman" w:cs="Calibri" w:hint="default"/>
        <w:sz w:val="24"/>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5">
    <w:nsid w:val="08DB7004"/>
    <w:multiLevelType w:val="hybridMultilevel"/>
    <w:tmpl w:val="0F382FFC"/>
    <w:lvl w:ilvl="0">
      <w:start w:val="1"/>
      <w:numFmt w:val="lowerLetter"/>
      <w:lvlText w:val="%1)"/>
      <w:lvlJc w:val="left"/>
      <w:pPr>
        <w:ind w:left="927" w:hanging="360"/>
      </w:pPr>
      <w:rPr>
        <w:rFonts w:ascii="Times New Roman" w:hAnsi="Times New Roman" w:cs="Times New Roman" w:hint="default"/>
        <w:b w:val="0"/>
        <w:i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6">
    <w:nsid w:val="090412D8"/>
    <w:multiLevelType w:val="hybridMultilevel"/>
    <w:tmpl w:val="130E57A0"/>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7">
    <w:nsid w:val="0989107E"/>
    <w:multiLevelType w:val="hybridMultilevel"/>
    <w:tmpl w:val="C4FC86B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0AEB089A"/>
    <w:multiLevelType w:val="hybridMultilevel"/>
    <w:tmpl w:val="4720E42C"/>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1326FCB"/>
    <w:multiLevelType w:val="hybridMultilevel"/>
    <w:tmpl w:val="2D40606C"/>
    <w:lvl w:ilvl="0">
      <w:start w:val="1"/>
      <w:numFmt w:val="lowerLetter"/>
      <w:lvlText w:val="%1)"/>
      <w:lvlJc w:val="left"/>
      <w:pPr>
        <w:ind w:left="861" w:hanging="360"/>
      </w:pPr>
      <w:rPr>
        <w:rFonts w:cs="Times New Roman" w:hint="default"/>
        <w:rtl w:val="0"/>
        <w:cs w:val="0"/>
      </w:rPr>
    </w:lvl>
    <w:lvl w:ilvl="1">
      <w:start w:val="1"/>
      <w:numFmt w:val="lowerLetter"/>
      <w:lvlText w:val="%2."/>
      <w:lvlJc w:val="left"/>
      <w:pPr>
        <w:ind w:left="1581" w:hanging="360"/>
      </w:pPr>
      <w:rPr>
        <w:rFonts w:cs="Times New Roman"/>
        <w:rtl w:val="0"/>
        <w:cs w:val="0"/>
      </w:rPr>
    </w:lvl>
    <w:lvl w:ilvl="2">
      <w:start w:val="1"/>
      <w:numFmt w:val="lowerRoman"/>
      <w:lvlText w:val="%3."/>
      <w:lvlJc w:val="right"/>
      <w:pPr>
        <w:ind w:left="2301" w:hanging="180"/>
      </w:pPr>
      <w:rPr>
        <w:rFonts w:cs="Times New Roman"/>
        <w:rtl w:val="0"/>
        <w:cs w:val="0"/>
      </w:rPr>
    </w:lvl>
    <w:lvl w:ilvl="3">
      <w:start w:val="1"/>
      <w:numFmt w:val="decimal"/>
      <w:lvlText w:val="%4."/>
      <w:lvlJc w:val="left"/>
      <w:pPr>
        <w:ind w:left="3021" w:hanging="360"/>
      </w:pPr>
      <w:rPr>
        <w:rFonts w:cs="Times New Roman"/>
        <w:rtl w:val="0"/>
        <w:cs w:val="0"/>
      </w:rPr>
    </w:lvl>
    <w:lvl w:ilvl="4">
      <w:start w:val="1"/>
      <w:numFmt w:val="lowerLetter"/>
      <w:lvlText w:val="%5."/>
      <w:lvlJc w:val="left"/>
      <w:pPr>
        <w:ind w:left="3741" w:hanging="360"/>
      </w:pPr>
      <w:rPr>
        <w:rFonts w:cs="Times New Roman"/>
        <w:rtl w:val="0"/>
        <w:cs w:val="0"/>
      </w:rPr>
    </w:lvl>
    <w:lvl w:ilvl="5">
      <w:start w:val="1"/>
      <w:numFmt w:val="lowerRoman"/>
      <w:lvlText w:val="%6."/>
      <w:lvlJc w:val="right"/>
      <w:pPr>
        <w:ind w:left="4461" w:hanging="180"/>
      </w:pPr>
      <w:rPr>
        <w:rFonts w:cs="Times New Roman"/>
        <w:rtl w:val="0"/>
        <w:cs w:val="0"/>
      </w:rPr>
    </w:lvl>
    <w:lvl w:ilvl="6">
      <w:start w:val="1"/>
      <w:numFmt w:val="decimal"/>
      <w:lvlText w:val="%7."/>
      <w:lvlJc w:val="left"/>
      <w:pPr>
        <w:ind w:left="5181" w:hanging="360"/>
      </w:pPr>
      <w:rPr>
        <w:rFonts w:cs="Times New Roman"/>
        <w:rtl w:val="0"/>
        <w:cs w:val="0"/>
      </w:rPr>
    </w:lvl>
    <w:lvl w:ilvl="7">
      <w:start w:val="1"/>
      <w:numFmt w:val="lowerLetter"/>
      <w:lvlText w:val="%8."/>
      <w:lvlJc w:val="left"/>
      <w:pPr>
        <w:ind w:left="5901" w:hanging="360"/>
      </w:pPr>
      <w:rPr>
        <w:rFonts w:cs="Times New Roman"/>
        <w:rtl w:val="0"/>
        <w:cs w:val="0"/>
      </w:rPr>
    </w:lvl>
    <w:lvl w:ilvl="8">
      <w:start w:val="1"/>
      <w:numFmt w:val="lowerRoman"/>
      <w:lvlText w:val="%9."/>
      <w:lvlJc w:val="right"/>
      <w:pPr>
        <w:ind w:left="6621" w:hanging="180"/>
      </w:pPr>
      <w:rPr>
        <w:rFonts w:cs="Times New Roman"/>
        <w:rtl w:val="0"/>
        <w:cs w:val="0"/>
      </w:rPr>
    </w:lvl>
  </w:abstractNum>
  <w:abstractNum w:abstractNumId="10">
    <w:nsid w:val="131535ED"/>
    <w:multiLevelType w:val="hybridMultilevel"/>
    <w:tmpl w:val="3DD69F14"/>
    <w:lvl w:ilvl="0">
      <w:start w:val="1"/>
      <w:numFmt w:val="lowerLetter"/>
      <w:lvlText w:val="%1)"/>
      <w:lvlJc w:val="left"/>
      <w:pPr>
        <w:ind w:left="927" w:hanging="360"/>
      </w:pPr>
      <w:rPr>
        <w:rFonts w:ascii="Times New Roman" w:hAnsi="Times New Roman" w:cs="Times New Roman" w:hint="default"/>
        <w:b w:val="0"/>
        <w:i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1">
    <w:nsid w:val="157B4BA4"/>
    <w:multiLevelType w:val="hybridMultilevel"/>
    <w:tmpl w:val="F1280FD0"/>
    <w:lvl w:ilvl="0">
      <w:start w:val="1"/>
      <w:numFmt w:val="lowerLetter"/>
      <w:lvlText w:val="%1)"/>
      <w:lvlJc w:val="left"/>
      <w:pPr>
        <w:ind w:left="927" w:hanging="360"/>
      </w:pPr>
      <w:rPr>
        <w:rFonts w:cs="Times New Roman" w:hint="default"/>
        <w:rtl w:val="0"/>
        <w:cs w:val="0"/>
      </w:rPr>
    </w:lvl>
    <w:lvl w:ilvl="1">
      <w:start w:val="1"/>
      <w:numFmt w:val="decimal"/>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2">
    <w:nsid w:val="18E41403"/>
    <w:multiLevelType w:val="hybridMultilevel"/>
    <w:tmpl w:val="DDA6D8D4"/>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1AF67847"/>
    <w:multiLevelType w:val="hybridMultilevel"/>
    <w:tmpl w:val="3F1A55A4"/>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4">
    <w:nsid w:val="1B3B5747"/>
    <w:multiLevelType w:val="hybridMultilevel"/>
    <w:tmpl w:val="34D8B3FE"/>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5">
    <w:nsid w:val="1EC23506"/>
    <w:multiLevelType w:val="hybridMultilevel"/>
    <w:tmpl w:val="047ECF94"/>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6">
    <w:nsid w:val="23884798"/>
    <w:multiLevelType w:val="hybridMultilevel"/>
    <w:tmpl w:val="C994B45C"/>
    <w:lvl w:ilvl="0">
      <w:start w:val="1"/>
      <w:numFmt w:val="lowerLetter"/>
      <w:lvlText w:val="%1)"/>
      <w:lvlJc w:val="left"/>
      <w:pPr>
        <w:ind w:left="786" w:hanging="360"/>
      </w:pPr>
      <w:rPr>
        <w:rFonts w:ascii="Times New Roman" w:hAnsi="Times New Roman" w:cs="Times New Roman" w:hint="default"/>
        <w:b w:val="0"/>
        <w:i w:val="0"/>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7">
    <w:nsid w:val="24E113DF"/>
    <w:multiLevelType w:val="hybridMultilevel"/>
    <w:tmpl w:val="CFB4DE0E"/>
    <w:lvl w:ilvl="0">
      <w:start w:val="1"/>
      <w:numFmt w:val="lowerLetter"/>
      <w:lvlText w:val="%1)"/>
      <w:lvlJc w:val="left"/>
      <w:pPr>
        <w:ind w:left="927" w:hanging="360"/>
      </w:pPr>
      <w:rPr>
        <w:rFonts w:cs="Times New Roman" w:hint="default"/>
        <w:rtl w:val="0"/>
        <w:cs w:val="0"/>
      </w:rPr>
    </w:lvl>
    <w:lvl w:ilvl="1">
      <w:start w:val="1"/>
      <w:numFmt w:val="decimal"/>
      <w:lvlText w:val="%2."/>
      <w:lvlJc w:val="left"/>
      <w:pPr>
        <w:ind w:left="1647" w:hanging="360"/>
      </w:pPr>
      <w:rPr>
        <w:rFonts w:ascii="Times New Roman" w:hAnsi="Times New Roman" w:cs="Times New Roman" w:hint="default"/>
        <w:b w:val="0"/>
        <w:i w:val="0"/>
        <w:color w:val="auto"/>
        <w:sz w:val="24"/>
        <w:szCs w:val="24"/>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8">
    <w:nsid w:val="26E307F5"/>
    <w:multiLevelType w:val="hybridMultilevel"/>
    <w:tmpl w:val="DA86F676"/>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96E230E"/>
    <w:multiLevelType w:val="hybridMultilevel"/>
    <w:tmpl w:val="108C4274"/>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0">
    <w:nsid w:val="2D973C2D"/>
    <w:multiLevelType w:val="hybridMultilevel"/>
    <w:tmpl w:val="B7D4AE0E"/>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32E654A7"/>
    <w:multiLevelType w:val="hybridMultilevel"/>
    <w:tmpl w:val="8D242A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31162DE"/>
    <w:multiLevelType w:val="hybridMultilevel"/>
    <w:tmpl w:val="5D2CE188"/>
    <w:lvl w:ilvl="0">
      <w:start w:val="1"/>
      <w:numFmt w:val="lowerLetter"/>
      <w:lvlText w:val="%1)"/>
      <w:lvlJc w:val="left"/>
      <w:pPr>
        <w:ind w:left="927" w:hanging="360"/>
      </w:pPr>
      <w:rPr>
        <w:rFonts w:ascii="Times New Roman" w:hAnsi="Times New Roman" w:cs="Times New Roman" w:hint="default"/>
        <w:b w:val="0"/>
        <w:i w:val="0"/>
        <w:strike w:val="0"/>
        <w:dstrike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3">
    <w:nsid w:val="334C21CC"/>
    <w:multiLevelType w:val="hybridMultilevel"/>
    <w:tmpl w:val="41F49A66"/>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4">
    <w:nsid w:val="33A0333E"/>
    <w:multiLevelType w:val="hybridMultilevel"/>
    <w:tmpl w:val="2E7E0FE4"/>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5">
    <w:nsid w:val="3B4A4963"/>
    <w:multiLevelType w:val="hybridMultilevel"/>
    <w:tmpl w:val="F1280FD0"/>
    <w:lvl w:ilvl="0">
      <w:start w:val="1"/>
      <w:numFmt w:val="lowerLetter"/>
      <w:lvlText w:val="%1)"/>
      <w:lvlJc w:val="left"/>
      <w:pPr>
        <w:ind w:left="927" w:hanging="360"/>
      </w:pPr>
      <w:rPr>
        <w:rFonts w:cs="Times New Roman" w:hint="default"/>
        <w:rtl w:val="0"/>
        <w:cs w:val="0"/>
      </w:rPr>
    </w:lvl>
    <w:lvl w:ilvl="1">
      <w:start w:val="1"/>
      <w:numFmt w:val="decimal"/>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6">
    <w:nsid w:val="3F1710F9"/>
    <w:multiLevelType w:val="hybridMultilevel"/>
    <w:tmpl w:val="97786D56"/>
    <w:lvl w:ilvl="0">
      <w:start w:val="1"/>
      <w:numFmt w:val="decimal"/>
      <w:lvlText w:val="%1."/>
      <w:lvlJc w:val="left"/>
      <w:pPr>
        <w:ind w:left="1287" w:hanging="360"/>
      </w:pPr>
      <w:rPr>
        <w:rFonts w:ascii="Times New Roman" w:hAnsi="Times New Roman" w:cs="Times New Roman" w:hint="default"/>
        <w:b w:val="0"/>
        <w:i w:val="0"/>
        <w:color w:val="auto"/>
        <w:sz w:val="24"/>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7">
    <w:nsid w:val="3FD51BB1"/>
    <w:multiLevelType w:val="hybridMultilevel"/>
    <w:tmpl w:val="FA789590"/>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8">
    <w:nsid w:val="47083398"/>
    <w:multiLevelType w:val="hybridMultilevel"/>
    <w:tmpl w:val="8DB83E98"/>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9">
    <w:nsid w:val="49B86CCB"/>
    <w:multiLevelType w:val="hybridMultilevel"/>
    <w:tmpl w:val="01ECFF64"/>
    <w:lvl w:ilvl="0">
      <w:start w:val="1"/>
      <w:numFmt w:val="decimal"/>
      <w:lvlText w:val="%1."/>
      <w:lvlJc w:val="left"/>
      <w:pPr>
        <w:ind w:left="786" w:hanging="360"/>
      </w:pPr>
      <w:rPr>
        <w:rFonts w:ascii="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B234F70"/>
    <w:multiLevelType w:val="hybridMultilevel"/>
    <w:tmpl w:val="6668FA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CBA4A32"/>
    <w:multiLevelType w:val="hybridMultilevel"/>
    <w:tmpl w:val="3564B6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4F0A04B5"/>
    <w:multiLevelType w:val="hybridMultilevel"/>
    <w:tmpl w:val="77F8F366"/>
    <w:lvl w:ilvl="0">
      <w:start w:val="1"/>
      <w:numFmt w:val="lowerLetter"/>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33">
    <w:nsid w:val="4F23433C"/>
    <w:multiLevelType w:val="hybridMultilevel"/>
    <w:tmpl w:val="1DBAC9EA"/>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4">
    <w:nsid w:val="516A048A"/>
    <w:multiLevelType w:val="hybridMultilevel"/>
    <w:tmpl w:val="BCEAF49A"/>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5">
    <w:nsid w:val="52B41726"/>
    <w:multiLevelType w:val="hybridMultilevel"/>
    <w:tmpl w:val="64D818CE"/>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6">
    <w:nsid w:val="57314B19"/>
    <w:multiLevelType w:val="hybridMultilevel"/>
    <w:tmpl w:val="6F22006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59C10E8C"/>
    <w:multiLevelType w:val="hybridMultilevel"/>
    <w:tmpl w:val="8FE6D768"/>
    <w:lvl w:ilvl="0">
      <w:start w:val="1"/>
      <w:numFmt w:val="decimal"/>
      <w:lvlText w:val="%1."/>
      <w:lvlJc w:val="left"/>
      <w:pPr>
        <w:ind w:left="1287" w:hanging="360"/>
      </w:pPr>
      <w:rPr>
        <w:rFonts w:ascii="Times New Roman" w:hAnsi="Times New Roman" w:cs="Times New Roman" w:hint="default"/>
        <w:b w:val="0"/>
        <w:i w:val="0"/>
        <w:color w:val="auto"/>
        <w:sz w:val="24"/>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8">
    <w:nsid w:val="5AFA6D8D"/>
    <w:multiLevelType w:val="hybridMultilevel"/>
    <w:tmpl w:val="0C6291A2"/>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9">
    <w:nsid w:val="5F18548E"/>
    <w:multiLevelType w:val="hybridMultilevel"/>
    <w:tmpl w:val="2DD0DF3E"/>
    <w:lvl w:ilvl="0">
      <w:start w:val="1"/>
      <w:numFmt w:val="lowerLetter"/>
      <w:lvlText w:val="%1)"/>
      <w:lvlJc w:val="left"/>
      <w:pPr>
        <w:ind w:left="927" w:hanging="360"/>
      </w:pPr>
      <w:rPr>
        <w:rFonts w:ascii="Times New Roman" w:hAnsi="Times New Roman" w:cs="Times New Roman" w:hint="default"/>
        <w:b w:val="0"/>
        <w:i w:val="0"/>
        <w:sz w:val="24"/>
        <w:rtl w:val="0"/>
        <w:cs w:val="0"/>
      </w:rPr>
    </w:lvl>
    <w:lvl w:ilvl="1">
      <w:start w:val="1"/>
      <w:numFmt w:val="lowerLetter"/>
      <w:lvlText w:val="%2)"/>
      <w:lvlJc w:val="left"/>
      <w:pPr>
        <w:ind w:left="1647" w:hanging="360"/>
      </w:pPr>
      <w:rPr>
        <w:rFonts w:ascii="Times New Roman" w:hAnsi="Times New Roman" w:cs="Times New Roman" w:hint="default"/>
        <w:b w:val="0"/>
        <w:i w:val="0"/>
        <w:color w:val="auto"/>
        <w:sz w:val="24"/>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0">
    <w:nsid w:val="5FE77C41"/>
    <w:multiLevelType w:val="hybridMultilevel"/>
    <w:tmpl w:val="4AC849F8"/>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1">
    <w:nsid w:val="608064BB"/>
    <w:multiLevelType w:val="hybridMultilevel"/>
    <w:tmpl w:val="3DD69F14"/>
    <w:lvl w:ilvl="0">
      <w:start w:val="1"/>
      <w:numFmt w:val="lowerLetter"/>
      <w:lvlText w:val="%1)"/>
      <w:lvlJc w:val="left"/>
      <w:pPr>
        <w:ind w:left="927" w:hanging="360"/>
      </w:pPr>
      <w:rPr>
        <w:rFonts w:ascii="Times New Roman" w:hAnsi="Times New Roman" w:cs="Times New Roman" w:hint="default"/>
        <w:b w:val="0"/>
        <w:i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2">
    <w:nsid w:val="60962971"/>
    <w:multiLevelType w:val="hybridMultilevel"/>
    <w:tmpl w:val="F7225480"/>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3">
    <w:nsid w:val="61F668C0"/>
    <w:multiLevelType w:val="hybridMultilevel"/>
    <w:tmpl w:val="D312D45E"/>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4">
    <w:nsid w:val="67410119"/>
    <w:multiLevelType w:val="hybridMultilevel"/>
    <w:tmpl w:val="725829A6"/>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5">
    <w:nsid w:val="68D86483"/>
    <w:multiLevelType w:val="hybridMultilevel"/>
    <w:tmpl w:val="6EECEBA8"/>
    <w:lvl w:ilvl="0">
      <w:start w:val="1"/>
      <w:numFmt w:val="lowerLetter"/>
      <w:lvlText w:val="%1)"/>
      <w:lvlJc w:val="left"/>
      <w:pPr>
        <w:ind w:left="927" w:hanging="360"/>
      </w:pPr>
      <w:rPr>
        <w:rFonts w:ascii="Times New Roman" w:hAnsi="Times New Roman" w:cs="Times New Roman" w:hint="default"/>
        <w:b w:val="0"/>
        <w:i w:val="0"/>
        <w:strike w:val="0"/>
        <w:dstrike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6">
    <w:nsid w:val="690A75BF"/>
    <w:multiLevelType w:val="hybridMultilevel"/>
    <w:tmpl w:val="EFE2465E"/>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7">
    <w:nsid w:val="6B5B4B24"/>
    <w:multiLevelType w:val="hybridMultilevel"/>
    <w:tmpl w:val="2BC0DA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77E56C79"/>
    <w:multiLevelType w:val="hybridMultilevel"/>
    <w:tmpl w:val="37AAEC92"/>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9">
    <w:nsid w:val="77EF6086"/>
    <w:multiLevelType w:val="hybridMultilevel"/>
    <w:tmpl w:val="923454DA"/>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0">
    <w:nsid w:val="796E3096"/>
    <w:multiLevelType w:val="hybridMultilevel"/>
    <w:tmpl w:val="3528A93A"/>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1">
    <w:nsid w:val="7A1F4197"/>
    <w:multiLevelType w:val="hybridMultilevel"/>
    <w:tmpl w:val="189C719A"/>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decimal"/>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2">
    <w:nsid w:val="7E042135"/>
    <w:multiLevelType w:val="hybridMultilevel"/>
    <w:tmpl w:val="4A668368"/>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num w:numId="1">
    <w:abstractNumId w:val="29"/>
  </w:num>
  <w:num w:numId="2">
    <w:abstractNumId w:val="28"/>
  </w:num>
  <w:num w:numId="3">
    <w:abstractNumId w:val="23"/>
  </w:num>
  <w:num w:numId="4">
    <w:abstractNumId w:val="30"/>
  </w:num>
  <w:num w:numId="5">
    <w:abstractNumId w:val="11"/>
  </w:num>
  <w:num w:numId="6">
    <w:abstractNumId w:val="9"/>
  </w:num>
  <w:num w:numId="7">
    <w:abstractNumId w:val="7"/>
  </w:num>
  <w:num w:numId="8">
    <w:abstractNumId w:val="1"/>
  </w:num>
  <w:num w:numId="9">
    <w:abstractNumId w:val="35"/>
  </w:num>
  <w:num w:numId="10">
    <w:abstractNumId w:val="17"/>
  </w:num>
  <w:num w:numId="11">
    <w:abstractNumId w:val="22"/>
  </w:num>
  <w:num w:numId="12">
    <w:abstractNumId w:val="4"/>
  </w:num>
  <w:num w:numId="13">
    <w:abstractNumId w:val="32"/>
  </w:num>
  <w:num w:numId="14">
    <w:abstractNumId w:val="20"/>
  </w:num>
  <w:num w:numId="15">
    <w:abstractNumId w:val="47"/>
  </w:num>
  <w:num w:numId="16">
    <w:abstractNumId w:val="2"/>
  </w:num>
  <w:num w:numId="17">
    <w:abstractNumId w:val="14"/>
  </w:num>
  <w:num w:numId="18">
    <w:abstractNumId w:val="40"/>
  </w:num>
  <w:num w:numId="19">
    <w:abstractNumId w:val="31"/>
  </w:num>
  <w:num w:numId="20">
    <w:abstractNumId w:val="44"/>
  </w:num>
  <w:num w:numId="21">
    <w:abstractNumId w:val="43"/>
  </w:num>
  <w:num w:numId="22">
    <w:abstractNumId w:val="3"/>
  </w:num>
  <w:num w:numId="23">
    <w:abstractNumId w:val="50"/>
  </w:num>
  <w:num w:numId="24">
    <w:abstractNumId w:val="13"/>
  </w:num>
  <w:num w:numId="25">
    <w:abstractNumId w:val="27"/>
  </w:num>
  <w:num w:numId="26">
    <w:abstractNumId w:val="0"/>
  </w:num>
  <w:num w:numId="27">
    <w:abstractNumId w:val="21"/>
  </w:num>
  <w:num w:numId="28">
    <w:abstractNumId w:val="25"/>
  </w:num>
  <w:num w:numId="29">
    <w:abstractNumId w:val="46"/>
  </w:num>
  <w:num w:numId="30">
    <w:abstractNumId w:val="5"/>
  </w:num>
  <w:num w:numId="31">
    <w:abstractNumId w:val="39"/>
  </w:num>
  <w:num w:numId="32">
    <w:abstractNumId w:val="33"/>
  </w:num>
  <w:num w:numId="33">
    <w:abstractNumId w:val="42"/>
  </w:num>
  <w:num w:numId="34">
    <w:abstractNumId w:val="8"/>
  </w:num>
  <w:num w:numId="35">
    <w:abstractNumId w:val="34"/>
  </w:num>
  <w:num w:numId="36">
    <w:abstractNumId w:val="51"/>
  </w:num>
  <w:num w:numId="37">
    <w:abstractNumId w:val="16"/>
  </w:num>
  <w:num w:numId="38">
    <w:abstractNumId w:val="45"/>
  </w:num>
  <w:num w:numId="39">
    <w:abstractNumId w:val="49"/>
  </w:num>
  <w:num w:numId="40">
    <w:abstractNumId w:val="18"/>
  </w:num>
  <w:num w:numId="41">
    <w:abstractNumId w:val="36"/>
  </w:num>
  <w:num w:numId="42">
    <w:abstractNumId w:val="12"/>
  </w:num>
  <w:num w:numId="43">
    <w:abstractNumId w:val="52"/>
  </w:num>
  <w:num w:numId="44">
    <w:abstractNumId w:val="38"/>
  </w:num>
  <w:num w:numId="45">
    <w:abstractNumId w:val="41"/>
  </w:num>
  <w:num w:numId="46">
    <w:abstractNumId w:val="10"/>
  </w:num>
  <w:num w:numId="47">
    <w:abstractNumId w:val="26"/>
  </w:num>
  <w:num w:numId="48">
    <w:abstractNumId w:val="37"/>
  </w:num>
  <w:num w:numId="49">
    <w:abstractNumId w:val="6"/>
  </w:num>
  <w:num w:numId="50">
    <w:abstractNumId w:val="19"/>
  </w:num>
  <w:num w:numId="51">
    <w:abstractNumId w:val="24"/>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 w:numId="5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AC09C6"/>
    <w:rsid w:val="00001273"/>
    <w:rsid w:val="000012CD"/>
    <w:rsid w:val="0000156B"/>
    <w:rsid w:val="00001AA7"/>
    <w:rsid w:val="00001E0D"/>
    <w:rsid w:val="0000431F"/>
    <w:rsid w:val="00004FC3"/>
    <w:rsid w:val="00006DD5"/>
    <w:rsid w:val="0000706D"/>
    <w:rsid w:val="0000713B"/>
    <w:rsid w:val="00010A3A"/>
    <w:rsid w:val="000116D5"/>
    <w:rsid w:val="0001256F"/>
    <w:rsid w:val="0001286A"/>
    <w:rsid w:val="00013BB4"/>
    <w:rsid w:val="00013C32"/>
    <w:rsid w:val="00014370"/>
    <w:rsid w:val="00014738"/>
    <w:rsid w:val="00014AEF"/>
    <w:rsid w:val="0001545D"/>
    <w:rsid w:val="00015741"/>
    <w:rsid w:val="00015CA1"/>
    <w:rsid w:val="00015CCF"/>
    <w:rsid w:val="000173B0"/>
    <w:rsid w:val="000218E3"/>
    <w:rsid w:val="00022670"/>
    <w:rsid w:val="000226A7"/>
    <w:rsid w:val="00022BFA"/>
    <w:rsid w:val="0002366C"/>
    <w:rsid w:val="00024E84"/>
    <w:rsid w:val="00024F15"/>
    <w:rsid w:val="000267B0"/>
    <w:rsid w:val="00026B29"/>
    <w:rsid w:val="00026D33"/>
    <w:rsid w:val="00030817"/>
    <w:rsid w:val="000310A1"/>
    <w:rsid w:val="00031158"/>
    <w:rsid w:val="000329AC"/>
    <w:rsid w:val="000331B9"/>
    <w:rsid w:val="00033556"/>
    <w:rsid w:val="00034670"/>
    <w:rsid w:val="000353AC"/>
    <w:rsid w:val="000404CD"/>
    <w:rsid w:val="00042E30"/>
    <w:rsid w:val="00045D43"/>
    <w:rsid w:val="00047436"/>
    <w:rsid w:val="00050978"/>
    <w:rsid w:val="00051270"/>
    <w:rsid w:val="0005178B"/>
    <w:rsid w:val="000520BF"/>
    <w:rsid w:val="0005232F"/>
    <w:rsid w:val="000529F9"/>
    <w:rsid w:val="00052D3B"/>
    <w:rsid w:val="00052EE7"/>
    <w:rsid w:val="00053031"/>
    <w:rsid w:val="0005410A"/>
    <w:rsid w:val="00054803"/>
    <w:rsid w:val="00054BBB"/>
    <w:rsid w:val="00054DF4"/>
    <w:rsid w:val="0005575E"/>
    <w:rsid w:val="0005589C"/>
    <w:rsid w:val="0005668F"/>
    <w:rsid w:val="00056B21"/>
    <w:rsid w:val="0005778B"/>
    <w:rsid w:val="0006140D"/>
    <w:rsid w:val="000618A2"/>
    <w:rsid w:val="00061F29"/>
    <w:rsid w:val="00062430"/>
    <w:rsid w:val="0006288F"/>
    <w:rsid w:val="000647EA"/>
    <w:rsid w:val="00065B7C"/>
    <w:rsid w:val="00066576"/>
    <w:rsid w:val="0006772F"/>
    <w:rsid w:val="0006790A"/>
    <w:rsid w:val="00067DD2"/>
    <w:rsid w:val="0007094A"/>
    <w:rsid w:val="000716E5"/>
    <w:rsid w:val="00071E38"/>
    <w:rsid w:val="00071E8B"/>
    <w:rsid w:val="00072679"/>
    <w:rsid w:val="0007371A"/>
    <w:rsid w:val="00074673"/>
    <w:rsid w:val="000767A8"/>
    <w:rsid w:val="00077BA0"/>
    <w:rsid w:val="00082448"/>
    <w:rsid w:val="00082E0E"/>
    <w:rsid w:val="00083D57"/>
    <w:rsid w:val="000846BD"/>
    <w:rsid w:val="0008593A"/>
    <w:rsid w:val="00086993"/>
    <w:rsid w:val="00086F63"/>
    <w:rsid w:val="000879B7"/>
    <w:rsid w:val="0009077C"/>
    <w:rsid w:val="00090B87"/>
    <w:rsid w:val="00090EF1"/>
    <w:rsid w:val="00091555"/>
    <w:rsid w:val="00091AE9"/>
    <w:rsid w:val="00091B07"/>
    <w:rsid w:val="000921C7"/>
    <w:rsid w:val="00092AEC"/>
    <w:rsid w:val="00092BA7"/>
    <w:rsid w:val="00092D52"/>
    <w:rsid w:val="00093220"/>
    <w:rsid w:val="000933C3"/>
    <w:rsid w:val="00096D66"/>
    <w:rsid w:val="000A043A"/>
    <w:rsid w:val="000A0680"/>
    <w:rsid w:val="000A0880"/>
    <w:rsid w:val="000A0905"/>
    <w:rsid w:val="000A0C62"/>
    <w:rsid w:val="000A1055"/>
    <w:rsid w:val="000A2583"/>
    <w:rsid w:val="000A31B8"/>
    <w:rsid w:val="000A3ACB"/>
    <w:rsid w:val="000A4613"/>
    <w:rsid w:val="000A496C"/>
    <w:rsid w:val="000A524B"/>
    <w:rsid w:val="000A53D8"/>
    <w:rsid w:val="000A5D14"/>
    <w:rsid w:val="000A5DFF"/>
    <w:rsid w:val="000A6CD1"/>
    <w:rsid w:val="000A72C4"/>
    <w:rsid w:val="000B052F"/>
    <w:rsid w:val="000B12C4"/>
    <w:rsid w:val="000B1513"/>
    <w:rsid w:val="000B1568"/>
    <w:rsid w:val="000B1AED"/>
    <w:rsid w:val="000B309E"/>
    <w:rsid w:val="000B3BDC"/>
    <w:rsid w:val="000B455A"/>
    <w:rsid w:val="000B5771"/>
    <w:rsid w:val="000B6111"/>
    <w:rsid w:val="000B6DE7"/>
    <w:rsid w:val="000B7A04"/>
    <w:rsid w:val="000C0D86"/>
    <w:rsid w:val="000C172C"/>
    <w:rsid w:val="000C1ECC"/>
    <w:rsid w:val="000C1EF2"/>
    <w:rsid w:val="000C2C9D"/>
    <w:rsid w:val="000C345C"/>
    <w:rsid w:val="000C478E"/>
    <w:rsid w:val="000C5628"/>
    <w:rsid w:val="000C564E"/>
    <w:rsid w:val="000C5FCF"/>
    <w:rsid w:val="000C64CE"/>
    <w:rsid w:val="000C7C58"/>
    <w:rsid w:val="000D00BA"/>
    <w:rsid w:val="000D0489"/>
    <w:rsid w:val="000D1B92"/>
    <w:rsid w:val="000D1EBB"/>
    <w:rsid w:val="000D226B"/>
    <w:rsid w:val="000D4CD4"/>
    <w:rsid w:val="000D5971"/>
    <w:rsid w:val="000D638E"/>
    <w:rsid w:val="000D69D2"/>
    <w:rsid w:val="000D7929"/>
    <w:rsid w:val="000D7937"/>
    <w:rsid w:val="000E03A8"/>
    <w:rsid w:val="000E06CF"/>
    <w:rsid w:val="000E27D4"/>
    <w:rsid w:val="000E2B31"/>
    <w:rsid w:val="000E3012"/>
    <w:rsid w:val="000E36E3"/>
    <w:rsid w:val="000E4B06"/>
    <w:rsid w:val="000E4F21"/>
    <w:rsid w:val="000E5318"/>
    <w:rsid w:val="000E5A0D"/>
    <w:rsid w:val="000E5C13"/>
    <w:rsid w:val="000E5FE6"/>
    <w:rsid w:val="000E70FC"/>
    <w:rsid w:val="000E7187"/>
    <w:rsid w:val="000F0353"/>
    <w:rsid w:val="000F041F"/>
    <w:rsid w:val="000F0BCE"/>
    <w:rsid w:val="000F13AA"/>
    <w:rsid w:val="000F23FA"/>
    <w:rsid w:val="000F27F4"/>
    <w:rsid w:val="000F2871"/>
    <w:rsid w:val="000F2B86"/>
    <w:rsid w:val="000F2FE6"/>
    <w:rsid w:val="000F3859"/>
    <w:rsid w:val="000F4178"/>
    <w:rsid w:val="000F443E"/>
    <w:rsid w:val="000F58AF"/>
    <w:rsid w:val="000F5E91"/>
    <w:rsid w:val="000F626E"/>
    <w:rsid w:val="000F67D2"/>
    <w:rsid w:val="000F715C"/>
    <w:rsid w:val="00101E4F"/>
    <w:rsid w:val="00101F65"/>
    <w:rsid w:val="0010236B"/>
    <w:rsid w:val="001024BB"/>
    <w:rsid w:val="00102E89"/>
    <w:rsid w:val="00103226"/>
    <w:rsid w:val="0010375B"/>
    <w:rsid w:val="00103B28"/>
    <w:rsid w:val="00103EB6"/>
    <w:rsid w:val="00104907"/>
    <w:rsid w:val="001049CA"/>
    <w:rsid w:val="00104EE8"/>
    <w:rsid w:val="001067E3"/>
    <w:rsid w:val="00107264"/>
    <w:rsid w:val="00107AB1"/>
    <w:rsid w:val="001103CE"/>
    <w:rsid w:val="00110B0D"/>
    <w:rsid w:val="00111273"/>
    <w:rsid w:val="0011195C"/>
    <w:rsid w:val="001129FA"/>
    <w:rsid w:val="00115684"/>
    <w:rsid w:val="00116755"/>
    <w:rsid w:val="00116E11"/>
    <w:rsid w:val="0011738C"/>
    <w:rsid w:val="00120608"/>
    <w:rsid w:val="00121738"/>
    <w:rsid w:val="00122F4E"/>
    <w:rsid w:val="001232DF"/>
    <w:rsid w:val="00123B5F"/>
    <w:rsid w:val="001260ED"/>
    <w:rsid w:val="001277F1"/>
    <w:rsid w:val="0012792D"/>
    <w:rsid w:val="001301E4"/>
    <w:rsid w:val="00130FA7"/>
    <w:rsid w:val="00131B4B"/>
    <w:rsid w:val="00131E67"/>
    <w:rsid w:val="00132725"/>
    <w:rsid w:val="00133097"/>
    <w:rsid w:val="00133D5A"/>
    <w:rsid w:val="00135EFC"/>
    <w:rsid w:val="0013716C"/>
    <w:rsid w:val="0014099F"/>
    <w:rsid w:val="001424BB"/>
    <w:rsid w:val="001425CB"/>
    <w:rsid w:val="001428E1"/>
    <w:rsid w:val="00143A87"/>
    <w:rsid w:val="0014448D"/>
    <w:rsid w:val="001448FB"/>
    <w:rsid w:val="00144ABB"/>
    <w:rsid w:val="00145755"/>
    <w:rsid w:val="001461C0"/>
    <w:rsid w:val="0015026F"/>
    <w:rsid w:val="0015273F"/>
    <w:rsid w:val="001527A0"/>
    <w:rsid w:val="00153606"/>
    <w:rsid w:val="00153D4A"/>
    <w:rsid w:val="00155A34"/>
    <w:rsid w:val="00155AB1"/>
    <w:rsid w:val="0015616F"/>
    <w:rsid w:val="0015685F"/>
    <w:rsid w:val="00156BF0"/>
    <w:rsid w:val="00156FBC"/>
    <w:rsid w:val="001570CD"/>
    <w:rsid w:val="00157114"/>
    <w:rsid w:val="00157356"/>
    <w:rsid w:val="001578EA"/>
    <w:rsid w:val="00161946"/>
    <w:rsid w:val="00161F6D"/>
    <w:rsid w:val="0016201D"/>
    <w:rsid w:val="001621A0"/>
    <w:rsid w:val="0016272D"/>
    <w:rsid w:val="00163C18"/>
    <w:rsid w:val="0016402C"/>
    <w:rsid w:val="0016423F"/>
    <w:rsid w:val="00164387"/>
    <w:rsid w:val="001646FC"/>
    <w:rsid w:val="001649F8"/>
    <w:rsid w:val="001655B7"/>
    <w:rsid w:val="00165932"/>
    <w:rsid w:val="00165F6D"/>
    <w:rsid w:val="00166D54"/>
    <w:rsid w:val="00167666"/>
    <w:rsid w:val="001721EA"/>
    <w:rsid w:val="00172538"/>
    <w:rsid w:val="00172A16"/>
    <w:rsid w:val="00172A91"/>
    <w:rsid w:val="0017325C"/>
    <w:rsid w:val="00173584"/>
    <w:rsid w:val="001736E5"/>
    <w:rsid w:val="00173778"/>
    <w:rsid w:val="00174B6F"/>
    <w:rsid w:val="0017533B"/>
    <w:rsid w:val="0017546C"/>
    <w:rsid w:val="00175AF8"/>
    <w:rsid w:val="00176838"/>
    <w:rsid w:val="00176BF2"/>
    <w:rsid w:val="00177686"/>
    <w:rsid w:val="001777D7"/>
    <w:rsid w:val="001803D7"/>
    <w:rsid w:val="001807E6"/>
    <w:rsid w:val="0018084C"/>
    <w:rsid w:val="0018117C"/>
    <w:rsid w:val="00181DC7"/>
    <w:rsid w:val="00181EBF"/>
    <w:rsid w:val="00182246"/>
    <w:rsid w:val="001825FE"/>
    <w:rsid w:val="00182D8A"/>
    <w:rsid w:val="00183222"/>
    <w:rsid w:val="00184274"/>
    <w:rsid w:val="00184514"/>
    <w:rsid w:val="001868FA"/>
    <w:rsid w:val="00186AF1"/>
    <w:rsid w:val="0018739B"/>
    <w:rsid w:val="0018751D"/>
    <w:rsid w:val="0018754E"/>
    <w:rsid w:val="00190198"/>
    <w:rsid w:val="001910D9"/>
    <w:rsid w:val="00191ABB"/>
    <w:rsid w:val="00193159"/>
    <w:rsid w:val="00193406"/>
    <w:rsid w:val="0019357B"/>
    <w:rsid w:val="00193EF7"/>
    <w:rsid w:val="001947CE"/>
    <w:rsid w:val="001947D2"/>
    <w:rsid w:val="001948AB"/>
    <w:rsid w:val="00195743"/>
    <w:rsid w:val="001A0519"/>
    <w:rsid w:val="001A09DF"/>
    <w:rsid w:val="001A220B"/>
    <w:rsid w:val="001A3214"/>
    <w:rsid w:val="001A35AF"/>
    <w:rsid w:val="001A426A"/>
    <w:rsid w:val="001A472C"/>
    <w:rsid w:val="001A4F85"/>
    <w:rsid w:val="001A5062"/>
    <w:rsid w:val="001A5985"/>
    <w:rsid w:val="001A5E2E"/>
    <w:rsid w:val="001A6AC1"/>
    <w:rsid w:val="001A7028"/>
    <w:rsid w:val="001B1CCF"/>
    <w:rsid w:val="001B3780"/>
    <w:rsid w:val="001B5208"/>
    <w:rsid w:val="001B5E6E"/>
    <w:rsid w:val="001B6380"/>
    <w:rsid w:val="001B73BE"/>
    <w:rsid w:val="001B73CD"/>
    <w:rsid w:val="001C0D10"/>
    <w:rsid w:val="001C199B"/>
    <w:rsid w:val="001C2620"/>
    <w:rsid w:val="001C2ED4"/>
    <w:rsid w:val="001C32A6"/>
    <w:rsid w:val="001C3FC8"/>
    <w:rsid w:val="001C4528"/>
    <w:rsid w:val="001C4CC5"/>
    <w:rsid w:val="001C5246"/>
    <w:rsid w:val="001C7C72"/>
    <w:rsid w:val="001D0239"/>
    <w:rsid w:val="001D09AD"/>
    <w:rsid w:val="001D125B"/>
    <w:rsid w:val="001D16D1"/>
    <w:rsid w:val="001D1B8F"/>
    <w:rsid w:val="001D27C9"/>
    <w:rsid w:val="001D2EC9"/>
    <w:rsid w:val="001D35CE"/>
    <w:rsid w:val="001D4432"/>
    <w:rsid w:val="001D588D"/>
    <w:rsid w:val="001D5A01"/>
    <w:rsid w:val="001D6452"/>
    <w:rsid w:val="001D67D9"/>
    <w:rsid w:val="001D6B71"/>
    <w:rsid w:val="001D75EB"/>
    <w:rsid w:val="001D78F1"/>
    <w:rsid w:val="001D7FBA"/>
    <w:rsid w:val="001E193A"/>
    <w:rsid w:val="001E2073"/>
    <w:rsid w:val="001E29F3"/>
    <w:rsid w:val="001E2D48"/>
    <w:rsid w:val="001E304D"/>
    <w:rsid w:val="001E3DA1"/>
    <w:rsid w:val="001E4044"/>
    <w:rsid w:val="001E46C2"/>
    <w:rsid w:val="001E5342"/>
    <w:rsid w:val="001E564F"/>
    <w:rsid w:val="001E5DCF"/>
    <w:rsid w:val="001E64AC"/>
    <w:rsid w:val="001E6A11"/>
    <w:rsid w:val="001E6AFE"/>
    <w:rsid w:val="001E7D6B"/>
    <w:rsid w:val="001F04C0"/>
    <w:rsid w:val="001F04D8"/>
    <w:rsid w:val="001F0F7C"/>
    <w:rsid w:val="001F11CD"/>
    <w:rsid w:val="001F16D6"/>
    <w:rsid w:val="001F20A2"/>
    <w:rsid w:val="001F38C6"/>
    <w:rsid w:val="001F56E3"/>
    <w:rsid w:val="001F66C7"/>
    <w:rsid w:val="001F6719"/>
    <w:rsid w:val="001F6C82"/>
    <w:rsid w:val="001F759A"/>
    <w:rsid w:val="001F75F6"/>
    <w:rsid w:val="002012A6"/>
    <w:rsid w:val="002018F3"/>
    <w:rsid w:val="002026B4"/>
    <w:rsid w:val="00202A9C"/>
    <w:rsid w:val="00203517"/>
    <w:rsid w:val="00203661"/>
    <w:rsid w:val="00203E60"/>
    <w:rsid w:val="0020446B"/>
    <w:rsid w:val="002053FB"/>
    <w:rsid w:val="00205990"/>
    <w:rsid w:val="002059FA"/>
    <w:rsid w:val="00207186"/>
    <w:rsid w:val="00207666"/>
    <w:rsid w:val="00210752"/>
    <w:rsid w:val="002121E5"/>
    <w:rsid w:val="00212F13"/>
    <w:rsid w:val="0021408F"/>
    <w:rsid w:val="0021425F"/>
    <w:rsid w:val="0021653C"/>
    <w:rsid w:val="00216749"/>
    <w:rsid w:val="00216E48"/>
    <w:rsid w:val="00217CC9"/>
    <w:rsid w:val="00221841"/>
    <w:rsid w:val="002228C5"/>
    <w:rsid w:val="002229BB"/>
    <w:rsid w:val="00222C32"/>
    <w:rsid w:val="00222C4E"/>
    <w:rsid w:val="00223058"/>
    <w:rsid w:val="00223602"/>
    <w:rsid w:val="00224697"/>
    <w:rsid w:val="002251EA"/>
    <w:rsid w:val="00225B10"/>
    <w:rsid w:val="00230576"/>
    <w:rsid w:val="00230B06"/>
    <w:rsid w:val="00231572"/>
    <w:rsid w:val="00231A30"/>
    <w:rsid w:val="002349B6"/>
    <w:rsid w:val="0023593B"/>
    <w:rsid w:val="0023683C"/>
    <w:rsid w:val="00237AF0"/>
    <w:rsid w:val="00237E9D"/>
    <w:rsid w:val="00242431"/>
    <w:rsid w:val="002433B3"/>
    <w:rsid w:val="002439EC"/>
    <w:rsid w:val="00243C48"/>
    <w:rsid w:val="002454AC"/>
    <w:rsid w:val="00245E23"/>
    <w:rsid w:val="00247573"/>
    <w:rsid w:val="002505A2"/>
    <w:rsid w:val="00250745"/>
    <w:rsid w:val="00252475"/>
    <w:rsid w:val="0025250D"/>
    <w:rsid w:val="00252B26"/>
    <w:rsid w:val="00252F7E"/>
    <w:rsid w:val="00252FC9"/>
    <w:rsid w:val="0025322B"/>
    <w:rsid w:val="00253DBA"/>
    <w:rsid w:val="00253E18"/>
    <w:rsid w:val="00255317"/>
    <w:rsid w:val="00255872"/>
    <w:rsid w:val="002566BF"/>
    <w:rsid w:val="002622DC"/>
    <w:rsid w:val="00262EA8"/>
    <w:rsid w:val="002632CF"/>
    <w:rsid w:val="00263407"/>
    <w:rsid w:val="002647D9"/>
    <w:rsid w:val="00265D44"/>
    <w:rsid w:val="00265F76"/>
    <w:rsid w:val="00266456"/>
    <w:rsid w:val="00267038"/>
    <w:rsid w:val="00267843"/>
    <w:rsid w:val="00270510"/>
    <w:rsid w:val="00270FCB"/>
    <w:rsid w:val="002711FD"/>
    <w:rsid w:val="00272335"/>
    <w:rsid w:val="00273BE8"/>
    <w:rsid w:val="0027484F"/>
    <w:rsid w:val="00275785"/>
    <w:rsid w:val="0028083A"/>
    <w:rsid w:val="002816BF"/>
    <w:rsid w:val="00281949"/>
    <w:rsid w:val="002833AF"/>
    <w:rsid w:val="00283589"/>
    <w:rsid w:val="002841A9"/>
    <w:rsid w:val="00284A14"/>
    <w:rsid w:val="00284FF6"/>
    <w:rsid w:val="0028707C"/>
    <w:rsid w:val="00290479"/>
    <w:rsid w:val="002912D0"/>
    <w:rsid w:val="00291460"/>
    <w:rsid w:val="002914DD"/>
    <w:rsid w:val="00293555"/>
    <w:rsid w:val="00294529"/>
    <w:rsid w:val="00294D7E"/>
    <w:rsid w:val="00295820"/>
    <w:rsid w:val="00296551"/>
    <w:rsid w:val="002971DA"/>
    <w:rsid w:val="00297900"/>
    <w:rsid w:val="002A0305"/>
    <w:rsid w:val="002A12F2"/>
    <w:rsid w:val="002A18E9"/>
    <w:rsid w:val="002A2697"/>
    <w:rsid w:val="002A3675"/>
    <w:rsid w:val="002A4314"/>
    <w:rsid w:val="002A4407"/>
    <w:rsid w:val="002A4FBD"/>
    <w:rsid w:val="002A5A3F"/>
    <w:rsid w:val="002A607F"/>
    <w:rsid w:val="002A65D1"/>
    <w:rsid w:val="002A6D14"/>
    <w:rsid w:val="002A78A6"/>
    <w:rsid w:val="002B1C7E"/>
    <w:rsid w:val="002B28EF"/>
    <w:rsid w:val="002B2D86"/>
    <w:rsid w:val="002B393B"/>
    <w:rsid w:val="002B3975"/>
    <w:rsid w:val="002B4782"/>
    <w:rsid w:val="002B47D7"/>
    <w:rsid w:val="002B531B"/>
    <w:rsid w:val="002B7D17"/>
    <w:rsid w:val="002C09EF"/>
    <w:rsid w:val="002C1D9E"/>
    <w:rsid w:val="002C1DFF"/>
    <w:rsid w:val="002C2EEA"/>
    <w:rsid w:val="002C38CE"/>
    <w:rsid w:val="002C4143"/>
    <w:rsid w:val="002C452E"/>
    <w:rsid w:val="002C50B8"/>
    <w:rsid w:val="002C5B36"/>
    <w:rsid w:val="002D174F"/>
    <w:rsid w:val="002D3649"/>
    <w:rsid w:val="002D3927"/>
    <w:rsid w:val="002D4590"/>
    <w:rsid w:val="002D4DB0"/>
    <w:rsid w:val="002D5199"/>
    <w:rsid w:val="002D5930"/>
    <w:rsid w:val="002D6F6A"/>
    <w:rsid w:val="002D742F"/>
    <w:rsid w:val="002E05B6"/>
    <w:rsid w:val="002E2DC2"/>
    <w:rsid w:val="002E3305"/>
    <w:rsid w:val="002E3D7F"/>
    <w:rsid w:val="002E4C32"/>
    <w:rsid w:val="002E52DC"/>
    <w:rsid w:val="002E5309"/>
    <w:rsid w:val="002E65E5"/>
    <w:rsid w:val="002E7046"/>
    <w:rsid w:val="002F2227"/>
    <w:rsid w:val="002F296A"/>
    <w:rsid w:val="002F3ACE"/>
    <w:rsid w:val="002F3CE1"/>
    <w:rsid w:val="002F448E"/>
    <w:rsid w:val="002F5A83"/>
    <w:rsid w:val="002F6B28"/>
    <w:rsid w:val="002F740B"/>
    <w:rsid w:val="002F7F5A"/>
    <w:rsid w:val="003004C7"/>
    <w:rsid w:val="00301B08"/>
    <w:rsid w:val="00301D2A"/>
    <w:rsid w:val="00302ADB"/>
    <w:rsid w:val="00302F32"/>
    <w:rsid w:val="00306D65"/>
    <w:rsid w:val="00307DCE"/>
    <w:rsid w:val="00310554"/>
    <w:rsid w:val="003106FC"/>
    <w:rsid w:val="00310DCC"/>
    <w:rsid w:val="003121B6"/>
    <w:rsid w:val="00314FEE"/>
    <w:rsid w:val="00315BF5"/>
    <w:rsid w:val="0031602C"/>
    <w:rsid w:val="003172FC"/>
    <w:rsid w:val="0032026E"/>
    <w:rsid w:val="00320289"/>
    <w:rsid w:val="003203AE"/>
    <w:rsid w:val="00320EAD"/>
    <w:rsid w:val="0032288B"/>
    <w:rsid w:val="003229D4"/>
    <w:rsid w:val="00323129"/>
    <w:rsid w:val="00323466"/>
    <w:rsid w:val="00326820"/>
    <w:rsid w:val="00327327"/>
    <w:rsid w:val="00327E93"/>
    <w:rsid w:val="003302BA"/>
    <w:rsid w:val="003312B8"/>
    <w:rsid w:val="003322C5"/>
    <w:rsid w:val="00334696"/>
    <w:rsid w:val="0033527D"/>
    <w:rsid w:val="00336A0D"/>
    <w:rsid w:val="003371B3"/>
    <w:rsid w:val="0033798F"/>
    <w:rsid w:val="00337EAF"/>
    <w:rsid w:val="00337F1D"/>
    <w:rsid w:val="00340AA4"/>
    <w:rsid w:val="00341508"/>
    <w:rsid w:val="00342590"/>
    <w:rsid w:val="00342D0B"/>
    <w:rsid w:val="00342E6F"/>
    <w:rsid w:val="00343040"/>
    <w:rsid w:val="00343849"/>
    <w:rsid w:val="003439F3"/>
    <w:rsid w:val="00343DE7"/>
    <w:rsid w:val="003445F3"/>
    <w:rsid w:val="00344C58"/>
    <w:rsid w:val="003457AE"/>
    <w:rsid w:val="003468D6"/>
    <w:rsid w:val="00346CFD"/>
    <w:rsid w:val="00347EB9"/>
    <w:rsid w:val="0035039B"/>
    <w:rsid w:val="00350B9A"/>
    <w:rsid w:val="00350E73"/>
    <w:rsid w:val="003523FE"/>
    <w:rsid w:val="00353398"/>
    <w:rsid w:val="00354712"/>
    <w:rsid w:val="003547C9"/>
    <w:rsid w:val="00355009"/>
    <w:rsid w:val="00355327"/>
    <w:rsid w:val="00355474"/>
    <w:rsid w:val="00355603"/>
    <w:rsid w:val="00355714"/>
    <w:rsid w:val="0035635E"/>
    <w:rsid w:val="00356647"/>
    <w:rsid w:val="00360006"/>
    <w:rsid w:val="003600CE"/>
    <w:rsid w:val="00360CBA"/>
    <w:rsid w:val="003624C4"/>
    <w:rsid w:val="003641C6"/>
    <w:rsid w:val="00364334"/>
    <w:rsid w:val="0036469B"/>
    <w:rsid w:val="0036685F"/>
    <w:rsid w:val="00367273"/>
    <w:rsid w:val="00367340"/>
    <w:rsid w:val="003701BC"/>
    <w:rsid w:val="00371012"/>
    <w:rsid w:val="00371046"/>
    <w:rsid w:val="00371DEC"/>
    <w:rsid w:val="003722B0"/>
    <w:rsid w:val="00373412"/>
    <w:rsid w:val="00373B65"/>
    <w:rsid w:val="00374544"/>
    <w:rsid w:val="003764E2"/>
    <w:rsid w:val="00376ACC"/>
    <w:rsid w:val="00377580"/>
    <w:rsid w:val="0038053B"/>
    <w:rsid w:val="00382ABC"/>
    <w:rsid w:val="00383A39"/>
    <w:rsid w:val="00383E7A"/>
    <w:rsid w:val="003850EF"/>
    <w:rsid w:val="00386587"/>
    <w:rsid w:val="003876C4"/>
    <w:rsid w:val="00394177"/>
    <w:rsid w:val="003947D1"/>
    <w:rsid w:val="003947DC"/>
    <w:rsid w:val="00394F14"/>
    <w:rsid w:val="00395882"/>
    <w:rsid w:val="003962D1"/>
    <w:rsid w:val="003A0A89"/>
    <w:rsid w:val="003A0C1D"/>
    <w:rsid w:val="003A2EB4"/>
    <w:rsid w:val="003A3AF6"/>
    <w:rsid w:val="003A3C9D"/>
    <w:rsid w:val="003A4446"/>
    <w:rsid w:val="003A4835"/>
    <w:rsid w:val="003A483A"/>
    <w:rsid w:val="003A4FB0"/>
    <w:rsid w:val="003A5F12"/>
    <w:rsid w:val="003A68EB"/>
    <w:rsid w:val="003A7D01"/>
    <w:rsid w:val="003B1601"/>
    <w:rsid w:val="003B3C00"/>
    <w:rsid w:val="003B3C44"/>
    <w:rsid w:val="003B42E6"/>
    <w:rsid w:val="003B551B"/>
    <w:rsid w:val="003B5997"/>
    <w:rsid w:val="003B6726"/>
    <w:rsid w:val="003C1826"/>
    <w:rsid w:val="003C3E0E"/>
    <w:rsid w:val="003C5B8E"/>
    <w:rsid w:val="003C5C6C"/>
    <w:rsid w:val="003C6160"/>
    <w:rsid w:val="003C6326"/>
    <w:rsid w:val="003C7E52"/>
    <w:rsid w:val="003D0517"/>
    <w:rsid w:val="003D065E"/>
    <w:rsid w:val="003D0EBE"/>
    <w:rsid w:val="003D2156"/>
    <w:rsid w:val="003D2229"/>
    <w:rsid w:val="003D43D1"/>
    <w:rsid w:val="003D4839"/>
    <w:rsid w:val="003D53D4"/>
    <w:rsid w:val="003D6565"/>
    <w:rsid w:val="003D6E69"/>
    <w:rsid w:val="003D77BF"/>
    <w:rsid w:val="003E022F"/>
    <w:rsid w:val="003E1162"/>
    <w:rsid w:val="003E1BE1"/>
    <w:rsid w:val="003E3AB5"/>
    <w:rsid w:val="003E5738"/>
    <w:rsid w:val="003E5B99"/>
    <w:rsid w:val="003E6AD5"/>
    <w:rsid w:val="003E7133"/>
    <w:rsid w:val="003E71BA"/>
    <w:rsid w:val="003E72CD"/>
    <w:rsid w:val="003E7DA4"/>
    <w:rsid w:val="003F0084"/>
    <w:rsid w:val="003F0804"/>
    <w:rsid w:val="003F0ACA"/>
    <w:rsid w:val="003F1F8B"/>
    <w:rsid w:val="003F22AC"/>
    <w:rsid w:val="003F36E1"/>
    <w:rsid w:val="003F37AA"/>
    <w:rsid w:val="003F382D"/>
    <w:rsid w:val="003F38DF"/>
    <w:rsid w:val="003F392B"/>
    <w:rsid w:val="003F4B8C"/>
    <w:rsid w:val="003F5A3C"/>
    <w:rsid w:val="003F6C2B"/>
    <w:rsid w:val="003F76E1"/>
    <w:rsid w:val="0040279F"/>
    <w:rsid w:val="004028BC"/>
    <w:rsid w:val="00402E46"/>
    <w:rsid w:val="00403854"/>
    <w:rsid w:val="00403A33"/>
    <w:rsid w:val="00403FF5"/>
    <w:rsid w:val="0040674C"/>
    <w:rsid w:val="00406857"/>
    <w:rsid w:val="004115A2"/>
    <w:rsid w:val="0041197F"/>
    <w:rsid w:val="00412579"/>
    <w:rsid w:val="00414B65"/>
    <w:rsid w:val="004158D7"/>
    <w:rsid w:val="00415F85"/>
    <w:rsid w:val="00416769"/>
    <w:rsid w:val="0042063E"/>
    <w:rsid w:val="004216DA"/>
    <w:rsid w:val="00422A01"/>
    <w:rsid w:val="00422C55"/>
    <w:rsid w:val="00422D6C"/>
    <w:rsid w:val="0042307B"/>
    <w:rsid w:val="0042335B"/>
    <w:rsid w:val="004234EA"/>
    <w:rsid w:val="004236DF"/>
    <w:rsid w:val="00425699"/>
    <w:rsid w:val="004259D9"/>
    <w:rsid w:val="00426C28"/>
    <w:rsid w:val="0042797D"/>
    <w:rsid w:val="00430083"/>
    <w:rsid w:val="004311E0"/>
    <w:rsid w:val="00431D4E"/>
    <w:rsid w:val="004323C7"/>
    <w:rsid w:val="00432BAC"/>
    <w:rsid w:val="00434B95"/>
    <w:rsid w:val="00435372"/>
    <w:rsid w:val="00436AE2"/>
    <w:rsid w:val="00436E0F"/>
    <w:rsid w:val="00440CCE"/>
    <w:rsid w:val="00440D93"/>
    <w:rsid w:val="00441E74"/>
    <w:rsid w:val="0044223C"/>
    <w:rsid w:val="0044284C"/>
    <w:rsid w:val="00442B1F"/>
    <w:rsid w:val="00443019"/>
    <w:rsid w:val="00443704"/>
    <w:rsid w:val="00443E03"/>
    <w:rsid w:val="004440B3"/>
    <w:rsid w:val="00444717"/>
    <w:rsid w:val="00445CBB"/>
    <w:rsid w:val="004460AE"/>
    <w:rsid w:val="00446A75"/>
    <w:rsid w:val="0045124B"/>
    <w:rsid w:val="004515ED"/>
    <w:rsid w:val="0045165D"/>
    <w:rsid w:val="004519E3"/>
    <w:rsid w:val="00451EDA"/>
    <w:rsid w:val="0045214C"/>
    <w:rsid w:val="004528A3"/>
    <w:rsid w:val="00456162"/>
    <w:rsid w:val="004601DD"/>
    <w:rsid w:val="00462A6B"/>
    <w:rsid w:val="00464EDA"/>
    <w:rsid w:val="004651C3"/>
    <w:rsid w:val="004663FD"/>
    <w:rsid w:val="004669B2"/>
    <w:rsid w:val="004670E3"/>
    <w:rsid w:val="004705EE"/>
    <w:rsid w:val="00471461"/>
    <w:rsid w:val="00471CC0"/>
    <w:rsid w:val="0047223B"/>
    <w:rsid w:val="0047227B"/>
    <w:rsid w:val="004722D5"/>
    <w:rsid w:val="004724CD"/>
    <w:rsid w:val="00472C65"/>
    <w:rsid w:val="0047346E"/>
    <w:rsid w:val="00474671"/>
    <w:rsid w:val="00474A85"/>
    <w:rsid w:val="00474DDF"/>
    <w:rsid w:val="00475210"/>
    <w:rsid w:val="0047632D"/>
    <w:rsid w:val="00477D76"/>
    <w:rsid w:val="00480469"/>
    <w:rsid w:val="00480813"/>
    <w:rsid w:val="0048284C"/>
    <w:rsid w:val="00484336"/>
    <w:rsid w:val="0048521F"/>
    <w:rsid w:val="0048584C"/>
    <w:rsid w:val="00485A1F"/>
    <w:rsid w:val="00486D2A"/>
    <w:rsid w:val="00490B11"/>
    <w:rsid w:val="004910D6"/>
    <w:rsid w:val="0049371F"/>
    <w:rsid w:val="00493AAE"/>
    <w:rsid w:val="00493D87"/>
    <w:rsid w:val="00495457"/>
    <w:rsid w:val="004957F5"/>
    <w:rsid w:val="004967FF"/>
    <w:rsid w:val="00497BE3"/>
    <w:rsid w:val="004A0CCB"/>
    <w:rsid w:val="004A0FBE"/>
    <w:rsid w:val="004A13CB"/>
    <w:rsid w:val="004A2A00"/>
    <w:rsid w:val="004A2D10"/>
    <w:rsid w:val="004A30EE"/>
    <w:rsid w:val="004A35BE"/>
    <w:rsid w:val="004A40F6"/>
    <w:rsid w:val="004A4282"/>
    <w:rsid w:val="004A6A96"/>
    <w:rsid w:val="004A7A17"/>
    <w:rsid w:val="004B1775"/>
    <w:rsid w:val="004B22AC"/>
    <w:rsid w:val="004B2BFA"/>
    <w:rsid w:val="004B3782"/>
    <w:rsid w:val="004B4AA4"/>
    <w:rsid w:val="004B4D51"/>
    <w:rsid w:val="004B5584"/>
    <w:rsid w:val="004B5712"/>
    <w:rsid w:val="004B580C"/>
    <w:rsid w:val="004B63F5"/>
    <w:rsid w:val="004C0C7C"/>
    <w:rsid w:val="004C1956"/>
    <w:rsid w:val="004C1EA8"/>
    <w:rsid w:val="004C461E"/>
    <w:rsid w:val="004C48AF"/>
    <w:rsid w:val="004C4BF7"/>
    <w:rsid w:val="004C4C6D"/>
    <w:rsid w:val="004C4F43"/>
    <w:rsid w:val="004C78A5"/>
    <w:rsid w:val="004C7B61"/>
    <w:rsid w:val="004D2437"/>
    <w:rsid w:val="004D2E65"/>
    <w:rsid w:val="004D32CA"/>
    <w:rsid w:val="004D3DC6"/>
    <w:rsid w:val="004D4BE7"/>
    <w:rsid w:val="004D504B"/>
    <w:rsid w:val="004D6FE4"/>
    <w:rsid w:val="004E09ED"/>
    <w:rsid w:val="004E0C1D"/>
    <w:rsid w:val="004E22F1"/>
    <w:rsid w:val="004E2439"/>
    <w:rsid w:val="004E437E"/>
    <w:rsid w:val="004E44B9"/>
    <w:rsid w:val="004E473F"/>
    <w:rsid w:val="004E4D2B"/>
    <w:rsid w:val="004E54E7"/>
    <w:rsid w:val="004E5504"/>
    <w:rsid w:val="004E5E0E"/>
    <w:rsid w:val="004E5F41"/>
    <w:rsid w:val="004E63B0"/>
    <w:rsid w:val="004E73DA"/>
    <w:rsid w:val="004E76BF"/>
    <w:rsid w:val="004F029D"/>
    <w:rsid w:val="004F25A4"/>
    <w:rsid w:val="004F2E31"/>
    <w:rsid w:val="004F3CEC"/>
    <w:rsid w:val="004F3DD3"/>
    <w:rsid w:val="004F5026"/>
    <w:rsid w:val="004F510F"/>
    <w:rsid w:val="004F58CC"/>
    <w:rsid w:val="004F5F0D"/>
    <w:rsid w:val="005003DF"/>
    <w:rsid w:val="0050054C"/>
    <w:rsid w:val="0050069A"/>
    <w:rsid w:val="00500830"/>
    <w:rsid w:val="00502564"/>
    <w:rsid w:val="00504168"/>
    <w:rsid w:val="00504693"/>
    <w:rsid w:val="0050733D"/>
    <w:rsid w:val="0050756C"/>
    <w:rsid w:val="00510046"/>
    <w:rsid w:val="005102FD"/>
    <w:rsid w:val="005121EA"/>
    <w:rsid w:val="0051276B"/>
    <w:rsid w:val="00513C71"/>
    <w:rsid w:val="0051540D"/>
    <w:rsid w:val="005160ED"/>
    <w:rsid w:val="0051646A"/>
    <w:rsid w:val="005165C3"/>
    <w:rsid w:val="00517445"/>
    <w:rsid w:val="0052024A"/>
    <w:rsid w:val="00521BB6"/>
    <w:rsid w:val="00523C0E"/>
    <w:rsid w:val="00523F7D"/>
    <w:rsid w:val="005247C3"/>
    <w:rsid w:val="00525B70"/>
    <w:rsid w:val="00526A22"/>
    <w:rsid w:val="00526AD6"/>
    <w:rsid w:val="00526B9B"/>
    <w:rsid w:val="00527294"/>
    <w:rsid w:val="00530B7B"/>
    <w:rsid w:val="00530E8A"/>
    <w:rsid w:val="005316E5"/>
    <w:rsid w:val="005319E2"/>
    <w:rsid w:val="005321DC"/>
    <w:rsid w:val="0053283D"/>
    <w:rsid w:val="0053328E"/>
    <w:rsid w:val="00533B5D"/>
    <w:rsid w:val="00535812"/>
    <w:rsid w:val="00535AC4"/>
    <w:rsid w:val="00535FF3"/>
    <w:rsid w:val="00537B12"/>
    <w:rsid w:val="00540DCB"/>
    <w:rsid w:val="00540F85"/>
    <w:rsid w:val="005418E1"/>
    <w:rsid w:val="00542FF6"/>
    <w:rsid w:val="00543E96"/>
    <w:rsid w:val="00544D0D"/>
    <w:rsid w:val="00545307"/>
    <w:rsid w:val="00545546"/>
    <w:rsid w:val="00545EB9"/>
    <w:rsid w:val="00546388"/>
    <w:rsid w:val="00546EE7"/>
    <w:rsid w:val="0055091C"/>
    <w:rsid w:val="00551DC1"/>
    <w:rsid w:val="00554221"/>
    <w:rsid w:val="005556E8"/>
    <w:rsid w:val="0055671C"/>
    <w:rsid w:val="00557BDB"/>
    <w:rsid w:val="00560AC1"/>
    <w:rsid w:val="0056166F"/>
    <w:rsid w:val="005620C7"/>
    <w:rsid w:val="00562154"/>
    <w:rsid w:val="005625C2"/>
    <w:rsid w:val="0056297A"/>
    <w:rsid w:val="00562D24"/>
    <w:rsid w:val="005636EF"/>
    <w:rsid w:val="00563801"/>
    <w:rsid w:val="00563F18"/>
    <w:rsid w:val="00565A0E"/>
    <w:rsid w:val="005665B8"/>
    <w:rsid w:val="005667F5"/>
    <w:rsid w:val="00567097"/>
    <w:rsid w:val="005679BB"/>
    <w:rsid w:val="00567E2C"/>
    <w:rsid w:val="00567FED"/>
    <w:rsid w:val="00570BE0"/>
    <w:rsid w:val="00570F75"/>
    <w:rsid w:val="005710B6"/>
    <w:rsid w:val="00571198"/>
    <w:rsid w:val="00571205"/>
    <w:rsid w:val="00571758"/>
    <w:rsid w:val="00571D7E"/>
    <w:rsid w:val="005739DE"/>
    <w:rsid w:val="005740A9"/>
    <w:rsid w:val="00575202"/>
    <w:rsid w:val="0057605C"/>
    <w:rsid w:val="005779B1"/>
    <w:rsid w:val="005805D4"/>
    <w:rsid w:val="00581807"/>
    <w:rsid w:val="0058309A"/>
    <w:rsid w:val="00583CE7"/>
    <w:rsid w:val="00584E69"/>
    <w:rsid w:val="00584F6A"/>
    <w:rsid w:val="00585F0C"/>
    <w:rsid w:val="00586B6D"/>
    <w:rsid w:val="00587869"/>
    <w:rsid w:val="00587C28"/>
    <w:rsid w:val="00590760"/>
    <w:rsid w:val="00591E6A"/>
    <w:rsid w:val="0059305B"/>
    <w:rsid w:val="005931F6"/>
    <w:rsid w:val="00593F3F"/>
    <w:rsid w:val="00594E46"/>
    <w:rsid w:val="00595B36"/>
    <w:rsid w:val="005961E3"/>
    <w:rsid w:val="00596B18"/>
    <w:rsid w:val="005A0075"/>
    <w:rsid w:val="005A0FC1"/>
    <w:rsid w:val="005A10CD"/>
    <w:rsid w:val="005A19F4"/>
    <w:rsid w:val="005A281C"/>
    <w:rsid w:val="005A3A7D"/>
    <w:rsid w:val="005A3F25"/>
    <w:rsid w:val="005A6664"/>
    <w:rsid w:val="005A697B"/>
    <w:rsid w:val="005A71FC"/>
    <w:rsid w:val="005A77D2"/>
    <w:rsid w:val="005A7EC5"/>
    <w:rsid w:val="005B09CF"/>
    <w:rsid w:val="005B207B"/>
    <w:rsid w:val="005B2D21"/>
    <w:rsid w:val="005B3EE4"/>
    <w:rsid w:val="005B438E"/>
    <w:rsid w:val="005B4A0B"/>
    <w:rsid w:val="005B5134"/>
    <w:rsid w:val="005C0218"/>
    <w:rsid w:val="005C0312"/>
    <w:rsid w:val="005C1B7C"/>
    <w:rsid w:val="005C28E6"/>
    <w:rsid w:val="005C31BC"/>
    <w:rsid w:val="005C36B6"/>
    <w:rsid w:val="005C4123"/>
    <w:rsid w:val="005C447A"/>
    <w:rsid w:val="005C6324"/>
    <w:rsid w:val="005C641D"/>
    <w:rsid w:val="005C75A1"/>
    <w:rsid w:val="005D239C"/>
    <w:rsid w:val="005D3958"/>
    <w:rsid w:val="005D770C"/>
    <w:rsid w:val="005E0BDD"/>
    <w:rsid w:val="005E1242"/>
    <w:rsid w:val="005E1AC2"/>
    <w:rsid w:val="005E2448"/>
    <w:rsid w:val="005E28B3"/>
    <w:rsid w:val="005E2AEB"/>
    <w:rsid w:val="005E31ED"/>
    <w:rsid w:val="005E3A86"/>
    <w:rsid w:val="005E5D7C"/>
    <w:rsid w:val="005E6BC9"/>
    <w:rsid w:val="005E7386"/>
    <w:rsid w:val="005E7576"/>
    <w:rsid w:val="005F12C7"/>
    <w:rsid w:val="005F1A62"/>
    <w:rsid w:val="005F20CE"/>
    <w:rsid w:val="005F2CC1"/>
    <w:rsid w:val="005F31BD"/>
    <w:rsid w:val="005F48D0"/>
    <w:rsid w:val="0061010E"/>
    <w:rsid w:val="00610910"/>
    <w:rsid w:val="00610E35"/>
    <w:rsid w:val="00611A08"/>
    <w:rsid w:val="00611C44"/>
    <w:rsid w:val="00612A80"/>
    <w:rsid w:val="00613653"/>
    <w:rsid w:val="00615035"/>
    <w:rsid w:val="0061634C"/>
    <w:rsid w:val="00616B3B"/>
    <w:rsid w:val="00616C38"/>
    <w:rsid w:val="00622075"/>
    <w:rsid w:val="00623C0F"/>
    <w:rsid w:val="00624B66"/>
    <w:rsid w:val="006250F0"/>
    <w:rsid w:val="00625739"/>
    <w:rsid w:val="00625A5F"/>
    <w:rsid w:val="00626830"/>
    <w:rsid w:val="00630B15"/>
    <w:rsid w:val="00631738"/>
    <w:rsid w:val="00632957"/>
    <w:rsid w:val="00633CFE"/>
    <w:rsid w:val="006354AE"/>
    <w:rsid w:val="0063581F"/>
    <w:rsid w:val="00635892"/>
    <w:rsid w:val="006378A1"/>
    <w:rsid w:val="00640527"/>
    <w:rsid w:val="0064067F"/>
    <w:rsid w:val="00640A5C"/>
    <w:rsid w:val="00643051"/>
    <w:rsid w:val="00643C5A"/>
    <w:rsid w:val="00644271"/>
    <w:rsid w:val="00645430"/>
    <w:rsid w:val="0064566A"/>
    <w:rsid w:val="00646265"/>
    <w:rsid w:val="006462F0"/>
    <w:rsid w:val="00646754"/>
    <w:rsid w:val="00646CDE"/>
    <w:rsid w:val="00647873"/>
    <w:rsid w:val="00647E29"/>
    <w:rsid w:val="0065111E"/>
    <w:rsid w:val="0065193C"/>
    <w:rsid w:val="00652316"/>
    <w:rsid w:val="00652544"/>
    <w:rsid w:val="00652D9D"/>
    <w:rsid w:val="00652EBB"/>
    <w:rsid w:val="006533F5"/>
    <w:rsid w:val="006536E5"/>
    <w:rsid w:val="00653FE9"/>
    <w:rsid w:val="006545D5"/>
    <w:rsid w:val="00655CC9"/>
    <w:rsid w:val="00656603"/>
    <w:rsid w:val="00657A17"/>
    <w:rsid w:val="00661581"/>
    <w:rsid w:val="0066325A"/>
    <w:rsid w:val="006634A4"/>
    <w:rsid w:val="00664188"/>
    <w:rsid w:val="006658E7"/>
    <w:rsid w:val="00666535"/>
    <w:rsid w:val="0066682C"/>
    <w:rsid w:val="00666A30"/>
    <w:rsid w:val="00667951"/>
    <w:rsid w:val="00670674"/>
    <w:rsid w:val="0067097B"/>
    <w:rsid w:val="00670AD4"/>
    <w:rsid w:val="00671272"/>
    <w:rsid w:val="0067147B"/>
    <w:rsid w:val="006735A3"/>
    <w:rsid w:val="0067373C"/>
    <w:rsid w:val="00673D90"/>
    <w:rsid w:val="00674B22"/>
    <w:rsid w:val="00674FD6"/>
    <w:rsid w:val="0067602D"/>
    <w:rsid w:val="0067617F"/>
    <w:rsid w:val="00677209"/>
    <w:rsid w:val="0067781B"/>
    <w:rsid w:val="00677822"/>
    <w:rsid w:val="00680586"/>
    <w:rsid w:val="00680E90"/>
    <w:rsid w:val="006815C9"/>
    <w:rsid w:val="00682355"/>
    <w:rsid w:val="00682661"/>
    <w:rsid w:val="00682E59"/>
    <w:rsid w:val="00683AB9"/>
    <w:rsid w:val="00683F8C"/>
    <w:rsid w:val="00684854"/>
    <w:rsid w:val="00684D02"/>
    <w:rsid w:val="006853F9"/>
    <w:rsid w:val="00685BEE"/>
    <w:rsid w:val="0068724E"/>
    <w:rsid w:val="006877BD"/>
    <w:rsid w:val="00692E72"/>
    <w:rsid w:val="00692F10"/>
    <w:rsid w:val="006933A6"/>
    <w:rsid w:val="00693716"/>
    <w:rsid w:val="0069401B"/>
    <w:rsid w:val="00694698"/>
    <w:rsid w:val="00694D92"/>
    <w:rsid w:val="00694F96"/>
    <w:rsid w:val="006958CB"/>
    <w:rsid w:val="00695CBB"/>
    <w:rsid w:val="00695D81"/>
    <w:rsid w:val="006968E5"/>
    <w:rsid w:val="006977A8"/>
    <w:rsid w:val="006A04D7"/>
    <w:rsid w:val="006A0553"/>
    <w:rsid w:val="006A07B2"/>
    <w:rsid w:val="006A07D8"/>
    <w:rsid w:val="006A1BDE"/>
    <w:rsid w:val="006A38D1"/>
    <w:rsid w:val="006A3E3B"/>
    <w:rsid w:val="006A40B1"/>
    <w:rsid w:val="006A423F"/>
    <w:rsid w:val="006A4D62"/>
    <w:rsid w:val="006A529C"/>
    <w:rsid w:val="006A59CC"/>
    <w:rsid w:val="006A715E"/>
    <w:rsid w:val="006B06E8"/>
    <w:rsid w:val="006B091A"/>
    <w:rsid w:val="006B2797"/>
    <w:rsid w:val="006B29AA"/>
    <w:rsid w:val="006B30AC"/>
    <w:rsid w:val="006B4C0B"/>
    <w:rsid w:val="006B5EA0"/>
    <w:rsid w:val="006B61BA"/>
    <w:rsid w:val="006B735F"/>
    <w:rsid w:val="006B73F8"/>
    <w:rsid w:val="006B7A42"/>
    <w:rsid w:val="006C04EE"/>
    <w:rsid w:val="006C06A8"/>
    <w:rsid w:val="006C0C01"/>
    <w:rsid w:val="006C1CDE"/>
    <w:rsid w:val="006C2CB5"/>
    <w:rsid w:val="006C3628"/>
    <w:rsid w:val="006D00CF"/>
    <w:rsid w:val="006D0BED"/>
    <w:rsid w:val="006D17E4"/>
    <w:rsid w:val="006D191C"/>
    <w:rsid w:val="006D31F1"/>
    <w:rsid w:val="006D4513"/>
    <w:rsid w:val="006D48CC"/>
    <w:rsid w:val="006D4997"/>
    <w:rsid w:val="006D64CF"/>
    <w:rsid w:val="006D67E8"/>
    <w:rsid w:val="006E013C"/>
    <w:rsid w:val="006E0BE5"/>
    <w:rsid w:val="006E1EC5"/>
    <w:rsid w:val="006E29A5"/>
    <w:rsid w:val="006E2EB0"/>
    <w:rsid w:val="006E3EC7"/>
    <w:rsid w:val="006E470D"/>
    <w:rsid w:val="006E4F11"/>
    <w:rsid w:val="006E6099"/>
    <w:rsid w:val="006E6741"/>
    <w:rsid w:val="006E6BED"/>
    <w:rsid w:val="006E7784"/>
    <w:rsid w:val="006E790B"/>
    <w:rsid w:val="006F0472"/>
    <w:rsid w:val="006F1A31"/>
    <w:rsid w:val="006F1C35"/>
    <w:rsid w:val="006F1DFA"/>
    <w:rsid w:val="006F1E24"/>
    <w:rsid w:val="006F394D"/>
    <w:rsid w:val="006F5C63"/>
    <w:rsid w:val="006F5E43"/>
    <w:rsid w:val="006F62F5"/>
    <w:rsid w:val="006F7184"/>
    <w:rsid w:val="0070117F"/>
    <w:rsid w:val="00701EE6"/>
    <w:rsid w:val="00702266"/>
    <w:rsid w:val="00702C2D"/>
    <w:rsid w:val="00703B8D"/>
    <w:rsid w:val="00705037"/>
    <w:rsid w:val="00705503"/>
    <w:rsid w:val="00705CE1"/>
    <w:rsid w:val="007060DD"/>
    <w:rsid w:val="0070638B"/>
    <w:rsid w:val="00706C04"/>
    <w:rsid w:val="00706F22"/>
    <w:rsid w:val="0071105A"/>
    <w:rsid w:val="00713C76"/>
    <w:rsid w:val="00714D39"/>
    <w:rsid w:val="00716093"/>
    <w:rsid w:val="00716C6D"/>
    <w:rsid w:val="00717C95"/>
    <w:rsid w:val="00717F06"/>
    <w:rsid w:val="0072243A"/>
    <w:rsid w:val="00722634"/>
    <w:rsid w:val="0072382A"/>
    <w:rsid w:val="0072395A"/>
    <w:rsid w:val="0072554A"/>
    <w:rsid w:val="007305FB"/>
    <w:rsid w:val="0073106A"/>
    <w:rsid w:val="00732948"/>
    <w:rsid w:val="007343DA"/>
    <w:rsid w:val="0073748A"/>
    <w:rsid w:val="007379E6"/>
    <w:rsid w:val="00737BB9"/>
    <w:rsid w:val="0074172F"/>
    <w:rsid w:val="00742DC1"/>
    <w:rsid w:val="00743F62"/>
    <w:rsid w:val="00744878"/>
    <w:rsid w:val="00745D62"/>
    <w:rsid w:val="00746A4E"/>
    <w:rsid w:val="00746C15"/>
    <w:rsid w:val="00747889"/>
    <w:rsid w:val="0075059D"/>
    <w:rsid w:val="00750FA2"/>
    <w:rsid w:val="00750FC4"/>
    <w:rsid w:val="007519A7"/>
    <w:rsid w:val="00752491"/>
    <w:rsid w:val="00754B84"/>
    <w:rsid w:val="00755849"/>
    <w:rsid w:val="0076032A"/>
    <w:rsid w:val="00761768"/>
    <w:rsid w:val="007617F7"/>
    <w:rsid w:val="007622FA"/>
    <w:rsid w:val="007627ED"/>
    <w:rsid w:val="00762C34"/>
    <w:rsid w:val="00764592"/>
    <w:rsid w:val="00765AAF"/>
    <w:rsid w:val="00766505"/>
    <w:rsid w:val="00766C92"/>
    <w:rsid w:val="00767AF8"/>
    <w:rsid w:val="00767F86"/>
    <w:rsid w:val="007707D1"/>
    <w:rsid w:val="00770882"/>
    <w:rsid w:val="007708F3"/>
    <w:rsid w:val="00770E49"/>
    <w:rsid w:val="00772D00"/>
    <w:rsid w:val="00774CFE"/>
    <w:rsid w:val="00774F3E"/>
    <w:rsid w:val="007753A9"/>
    <w:rsid w:val="007753E6"/>
    <w:rsid w:val="00776A2D"/>
    <w:rsid w:val="00777524"/>
    <w:rsid w:val="007776A7"/>
    <w:rsid w:val="007777CD"/>
    <w:rsid w:val="007810D5"/>
    <w:rsid w:val="00782BCD"/>
    <w:rsid w:val="0078539F"/>
    <w:rsid w:val="007860D2"/>
    <w:rsid w:val="0079014F"/>
    <w:rsid w:val="00792368"/>
    <w:rsid w:val="00792E2C"/>
    <w:rsid w:val="007934CD"/>
    <w:rsid w:val="00793CDF"/>
    <w:rsid w:val="00793FA1"/>
    <w:rsid w:val="00794169"/>
    <w:rsid w:val="0079503B"/>
    <w:rsid w:val="00795135"/>
    <w:rsid w:val="007962CF"/>
    <w:rsid w:val="00796AC3"/>
    <w:rsid w:val="00796E70"/>
    <w:rsid w:val="007A1406"/>
    <w:rsid w:val="007A188C"/>
    <w:rsid w:val="007A3359"/>
    <w:rsid w:val="007A34BC"/>
    <w:rsid w:val="007A35A7"/>
    <w:rsid w:val="007A3A21"/>
    <w:rsid w:val="007A41D6"/>
    <w:rsid w:val="007A48D4"/>
    <w:rsid w:val="007A69B9"/>
    <w:rsid w:val="007A715E"/>
    <w:rsid w:val="007B01F4"/>
    <w:rsid w:val="007B2957"/>
    <w:rsid w:val="007B3675"/>
    <w:rsid w:val="007B3E72"/>
    <w:rsid w:val="007B3F7D"/>
    <w:rsid w:val="007B44DE"/>
    <w:rsid w:val="007B4E7D"/>
    <w:rsid w:val="007B5684"/>
    <w:rsid w:val="007B5705"/>
    <w:rsid w:val="007B5BB5"/>
    <w:rsid w:val="007B65DD"/>
    <w:rsid w:val="007C0BE2"/>
    <w:rsid w:val="007C12DE"/>
    <w:rsid w:val="007C1E82"/>
    <w:rsid w:val="007C2042"/>
    <w:rsid w:val="007C20A4"/>
    <w:rsid w:val="007C2AB5"/>
    <w:rsid w:val="007C343F"/>
    <w:rsid w:val="007C756A"/>
    <w:rsid w:val="007C7C83"/>
    <w:rsid w:val="007D1D14"/>
    <w:rsid w:val="007D2067"/>
    <w:rsid w:val="007D23D1"/>
    <w:rsid w:val="007D442D"/>
    <w:rsid w:val="007D4BD0"/>
    <w:rsid w:val="007D599B"/>
    <w:rsid w:val="007D62D7"/>
    <w:rsid w:val="007D784C"/>
    <w:rsid w:val="007D7CC7"/>
    <w:rsid w:val="007E0807"/>
    <w:rsid w:val="007E0ED2"/>
    <w:rsid w:val="007E0F39"/>
    <w:rsid w:val="007E3427"/>
    <w:rsid w:val="007E397C"/>
    <w:rsid w:val="007E4530"/>
    <w:rsid w:val="007E4624"/>
    <w:rsid w:val="007E4DCE"/>
    <w:rsid w:val="007E7280"/>
    <w:rsid w:val="007E74D4"/>
    <w:rsid w:val="007E7E7F"/>
    <w:rsid w:val="007F06B3"/>
    <w:rsid w:val="007F4390"/>
    <w:rsid w:val="007F459E"/>
    <w:rsid w:val="007F47B7"/>
    <w:rsid w:val="007F47E7"/>
    <w:rsid w:val="007F5405"/>
    <w:rsid w:val="007F5849"/>
    <w:rsid w:val="007F6233"/>
    <w:rsid w:val="007F68E9"/>
    <w:rsid w:val="007F7C6B"/>
    <w:rsid w:val="007F7F9B"/>
    <w:rsid w:val="0080143A"/>
    <w:rsid w:val="0080231A"/>
    <w:rsid w:val="008043D1"/>
    <w:rsid w:val="008053B4"/>
    <w:rsid w:val="00807BE5"/>
    <w:rsid w:val="00810054"/>
    <w:rsid w:val="008110B6"/>
    <w:rsid w:val="00812BFF"/>
    <w:rsid w:val="00812D66"/>
    <w:rsid w:val="00815154"/>
    <w:rsid w:val="00815238"/>
    <w:rsid w:val="00815EF5"/>
    <w:rsid w:val="00816F75"/>
    <w:rsid w:val="008174A3"/>
    <w:rsid w:val="00821572"/>
    <w:rsid w:val="00821A09"/>
    <w:rsid w:val="00822090"/>
    <w:rsid w:val="008228EE"/>
    <w:rsid w:val="008252E9"/>
    <w:rsid w:val="0082554F"/>
    <w:rsid w:val="00825A20"/>
    <w:rsid w:val="00825C74"/>
    <w:rsid w:val="00825E0A"/>
    <w:rsid w:val="00826116"/>
    <w:rsid w:val="0082655F"/>
    <w:rsid w:val="00826E2C"/>
    <w:rsid w:val="0082722C"/>
    <w:rsid w:val="00827ED4"/>
    <w:rsid w:val="0083082C"/>
    <w:rsid w:val="00830CEC"/>
    <w:rsid w:val="0083142B"/>
    <w:rsid w:val="00831693"/>
    <w:rsid w:val="0083205E"/>
    <w:rsid w:val="00832B18"/>
    <w:rsid w:val="00832D06"/>
    <w:rsid w:val="0083382F"/>
    <w:rsid w:val="00834624"/>
    <w:rsid w:val="00834734"/>
    <w:rsid w:val="0083536A"/>
    <w:rsid w:val="008375C4"/>
    <w:rsid w:val="00837B2B"/>
    <w:rsid w:val="0084072B"/>
    <w:rsid w:val="00841EFA"/>
    <w:rsid w:val="00842D1C"/>
    <w:rsid w:val="008435E0"/>
    <w:rsid w:val="00843609"/>
    <w:rsid w:val="008439DA"/>
    <w:rsid w:val="00844E23"/>
    <w:rsid w:val="00845DE2"/>
    <w:rsid w:val="00846CA8"/>
    <w:rsid w:val="008500AC"/>
    <w:rsid w:val="008515C3"/>
    <w:rsid w:val="00851AFE"/>
    <w:rsid w:val="00852680"/>
    <w:rsid w:val="00852BA2"/>
    <w:rsid w:val="00852FBC"/>
    <w:rsid w:val="00853479"/>
    <w:rsid w:val="008544F9"/>
    <w:rsid w:val="00854CB5"/>
    <w:rsid w:val="008573D6"/>
    <w:rsid w:val="00860615"/>
    <w:rsid w:val="00861103"/>
    <w:rsid w:val="00862C0D"/>
    <w:rsid w:val="00863708"/>
    <w:rsid w:val="00863A29"/>
    <w:rsid w:val="008644DE"/>
    <w:rsid w:val="0086483A"/>
    <w:rsid w:val="0086540A"/>
    <w:rsid w:val="008657C1"/>
    <w:rsid w:val="00865D5D"/>
    <w:rsid w:val="00867466"/>
    <w:rsid w:val="00867F80"/>
    <w:rsid w:val="008704DF"/>
    <w:rsid w:val="00871A51"/>
    <w:rsid w:val="00871F06"/>
    <w:rsid w:val="008724DF"/>
    <w:rsid w:val="00872E0E"/>
    <w:rsid w:val="00872EC0"/>
    <w:rsid w:val="00873750"/>
    <w:rsid w:val="00874422"/>
    <w:rsid w:val="0087446B"/>
    <w:rsid w:val="008744B0"/>
    <w:rsid w:val="00874BB1"/>
    <w:rsid w:val="00875018"/>
    <w:rsid w:val="008758D9"/>
    <w:rsid w:val="00876672"/>
    <w:rsid w:val="00877925"/>
    <w:rsid w:val="0088108D"/>
    <w:rsid w:val="008820D5"/>
    <w:rsid w:val="00882206"/>
    <w:rsid w:val="00882981"/>
    <w:rsid w:val="008836F4"/>
    <w:rsid w:val="00883A7E"/>
    <w:rsid w:val="008842D1"/>
    <w:rsid w:val="00884782"/>
    <w:rsid w:val="00885256"/>
    <w:rsid w:val="0088546E"/>
    <w:rsid w:val="00885E6A"/>
    <w:rsid w:val="00885E9B"/>
    <w:rsid w:val="00886258"/>
    <w:rsid w:val="008868AC"/>
    <w:rsid w:val="00886ED5"/>
    <w:rsid w:val="008870C9"/>
    <w:rsid w:val="0088755A"/>
    <w:rsid w:val="00890928"/>
    <w:rsid w:val="00890AC4"/>
    <w:rsid w:val="008916FB"/>
    <w:rsid w:val="008917EF"/>
    <w:rsid w:val="00891B77"/>
    <w:rsid w:val="00892AC1"/>
    <w:rsid w:val="00894077"/>
    <w:rsid w:val="00894956"/>
    <w:rsid w:val="008949B0"/>
    <w:rsid w:val="008953E1"/>
    <w:rsid w:val="008955B0"/>
    <w:rsid w:val="00895AFA"/>
    <w:rsid w:val="00895AFB"/>
    <w:rsid w:val="00895D2E"/>
    <w:rsid w:val="008965A9"/>
    <w:rsid w:val="008978D5"/>
    <w:rsid w:val="008979D6"/>
    <w:rsid w:val="008A0E69"/>
    <w:rsid w:val="008A1D1E"/>
    <w:rsid w:val="008A1DB4"/>
    <w:rsid w:val="008A3145"/>
    <w:rsid w:val="008A32FD"/>
    <w:rsid w:val="008A3C6E"/>
    <w:rsid w:val="008A6902"/>
    <w:rsid w:val="008A7068"/>
    <w:rsid w:val="008A7355"/>
    <w:rsid w:val="008B0B71"/>
    <w:rsid w:val="008B1624"/>
    <w:rsid w:val="008B4691"/>
    <w:rsid w:val="008B507A"/>
    <w:rsid w:val="008B5A53"/>
    <w:rsid w:val="008B5C85"/>
    <w:rsid w:val="008B653D"/>
    <w:rsid w:val="008B7A4E"/>
    <w:rsid w:val="008B7C5D"/>
    <w:rsid w:val="008C09D8"/>
    <w:rsid w:val="008C30D1"/>
    <w:rsid w:val="008C38B1"/>
    <w:rsid w:val="008C4036"/>
    <w:rsid w:val="008C42BF"/>
    <w:rsid w:val="008C47B4"/>
    <w:rsid w:val="008C4DBD"/>
    <w:rsid w:val="008C6127"/>
    <w:rsid w:val="008C6687"/>
    <w:rsid w:val="008C67F5"/>
    <w:rsid w:val="008C6F6A"/>
    <w:rsid w:val="008C740E"/>
    <w:rsid w:val="008D239A"/>
    <w:rsid w:val="008D2AD2"/>
    <w:rsid w:val="008D4D26"/>
    <w:rsid w:val="008D5CF3"/>
    <w:rsid w:val="008D79DB"/>
    <w:rsid w:val="008D7AD2"/>
    <w:rsid w:val="008E046B"/>
    <w:rsid w:val="008E1E17"/>
    <w:rsid w:val="008E33C7"/>
    <w:rsid w:val="008E340C"/>
    <w:rsid w:val="008E38B1"/>
    <w:rsid w:val="008E3AA7"/>
    <w:rsid w:val="008E4A78"/>
    <w:rsid w:val="008E65D4"/>
    <w:rsid w:val="008E672B"/>
    <w:rsid w:val="008E702C"/>
    <w:rsid w:val="008F00F0"/>
    <w:rsid w:val="008F15F6"/>
    <w:rsid w:val="008F18AC"/>
    <w:rsid w:val="008F3DD8"/>
    <w:rsid w:val="008F3E6E"/>
    <w:rsid w:val="008F4A55"/>
    <w:rsid w:val="008F4EA1"/>
    <w:rsid w:val="008F5445"/>
    <w:rsid w:val="008F6005"/>
    <w:rsid w:val="008F61BC"/>
    <w:rsid w:val="008F6522"/>
    <w:rsid w:val="009006FF"/>
    <w:rsid w:val="0090177D"/>
    <w:rsid w:val="0090269A"/>
    <w:rsid w:val="0090300F"/>
    <w:rsid w:val="00903452"/>
    <w:rsid w:val="009038ED"/>
    <w:rsid w:val="00903F00"/>
    <w:rsid w:val="00903F4A"/>
    <w:rsid w:val="00904432"/>
    <w:rsid w:val="00905023"/>
    <w:rsid w:val="0090699F"/>
    <w:rsid w:val="009071D9"/>
    <w:rsid w:val="009074E8"/>
    <w:rsid w:val="00911626"/>
    <w:rsid w:val="0091225F"/>
    <w:rsid w:val="00913EAF"/>
    <w:rsid w:val="009146C3"/>
    <w:rsid w:val="0091470A"/>
    <w:rsid w:val="00915403"/>
    <w:rsid w:val="00915473"/>
    <w:rsid w:val="00915C3D"/>
    <w:rsid w:val="0092060E"/>
    <w:rsid w:val="009225E0"/>
    <w:rsid w:val="009226D9"/>
    <w:rsid w:val="00923A30"/>
    <w:rsid w:val="00923C42"/>
    <w:rsid w:val="00923CF5"/>
    <w:rsid w:val="009246F8"/>
    <w:rsid w:val="00924FBE"/>
    <w:rsid w:val="009254D6"/>
    <w:rsid w:val="00925D50"/>
    <w:rsid w:val="009267B7"/>
    <w:rsid w:val="00926D99"/>
    <w:rsid w:val="00927291"/>
    <w:rsid w:val="00927DAC"/>
    <w:rsid w:val="00930AE6"/>
    <w:rsid w:val="009311DA"/>
    <w:rsid w:val="00931578"/>
    <w:rsid w:val="00931B92"/>
    <w:rsid w:val="00932749"/>
    <w:rsid w:val="00934BAE"/>
    <w:rsid w:val="00935082"/>
    <w:rsid w:val="009369F4"/>
    <w:rsid w:val="0093744D"/>
    <w:rsid w:val="00937A95"/>
    <w:rsid w:val="0094059E"/>
    <w:rsid w:val="009414B0"/>
    <w:rsid w:val="00941F97"/>
    <w:rsid w:val="009440B5"/>
    <w:rsid w:val="0094482F"/>
    <w:rsid w:val="00944A01"/>
    <w:rsid w:val="00944C3B"/>
    <w:rsid w:val="0094508B"/>
    <w:rsid w:val="009452CD"/>
    <w:rsid w:val="00945B2B"/>
    <w:rsid w:val="00945DDB"/>
    <w:rsid w:val="00946B12"/>
    <w:rsid w:val="00947435"/>
    <w:rsid w:val="00950E05"/>
    <w:rsid w:val="00951E0D"/>
    <w:rsid w:val="00952293"/>
    <w:rsid w:val="00953AC6"/>
    <w:rsid w:val="00953CD5"/>
    <w:rsid w:val="0095410A"/>
    <w:rsid w:val="00954B9B"/>
    <w:rsid w:val="00956030"/>
    <w:rsid w:val="00956AB4"/>
    <w:rsid w:val="00957888"/>
    <w:rsid w:val="00960023"/>
    <w:rsid w:val="009603C6"/>
    <w:rsid w:val="00960EC5"/>
    <w:rsid w:val="00961E57"/>
    <w:rsid w:val="00961F11"/>
    <w:rsid w:val="00961F49"/>
    <w:rsid w:val="009634F2"/>
    <w:rsid w:val="0096403A"/>
    <w:rsid w:val="0096703D"/>
    <w:rsid w:val="00967CF2"/>
    <w:rsid w:val="009702C9"/>
    <w:rsid w:val="00973B64"/>
    <w:rsid w:val="0097576B"/>
    <w:rsid w:val="00975DF5"/>
    <w:rsid w:val="009761E0"/>
    <w:rsid w:val="00977B38"/>
    <w:rsid w:val="00980A28"/>
    <w:rsid w:val="00980A51"/>
    <w:rsid w:val="00981249"/>
    <w:rsid w:val="009816A7"/>
    <w:rsid w:val="00982011"/>
    <w:rsid w:val="00982CAB"/>
    <w:rsid w:val="00982CC2"/>
    <w:rsid w:val="00982DD8"/>
    <w:rsid w:val="00984559"/>
    <w:rsid w:val="00984C15"/>
    <w:rsid w:val="009860BD"/>
    <w:rsid w:val="0098666B"/>
    <w:rsid w:val="00986C1D"/>
    <w:rsid w:val="0098731F"/>
    <w:rsid w:val="00987663"/>
    <w:rsid w:val="00990778"/>
    <w:rsid w:val="00990EBD"/>
    <w:rsid w:val="0099148B"/>
    <w:rsid w:val="00991CE3"/>
    <w:rsid w:val="00992059"/>
    <w:rsid w:val="0099460C"/>
    <w:rsid w:val="009950BA"/>
    <w:rsid w:val="00995A17"/>
    <w:rsid w:val="00997FDB"/>
    <w:rsid w:val="009A03F5"/>
    <w:rsid w:val="009A1364"/>
    <w:rsid w:val="009A1627"/>
    <w:rsid w:val="009A291A"/>
    <w:rsid w:val="009A305C"/>
    <w:rsid w:val="009A35EE"/>
    <w:rsid w:val="009A3727"/>
    <w:rsid w:val="009A4527"/>
    <w:rsid w:val="009A48F7"/>
    <w:rsid w:val="009A635B"/>
    <w:rsid w:val="009A75DC"/>
    <w:rsid w:val="009B10A8"/>
    <w:rsid w:val="009B2212"/>
    <w:rsid w:val="009B2B4B"/>
    <w:rsid w:val="009B3510"/>
    <w:rsid w:val="009B455E"/>
    <w:rsid w:val="009B4698"/>
    <w:rsid w:val="009B6900"/>
    <w:rsid w:val="009B7531"/>
    <w:rsid w:val="009B781B"/>
    <w:rsid w:val="009C02A9"/>
    <w:rsid w:val="009C128B"/>
    <w:rsid w:val="009C37D9"/>
    <w:rsid w:val="009C3B4B"/>
    <w:rsid w:val="009C4453"/>
    <w:rsid w:val="009C5172"/>
    <w:rsid w:val="009C5799"/>
    <w:rsid w:val="009C5958"/>
    <w:rsid w:val="009C62CF"/>
    <w:rsid w:val="009C68A2"/>
    <w:rsid w:val="009C69E3"/>
    <w:rsid w:val="009C6C1D"/>
    <w:rsid w:val="009C7A32"/>
    <w:rsid w:val="009C7C95"/>
    <w:rsid w:val="009C7DFC"/>
    <w:rsid w:val="009C7EBB"/>
    <w:rsid w:val="009D0EF1"/>
    <w:rsid w:val="009D21C5"/>
    <w:rsid w:val="009D21E4"/>
    <w:rsid w:val="009D2787"/>
    <w:rsid w:val="009D2CCA"/>
    <w:rsid w:val="009D45F6"/>
    <w:rsid w:val="009D4BF2"/>
    <w:rsid w:val="009D5496"/>
    <w:rsid w:val="009D7608"/>
    <w:rsid w:val="009E0B91"/>
    <w:rsid w:val="009E0F9F"/>
    <w:rsid w:val="009E13FD"/>
    <w:rsid w:val="009E18D7"/>
    <w:rsid w:val="009E2B05"/>
    <w:rsid w:val="009E2EAB"/>
    <w:rsid w:val="009E309A"/>
    <w:rsid w:val="009E31F6"/>
    <w:rsid w:val="009E370C"/>
    <w:rsid w:val="009E64B3"/>
    <w:rsid w:val="009E6D30"/>
    <w:rsid w:val="009E74B6"/>
    <w:rsid w:val="009F0FD2"/>
    <w:rsid w:val="009F3B80"/>
    <w:rsid w:val="009F48D3"/>
    <w:rsid w:val="009F5B76"/>
    <w:rsid w:val="009F5C42"/>
    <w:rsid w:val="009F69D3"/>
    <w:rsid w:val="009F748F"/>
    <w:rsid w:val="009F7DCC"/>
    <w:rsid w:val="00A01AAA"/>
    <w:rsid w:val="00A025B2"/>
    <w:rsid w:val="00A025CF"/>
    <w:rsid w:val="00A040B8"/>
    <w:rsid w:val="00A05772"/>
    <w:rsid w:val="00A06A98"/>
    <w:rsid w:val="00A109D6"/>
    <w:rsid w:val="00A11072"/>
    <w:rsid w:val="00A11570"/>
    <w:rsid w:val="00A11800"/>
    <w:rsid w:val="00A11DCD"/>
    <w:rsid w:val="00A13787"/>
    <w:rsid w:val="00A140E2"/>
    <w:rsid w:val="00A147FD"/>
    <w:rsid w:val="00A16771"/>
    <w:rsid w:val="00A16D53"/>
    <w:rsid w:val="00A17C0E"/>
    <w:rsid w:val="00A20799"/>
    <w:rsid w:val="00A2142E"/>
    <w:rsid w:val="00A218E8"/>
    <w:rsid w:val="00A21F0D"/>
    <w:rsid w:val="00A23046"/>
    <w:rsid w:val="00A242CC"/>
    <w:rsid w:val="00A24458"/>
    <w:rsid w:val="00A24768"/>
    <w:rsid w:val="00A25C77"/>
    <w:rsid w:val="00A25FEE"/>
    <w:rsid w:val="00A2673E"/>
    <w:rsid w:val="00A2725A"/>
    <w:rsid w:val="00A27BF9"/>
    <w:rsid w:val="00A30A53"/>
    <w:rsid w:val="00A31572"/>
    <w:rsid w:val="00A31D3B"/>
    <w:rsid w:val="00A331C8"/>
    <w:rsid w:val="00A3408A"/>
    <w:rsid w:val="00A34ACE"/>
    <w:rsid w:val="00A34D33"/>
    <w:rsid w:val="00A35891"/>
    <w:rsid w:val="00A35C06"/>
    <w:rsid w:val="00A3613B"/>
    <w:rsid w:val="00A374F8"/>
    <w:rsid w:val="00A37FE4"/>
    <w:rsid w:val="00A40805"/>
    <w:rsid w:val="00A411CB"/>
    <w:rsid w:val="00A41B07"/>
    <w:rsid w:val="00A42378"/>
    <w:rsid w:val="00A427DC"/>
    <w:rsid w:val="00A428C1"/>
    <w:rsid w:val="00A439DA"/>
    <w:rsid w:val="00A43CA6"/>
    <w:rsid w:val="00A44F5F"/>
    <w:rsid w:val="00A45905"/>
    <w:rsid w:val="00A46275"/>
    <w:rsid w:val="00A464C9"/>
    <w:rsid w:val="00A47B8A"/>
    <w:rsid w:val="00A5027C"/>
    <w:rsid w:val="00A518A4"/>
    <w:rsid w:val="00A55187"/>
    <w:rsid w:val="00A553B5"/>
    <w:rsid w:val="00A5548E"/>
    <w:rsid w:val="00A57624"/>
    <w:rsid w:val="00A57882"/>
    <w:rsid w:val="00A57F6A"/>
    <w:rsid w:val="00A61ABA"/>
    <w:rsid w:val="00A61EB6"/>
    <w:rsid w:val="00A62C67"/>
    <w:rsid w:val="00A62D91"/>
    <w:rsid w:val="00A654F5"/>
    <w:rsid w:val="00A66C34"/>
    <w:rsid w:val="00A67FF2"/>
    <w:rsid w:val="00A706E9"/>
    <w:rsid w:val="00A711E1"/>
    <w:rsid w:val="00A71432"/>
    <w:rsid w:val="00A71940"/>
    <w:rsid w:val="00A72597"/>
    <w:rsid w:val="00A74F74"/>
    <w:rsid w:val="00A74FE5"/>
    <w:rsid w:val="00A75D0E"/>
    <w:rsid w:val="00A76027"/>
    <w:rsid w:val="00A764B4"/>
    <w:rsid w:val="00A76577"/>
    <w:rsid w:val="00A76C28"/>
    <w:rsid w:val="00A81762"/>
    <w:rsid w:val="00A819E7"/>
    <w:rsid w:val="00A81F36"/>
    <w:rsid w:val="00A824BB"/>
    <w:rsid w:val="00A83201"/>
    <w:rsid w:val="00A834CA"/>
    <w:rsid w:val="00A842C2"/>
    <w:rsid w:val="00A84DE1"/>
    <w:rsid w:val="00A87104"/>
    <w:rsid w:val="00A87787"/>
    <w:rsid w:val="00A87981"/>
    <w:rsid w:val="00A87DB4"/>
    <w:rsid w:val="00A902A1"/>
    <w:rsid w:val="00A907DC"/>
    <w:rsid w:val="00A90E0F"/>
    <w:rsid w:val="00A9133D"/>
    <w:rsid w:val="00A93CB2"/>
    <w:rsid w:val="00A942A5"/>
    <w:rsid w:val="00A9561F"/>
    <w:rsid w:val="00A960F1"/>
    <w:rsid w:val="00A9643D"/>
    <w:rsid w:val="00A96513"/>
    <w:rsid w:val="00A967E1"/>
    <w:rsid w:val="00A97E01"/>
    <w:rsid w:val="00AA0FF1"/>
    <w:rsid w:val="00AA52D3"/>
    <w:rsid w:val="00AA5E4B"/>
    <w:rsid w:val="00AA628A"/>
    <w:rsid w:val="00AA682C"/>
    <w:rsid w:val="00AA6B4B"/>
    <w:rsid w:val="00AA6E40"/>
    <w:rsid w:val="00AA76BE"/>
    <w:rsid w:val="00AA7D25"/>
    <w:rsid w:val="00AA7FBC"/>
    <w:rsid w:val="00AB0DC7"/>
    <w:rsid w:val="00AB16B4"/>
    <w:rsid w:val="00AB1C22"/>
    <w:rsid w:val="00AB352E"/>
    <w:rsid w:val="00AB3B25"/>
    <w:rsid w:val="00AB4230"/>
    <w:rsid w:val="00AB5919"/>
    <w:rsid w:val="00AB60B6"/>
    <w:rsid w:val="00AC09C6"/>
    <w:rsid w:val="00AC289A"/>
    <w:rsid w:val="00AC2A47"/>
    <w:rsid w:val="00AC4052"/>
    <w:rsid w:val="00AC568C"/>
    <w:rsid w:val="00AC5A5F"/>
    <w:rsid w:val="00AC6CCD"/>
    <w:rsid w:val="00AD07E8"/>
    <w:rsid w:val="00AD14DC"/>
    <w:rsid w:val="00AD2400"/>
    <w:rsid w:val="00AD2AC4"/>
    <w:rsid w:val="00AD2B8C"/>
    <w:rsid w:val="00AD3C5E"/>
    <w:rsid w:val="00AD3EAD"/>
    <w:rsid w:val="00AD3FE2"/>
    <w:rsid w:val="00AD510D"/>
    <w:rsid w:val="00AD5E23"/>
    <w:rsid w:val="00AD6003"/>
    <w:rsid w:val="00AD671E"/>
    <w:rsid w:val="00AD6821"/>
    <w:rsid w:val="00AD7369"/>
    <w:rsid w:val="00AD7719"/>
    <w:rsid w:val="00AD7CEA"/>
    <w:rsid w:val="00AE16C4"/>
    <w:rsid w:val="00AE3913"/>
    <w:rsid w:val="00AE4848"/>
    <w:rsid w:val="00AE4D50"/>
    <w:rsid w:val="00AE503D"/>
    <w:rsid w:val="00AE5CCC"/>
    <w:rsid w:val="00AE644E"/>
    <w:rsid w:val="00AE6523"/>
    <w:rsid w:val="00AE6809"/>
    <w:rsid w:val="00AE7A51"/>
    <w:rsid w:val="00AF0CF4"/>
    <w:rsid w:val="00AF24D9"/>
    <w:rsid w:val="00AF2E10"/>
    <w:rsid w:val="00AF3419"/>
    <w:rsid w:val="00AF4781"/>
    <w:rsid w:val="00AF5078"/>
    <w:rsid w:val="00AF66DD"/>
    <w:rsid w:val="00B0007C"/>
    <w:rsid w:val="00B010C0"/>
    <w:rsid w:val="00B0170D"/>
    <w:rsid w:val="00B01958"/>
    <w:rsid w:val="00B024D6"/>
    <w:rsid w:val="00B0344E"/>
    <w:rsid w:val="00B03E72"/>
    <w:rsid w:val="00B056C2"/>
    <w:rsid w:val="00B0681B"/>
    <w:rsid w:val="00B06A38"/>
    <w:rsid w:val="00B1052E"/>
    <w:rsid w:val="00B11D8D"/>
    <w:rsid w:val="00B120C6"/>
    <w:rsid w:val="00B1246E"/>
    <w:rsid w:val="00B127E2"/>
    <w:rsid w:val="00B14DA4"/>
    <w:rsid w:val="00B15DD9"/>
    <w:rsid w:val="00B177B3"/>
    <w:rsid w:val="00B17B21"/>
    <w:rsid w:val="00B21923"/>
    <w:rsid w:val="00B21D2F"/>
    <w:rsid w:val="00B22B06"/>
    <w:rsid w:val="00B22DF2"/>
    <w:rsid w:val="00B235C6"/>
    <w:rsid w:val="00B238E0"/>
    <w:rsid w:val="00B247D0"/>
    <w:rsid w:val="00B2507C"/>
    <w:rsid w:val="00B26FB7"/>
    <w:rsid w:val="00B27860"/>
    <w:rsid w:val="00B27FE5"/>
    <w:rsid w:val="00B311A1"/>
    <w:rsid w:val="00B31B9D"/>
    <w:rsid w:val="00B31D00"/>
    <w:rsid w:val="00B31DA1"/>
    <w:rsid w:val="00B32C1D"/>
    <w:rsid w:val="00B33B44"/>
    <w:rsid w:val="00B34537"/>
    <w:rsid w:val="00B35D0D"/>
    <w:rsid w:val="00B35D8F"/>
    <w:rsid w:val="00B40757"/>
    <w:rsid w:val="00B40FA1"/>
    <w:rsid w:val="00B41030"/>
    <w:rsid w:val="00B41441"/>
    <w:rsid w:val="00B41A69"/>
    <w:rsid w:val="00B43725"/>
    <w:rsid w:val="00B43FA0"/>
    <w:rsid w:val="00B45677"/>
    <w:rsid w:val="00B456C5"/>
    <w:rsid w:val="00B4626A"/>
    <w:rsid w:val="00B4660D"/>
    <w:rsid w:val="00B46671"/>
    <w:rsid w:val="00B46A3F"/>
    <w:rsid w:val="00B479AC"/>
    <w:rsid w:val="00B50405"/>
    <w:rsid w:val="00B51087"/>
    <w:rsid w:val="00B517FB"/>
    <w:rsid w:val="00B522D1"/>
    <w:rsid w:val="00B53947"/>
    <w:rsid w:val="00B53A9C"/>
    <w:rsid w:val="00B5478E"/>
    <w:rsid w:val="00B54D3D"/>
    <w:rsid w:val="00B55669"/>
    <w:rsid w:val="00B57787"/>
    <w:rsid w:val="00B57E64"/>
    <w:rsid w:val="00B57F0A"/>
    <w:rsid w:val="00B61235"/>
    <w:rsid w:val="00B61AC1"/>
    <w:rsid w:val="00B63686"/>
    <w:rsid w:val="00B6386C"/>
    <w:rsid w:val="00B63A0D"/>
    <w:rsid w:val="00B63EC2"/>
    <w:rsid w:val="00B63EEA"/>
    <w:rsid w:val="00B641F8"/>
    <w:rsid w:val="00B64C05"/>
    <w:rsid w:val="00B65386"/>
    <w:rsid w:val="00B65B60"/>
    <w:rsid w:val="00B66020"/>
    <w:rsid w:val="00B66A94"/>
    <w:rsid w:val="00B7115E"/>
    <w:rsid w:val="00B713E3"/>
    <w:rsid w:val="00B71990"/>
    <w:rsid w:val="00B71E45"/>
    <w:rsid w:val="00B725AC"/>
    <w:rsid w:val="00B73CDD"/>
    <w:rsid w:val="00B767F7"/>
    <w:rsid w:val="00B77B26"/>
    <w:rsid w:val="00B80836"/>
    <w:rsid w:val="00B8159F"/>
    <w:rsid w:val="00B835F3"/>
    <w:rsid w:val="00B83D6C"/>
    <w:rsid w:val="00B84388"/>
    <w:rsid w:val="00B849ED"/>
    <w:rsid w:val="00B8558A"/>
    <w:rsid w:val="00B86953"/>
    <w:rsid w:val="00B86AAE"/>
    <w:rsid w:val="00B87019"/>
    <w:rsid w:val="00B871B3"/>
    <w:rsid w:val="00B871C3"/>
    <w:rsid w:val="00B87727"/>
    <w:rsid w:val="00B910AC"/>
    <w:rsid w:val="00B91BCD"/>
    <w:rsid w:val="00B93543"/>
    <w:rsid w:val="00B939C8"/>
    <w:rsid w:val="00B93D10"/>
    <w:rsid w:val="00B94B84"/>
    <w:rsid w:val="00B9612F"/>
    <w:rsid w:val="00BA007F"/>
    <w:rsid w:val="00BA1406"/>
    <w:rsid w:val="00BA29AE"/>
    <w:rsid w:val="00BA3168"/>
    <w:rsid w:val="00BA3A9B"/>
    <w:rsid w:val="00BA3F47"/>
    <w:rsid w:val="00BA408B"/>
    <w:rsid w:val="00BA45B1"/>
    <w:rsid w:val="00BA54F5"/>
    <w:rsid w:val="00BA5873"/>
    <w:rsid w:val="00BA6AC1"/>
    <w:rsid w:val="00BA795B"/>
    <w:rsid w:val="00BB29E4"/>
    <w:rsid w:val="00BB3414"/>
    <w:rsid w:val="00BB3729"/>
    <w:rsid w:val="00BB3EF0"/>
    <w:rsid w:val="00BB77F0"/>
    <w:rsid w:val="00BB784A"/>
    <w:rsid w:val="00BB7CDE"/>
    <w:rsid w:val="00BC0215"/>
    <w:rsid w:val="00BC04A4"/>
    <w:rsid w:val="00BC0B31"/>
    <w:rsid w:val="00BC1A2E"/>
    <w:rsid w:val="00BC2270"/>
    <w:rsid w:val="00BC2722"/>
    <w:rsid w:val="00BC2A03"/>
    <w:rsid w:val="00BC401A"/>
    <w:rsid w:val="00BC556E"/>
    <w:rsid w:val="00BC57A8"/>
    <w:rsid w:val="00BC7697"/>
    <w:rsid w:val="00BD14F1"/>
    <w:rsid w:val="00BD195D"/>
    <w:rsid w:val="00BD1A34"/>
    <w:rsid w:val="00BD2546"/>
    <w:rsid w:val="00BD31A1"/>
    <w:rsid w:val="00BD5293"/>
    <w:rsid w:val="00BD6704"/>
    <w:rsid w:val="00BD7024"/>
    <w:rsid w:val="00BD7150"/>
    <w:rsid w:val="00BD716B"/>
    <w:rsid w:val="00BD7934"/>
    <w:rsid w:val="00BD7B87"/>
    <w:rsid w:val="00BD7C33"/>
    <w:rsid w:val="00BE0964"/>
    <w:rsid w:val="00BE15B4"/>
    <w:rsid w:val="00BE1A5F"/>
    <w:rsid w:val="00BE1F7D"/>
    <w:rsid w:val="00BE1FD0"/>
    <w:rsid w:val="00BE2B6F"/>
    <w:rsid w:val="00BE4FF1"/>
    <w:rsid w:val="00BE53F5"/>
    <w:rsid w:val="00BE62DA"/>
    <w:rsid w:val="00BE67CE"/>
    <w:rsid w:val="00BE6B80"/>
    <w:rsid w:val="00BE6C51"/>
    <w:rsid w:val="00BE7F71"/>
    <w:rsid w:val="00BF03E8"/>
    <w:rsid w:val="00BF056D"/>
    <w:rsid w:val="00BF17AB"/>
    <w:rsid w:val="00BF19BF"/>
    <w:rsid w:val="00BF19ED"/>
    <w:rsid w:val="00BF29A0"/>
    <w:rsid w:val="00BF3243"/>
    <w:rsid w:val="00BF45E9"/>
    <w:rsid w:val="00BF6052"/>
    <w:rsid w:val="00BF691A"/>
    <w:rsid w:val="00BF6E7B"/>
    <w:rsid w:val="00BF7E91"/>
    <w:rsid w:val="00C02EDB"/>
    <w:rsid w:val="00C034B6"/>
    <w:rsid w:val="00C0572B"/>
    <w:rsid w:val="00C0577B"/>
    <w:rsid w:val="00C067BA"/>
    <w:rsid w:val="00C06CD4"/>
    <w:rsid w:val="00C072FA"/>
    <w:rsid w:val="00C10152"/>
    <w:rsid w:val="00C127C8"/>
    <w:rsid w:val="00C13995"/>
    <w:rsid w:val="00C13E3A"/>
    <w:rsid w:val="00C1486F"/>
    <w:rsid w:val="00C15048"/>
    <w:rsid w:val="00C15771"/>
    <w:rsid w:val="00C16A3B"/>
    <w:rsid w:val="00C17274"/>
    <w:rsid w:val="00C20661"/>
    <w:rsid w:val="00C20DDF"/>
    <w:rsid w:val="00C21122"/>
    <w:rsid w:val="00C21656"/>
    <w:rsid w:val="00C23262"/>
    <w:rsid w:val="00C23DF6"/>
    <w:rsid w:val="00C240A0"/>
    <w:rsid w:val="00C250C5"/>
    <w:rsid w:val="00C25276"/>
    <w:rsid w:val="00C26226"/>
    <w:rsid w:val="00C2663B"/>
    <w:rsid w:val="00C267AD"/>
    <w:rsid w:val="00C275B1"/>
    <w:rsid w:val="00C27BFB"/>
    <w:rsid w:val="00C3010D"/>
    <w:rsid w:val="00C302BC"/>
    <w:rsid w:val="00C307DD"/>
    <w:rsid w:val="00C30D00"/>
    <w:rsid w:val="00C30F71"/>
    <w:rsid w:val="00C31D54"/>
    <w:rsid w:val="00C32BAA"/>
    <w:rsid w:val="00C32C03"/>
    <w:rsid w:val="00C33181"/>
    <w:rsid w:val="00C334FE"/>
    <w:rsid w:val="00C33C0C"/>
    <w:rsid w:val="00C34D39"/>
    <w:rsid w:val="00C35C86"/>
    <w:rsid w:val="00C35EAC"/>
    <w:rsid w:val="00C371AA"/>
    <w:rsid w:val="00C372DA"/>
    <w:rsid w:val="00C41177"/>
    <w:rsid w:val="00C41BE7"/>
    <w:rsid w:val="00C42384"/>
    <w:rsid w:val="00C42530"/>
    <w:rsid w:val="00C4272D"/>
    <w:rsid w:val="00C42E30"/>
    <w:rsid w:val="00C4395A"/>
    <w:rsid w:val="00C44418"/>
    <w:rsid w:val="00C45094"/>
    <w:rsid w:val="00C4536D"/>
    <w:rsid w:val="00C458F5"/>
    <w:rsid w:val="00C47E2F"/>
    <w:rsid w:val="00C503B0"/>
    <w:rsid w:val="00C50830"/>
    <w:rsid w:val="00C50A74"/>
    <w:rsid w:val="00C524FD"/>
    <w:rsid w:val="00C52556"/>
    <w:rsid w:val="00C533F6"/>
    <w:rsid w:val="00C53429"/>
    <w:rsid w:val="00C53C7A"/>
    <w:rsid w:val="00C543B2"/>
    <w:rsid w:val="00C54DD2"/>
    <w:rsid w:val="00C551FF"/>
    <w:rsid w:val="00C5538D"/>
    <w:rsid w:val="00C554AC"/>
    <w:rsid w:val="00C55A7E"/>
    <w:rsid w:val="00C56625"/>
    <w:rsid w:val="00C61E4E"/>
    <w:rsid w:val="00C62B1A"/>
    <w:rsid w:val="00C62F4A"/>
    <w:rsid w:val="00C62FE7"/>
    <w:rsid w:val="00C6310A"/>
    <w:rsid w:val="00C65C28"/>
    <w:rsid w:val="00C6643A"/>
    <w:rsid w:val="00C67180"/>
    <w:rsid w:val="00C67DB9"/>
    <w:rsid w:val="00C7031F"/>
    <w:rsid w:val="00C703DD"/>
    <w:rsid w:val="00C7070B"/>
    <w:rsid w:val="00C70AD1"/>
    <w:rsid w:val="00C70C91"/>
    <w:rsid w:val="00C73FEC"/>
    <w:rsid w:val="00C7411E"/>
    <w:rsid w:val="00C74A29"/>
    <w:rsid w:val="00C74B57"/>
    <w:rsid w:val="00C75329"/>
    <w:rsid w:val="00C75977"/>
    <w:rsid w:val="00C7602C"/>
    <w:rsid w:val="00C768BA"/>
    <w:rsid w:val="00C77E6D"/>
    <w:rsid w:val="00C808DB"/>
    <w:rsid w:val="00C83287"/>
    <w:rsid w:val="00C838AB"/>
    <w:rsid w:val="00C84C69"/>
    <w:rsid w:val="00C84DD3"/>
    <w:rsid w:val="00C868EB"/>
    <w:rsid w:val="00C86C9F"/>
    <w:rsid w:val="00C90B62"/>
    <w:rsid w:val="00C9351B"/>
    <w:rsid w:val="00C9483E"/>
    <w:rsid w:val="00C95942"/>
    <w:rsid w:val="00C97AAB"/>
    <w:rsid w:val="00C97BB9"/>
    <w:rsid w:val="00C97CC0"/>
    <w:rsid w:val="00CA1E71"/>
    <w:rsid w:val="00CA3669"/>
    <w:rsid w:val="00CA556A"/>
    <w:rsid w:val="00CA6BA4"/>
    <w:rsid w:val="00CA7379"/>
    <w:rsid w:val="00CB0EC6"/>
    <w:rsid w:val="00CB1359"/>
    <w:rsid w:val="00CB1DD8"/>
    <w:rsid w:val="00CB23FE"/>
    <w:rsid w:val="00CB2985"/>
    <w:rsid w:val="00CB34D5"/>
    <w:rsid w:val="00CB45B3"/>
    <w:rsid w:val="00CB538B"/>
    <w:rsid w:val="00CB5FF4"/>
    <w:rsid w:val="00CB6688"/>
    <w:rsid w:val="00CB684E"/>
    <w:rsid w:val="00CB6AF9"/>
    <w:rsid w:val="00CB7096"/>
    <w:rsid w:val="00CB776D"/>
    <w:rsid w:val="00CC0CC0"/>
    <w:rsid w:val="00CC0E55"/>
    <w:rsid w:val="00CC16F7"/>
    <w:rsid w:val="00CC36F7"/>
    <w:rsid w:val="00CC3721"/>
    <w:rsid w:val="00CC44E3"/>
    <w:rsid w:val="00CC46ED"/>
    <w:rsid w:val="00CC5D3F"/>
    <w:rsid w:val="00CC6431"/>
    <w:rsid w:val="00CC7414"/>
    <w:rsid w:val="00CD0B97"/>
    <w:rsid w:val="00CD189A"/>
    <w:rsid w:val="00CD29D0"/>
    <w:rsid w:val="00CD2C4E"/>
    <w:rsid w:val="00CD3871"/>
    <w:rsid w:val="00CD3E16"/>
    <w:rsid w:val="00CD4AA0"/>
    <w:rsid w:val="00CD7D3F"/>
    <w:rsid w:val="00CE0099"/>
    <w:rsid w:val="00CE0C47"/>
    <w:rsid w:val="00CE0E27"/>
    <w:rsid w:val="00CE1BF8"/>
    <w:rsid w:val="00CE1BFA"/>
    <w:rsid w:val="00CE237E"/>
    <w:rsid w:val="00CE276C"/>
    <w:rsid w:val="00CE2996"/>
    <w:rsid w:val="00CE2DB0"/>
    <w:rsid w:val="00CE2F0C"/>
    <w:rsid w:val="00CE4ABF"/>
    <w:rsid w:val="00CE50BD"/>
    <w:rsid w:val="00CE6033"/>
    <w:rsid w:val="00CE72F5"/>
    <w:rsid w:val="00CE7843"/>
    <w:rsid w:val="00CF167C"/>
    <w:rsid w:val="00CF1C5E"/>
    <w:rsid w:val="00CF314E"/>
    <w:rsid w:val="00CF3979"/>
    <w:rsid w:val="00CF3DB7"/>
    <w:rsid w:val="00CF3E5A"/>
    <w:rsid w:val="00CF52DC"/>
    <w:rsid w:val="00CF580D"/>
    <w:rsid w:val="00CF5FA0"/>
    <w:rsid w:val="00CF7EDF"/>
    <w:rsid w:val="00D00896"/>
    <w:rsid w:val="00D00CDE"/>
    <w:rsid w:val="00D01C55"/>
    <w:rsid w:val="00D01DC2"/>
    <w:rsid w:val="00D02159"/>
    <w:rsid w:val="00D0241F"/>
    <w:rsid w:val="00D03035"/>
    <w:rsid w:val="00D03C1B"/>
    <w:rsid w:val="00D03F88"/>
    <w:rsid w:val="00D067FB"/>
    <w:rsid w:val="00D07384"/>
    <w:rsid w:val="00D07A31"/>
    <w:rsid w:val="00D07E60"/>
    <w:rsid w:val="00D1060D"/>
    <w:rsid w:val="00D1069B"/>
    <w:rsid w:val="00D107B2"/>
    <w:rsid w:val="00D11796"/>
    <w:rsid w:val="00D122A7"/>
    <w:rsid w:val="00D13125"/>
    <w:rsid w:val="00D13269"/>
    <w:rsid w:val="00D14326"/>
    <w:rsid w:val="00D14861"/>
    <w:rsid w:val="00D149A2"/>
    <w:rsid w:val="00D14A22"/>
    <w:rsid w:val="00D164F3"/>
    <w:rsid w:val="00D17246"/>
    <w:rsid w:val="00D20D7B"/>
    <w:rsid w:val="00D20DAA"/>
    <w:rsid w:val="00D226A2"/>
    <w:rsid w:val="00D22D08"/>
    <w:rsid w:val="00D23D52"/>
    <w:rsid w:val="00D23F9E"/>
    <w:rsid w:val="00D241FD"/>
    <w:rsid w:val="00D24DE4"/>
    <w:rsid w:val="00D24DFB"/>
    <w:rsid w:val="00D25B8B"/>
    <w:rsid w:val="00D2741E"/>
    <w:rsid w:val="00D32501"/>
    <w:rsid w:val="00D3375A"/>
    <w:rsid w:val="00D3547C"/>
    <w:rsid w:val="00D35B6F"/>
    <w:rsid w:val="00D36689"/>
    <w:rsid w:val="00D367F9"/>
    <w:rsid w:val="00D40EA3"/>
    <w:rsid w:val="00D4111D"/>
    <w:rsid w:val="00D4291D"/>
    <w:rsid w:val="00D42A79"/>
    <w:rsid w:val="00D42EC3"/>
    <w:rsid w:val="00D43412"/>
    <w:rsid w:val="00D45608"/>
    <w:rsid w:val="00D4584A"/>
    <w:rsid w:val="00D46813"/>
    <w:rsid w:val="00D508D9"/>
    <w:rsid w:val="00D50FF1"/>
    <w:rsid w:val="00D51DFE"/>
    <w:rsid w:val="00D5214E"/>
    <w:rsid w:val="00D528AA"/>
    <w:rsid w:val="00D539E3"/>
    <w:rsid w:val="00D5471B"/>
    <w:rsid w:val="00D54AF5"/>
    <w:rsid w:val="00D5532B"/>
    <w:rsid w:val="00D5711C"/>
    <w:rsid w:val="00D57B02"/>
    <w:rsid w:val="00D60EA5"/>
    <w:rsid w:val="00D619CB"/>
    <w:rsid w:val="00D62327"/>
    <w:rsid w:val="00D628A8"/>
    <w:rsid w:val="00D63D7F"/>
    <w:rsid w:val="00D63E84"/>
    <w:rsid w:val="00D641E4"/>
    <w:rsid w:val="00D6457C"/>
    <w:rsid w:val="00D64650"/>
    <w:rsid w:val="00D64715"/>
    <w:rsid w:val="00D64D8E"/>
    <w:rsid w:val="00D669EB"/>
    <w:rsid w:val="00D6786C"/>
    <w:rsid w:val="00D67B3B"/>
    <w:rsid w:val="00D70F6F"/>
    <w:rsid w:val="00D71995"/>
    <w:rsid w:val="00D7217F"/>
    <w:rsid w:val="00D72F0C"/>
    <w:rsid w:val="00D7407A"/>
    <w:rsid w:val="00D743E2"/>
    <w:rsid w:val="00D7471F"/>
    <w:rsid w:val="00D74BE4"/>
    <w:rsid w:val="00D75C2A"/>
    <w:rsid w:val="00D778E5"/>
    <w:rsid w:val="00D77D7B"/>
    <w:rsid w:val="00D81C9E"/>
    <w:rsid w:val="00D82157"/>
    <w:rsid w:val="00D83EDB"/>
    <w:rsid w:val="00D8514D"/>
    <w:rsid w:val="00D85178"/>
    <w:rsid w:val="00D86E38"/>
    <w:rsid w:val="00D87981"/>
    <w:rsid w:val="00D90FF5"/>
    <w:rsid w:val="00D91600"/>
    <w:rsid w:val="00D92457"/>
    <w:rsid w:val="00D92E60"/>
    <w:rsid w:val="00D948B1"/>
    <w:rsid w:val="00D95222"/>
    <w:rsid w:val="00D95BED"/>
    <w:rsid w:val="00D96172"/>
    <w:rsid w:val="00D96C66"/>
    <w:rsid w:val="00DA1819"/>
    <w:rsid w:val="00DA18B1"/>
    <w:rsid w:val="00DA1BD0"/>
    <w:rsid w:val="00DA2549"/>
    <w:rsid w:val="00DA3303"/>
    <w:rsid w:val="00DA742B"/>
    <w:rsid w:val="00DB09BC"/>
    <w:rsid w:val="00DB0AB7"/>
    <w:rsid w:val="00DB19D4"/>
    <w:rsid w:val="00DB19F1"/>
    <w:rsid w:val="00DB1B08"/>
    <w:rsid w:val="00DB1F9A"/>
    <w:rsid w:val="00DB261E"/>
    <w:rsid w:val="00DB2985"/>
    <w:rsid w:val="00DB38BC"/>
    <w:rsid w:val="00DB4E34"/>
    <w:rsid w:val="00DB5EE8"/>
    <w:rsid w:val="00DB6EE0"/>
    <w:rsid w:val="00DC111B"/>
    <w:rsid w:val="00DC1A34"/>
    <w:rsid w:val="00DC34BB"/>
    <w:rsid w:val="00DC36A0"/>
    <w:rsid w:val="00DC3D62"/>
    <w:rsid w:val="00DC4042"/>
    <w:rsid w:val="00DC5816"/>
    <w:rsid w:val="00DC65A8"/>
    <w:rsid w:val="00DC6849"/>
    <w:rsid w:val="00DD0BAE"/>
    <w:rsid w:val="00DD1469"/>
    <w:rsid w:val="00DD17EC"/>
    <w:rsid w:val="00DD2F5A"/>
    <w:rsid w:val="00DD38B2"/>
    <w:rsid w:val="00DD3B57"/>
    <w:rsid w:val="00DD4550"/>
    <w:rsid w:val="00DD49C7"/>
    <w:rsid w:val="00DD5B1E"/>
    <w:rsid w:val="00DD64C5"/>
    <w:rsid w:val="00DD6BF0"/>
    <w:rsid w:val="00DD6CC6"/>
    <w:rsid w:val="00DD6E1E"/>
    <w:rsid w:val="00DD6F87"/>
    <w:rsid w:val="00DD7D2C"/>
    <w:rsid w:val="00DE0C35"/>
    <w:rsid w:val="00DE237C"/>
    <w:rsid w:val="00DE2B2A"/>
    <w:rsid w:val="00DE314F"/>
    <w:rsid w:val="00DE343F"/>
    <w:rsid w:val="00DE3D9A"/>
    <w:rsid w:val="00DE4668"/>
    <w:rsid w:val="00DE490C"/>
    <w:rsid w:val="00DE51F8"/>
    <w:rsid w:val="00DE55AA"/>
    <w:rsid w:val="00DE561E"/>
    <w:rsid w:val="00DE5B1B"/>
    <w:rsid w:val="00DE5BE6"/>
    <w:rsid w:val="00DE6B73"/>
    <w:rsid w:val="00DE7F0A"/>
    <w:rsid w:val="00DF16A2"/>
    <w:rsid w:val="00DF3E8A"/>
    <w:rsid w:val="00DF3ED0"/>
    <w:rsid w:val="00DF43B4"/>
    <w:rsid w:val="00DF48F6"/>
    <w:rsid w:val="00DF5086"/>
    <w:rsid w:val="00DF5674"/>
    <w:rsid w:val="00DF5D62"/>
    <w:rsid w:val="00DF70D2"/>
    <w:rsid w:val="00DF7F04"/>
    <w:rsid w:val="00E0266A"/>
    <w:rsid w:val="00E03BBA"/>
    <w:rsid w:val="00E04536"/>
    <w:rsid w:val="00E04735"/>
    <w:rsid w:val="00E04D05"/>
    <w:rsid w:val="00E069D6"/>
    <w:rsid w:val="00E06AC6"/>
    <w:rsid w:val="00E11DAA"/>
    <w:rsid w:val="00E128E9"/>
    <w:rsid w:val="00E12E1F"/>
    <w:rsid w:val="00E13247"/>
    <w:rsid w:val="00E141B9"/>
    <w:rsid w:val="00E15E58"/>
    <w:rsid w:val="00E171CA"/>
    <w:rsid w:val="00E207DC"/>
    <w:rsid w:val="00E21191"/>
    <w:rsid w:val="00E22E59"/>
    <w:rsid w:val="00E2357B"/>
    <w:rsid w:val="00E2553E"/>
    <w:rsid w:val="00E25EA1"/>
    <w:rsid w:val="00E26285"/>
    <w:rsid w:val="00E26BD4"/>
    <w:rsid w:val="00E26EE3"/>
    <w:rsid w:val="00E313E0"/>
    <w:rsid w:val="00E32F12"/>
    <w:rsid w:val="00E33700"/>
    <w:rsid w:val="00E337CA"/>
    <w:rsid w:val="00E34586"/>
    <w:rsid w:val="00E37DE9"/>
    <w:rsid w:val="00E37DF6"/>
    <w:rsid w:val="00E37FBF"/>
    <w:rsid w:val="00E41682"/>
    <w:rsid w:val="00E422DE"/>
    <w:rsid w:val="00E425E7"/>
    <w:rsid w:val="00E44BA6"/>
    <w:rsid w:val="00E44E32"/>
    <w:rsid w:val="00E44EC2"/>
    <w:rsid w:val="00E4566D"/>
    <w:rsid w:val="00E45FD4"/>
    <w:rsid w:val="00E4623F"/>
    <w:rsid w:val="00E468DF"/>
    <w:rsid w:val="00E4699D"/>
    <w:rsid w:val="00E46F73"/>
    <w:rsid w:val="00E47587"/>
    <w:rsid w:val="00E517DD"/>
    <w:rsid w:val="00E52B47"/>
    <w:rsid w:val="00E53E99"/>
    <w:rsid w:val="00E54A39"/>
    <w:rsid w:val="00E54AAA"/>
    <w:rsid w:val="00E559A2"/>
    <w:rsid w:val="00E56C65"/>
    <w:rsid w:val="00E57595"/>
    <w:rsid w:val="00E615E2"/>
    <w:rsid w:val="00E62080"/>
    <w:rsid w:val="00E62140"/>
    <w:rsid w:val="00E62F8C"/>
    <w:rsid w:val="00E631CE"/>
    <w:rsid w:val="00E63E3F"/>
    <w:rsid w:val="00E644E0"/>
    <w:rsid w:val="00E6469B"/>
    <w:rsid w:val="00E655F5"/>
    <w:rsid w:val="00E660FF"/>
    <w:rsid w:val="00E670D9"/>
    <w:rsid w:val="00E67BB0"/>
    <w:rsid w:val="00E67E73"/>
    <w:rsid w:val="00E701C3"/>
    <w:rsid w:val="00E70321"/>
    <w:rsid w:val="00E70A26"/>
    <w:rsid w:val="00E70DC4"/>
    <w:rsid w:val="00E71238"/>
    <w:rsid w:val="00E73DC4"/>
    <w:rsid w:val="00E74F59"/>
    <w:rsid w:val="00E754DF"/>
    <w:rsid w:val="00E75ACD"/>
    <w:rsid w:val="00E75B85"/>
    <w:rsid w:val="00E76D46"/>
    <w:rsid w:val="00E77931"/>
    <w:rsid w:val="00E80074"/>
    <w:rsid w:val="00E80076"/>
    <w:rsid w:val="00E801AC"/>
    <w:rsid w:val="00E8062B"/>
    <w:rsid w:val="00E8097E"/>
    <w:rsid w:val="00E813FF"/>
    <w:rsid w:val="00E81E7D"/>
    <w:rsid w:val="00E82AAE"/>
    <w:rsid w:val="00E82F29"/>
    <w:rsid w:val="00E83EFE"/>
    <w:rsid w:val="00E840C1"/>
    <w:rsid w:val="00E840E9"/>
    <w:rsid w:val="00E856EB"/>
    <w:rsid w:val="00E857BE"/>
    <w:rsid w:val="00E86726"/>
    <w:rsid w:val="00E86E25"/>
    <w:rsid w:val="00E86E66"/>
    <w:rsid w:val="00E87CEA"/>
    <w:rsid w:val="00E9138D"/>
    <w:rsid w:val="00E916A3"/>
    <w:rsid w:val="00E91AEE"/>
    <w:rsid w:val="00E920DA"/>
    <w:rsid w:val="00E923F1"/>
    <w:rsid w:val="00E92E2F"/>
    <w:rsid w:val="00E94AE4"/>
    <w:rsid w:val="00E95A46"/>
    <w:rsid w:val="00E95AE6"/>
    <w:rsid w:val="00E96231"/>
    <w:rsid w:val="00EA039D"/>
    <w:rsid w:val="00EA150C"/>
    <w:rsid w:val="00EA1957"/>
    <w:rsid w:val="00EA248A"/>
    <w:rsid w:val="00EA260F"/>
    <w:rsid w:val="00EA3C4C"/>
    <w:rsid w:val="00EA468C"/>
    <w:rsid w:val="00EA478D"/>
    <w:rsid w:val="00EA60DF"/>
    <w:rsid w:val="00EB032B"/>
    <w:rsid w:val="00EB08BF"/>
    <w:rsid w:val="00EB09C8"/>
    <w:rsid w:val="00EB1E25"/>
    <w:rsid w:val="00EB3776"/>
    <w:rsid w:val="00EB3C22"/>
    <w:rsid w:val="00EB4468"/>
    <w:rsid w:val="00EB5D40"/>
    <w:rsid w:val="00EB6AC0"/>
    <w:rsid w:val="00EB6D9F"/>
    <w:rsid w:val="00EB7321"/>
    <w:rsid w:val="00EB7506"/>
    <w:rsid w:val="00EB7594"/>
    <w:rsid w:val="00EC0229"/>
    <w:rsid w:val="00EC0473"/>
    <w:rsid w:val="00EC2791"/>
    <w:rsid w:val="00EC285F"/>
    <w:rsid w:val="00EC2A09"/>
    <w:rsid w:val="00EC3AED"/>
    <w:rsid w:val="00EC3C5E"/>
    <w:rsid w:val="00EC416D"/>
    <w:rsid w:val="00EC4194"/>
    <w:rsid w:val="00EC43DC"/>
    <w:rsid w:val="00EC474D"/>
    <w:rsid w:val="00EC4CE5"/>
    <w:rsid w:val="00EC5545"/>
    <w:rsid w:val="00ED0618"/>
    <w:rsid w:val="00ED3D2D"/>
    <w:rsid w:val="00ED40E2"/>
    <w:rsid w:val="00ED42A2"/>
    <w:rsid w:val="00ED42E0"/>
    <w:rsid w:val="00ED45C0"/>
    <w:rsid w:val="00ED6595"/>
    <w:rsid w:val="00ED74ED"/>
    <w:rsid w:val="00ED7EFF"/>
    <w:rsid w:val="00EE0180"/>
    <w:rsid w:val="00EE02F4"/>
    <w:rsid w:val="00EE03C4"/>
    <w:rsid w:val="00EE1D84"/>
    <w:rsid w:val="00EE2487"/>
    <w:rsid w:val="00EE3903"/>
    <w:rsid w:val="00EE3B70"/>
    <w:rsid w:val="00EE45B1"/>
    <w:rsid w:val="00EE6690"/>
    <w:rsid w:val="00EE7509"/>
    <w:rsid w:val="00EE7C30"/>
    <w:rsid w:val="00EF2B9C"/>
    <w:rsid w:val="00EF32BC"/>
    <w:rsid w:val="00EF4CED"/>
    <w:rsid w:val="00EF5E4F"/>
    <w:rsid w:val="00EF6634"/>
    <w:rsid w:val="00EF740A"/>
    <w:rsid w:val="00EF7422"/>
    <w:rsid w:val="00F01A2F"/>
    <w:rsid w:val="00F02E09"/>
    <w:rsid w:val="00F032FC"/>
    <w:rsid w:val="00F034D4"/>
    <w:rsid w:val="00F037B7"/>
    <w:rsid w:val="00F05A78"/>
    <w:rsid w:val="00F05BF2"/>
    <w:rsid w:val="00F06AC1"/>
    <w:rsid w:val="00F06F39"/>
    <w:rsid w:val="00F073F4"/>
    <w:rsid w:val="00F0742A"/>
    <w:rsid w:val="00F1004D"/>
    <w:rsid w:val="00F11836"/>
    <w:rsid w:val="00F11BCC"/>
    <w:rsid w:val="00F12049"/>
    <w:rsid w:val="00F12546"/>
    <w:rsid w:val="00F12A85"/>
    <w:rsid w:val="00F138A5"/>
    <w:rsid w:val="00F1448E"/>
    <w:rsid w:val="00F150FD"/>
    <w:rsid w:val="00F15618"/>
    <w:rsid w:val="00F15FE9"/>
    <w:rsid w:val="00F20699"/>
    <w:rsid w:val="00F20B09"/>
    <w:rsid w:val="00F20C8A"/>
    <w:rsid w:val="00F20DA2"/>
    <w:rsid w:val="00F211BD"/>
    <w:rsid w:val="00F22032"/>
    <w:rsid w:val="00F2275F"/>
    <w:rsid w:val="00F23B05"/>
    <w:rsid w:val="00F241ED"/>
    <w:rsid w:val="00F256FF"/>
    <w:rsid w:val="00F26449"/>
    <w:rsid w:val="00F27653"/>
    <w:rsid w:val="00F302A7"/>
    <w:rsid w:val="00F30B57"/>
    <w:rsid w:val="00F31553"/>
    <w:rsid w:val="00F317FC"/>
    <w:rsid w:val="00F31A27"/>
    <w:rsid w:val="00F32C26"/>
    <w:rsid w:val="00F3440C"/>
    <w:rsid w:val="00F350E8"/>
    <w:rsid w:val="00F3543D"/>
    <w:rsid w:val="00F36265"/>
    <w:rsid w:val="00F36533"/>
    <w:rsid w:val="00F3694A"/>
    <w:rsid w:val="00F37E5A"/>
    <w:rsid w:val="00F37E9F"/>
    <w:rsid w:val="00F40427"/>
    <w:rsid w:val="00F428D4"/>
    <w:rsid w:val="00F439E2"/>
    <w:rsid w:val="00F44D2F"/>
    <w:rsid w:val="00F4583D"/>
    <w:rsid w:val="00F459B3"/>
    <w:rsid w:val="00F50B19"/>
    <w:rsid w:val="00F52FF4"/>
    <w:rsid w:val="00F55D8E"/>
    <w:rsid w:val="00F5687D"/>
    <w:rsid w:val="00F56E7F"/>
    <w:rsid w:val="00F6041B"/>
    <w:rsid w:val="00F60B1C"/>
    <w:rsid w:val="00F60BB3"/>
    <w:rsid w:val="00F61288"/>
    <w:rsid w:val="00F6362A"/>
    <w:rsid w:val="00F63865"/>
    <w:rsid w:val="00F64F47"/>
    <w:rsid w:val="00F671BD"/>
    <w:rsid w:val="00F70EAF"/>
    <w:rsid w:val="00F7141C"/>
    <w:rsid w:val="00F72462"/>
    <w:rsid w:val="00F750B3"/>
    <w:rsid w:val="00F769DC"/>
    <w:rsid w:val="00F776A6"/>
    <w:rsid w:val="00F804BA"/>
    <w:rsid w:val="00F80A9C"/>
    <w:rsid w:val="00F80B3A"/>
    <w:rsid w:val="00F81A1F"/>
    <w:rsid w:val="00F82B3D"/>
    <w:rsid w:val="00F82DB5"/>
    <w:rsid w:val="00F83462"/>
    <w:rsid w:val="00F83B5D"/>
    <w:rsid w:val="00F857BF"/>
    <w:rsid w:val="00F871E8"/>
    <w:rsid w:val="00F91956"/>
    <w:rsid w:val="00F91C76"/>
    <w:rsid w:val="00F9309A"/>
    <w:rsid w:val="00F93C91"/>
    <w:rsid w:val="00F945AF"/>
    <w:rsid w:val="00F947AA"/>
    <w:rsid w:val="00F95337"/>
    <w:rsid w:val="00F95934"/>
    <w:rsid w:val="00F96A8A"/>
    <w:rsid w:val="00F9705B"/>
    <w:rsid w:val="00F97C01"/>
    <w:rsid w:val="00FA005E"/>
    <w:rsid w:val="00FA0639"/>
    <w:rsid w:val="00FA077B"/>
    <w:rsid w:val="00FA1828"/>
    <w:rsid w:val="00FA2C75"/>
    <w:rsid w:val="00FA3346"/>
    <w:rsid w:val="00FA3357"/>
    <w:rsid w:val="00FA34FE"/>
    <w:rsid w:val="00FA3913"/>
    <w:rsid w:val="00FA4CE8"/>
    <w:rsid w:val="00FA5903"/>
    <w:rsid w:val="00FA6998"/>
    <w:rsid w:val="00FA6A38"/>
    <w:rsid w:val="00FA6E5D"/>
    <w:rsid w:val="00FA722A"/>
    <w:rsid w:val="00FB051F"/>
    <w:rsid w:val="00FB1A1C"/>
    <w:rsid w:val="00FB3AFF"/>
    <w:rsid w:val="00FB3EF6"/>
    <w:rsid w:val="00FB5D50"/>
    <w:rsid w:val="00FB7952"/>
    <w:rsid w:val="00FC0887"/>
    <w:rsid w:val="00FC2E5E"/>
    <w:rsid w:val="00FC3C9B"/>
    <w:rsid w:val="00FC4107"/>
    <w:rsid w:val="00FC4142"/>
    <w:rsid w:val="00FC4C27"/>
    <w:rsid w:val="00FC4F7E"/>
    <w:rsid w:val="00FC5E12"/>
    <w:rsid w:val="00FC6A28"/>
    <w:rsid w:val="00FC6DB7"/>
    <w:rsid w:val="00FC7398"/>
    <w:rsid w:val="00FD0A51"/>
    <w:rsid w:val="00FD0BBA"/>
    <w:rsid w:val="00FD0DF0"/>
    <w:rsid w:val="00FD1291"/>
    <w:rsid w:val="00FD2190"/>
    <w:rsid w:val="00FD24B1"/>
    <w:rsid w:val="00FD25DD"/>
    <w:rsid w:val="00FD2F32"/>
    <w:rsid w:val="00FD565B"/>
    <w:rsid w:val="00FD5A7A"/>
    <w:rsid w:val="00FD5F15"/>
    <w:rsid w:val="00FD609D"/>
    <w:rsid w:val="00FD6D1D"/>
    <w:rsid w:val="00FD746F"/>
    <w:rsid w:val="00FD7EB9"/>
    <w:rsid w:val="00FE0100"/>
    <w:rsid w:val="00FE1AD0"/>
    <w:rsid w:val="00FE2270"/>
    <w:rsid w:val="00FE3112"/>
    <w:rsid w:val="00FE3166"/>
    <w:rsid w:val="00FE3502"/>
    <w:rsid w:val="00FE413E"/>
    <w:rsid w:val="00FE55DA"/>
    <w:rsid w:val="00FF0523"/>
    <w:rsid w:val="00FF0666"/>
    <w:rsid w:val="00FF08C4"/>
    <w:rsid w:val="00FF10AF"/>
    <w:rsid w:val="00FF1BCA"/>
    <w:rsid w:val="00FF1CFB"/>
    <w:rsid w:val="00FF20B9"/>
    <w:rsid w:val="00FF250A"/>
    <w:rsid w:val="00FF2D26"/>
    <w:rsid w:val="00FF34B7"/>
    <w:rsid w:val="00FF40C4"/>
    <w:rsid w:val="00FF4687"/>
    <w:rsid w:val="00FF791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9C6"/>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B93D10"/>
    <w:pPr>
      <w:ind w:left="720"/>
      <w:contextualSpacing/>
      <w:jc w:val="left"/>
    </w:pPr>
  </w:style>
  <w:style w:type="character" w:styleId="CommentReference">
    <w:name w:val="annotation reference"/>
    <w:basedOn w:val="DefaultParagraphFont"/>
    <w:uiPriority w:val="99"/>
    <w:semiHidden/>
    <w:rsid w:val="002F2227"/>
    <w:rPr>
      <w:rFonts w:cs="Times New Roman"/>
      <w:sz w:val="16"/>
      <w:szCs w:val="16"/>
      <w:rtl w:val="0"/>
      <w:cs w:val="0"/>
    </w:rPr>
  </w:style>
  <w:style w:type="paragraph" w:styleId="CommentText">
    <w:name w:val="annotation text"/>
    <w:basedOn w:val="Normal"/>
    <w:link w:val="TextkomentraChar"/>
    <w:uiPriority w:val="99"/>
    <w:rsid w:val="002F2227"/>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2F2227"/>
    <w:rPr>
      <w:rFonts w:ascii="Calibri" w:hAnsi="Calibri" w:cs="Calibri"/>
      <w:sz w:val="20"/>
      <w:szCs w:val="20"/>
      <w:rtl w:val="0"/>
      <w:cs w:val="0"/>
      <w:lang w:val="x-none" w:eastAsia="sk-SK"/>
    </w:rPr>
  </w:style>
  <w:style w:type="paragraph" w:styleId="BalloonText">
    <w:name w:val="Balloon Text"/>
    <w:basedOn w:val="Normal"/>
    <w:link w:val="TextbublinyChar"/>
    <w:uiPriority w:val="99"/>
    <w:semiHidden/>
    <w:rsid w:val="002F2227"/>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F2227"/>
    <w:rPr>
      <w:rFonts w:ascii="Tahoma" w:hAnsi="Tahoma" w:cs="Tahoma"/>
      <w:sz w:val="16"/>
      <w:szCs w:val="16"/>
      <w:rtl w:val="0"/>
      <w:cs w:val="0"/>
      <w:lang w:val="x-none" w:eastAsia="sk-SK"/>
    </w:rPr>
  </w:style>
  <w:style w:type="paragraph" w:styleId="CommentSubject">
    <w:name w:val="annotation subject"/>
    <w:basedOn w:val="CommentText"/>
    <w:next w:val="CommentText"/>
    <w:link w:val="PredmetkomentraChar"/>
    <w:uiPriority w:val="99"/>
    <w:semiHidden/>
    <w:rsid w:val="00275785"/>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275785"/>
    <w:rPr>
      <w:b/>
      <w:bCs/>
    </w:rPr>
  </w:style>
  <w:style w:type="paragraph" w:customStyle="1" w:styleId="Default">
    <w:name w:val="Default"/>
    <w:uiPriority w:val="99"/>
    <w:rsid w:val="001C32A6"/>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styleId="Revision">
    <w:name w:val="Revision"/>
    <w:hidden/>
    <w:uiPriority w:val="99"/>
    <w:semiHidden/>
    <w:rsid w:val="00436AE2"/>
    <w:pPr>
      <w:framePr w:wrap="auto"/>
      <w:widowControl/>
      <w:autoSpaceDE/>
      <w:autoSpaceDN/>
      <w:adjustRightInd/>
      <w:ind w:left="0" w:right="0"/>
      <w:jc w:val="left"/>
      <w:textAlignment w:val="auto"/>
    </w:pPr>
    <w:rPr>
      <w:rFonts w:ascii="Calibri" w:hAnsi="Calibri" w:cs="Calibri"/>
      <w:sz w:val="22"/>
      <w:szCs w:val="22"/>
      <w:rtl w:val="0"/>
      <w:cs w:val="0"/>
      <w:lang w:val="sk-SK" w:eastAsia="sk-SK" w:bidi="ar-SA"/>
    </w:rPr>
  </w:style>
  <w:style w:type="paragraph" w:styleId="FootnoteText">
    <w:name w:val="footnote text"/>
    <w:basedOn w:val="Normal"/>
    <w:link w:val="TextpoznmkypodiarouChar"/>
    <w:uiPriority w:val="99"/>
    <w:semiHidden/>
    <w:rsid w:val="00082448"/>
    <w:pPr>
      <w:jc w:val="left"/>
    </w:pPr>
    <w:rPr>
      <w:rFonts w:cs="Times New Roman"/>
      <w:sz w:val="20"/>
      <w:szCs w:val="20"/>
      <w:lang w:eastAsia="en-US"/>
    </w:rPr>
  </w:style>
  <w:style w:type="character" w:customStyle="1" w:styleId="TextpoznmkypodiarouChar">
    <w:name w:val="Text poznámky pod čiarou Char"/>
    <w:basedOn w:val="DefaultParagraphFont"/>
    <w:link w:val="FootnoteText"/>
    <w:uiPriority w:val="99"/>
    <w:semiHidden/>
    <w:locked/>
    <w:rsid w:val="00082448"/>
    <w:rPr>
      <w:rFonts w:ascii="Calibri" w:hAnsi="Calibri" w:cs="Times New Roman"/>
      <w:sz w:val="20"/>
      <w:szCs w:val="20"/>
      <w:rtl w:val="0"/>
      <w:cs w:val="0"/>
    </w:rPr>
  </w:style>
  <w:style w:type="character" w:styleId="FootnoteReference">
    <w:name w:val="footnote reference"/>
    <w:basedOn w:val="DefaultParagraphFont"/>
    <w:uiPriority w:val="99"/>
    <w:semiHidden/>
    <w:rsid w:val="00082448"/>
    <w:rPr>
      <w:rFonts w:cs="Times New Roman"/>
      <w:vertAlign w:val="superscript"/>
      <w:rtl w:val="0"/>
      <w:cs w:val="0"/>
    </w:rPr>
  </w:style>
  <w:style w:type="character" w:styleId="Hyperlink">
    <w:name w:val="Hyperlink"/>
    <w:basedOn w:val="DefaultParagraphFont"/>
    <w:uiPriority w:val="99"/>
    <w:rsid w:val="003B42E6"/>
    <w:rPr>
      <w:rFonts w:cs="Times New Roman"/>
      <w:color w:val="0000FF"/>
      <w:u w:val="single"/>
      <w:rtl w:val="0"/>
      <w:cs w:val="0"/>
    </w:rPr>
  </w:style>
  <w:style w:type="character" w:customStyle="1" w:styleId="apple-converted-space">
    <w:name w:val="apple-converted-space"/>
    <w:basedOn w:val="DefaultParagraphFont"/>
    <w:uiPriority w:val="99"/>
    <w:rsid w:val="0006790A"/>
    <w:rPr>
      <w:rFonts w:cs="Times New Roman"/>
      <w:rtl w:val="0"/>
      <w:cs w:val="0"/>
    </w:rPr>
  </w:style>
  <w:style w:type="character" w:customStyle="1" w:styleId="new">
    <w:name w:val="new"/>
    <w:basedOn w:val="DefaultParagraphFont"/>
    <w:uiPriority w:val="99"/>
    <w:rsid w:val="00685BEE"/>
    <w:rPr>
      <w:rFonts w:cs="Times New Roman"/>
      <w:rtl w:val="0"/>
      <w:cs w:val="0"/>
    </w:rPr>
  </w:style>
  <w:style w:type="paragraph" w:styleId="Header">
    <w:name w:val="header"/>
    <w:basedOn w:val="Normal"/>
    <w:link w:val="HlavikaChar"/>
    <w:uiPriority w:val="99"/>
    <w:rsid w:val="009A1627"/>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A1627"/>
    <w:rPr>
      <w:rFonts w:ascii="Calibri" w:hAnsi="Calibri" w:cs="Calibri"/>
      <w:rtl w:val="0"/>
      <w:cs w:val="0"/>
      <w:lang w:val="x-none" w:eastAsia="sk-SK"/>
    </w:rPr>
  </w:style>
  <w:style w:type="paragraph" w:styleId="Footer">
    <w:name w:val="footer"/>
    <w:basedOn w:val="Normal"/>
    <w:link w:val="PtaChar"/>
    <w:uiPriority w:val="99"/>
    <w:rsid w:val="009A1627"/>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A1627"/>
    <w:rPr>
      <w:rFonts w:ascii="Calibri" w:hAnsi="Calibri" w:cs="Calibri"/>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752',%20'15275907',%20'0',%20'0',%20'0',%20'107444')" TargetMode="External" /><Relationship Id="rId5" Type="http://schemas.openxmlformats.org/officeDocument/2006/relationships/hyperlink" Target="javascript:%20fZzSRInternal('28752',%20'15275868',%20'0',%20'4422645',%20'4422645',%20'0')" TargetMode="External" /><Relationship Id="rId6" Type="http://schemas.openxmlformats.org/officeDocument/2006/relationships/hyperlink" Target="javascript:%20fZzSRInternal('28752',%20'15275861',%20'15275861',%20'4422277',%20'4422281',%20'0')" TargetMode="External" /><Relationship Id="rId7" Type="http://schemas.openxmlformats.org/officeDocument/2006/relationships/hyperlink" Target="javascript:%20fZzSRInternal('28752',%20'15517848',%20'15517848',%20'4421577',%20'4421577',%20'0')" TargetMode="External" /><Relationship Id="rId8" Type="http://schemas.openxmlformats.org/officeDocument/2006/relationships/hyperlink" Target="javascript:%20fZzSRInternal('28752',%20'15517848',%20'15517848',%20'5506654',%20'5506655',%20'0')" TargetMode="Externa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47</Pages>
  <Words>17416</Words>
  <Characters>99274</Characters>
  <Application>Microsoft Office Word</Application>
  <DocSecurity>0</DocSecurity>
  <Lines>0</Lines>
  <Paragraphs>0</Paragraphs>
  <ScaleCrop>false</ScaleCrop>
  <Company>MPSVR</Company>
  <LinksUpToDate>false</LinksUpToDate>
  <CharactersWithSpaces>116458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kolesarova</dc:creator>
  <cp:lastModifiedBy>Benejova Anna</cp:lastModifiedBy>
  <cp:revision>7</cp:revision>
  <cp:lastPrinted>2014-02-19T09:53:00Z</cp:lastPrinted>
  <dcterms:created xsi:type="dcterms:W3CDTF">2014-02-19T15:22:00Z</dcterms:created>
  <dcterms:modified xsi:type="dcterms:W3CDTF">2014-02-26T11:41:00Z</dcterms:modified>
</cp:coreProperties>
</file>