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623B8">
        <w:rPr>
          <w:sz w:val="22"/>
          <w:szCs w:val="22"/>
        </w:rPr>
        <w:t>346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4623B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623B8">
        <w:t>881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623B8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623B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623B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623B8">
        <w:rPr>
          <w:rFonts w:cs="Arial"/>
          <w:szCs w:val="22"/>
        </w:rPr>
        <w:t>Ivana ŠVEJNU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623B8">
        <w:rPr>
          <w:rFonts w:cs="Arial"/>
          <w:szCs w:val="22"/>
        </w:rPr>
        <w:t>zákon č. 561/2007 Z. z. o investičnej pomoci a o zmene a doplnení niektorých zákonov v znení neskorších predpisov a o zmene a doplnení zákona</w:t>
        <w:br/>
        <w:t xml:space="preserve">č. 595/2003 Z. z. o dani z príjmov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623B8">
        <w:rPr>
          <w:rFonts w:cs="Arial"/>
          <w:szCs w:val="22"/>
        </w:rPr>
        <w:t>879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623B8">
        <w:rPr>
          <w:rFonts w:cs="Arial"/>
          <w:szCs w:val="22"/>
        </w:rPr>
        <w:br/>
        <w:t>13.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623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4623B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623B8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623B8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1628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23B8"/>
    <w:rsid w:val="00484701"/>
    <w:rsid w:val="00492F29"/>
    <w:rsid w:val="004F21D2"/>
    <w:rsid w:val="0054739D"/>
    <w:rsid w:val="00560A6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202</Words>
  <Characters>1155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2014-02-20T06:54:00Z</cp:lastPrinted>
  <dcterms:created xsi:type="dcterms:W3CDTF">2014-02-26T11:45:00Z</dcterms:created>
  <dcterms:modified xsi:type="dcterms:W3CDTF">2014-02-26T11:45:00Z</dcterms:modified>
</cp:coreProperties>
</file>