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84552" w:rsidP="001F5650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552">
        <w:rPr>
          <w:rFonts w:ascii="Times New Roman" w:hAnsi="Times New Roman" w:cs="Times New Roman"/>
          <w:b/>
          <w:sz w:val="24"/>
          <w:szCs w:val="24"/>
        </w:rPr>
        <w:t>Predkladacia správa</w:t>
      </w:r>
    </w:p>
    <w:p w:rsidR="00584552" w:rsidRPr="00584552" w:rsidP="00584552">
      <w:pPr>
        <w:bidi w:val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552" w:rsidRPr="00584552" w:rsidP="00584552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552">
        <w:rPr>
          <w:rFonts w:ascii="Times New Roman" w:hAnsi="Times New Roman" w:cs="Times New Roman"/>
          <w:sz w:val="24"/>
          <w:szCs w:val="24"/>
        </w:rPr>
        <w:t>Medzinárodne organizovaná trestná činnosť je závažným globálnym problémom, proti ktorému v súčasnosti bojujú všetky štáty medzinárodného spoločenstva. Činnosť a štruktúra organizovaných zločineckých skupín je na vysokej profesionálnej úrovni s dôslednou konšpiráciou. Dosahovanie finančných ziskov z trestnej činnosti a ich prepieranie vedie k</w:t>
      </w:r>
      <w:r w:rsidR="001402C6">
        <w:rPr>
          <w:rFonts w:ascii="Times New Roman" w:hAnsi="Times New Roman" w:cs="Times New Roman"/>
          <w:sz w:val="24"/>
          <w:szCs w:val="24"/>
        </w:rPr>
        <w:t> </w:t>
      </w:r>
      <w:r w:rsidRPr="00584552">
        <w:rPr>
          <w:rFonts w:ascii="Times New Roman" w:hAnsi="Times New Roman" w:cs="Times New Roman"/>
          <w:sz w:val="24"/>
          <w:szCs w:val="24"/>
        </w:rPr>
        <w:t>ďalším enormným ziskom, ktoré sú vynakladané na páchanie iných druhov trestnej činnosti.</w:t>
      </w:r>
    </w:p>
    <w:p w:rsidR="00584552" w:rsidP="00584552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552">
        <w:rPr>
          <w:rFonts w:ascii="Times New Roman" w:hAnsi="Times New Roman" w:cs="Times New Roman"/>
          <w:sz w:val="24"/>
          <w:szCs w:val="24"/>
        </w:rPr>
        <w:t>Efektívne pôsobenie proti týmto negatívnym protispoločenským konaniam je možné docieliť len medzinárodnou spoluprácou orgánov podieľajúcich sa na boji proti organizovanej trestnej činnosti.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552">
        <w:rPr>
          <w:rFonts w:ascii="Times New Roman" w:hAnsi="Times New Roman" w:cs="Times New Roman"/>
          <w:sz w:val="24"/>
          <w:szCs w:val="24"/>
        </w:rPr>
        <w:t>Uzavretím Zmluvy medzi Slovenskou republikou a Rakúskou republikou o</w:t>
      </w:r>
      <w:r w:rsidR="001402C6">
        <w:rPr>
          <w:rFonts w:ascii="Times New Roman" w:hAnsi="Times New Roman" w:cs="Times New Roman"/>
          <w:sz w:val="24"/>
          <w:szCs w:val="24"/>
        </w:rPr>
        <w:t> </w:t>
      </w:r>
      <w:r w:rsidRPr="00584552">
        <w:rPr>
          <w:rFonts w:ascii="Times New Roman" w:hAnsi="Times New Roman" w:cs="Times New Roman"/>
          <w:sz w:val="24"/>
          <w:szCs w:val="24"/>
        </w:rPr>
        <w:t>policajnej spol</w:t>
      </w:r>
      <w:r>
        <w:rPr>
          <w:rFonts w:ascii="Times New Roman" w:hAnsi="Times New Roman" w:cs="Times New Roman"/>
          <w:sz w:val="24"/>
          <w:szCs w:val="24"/>
        </w:rPr>
        <w:t>upráci vo februári 2004 bola</w:t>
      </w:r>
      <w:r w:rsidRPr="00584552">
        <w:rPr>
          <w:rFonts w:ascii="Times New Roman" w:hAnsi="Times New Roman" w:cs="Times New Roman"/>
          <w:sz w:val="24"/>
          <w:szCs w:val="24"/>
        </w:rPr>
        <w:t xml:space="preserve"> umožnená vzájomná spolupráca príslušných orgánov oboch zmluvných strán pri prevencii, odhaľovaní a vyšetrovaní trestných činov, pri ochrane verejného poriadku vrátane spolupráce pri ochrane štátnej hranice.</w:t>
      </w:r>
    </w:p>
    <w:p w:rsidR="00584552" w:rsidP="00584552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Pristúpenie Slovenskej republiky k Európskej únii a z toho vyplývajúci následný vstup do schengenského priestoru, ako aj legislatívny vývoj v oblasti boja proti trestnej činnosti na vnútroštátnej aj medzinárodnej úrovni si vyžiadal zmenu a doplnenie relevantných ustanovení zmluvy z roku 2004. Okrem úpravy niektorých inštitútov (cezhraničné sledovanie, cezhraničné prenasledovanie, kontrolo</w:t>
      </w:r>
      <w:r w:rsidR="001402C6">
        <w:rPr>
          <w:rFonts w:ascii="Times New Roman" w:hAnsi="Times New Roman" w:cs="Times New Roman"/>
          <w:sz w:val="24"/>
          <w:szCs w:val="24"/>
        </w:rPr>
        <w:t xml:space="preserve">vaná dodávka, použitie agenta) </w:t>
      </w:r>
      <w:r>
        <w:rPr>
          <w:rFonts w:ascii="Times New Roman" w:hAnsi="Times New Roman" w:cs="Times New Roman"/>
          <w:sz w:val="24"/>
          <w:szCs w:val="24"/>
        </w:rPr>
        <w:t>sa do zmluvy doplnili dôležité nástroje bilaterálnej spolupráce ako ochrana svedka, cezhraničné pátracie</w:t>
      </w:r>
      <w:r w:rsidR="001402C6">
        <w:rPr>
          <w:rFonts w:ascii="Times New Roman" w:hAnsi="Times New Roman" w:cs="Times New Roman"/>
          <w:sz w:val="24"/>
          <w:szCs w:val="24"/>
        </w:rPr>
        <w:t xml:space="preserve"> akcie alebo policajný prevoz.</w:t>
      </w:r>
    </w:p>
    <w:p w:rsidR="00584552" w:rsidRPr="00584552" w:rsidP="00584552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552">
        <w:rPr>
          <w:rFonts w:ascii="Times New Roman" w:hAnsi="Times New Roman" w:cs="Times New Roman"/>
          <w:sz w:val="24"/>
          <w:szCs w:val="24"/>
        </w:rPr>
        <w:t>Predkladaný návrh zmluvy zodpovedá záujmom zahraničnej politiky Slovenskej republiky. Je vypracovaný v súlade s právnym poriadkom Slovenskej republiky a</w:t>
      </w:r>
      <w:r w:rsidR="001402C6">
        <w:rPr>
          <w:rFonts w:ascii="Times New Roman" w:hAnsi="Times New Roman" w:cs="Times New Roman"/>
          <w:sz w:val="24"/>
          <w:szCs w:val="24"/>
        </w:rPr>
        <w:t> </w:t>
      </w:r>
      <w:r w:rsidRPr="00584552">
        <w:rPr>
          <w:rFonts w:ascii="Times New Roman" w:hAnsi="Times New Roman" w:cs="Times New Roman"/>
          <w:sz w:val="24"/>
          <w:szCs w:val="24"/>
        </w:rPr>
        <w:t>všeobecnými zásadami medzinárodného práva, ako aj záväzkami Slovenskej republiky vyplývajúcimi jej z iných me</w:t>
      </w:r>
      <w:r>
        <w:rPr>
          <w:rFonts w:ascii="Times New Roman" w:hAnsi="Times New Roman" w:cs="Times New Roman"/>
          <w:sz w:val="24"/>
          <w:szCs w:val="24"/>
        </w:rPr>
        <w:t>dzinárodných dokumentov.</w:t>
      </w:r>
      <w:r w:rsidRPr="00584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552" w:rsidRPr="00584552" w:rsidP="00584552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552">
        <w:rPr>
          <w:rFonts w:ascii="Times New Roman" w:hAnsi="Times New Roman" w:cs="Times New Roman"/>
          <w:sz w:val="24"/>
          <w:szCs w:val="24"/>
        </w:rPr>
        <w:t>Vykonanie obvyklých formálnych úkonov súvisiacich s uzavretím zmluvy zabezpečí gestor v súčinnosti s ministerstvom zahraničných vecí a v súlade</w:t>
      </w:r>
      <w:r>
        <w:rPr>
          <w:rFonts w:ascii="Times New Roman" w:hAnsi="Times New Roman" w:cs="Times New Roman"/>
          <w:sz w:val="24"/>
          <w:szCs w:val="24"/>
        </w:rPr>
        <w:t xml:space="preserve"> s platnými právnymi predpismi.</w:t>
      </w:r>
    </w:p>
    <w:p w:rsidR="00584552" w:rsidRPr="00584552" w:rsidP="00584552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552">
        <w:rPr>
          <w:rFonts w:ascii="Times New Roman" w:hAnsi="Times New Roman" w:cs="Times New Roman"/>
          <w:sz w:val="24"/>
          <w:szCs w:val="24"/>
        </w:rPr>
        <w:t>Zmluva je bilaterálnou medzinárodnou zmluvou prezidentskej povahy. Zmluva je podľa článku 7 ods. 4 Ústavy Slovenskej republiky medzinárodnou zmluvou, ktorá priamo zakladá práva alebo povinnosti fyzických osôb alebo právnických osôb, podľa článku 7 ods. 5 Ústavy Slovenskej republiky je medzinárodnou zmluvou, na ktorej vykonanie nie je potrebný zákon a ktorá má prednosť pred zákonmi. Pred jej ratifikáciou sa vyžaduje súhlas Náro</w:t>
      </w:r>
      <w:r>
        <w:rPr>
          <w:rFonts w:ascii="Times New Roman" w:hAnsi="Times New Roman" w:cs="Times New Roman"/>
          <w:sz w:val="24"/>
          <w:szCs w:val="24"/>
        </w:rPr>
        <w:t>dnej rady Slovenskej republiky.</w:t>
      </w:r>
    </w:p>
    <w:p w:rsidR="00584552" w:rsidRPr="00584552" w:rsidP="00584552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552">
        <w:rPr>
          <w:rFonts w:ascii="Times New Roman" w:hAnsi="Times New Roman" w:cs="Times New Roman"/>
          <w:sz w:val="24"/>
          <w:szCs w:val="24"/>
        </w:rPr>
        <w:t>Predkladaný návrh zmluvy nemá finančný, ekonomický a environmentálny vplyv a</w:t>
      </w:r>
      <w:r w:rsidR="001402C6">
        <w:rPr>
          <w:rFonts w:ascii="Times New Roman" w:hAnsi="Times New Roman" w:cs="Times New Roman"/>
          <w:sz w:val="24"/>
          <w:szCs w:val="24"/>
        </w:rPr>
        <w:t> </w:t>
      </w:r>
      <w:r w:rsidRPr="00584552">
        <w:rPr>
          <w:rFonts w:ascii="Times New Roman" w:hAnsi="Times New Roman" w:cs="Times New Roman"/>
          <w:sz w:val="24"/>
          <w:szCs w:val="24"/>
        </w:rPr>
        <w:t>nemá vplyv na zamestnanosť.</w:t>
      </w:r>
    </w:p>
    <w:sectPr w:rsidSect="00BE696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584552"/>
    <w:rsid w:val="001402C6"/>
    <w:rsid w:val="001F5650"/>
    <w:rsid w:val="0032562B"/>
    <w:rsid w:val="00584552"/>
    <w:rsid w:val="005A11E1"/>
    <w:rsid w:val="00BE6967"/>
    <w:rsid w:val="00C657B0"/>
    <w:rsid w:val="00D76A98"/>
    <w:rsid w:val="00DF65C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380</Words>
  <Characters>2171</Characters>
  <Application>Microsoft Office Word</Application>
  <DocSecurity>0</DocSecurity>
  <Lines>0</Lines>
  <Paragraphs>0</Paragraphs>
  <ScaleCrop>false</ScaleCrop>
  <Company>MVSR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Kutiš</dc:creator>
  <cp:lastModifiedBy>Gašparíková, Jarmila</cp:lastModifiedBy>
  <cp:revision>2</cp:revision>
  <dcterms:created xsi:type="dcterms:W3CDTF">2014-02-25T13:10:00Z</dcterms:created>
  <dcterms:modified xsi:type="dcterms:W3CDTF">2014-02-25T13:10:00Z</dcterms:modified>
</cp:coreProperties>
</file>