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48D9">
        <w:rPr>
          <w:sz w:val="18"/>
          <w:szCs w:val="18"/>
        </w:rPr>
        <w:t>2</w:t>
      </w:r>
      <w:r w:rsidR="00D84F99">
        <w:rPr>
          <w:sz w:val="18"/>
          <w:szCs w:val="18"/>
        </w:rPr>
        <w:t>47</w:t>
      </w:r>
      <w:r w:rsidR="00930B9B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C2FF9" w:rsidP="009C2E2F">
      <w:pPr>
        <w:pStyle w:val="uznesenia"/>
      </w:pPr>
      <w:r>
        <w:t>1035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2FF9">
        <w:rPr>
          <w:rFonts w:cs="Arial"/>
          <w:sz w:val="22"/>
          <w:szCs w:val="22"/>
        </w:rPr>
        <w:t>o 6. februára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0E1E5D" w:rsidRDefault="00396D93" w:rsidP="00B021C8">
      <w:pPr>
        <w:jc w:val="both"/>
        <w:rPr>
          <w:rFonts w:cs="Arial"/>
          <w:sz w:val="22"/>
          <w:szCs w:val="22"/>
        </w:rPr>
      </w:pPr>
      <w:r w:rsidRPr="000E1E5D">
        <w:rPr>
          <w:sz w:val="22"/>
          <w:szCs w:val="22"/>
        </w:rPr>
        <w:t xml:space="preserve">k </w:t>
      </w:r>
      <w:r w:rsidR="000E1E5D" w:rsidRPr="000E1E5D">
        <w:rPr>
          <w:sz w:val="22"/>
          <w:szCs w:val="22"/>
        </w:rPr>
        <w:t>návrhu</w:t>
      </w:r>
      <w:r w:rsidR="000E1E5D" w:rsidRPr="000E1E5D">
        <w:rPr>
          <w:sz w:val="22"/>
        </w:rPr>
        <w:t xml:space="preserve"> poslancov Národnej rady Slovenskej republiky Miroslava </w:t>
      </w:r>
      <w:proofErr w:type="spellStart"/>
      <w:r w:rsidR="000E1E5D" w:rsidRPr="000E1E5D">
        <w:rPr>
          <w:sz w:val="22"/>
        </w:rPr>
        <w:t>Kadúca</w:t>
      </w:r>
      <w:proofErr w:type="spellEnd"/>
      <w:r w:rsidR="000E1E5D" w:rsidRPr="000E1E5D">
        <w:rPr>
          <w:sz w:val="22"/>
        </w:rPr>
        <w:t xml:space="preserve"> a Daniela </w:t>
      </w:r>
      <w:proofErr w:type="spellStart"/>
      <w:r w:rsidR="000E1E5D" w:rsidRPr="000E1E5D">
        <w:rPr>
          <w:sz w:val="22"/>
        </w:rPr>
        <w:t>Lipšica</w:t>
      </w:r>
      <w:proofErr w:type="spellEnd"/>
      <w:r w:rsidR="000E1E5D" w:rsidRPr="000E1E5D">
        <w:rPr>
          <w:sz w:val="22"/>
        </w:rPr>
        <w:t xml:space="preserve"> na vydanie </w:t>
      </w:r>
      <w:r w:rsidR="000E1E5D" w:rsidRPr="000E1E5D">
        <w:rPr>
          <w:spacing w:val="1"/>
          <w:sz w:val="22"/>
        </w:rPr>
        <w:t>z</w:t>
      </w:r>
      <w:r w:rsidR="000E1E5D" w:rsidRPr="000E1E5D">
        <w:rPr>
          <w:spacing w:val="-1"/>
          <w:sz w:val="22"/>
        </w:rPr>
        <w:t>á</w:t>
      </w:r>
      <w:r w:rsidR="000E1E5D" w:rsidRPr="000E1E5D">
        <w:rPr>
          <w:sz w:val="22"/>
        </w:rPr>
        <w:t>kona, ktorým sa dopĺňa zákon Národnej rady Slovenskej republiky č. 350/1996 Z. z. o rokovacom poriadku Národnej rady Slovenskej republiky v znení neskorších predpisov (tlač 826)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2FF9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2014-01-27T13:59:00Z</cp:lastPrinted>
  <dcterms:created xsi:type="dcterms:W3CDTF">2014-01-27T14:00:00Z</dcterms:created>
  <dcterms:modified xsi:type="dcterms:W3CDTF">2014-02-10T14:33:00Z</dcterms:modified>
</cp:coreProperties>
</file>