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427AAC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27AAC">
        <w:rPr>
          <w:rFonts w:ascii="Book Antiqua" w:hAnsi="Book Antiqua"/>
          <w:b/>
          <w:bCs/>
          <w:caps/>
          <w:spacing w:val="30"/>
        </w:rPr>
        <w:t>Dôvodová správa</w:t>
      </w:r>
    </w:p>
    <w:p w:rsidR="00DB333B" w:rsidRPr="00413076" w:rsidP="006B0611">
      <w:pPr>
        <w:pStyle w:val="Heading1"/>
        <w:bidi w:val="0"/>
        <w:spacing w:line="276" w:lineRule="auto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DB333B" w:rsidRPr="00413076" w:rsidP="006B0611">
      <w:pPr>
        <w:pStyle w:val="Heading1"/>
        <w:bidi w:val="0"/>
        <w:spacing w:line="276" w:lineRule="auto"/>
        <w:jc w:val="left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 xml:space="preserve">A. Všeobecná </w:t>
      </w:r>
      <w:r w:rsidRPr="00413076">
        <w:rPr>
          <w:rFonts w:ascii="Book Antiqua" w:hAnsi="Book Antiqua"/>
          <w:sz w:val="22"/>
          <w:szCs w:val="22"/>
          <w:lang w:val="sk-SK" w:eastAsia="x-none"/>
        </w:rPr>
        <w:t>časť</w:t>
      </w:r>
    </w:p>
    <w:p w:rsidR="00BE37CE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575D" w:rsidRPr="00E65CF6" w:rsidP="00E65CF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413076" w:rsidR="00E4791F">
        <w:rPr>
          <w:rFonts w:ascii="Book Antiqua" w:hAnsi="Book Antiqua"/>
          <w:sz w:val="22"/>
          <w:szCs w:val="22"/>
        </w:rPr>
        <w:t xml:space="preserve">Návrh zákona, </w:t>
      </w:r>
      <w:r w:rsidRPr="00413076" w:rsidR="003C4A0B">
        <w:rPr>
          <w:rFonts w:ascii="Book Antiqua" w:hAnsi="Book Antiqua"/>
          <w:sz w:val="22"/>
          <w:szCs w:val="22"/>
        </w:rPr>
        <w:t xml:space="preserve">ktorým sa </w:t>
      </w:r>
      <w:r w:rsidR="00134350">
        <w:rPr>
          <w:rFonts w:ascii="Book Antiqua" w:hAnsi="Book Antiqua"/>
          <w:sz w:val="22"/>
          <w:szCs w:val="22"/>
        </w:rPr>
        <w:t xml:space="preserve">dopĺňa </w:t>
      </w:r>
      <w:r w:rsidRPr="00413076" w:rsidR="003C4A0B">
        <w:rPr>
          <w:rFonts w:ascii="Book Antiqua" w:hAnsi="Book Antiqua"/>
          <w:sz w:val="22"/>
          <w:szCs w:val="22"/>
        </w:rPr>
        <w:t>zákon</w:t>
      </w:r>
      <w:r w:rsidR="00756438">
        <w:rPr>
          <w:rFonts w:ascii="Book Antiqua" w:hAnsi="Book Antiqua"/>
          <w:sz w:val="22"/>
          <w:szCs w:val="22"/>
        </w:rPr>
        <w:t xml:space="preserve"> Národnej rady Slovenskej republiky</w:t>
      </w:r>
      <w:r w:rsidRPr="00413076" w:rsidR="003C4A0B">
        <w:rPr>
          <w:rFonts w:ascii="Book Antiqua" w:hAnsi="Book Antiqua"/>
          <w:sz w:val="22"/>
          <w:szCs w:val="22"/>
        </w:rPr>
        <w:t xml:space="preserve"> </w:t>
      </w:r>
      <w:r w:rsidR="00732FAA">
        <w:rPr>
          <w:rFonts w:ascii="Book Antiqua" w:hAnsi="Book Antiqua"/>
          <w:sz w:val="22"/>
          <w:szCs w:val="22"/>
        </w:rPr>
        <w:t xml:space="preserve">               </w:t>
      </w:r>
      <w:r w:rsidRPr="00413076" w:rsidR="003C4A0B">
        <w:rPr>
          <w:rFonts w:ascii="Book Antiqua" w:hAnsi="Book Antiqua"/>
          <w:sz w:val="22"/>
          <w:szCs w:val="22"/>
        </w:rPr>
        <w:t xml:space="preserve">č. </w:t>
      </w:r>
      <w:r w:rsidR="00756438">
        <w:rPr>
          <w:rFonts w:ascii="Book Antiqua" w:hAnsi="Book Antiqua"/>
          <w:sz w:val="22"/>
          <w:szCs w:val="22"/>
        </w:rPr>
        <w:t>350/1996</w:t>
      </w:r>
      <w:r w:rsidRPr="00413076" w:rsidR="003C4A0B">
        <w:rPr>
          <w:rFonts w:ascii="Book Antiqua" w:hAnsi="Book Antiqua"/>
          <w:sz w:val="22"/>
          <w:szCs w:val="22"/>
        </w:rPr>
        <w:t xml:space="preserve"> Z. z. </w:t>
      </w:r>
      <w:r w:rsidRPr="00413076" w:rsidR="00C3163D">
        <w:rPr>
          <w:rFonts w:ascii="Book Antiqua" w:hAnsi="Book Antiqua"/>
          <w:sz w:val="22"/>
          <w:szCs w:val="22"/>
        </w:rPr>
        <w:t>o</w:t>
      </w:r>
      <w:r w:rsidR="00756438">
        <w:rPr>
          <w:rFonts w:ascii="Book Antiqua" w:hAnsi="Book Antiqua"/>
          <w:sz w:val="22"/>
          <w:szCs w:val="22"/>
        </w:rPr>
        <w:t xml:space="preserve"> rokovacom poriadku Národnej rady Slovenskej republiky v znení </w:t>
      </w:r>
      <w:r w:rsidRPr="00E65CF6" w:rsidR="00756438">
        <w:rPr>
          <w:rFonts w:ascii="Book Antiqua" w:hAnsi="Book Antiqua"/>
          <w:sz w:val="22"/>
          <w:szCs w:val="22"/>
        </w:rPr>
        <w:t xml:space="preserve">neskorších predpisov </w:t>
      </w:r>
      <w:r w:rsidRPr="00E65CF6" w:rsidR="00E4791F">
        <w:rPr>
          <w:rFonts w:ascii="Book Antiqua" w:hAnsi="Book Antiqua"/>
          <w:sz w:val="22"/>
          <w:szCs w:val="22"/>
        </w:rPr>
        <w:t>(ďal</w:t>
      </w:r>
      <w:r w:rsidRPr="00E65CF6" w:rsidR="007F2AA0">
        <w:rPr>
          <w:rFonts w:ascii="Book Antiqua" w:hAnsi="Book Antiqua"/>
          <w:sz w:val="22"/>
          <w:szCs w:val="22"/>
        </w:rPr>
        <w:t>e</w:t>
      </w:r>
      <w:r w:rsidRPr="00E65CF6" w:rsidR="001225DC">
        <w:rPr>
          <w:rFonts w:ascii="Book Antiqua" w:hAnsi="Book Antiqua"/>
          <w:sz w:val="22"/>
          <w:szCs w:val="22"/>
        </w:rPr>
        <w:t>j len „návrh zákona“) predklad</w:t>
      </w:r>
      <w:r w:rsidR="008A7696">
        <w:rPr>
          <w:rFonts w:ascii="Book Antiqua" w:hAnsi="Book Antiqua"/>
          <w:sz w:val="22"/>
          <w:szCs w:val="22"/>
        </w:rPr>
        <w:t>ajú</w:t>
      </w:r>
      <w:r w:rsidRPr="00E65CF6" w:rsidR="00A45A20">
        <w:rPr>
          <w:rFonts w:ascii="Book Antiqua" w:hAnsi="Book Antiqua"/>
          <w:sz w:val="22"/>
          <w:szCs w:val="22"/>
        </w:rPr>
        <w:t xml:space="preserve"> </w:t>
      </w:r>
      <w:r w:rsidRPr="00E65CF6" w:rsidR="003277E6">
        <w:rPr>
          <w:rFonts w:ascii="Book Antiqua" w:hAnsi="Book Antiqua"/>
          <w:sz w:val="22"/>
          <w:szCs w:val="22"/>
        </w:rPr>
        <w:t>poslan</w:t>
      </w:r>
      <w:r w:rsidR="008A7696">
        <w:rPr>
          <w:rFonts w:ascii="Book Antiqua" w:hAnsi="Book Antiqua"/>
          <w:sz w:val="22"/>
          <w:szCs w:val="22"/>
        </w:rPr>
        <w:t>ci</w:t>
      </w:r>
      <w:r w:rsidRPr="00E65CF6" w:rsidR="00A45A20">
        <w:rPr>
          <w:rFonts w:ascii="Book Antiqua" w:hAnsi="Book Antiqua"/>
          <w:sz w:val="22"/>
          <w:szCs w:val="22"/>
        </w:rPr>
        <w:t xml:space="preserve"> Ná</w:t>
      </w:r>
      <w:r w:rsidRPr="00E65CF6" w:rsidR="00E4791F">
        <w:rPr>
          <w:rFonts w:ascii="Book Antiqua" w:hAnsi="Book Antiqua"/>
          <w:sz w:val="22"/>
          <w:szCs w:val="22"/>
        </w:rPr>
        <w:t>r</w:t>
      </w:r>
      <w:r w:rsidRPr="00E65CF6" w:rsidR="007430D3">
        <w:rPr>
          <w:rFonts w:ascii="Book Antiqua" w:hAnsi="Book Antiqua"/>
          <w:sz w:val="22"/>
          <w:szCs w:val="22"/>
        </w:rPr>
        <w:t>odnej rady Slovenskej republiky</w:t>
      </w:r>
      <w:r w:rsidRPr="00E65CF6" w:rsidR="00413076">
        <w:rPr>
          <w:rFonts w:ascii="Book Antiqua" w:hAnsi="Book Antiqua"/>
          <w:sz w:val="22"/>
          <w:szCs w:val="22"/>
        </w:rPr>
        <w:t xml:space="preserve"> (</w:t>
      </w:r>
      <w:r w:rsidRPr="00E65CF6" w:rsidR="007F2AA0">
        <w:rPr>
          <w:rFonts w:ascii="Book Antiqua" w:hAnsi="Book Antiqua"/>
          <w:sz w:val="22"/>
          <w:szCs w:val="22"/>
        </w:rPr>
        <w:t>ďalej len „</w:t>
      </w:r>
      <w:r w:rsidR="00BF3786">
        <w:rPr>
          <w:rFonts w:ascii="Book Antiqua" w:hAnsi="Book Antiqua"/>
          <w:sz w:val="22"/>
          <w:szCs w:val="22"/>
        </w:rPr>
        <w:t>národná rada</w:t>
      </w:r>
      <w:r w:rsidRPr="00E65CF6" w:rsidR="007F2AA0">
        <w:rPr>
          <w:rFonts w:ascii="Book Antiqua" w:hAnsi="Book Antiqua"/>
          <w:sz w:val="22"/>
          <w:szCs w:val="22"/>
        </w:rPr>
        <w:t>“</w:t>
      </w:r>
      <w:r w:rsidRPr="00E65CF6" w:rsidR="00413076">
        <w:rPr>
          <w:rFonts w:ascii="Book Antiqua" w:hAnsi="Book Antiqua"/>
          <w:sz w:val="22"/>
          <w:szCs w:val="22"/>
        </w:rPr>
        <w:t>)</w:t>
      </w:r>
      <w:r w:rsidRPr="00E65CF6" w:rsidR="003277E6">
        <w:rPr>
          <w:rFonts w:ascii="Book Antiqua" w:hAnsi="Book Antiqua"/>
          <w:sz w:val="22"/>
          <w:szCs w:val="22"/>
        </w:rPr>
        <w:t xml:space="preserve"> Erika Jurinová</w:t>
      </w:r>
      <w:r w:rsidR="008A7696">
        <w:rPr>
          <w:rFonts w:ascii="Book Antiqua" w:hAnsi="Book Antiqua"/>
          <w:sz w:val="22"/>
          <w:szCs w:val="22"/>
        </w:rPr>
        <w:t xml:space="preserve"> a Mikuláš Huba.</w:t>
      </w:r>
    </w:p>
    <w:p w:rsidR="005428A8" w:rsidRPr="00E65CF6" w:rsidP="00E65CF6">
      <w:pPr>
        <w:bidi w:val="0"/>
        <w:spacing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</w:p>
    <w:p w:rsidR="005428A8" w:rsidRPr="00BF3786" w:rsidP="00E65CF6">
      <w:pPr>
        <w:bidi w:val="0"/>
        <w:spacing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E65CF6">
        <w:rPr>
          <w:rFonts w:ascii="Book Antiqua" w:hAnsi="Book Antiqua"/>
          <w:sz w:val="22"/>
          <w:szCs w:val="22"/>
        </w:rPr>
        <w:t>Hlavným účelom predloženého návrhu</w:t>
      </w:r>
      <w:r w:rsidR="00BF3786">
        <w:rPr>
          <w:rFonts w:ascii="Book Antiqua" w:hAnsi="Book Antiqua"/>
          <w:sz w:val="22"/>
          <w:szCs w:val="22"/>
        </w:rPr>
        <w:t xml:space="preserve"> zákona je taxatívne </w:t>
      </w:r>
      <w:r w:rsidRPr="00BF3786" w:rsidR="00BF3786">
        <w:rPr>
          <w:rFonts w:ascii="Book Antiqua" w:hAnsi="Book Antiqua"/>
          <w:b/>
          <w:sz w:val="22"/>
          <w:szCs w:val="22"/>
        </w:rPr>
        <w:t>ustanoviť povinnosť</w:t>
      </w:r>
      <w:r w:rsidRPr="00BF3786">
        <w:rPr>
          <w:rFonts w:ascii="Book Antiqua" w:hAnsi="Book Antiqua"/>
          <w:b/>
          <w:sz w:val="22"/>
          <w:szCs w:val="22"/>
        </w:rPr>
        <w:t xml:space="preserve"> prerokovať správu alebo mimoriadnu správu predloženú </w:t>
      </w:r>
      <w:r w:rsidRPr="00BF3786" w:rsidR="00BF3786">
        <w:rPr>
          <w:rFonts w:ascii="Book Antiqua" w:hAnsi="Book Antiqua"/>
          <w:b/>
          <w:sz w:val="22"/>
          <w:szCs w:val="22"/>
        </w:rPr>
        <w:t>národnej rade</w:t>
      </w:r>
      <w:r w:rsidRPr="00BF3786">
        <w:rPr>
          <w:rFonts w:ascii="Book Antiqua" w:hAnsi="Book Antiqua"/>
          <w:b/>
          <w:sz w:val="22"/>
          <w:szCs w:val="22"/>
        </w:rPr>
        <w:t xml:space="preserve"> </w:t>
      </w:r>
      <w:r w:rsidRPr="0076060D">
        <w:rPr>
          <w:rFonts w:ascii="Book Antiqua" w:hAnsi="Book Antiqua"/>
          <w:sz w:val="22"/>
          <w:szCs w:val="22"/>
        </w:rPr>
        <w:t>ústavným</w:t>
      </w:r>
      <w:r w:rsidRPr="0076060D" w:rsidR="000E1AE0">
        <w:rPr>
          <w:rFonts w:ascii="Book Antiqua" w:hAnsi="Book Antiqua"/>
          <w:sz w:val="22"/>
          <w:szCs w:val="22"/>
        </w:rPr>
        <w:t>i činiteľmi</w:t>
      </w:r>
      <w:r w:rsidRPr="0076060D">
        <w:rPr>
          <w:rFonts w:ascii="Book Antiqua" w:hAnsi="Book Antiqua"/>
          <w:sz w:val="22"/>
          <w:szCs w:val="22"/>
        </w:rPr>
        <w:t>, ktorým</w:t>
      </w:r>
      <w:r w:rsidRPr="0076060D" w:rsidR="000E1AE0">
        <w:rPr>
          <w:rFonts w:ascii="Book Antiqua" w:hAnsi="Book Antiqua"/>
          <w:sz w:val="22"/>
          <w:szCs w:val="22"/>
        </w:rPr>
        <w:t>i</w:t>
      </w:r>
      <w:r w:rsidR="008A7AA9">
        <w:rPr>
          <w:rFonts w:ascii="Book Antiqua" w:hAnsi="Book Antiqua"/>
          <w:sz w:val="22"/>
          <w:szCs w:val="22"/>
        </w:rPr>
        <w:t xml:space="preserve"> môžu</w:t>
      </w:r>
      <w:r w:rsidRPr="0076060D">
        <w:rPr>
          <w:rFonts w:ascii="Book Antiqua" w:hAnsi="Book Antiqua"/>
          <w:sz w:val="22"/>
          <w:szCs w:val="22"/>
        </w:rPr>
        <w:t xml:space="preserve"> byť napríklad verejn</w:t>
      </w:r>
      <w:r w:rsidRPr="00E65CF6">
        <w:rPr>
          <w:rFonts w:ascii="Book Antiqua" w:hAnsi="Book Antiqua"/>
          <w:sz w:val="22"/>
          <w:szCs w:val="22"/>
        </w:rPr>
        <w:t>ý ochranca práv</w:t>
      </w:r>
      <w:r w:rsidR="000E1AE0">
        <w:rPr>
          <w:rFonts w:ascii="Book Antiqua" w:hAnsi="Book Antiqua"/>
          <w:sz w:val="22"/>
          <w:szCs w:val="22"/>
        </w:rPr>
        <w:t>, predseda vlády Slovenskej republiky</w:t>
      </w:r>
      <w:r w:rsidRPr="00E65CF6">
        <w:rPr>
          <w:rFonts w:ascii="Book Antiqua" w:hAnsi="Book Antiqua"/>
          <w:sz w:val="22"/>
          <w:szCs w:val="22"/>
        </w:rPr>
        <w:t xml:space="preserve"> alebo prezident Slovenskej republiky</w:t>
      </w:r>
      <w:r w:rsidRPr="00BF3786">
        <w:rPr>
          <w:rFonts w:ascii="Book Antiqua" w:hAnsi="Book Antiqua"/>
          <w:sz w:val="22"/>
          <w:szCs w:val="22"/>
        </w:rPr>
        <w:t>,</w:t>
      </w:r>
      <w:r w:rsidR="00895C08">
        <w:rPr>
          <w:rFonts w:ascii="Book Antiqua" w:hAnsi="Book Antiqua"/>
          <w:b/>
          <w:sz w:val="22"/>
          <w:szCs w:val="22"/>
        </w:rPr>
        <w:t xml:space="preserve"> ako aj spresniť</w:t>
      </w:r>
      <w:r w:rsidRPr="00BF3786">
        <w:rPr>
          <w:rFonts w:ascii="Book Antiqua" w:hAnsi="Book Antiqua"/>
          <w:b/>
          <w:sz w:val="22"/>
          <w:szCs w:val="22"/>
        </w:rPr>
        <w:t xml:space="preserve">, že sa takáto správa berie na vedomie. </w:t>
      </w:r>
      <w:r w:rsidRPr="000E1AE0" w:rsidR="000E1AE0">
        <w:rPr>
          <w:rFonts w:ascii="Book Antiqua" w:hAnsi="Book Antiqua"/>
          <w:sz w:val="22"/>
          <w:szCs w:val="22"/>
        </w:rPr>
        <w:t>Súčasne sa navrhuje, aby</w:t>
      </w:r>
      <w:r w:rsidR="000E1AE0">
        <w:rPr>
          <w:rFonts w:ascii="Book Antiqua" w:hAnsi="Book Antiqua"/>
          <w:b/>
          <w:sz w:val="22"/>
          <w:szCs w:val="22"/>
        </w:rPr>
        <w:t xml:space="preserve"> verejný ochranca práv</w:t>
      </w:r>
      <w:r w:rsidR="000E1AE0">
        <w:rPr>
          <w:rFonts w:ascii="Book Antiqua" w:hAnsi="Book Antiqua"/>
          <w:sz w:val="22"/>
          <w:szCs w:val="22"/>
        </w:rPr>
        <w:t xml:space="preserve"> </w:t>
      </w:r>
      <w:r w:rsidR="000E1AE0">
        <w:rPr>
          <w:rFonts w:ascii="Book Antiqua" w:hAnsi="Book Antiqua"/>
          <w:b/>
          <w:sz w:val="22"/>
          <w:szCs w:val="22"/>
        </w:rPr>
        <w:t>mal právo zúčastňovať sa schôdzi národnej rady.</w:t>
      </w:r>
    </w:p>
    <w:p w:rsidR="00E65CF6" w:rsidRPr="00E65CF6" w:rsidP="00E65CF6">
      <w:pPr>
        <w:bidi w:val="0"/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BF3786" w:rsidP="00014E2B">
      <w:pPr>
        <w:bidi w:val="0"/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65CF6" w:rsidR="005428A8">
        <w:rPr>
          <w:rFonts w:ascii="Book Antiqua" w:hAnsi="Book Antiqua"/>
          <w:sz w:val="22"/>
          <w:szCs w:val="22"/>
        </w:rPr>
        <w:t xml:space="preserve">Ústavní činitelia majú v slovenskom právnom poriadku výsostné postavenie, keďže ich postavenie a právomoci sú zakotvené priamo v Ústave </w:t>
      </w:r>
      <w:r>
        <w:rPr>
          <w:rFonts w:ascii="Book Antiqua" w:hAnsi="Book Antiqua"/>
          <w:sz w:val="22"/>
          <w:szCs w:val="22"/>
        </w:rPr>
        <w:t>SR</w:t>
      </w:r>
      <w:r w:rsidRPr="00E65CF6" w:rsidR="005428A8">
        <w:rPr>
          <w:rFonts w:ascii="Book Antiqua" w:hAnsi="Book Antiqua"/>
          <w:sz w:val="22"/>
          <w:szCs w:val="22"/>
        </w:rPr>
        <w:t xml:space="preserve">. Je potrebné vytvoriť taký právny rámec, </w:t>
      </w:r>
      <w:r>
        <w:rPr>
          <w:rFonts w:ascii="Book Antiqua" w:hAnsi="Book Antiqua"/>
          <w:sz w:val="22"/>
          <w:szCs w:val="22"/>
        </w:rPr>
        <w:t>aby</w:t>
      </w:r>
      <w:r w:rsidR="00895C08">
        <w:rPr>
          <w:rFonts w:ascii="Book Antiqua" w:hAnsi="Book Antiqua"/>
          <w:sz w:val="22"/>
          <w:szCs w:val="22"/>
        </w:rPr>
        <w:t xml:space="preserve"> nemohlo dôjsť k </w:t>
      </w:r>
      <w:r w:rsidRPr="00E65CF6" w:rsidR="005428A8">
        <w:rPr>
          <w:rFonts w:ascii="Book Antiqua" w:hAnsi="Book Antiqua"/>
          <w:sz w:val="22"/>
          <w:szCs w:val="22"/>
        </w:rPr>
        <w:t xml:space="preserve">situáciám, že správa </w:t>
      </w:r>
      <w:r w:rsidR="000E1AE0">
        <w:rPr>
          <w:rFonts w:ascii="Book Antiqua" w:hAnsi="Book Antiqua"/>
          <w:sz w:val="22"/>
          <w:szCs w:val="22"/>
        </w:rPr>
        <w:t xml:space="preserve">od prezidenta republiky, predsedu vlády, členov vlády, predsedu Ústavného súdu SR, predsedu Najvyššieho súdu SR, generálneho prokurátora alebo </w:t>
      </w:r>
      <w:r w:rsidR="008A7AA9">
        <w:rPr>
          <w:rFonts w:ascii="Book Antiqua" w:hAnsi="Book Antiqua"/>
          <w:sz w:val="22"/>
          <w:szCs w:val="22"/>
        </w:rPr>
        <w:t>od verejného ochrancu práv</w:t>
      </w:r>
      <w:r w:rsidRPr="00E65CF6" w:rsidR="005428A8">
        <w:rPr>
          <w:rFonts w:ascii="Book Antiqua" w:hAnsi="Book Antiqua"/>
          <w:sz w:val="22"/>
          <w:szCs w:val="22"/>
        </w:rPr>
        <w:t xml:space="preserve"> poukazujúca</w:t>
      </w:r>
      <w:r w:rsidR="000E1AE0">
        <w:rPr>
          <w:rFonts w:ascii="Book Antiqua" w:hAnsi="Book Antiqua"/>
          <w:sz w:val="22"/>
          <w:szCs w:val="22"/>
        </w:rPr>
        <w:t xml:space="preserve"> napríklad</w:t>
      </w:r>
      <w:r w:rsidRPr="00E65CF6" w:rsidR="005428A8">
        <w:rPr>
          <w:rFonts w:ascii="Book Antiqua" w:hAnsi="Book Antiqua"/>
          <w:sz w:val="22"/>
          <w:szCs w:val="22"/>
        </w:rPr>
        <w:t xml:space="preserve"> na možné porušovanie základných ľudských práv a</w:t>
      </w:r>
      <w:r w:rsidR="008A7AA9">
        <w:rPr>
          <w:rFonts w:ascii="Book Antiqua" w:hAnsi="Book Antiqua"/>
          <w:sz w:val="22"/>
          <w:szCs w:val="22"/>
        </w:rPr>
        <w:t xml:space="preserve"> slobôd </w:t>
      </w:r>
      <w:r w:rsidR="009C356D">
        <w:rPr>
          <w:rFonts w:ascii="Book Antiqua" w:hAnsi="Book Antiqua"/>
          <w:sz w:val="22"/>
          <w:szCs w:val="22"/>
        </w:rPr>
        <w:t>alebo na iné zásadné spoločenské problémy,</w:t>
      </w:r>
      <w:r>
        <w:rPr>
          <w:rFonts w:ascii="Book Antiqua" w:hAnsi="Book Antiqua"/>
          <w:sz w:val="22"/>
          <w:szCs w:val="22"/>
        </w:rPr>
        <w:t xml:space="preserve"> </w:t>
      </w:r>
      <w:r w:rsidRPr="00E65CF6" w:rsidR="005428A8">
        <w:rPr>
          <w:rFonts w:ascii="Book Antiqua" w:hAnsi="Book Antiqua"/>
          <w:sz w:val="22"/>
          <w:szCs w:val="22"/>
        </w:rPr>
        <w:t xml:space="preserve">doručená do </w:t>
      </w:r>
      <w:r>
        <w:rPr>
          <w:rFonts w:ascii="Book Antiqua" w:hAnsi="Book Antiqua"/>
          <w:sz w:val="22"/>
          <w:szCs w:val="22"/>
        </w:rPr>
        <w:t>národnej rady</w:t>
      </w:r>
      <w:r w:rsidRPr="00E65CF6" w:rsidR="005428A8">
        <w:rPr>
          <w:rFonts w:ascii="Book Antiqua" w:hAnsi="Book Antiqua"/>
          <w:sz w:val="22"/>
          <w:szCs w:val="22"/>
        </w:rPr>
        <w:t>, nebude v</w:t>
      </w:r>
      <w:r>
        <w:rPr>
          <w:rFonts w:ascii="Book Antiqua" w:hAnsi="Book Antiqua"/>
          <w:sz w:val="22"/>
          <w:szCs w:val="22"/>
        </w:rPr>
        <w:t>ôbec na jej schôdzi</w:t>
      </w:r>
      <w:r w:rsidRPr="00992C44" w:rsidR="00992C44">
        <w:rPr>
          <w:rFonts w:ascii="Book Antiqua" w:hAnsi="Book Antiqua"/>
          <w:sz w:val="22"/>
          <w:szCs w:val="22"/>
        </w:rPr>
        <w:t xml:space="preserve"> </w:t>
      </w:r>
      <w:r w:rsidR="00992C44">
        <w:rPr>
          <w:rFonts w:ascii="Book Antiqua" w:hAnsi="Book Antiqua"/>
          <w:sz w:val="22"/>
          <w:szCs w:val="22"/>
        </w:rPr>
        <w:t>prerokovaná</w:t>
      </w:r>
      <w:r w:rsidR="008A7AA9">
        <w:rPr>
          <w:rFonts w:ascii="Book Antiqua" w:hAnsi="Book Antiqua"/>
          <w:sz w:val="22"/>
          <w:szCs w:val="22"/>
        </w:rPr>
        <w:t xml:space="preserve"> alebo bude vrátená</w:t>
      </w:r>
      <w:r w:rsidR="00014E2B">
        <w:rPr>
          <w:rFonts w:ascii="Book Antiqua" w:hAnsi="Book Antiqua"/>
          <w:sz w:val="22"/>
          <w:szCs w:val="22"/>
        </w:rPr>
        <w:t xml:space="preserve"> na dopracovanie.</w:t>
      </w:r>
      <w:r w:rsidRPr="00014E2B" w:rsidR="00014E2B">
        <w:rPr>
          <w:rFonts w:ascii="Book Antiqua" w:hAnsi="Book Antiqua"/>
          <w:sz w:val="22"/>
          <w:szCs w:val="22"/>
        </w:rPr>
        <w:t xml:space="preserve"> </w:t>
      </w:r>
      <w:r w:rsidR="00014E2B">
        <w:rPr>
          <w:rFonts w:ascii="Book Antiqua" w:hAnsi="Book Antiqua"/>
          <w:sz w:val="22"/>
          <w:szCs w:val="22"/>
        </w:rPr>
        <w:t>Tieto správy totiž často poukazujú na najzávažnejšie problémy tejto krajiny, ku ktorým nepochybne patrí aj podozrenie z porušovanie základných práv a slobôd a sú to práve poslanci a iní ústavní činitelia, ktorí by mali priamo na pôde zákonodarného zboru o týchto problémoch diskutovať, zaoberať sa nimi a navrhovať riešenia, ktoré by sa premietli aj do ich prípadnej budúcej legislatívnej aktivity.</w:t>
      </w:r>
    </w:p>
    <w:p w:rsidR="00BF3786" w:rsidP="00BF3786">
      <w:pPr>
        <w:bidi w:val="0"/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BF3786" w:rsidP="00BF3786">
      <w:pPr>
        <w:bidi w:val="0"/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65CF6" w:rsidR="00C2575D">
        <w:rPr>
          <w:rFonts w:ascii="Book Antiqua" w:hAnsi="Book Antiqua"/>
          <w:sz w:val="22"/>
          <w:szCs w:val="22"/>
        </w:rPr>
        <w:t>Predkladaný návrh zákona nezakladá ži</w:t>
      </w:r>
      <w:r w:rsidR="00895C08">
        <w:rPr>
          <w:rFonts w:ascii="Book Antiqua" w:hAnsi="Book Antiqua"/>
          <w:sz w:val="22"/>
          <w:szCs w:val="22"/>
        </w:rPr>
        <w:t xml:space="preserve">adne vplyvy na </w:t>
      </w:r>
      <w:r w:rsidRPr="00E65CF6" w:rsidR="00C2575D">
        <w:rPr>
          <w:rFonts w:ascii="Book Antiqua" w:hAnsi="Book Antiqua"/>
          <w:sz w:val="22"/>
          <w:szCs w:val="22"/>
        </w:rPr>
        <w:t>rozpočet verejnej správy a na podnikateľské prostredie, nevyvoláva</w:t>
      </w:r>
      <w:r w:rsidRPr="00E65CF6" w:rsidR="00D1333E">
        <w:rPr>
          <w:rFonts w:ascii="Book Antiqua" w:hAnsi="Book Antiqua"/>
          <w:sz w:val="22"/>
          <w:szCs w:val="22"/>
        </w:rPr>
        <w:t xml:space="preserve"> sociálne vplyvy, nemá vplyv</w:t>
      </w:r>
      <w:r w:rsidRPr="00E65CF6" w:rsidR="00C2575D">
        <w:rPr>
          <w:rFonts w:ascii="Book Antiqua" w:hAnsi="Book Antiqua"/>
          <w:sz w:val="22"/>
          <w:szCs w:val="22"/>
        </w:rPr>
        <w:t xml:space="preserve"> na</w:t>
      </w:r>
      <w:r w:rsidRPr="00E65CF6" w:rsidR="00D1333E">
        <w:rPr>
          <w:rFonts w:ascii="Book Antiqua" w:hAnsi="Book Antiqua"/>
          <w:sz w:val="22"/>
          <w:szCs w:val="22"/>
        </w:rPr>
        <w:t xml:space="preserve"> životné prostredie ani na </w:t>
      </w:r>
      <w:r w:rsidRPr="00E65CF6" w:rsidR="00C2575D">
        <w:rPr>
          <w:rFonts w:ascii="Book Antiqua" w:hAnsi="Book Antiqua"/>
          <w:sz w:val="22"/>
          <w:szCs w:val="22"/>
        </w:rPr>
        <w:t>informatizáciu</w:t>
      </w:r>
      <w:r w:rsidRPr="00413076" w:rsidR="00C2575D">
        <w:rPr>
          <w:rFonts w:ascii="Book Antiqua" w:hAnsi="Book Antiqua"/>
          <w:sz w:val="22"/>
          <w:szCs w:val="22"/>
        </w:rPr>
        <w:t xml:space="preserve"> spoločnosti.</w:t>
      </w:r>
    </w:p>
    <w:p w:rsidR="00BF3786" w:rsidP="00BF3786">
      <w:pPr>
        <w:bidi w:val="0"/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1515CA" w:rsidRPr="00413076" w:rsidP="00BF3786">
      <w:pPr>
        <w:bidi w:val="0"/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014E2B" w:rsidP="00014E2B">
      <w:pPr>
        <w:bidi w:val="0"/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B333B" w:rsidRPr="00427AAC" w:rsidP="00E65CF6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13076" w:rsidR="003D79F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427AAC">
        <w:rPr>
          <w:rFonts w:ascii="Book Antiqua" w:hAnsi="Book Antiqua"/>
          <w:b/>
          <w:bCs/>
          <w:caps/>
          <w:spacing w:val="30"/>
        </w:rPr>
        <w:t>DOLOŽKA ZLUČITEĽNOSTI</w:t>
      </w:r>
    </w:p>
    <w:p w:rsidR="00DB333B" w:rsidRPr="00427AAC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27AAC">
        <w:rPr>
          <w:rFonts w:ascii="Book Antiqua" w:hAnsi="Book Antiqua"/>
          <w:b/>
          <w:bCs/>
        </w:rPr>
        <w:t xml:space="preserve">návrhu </w:t>
      </w:r>
      <w:r w:rsidRPr="00427AAC" w:rsidR="00E57699">
        <w:rPr>
          <w:rFonts w:ascii="Book Antiqua" w:hAnsi="Book Antiqua"/>
          <w:b/>
          <w:bCs/>
        </w:rPr>
        <w:t>zákona</w:t>
      </w:r>
      <w:r w:rsidRPr="00427AAC">
        <w:rPr>
          <w:rFonts w:ascii="Book Antiqua" w:hAnsi="Book Antiqua"/>
        </w:rPr>
        <w:t xml:space="preserve"> </w:t>
      </w:r>
      <w:r w:rsidRPr="00427AAC">
        <w:rPr>
          <w:rFonts w:ascii="Book Antiqua" w:hAnsi="Book Antiqua"/>
          <w:b/>
          <w:bCs/>
        </w:rPr>
        <w:t>s právom Európskej únie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413076">
        <w:rPr>
          <w:rFonts w:ascii="Book Antiqua" w:hAnsi="Book Antiqua"/>
          <w:b/>
          <w:bCs/>
          <w:sz w:val="22"/>
          <w:szCs w:val="22"/>
        </w:rPr>
        <w:t>1</w:t>
      </w:r>
      <w:r w:rsidRPr="00413076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413076">
        <w:rPr>
          <w:rFonts w:ascii="Book Antiqua" w:hAnsi="Book Antiqua"/>
          <w:b/>
          <w:bCs/>
          <w:sz w:val="22"/>
          <w:szCs w:val="22"/>
        </w:rPr>
        <w:t>:</w:t>
      </w:r>
      <w:r w:rsidRPr="00413076">
        <w:rPr>
          <w:rFonts w:ascii="Book Antiqua" w:hAnsi="Book Antiqua"/>
          <w:sz w:val="22"/>
          <w:szCs w:val="22"/>
        </w:rPr>
        <w:t xml:space="preserve"> </w:t>
      </w:r>
      <w:r w:rsidR="00895C08">
        <w:rPr>
          <w:rFonts w:ascii="Book Antiqua" w:hAnsi="Book Antiqua"/>
          <w:sz w:val="22"/>
          <w:szCs w:val="22"/>
        </w:rPr>
        <w:t>poslanci</w:t>
      </w:r>
      <w:r w:rsidRPr="00413076" w:rsidR="00E534C6">
        <w:rPr>
          <w:rFonts w:ascii="Book Antiqua" w:hAnsi="Book Antiqua"/>
          <w:sz w:val="22"/>
          <w:szCs w:val="22"/>
        </w:rPr>
        <w:t xml:space="preserve"> Nár</w:t>
      </w:r>
      <w:r w:rsidRPr="00413076" w:rsidR="004D7EBE">
        <w:rPr>
          <w:rFonts w:ascii="Book Antiqua" w:hAnsi="Book Antiqua"/>
          <w:sz w:val="22"/>
          <w:szCs w:val="22"/>
        </w:rPr>
        <w:t>odnej rady Slovenskej republiky</w:t>
      </w:r>
      <w:r w:rsidR="003277E6">
        <w:rPr>
          <w:rFonts w:ascii="Book Antiqua" w:hAnsi="Book Antiqua"/>
          <w:sz w:val="22"/>
          <w:szCs w:val="22"/>
        </w:rPr>
        <w:t xml:space="preserve"> Erika Jurinová</w:t>
      </w:r>
      <w:r w:rsidR="00895C08">
        <w:rPr>
          <w:rFonts w:ascii="Book Antiqua" w:hAnsi="Book Antiqua"/>
          <w:sz w:val="22"/>
          <w:szCs w:val="22"/>
        </w:rPr>
        <w:t xml:space="preserve"> a Mikuláš Huba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CB41A6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 w:rsidR="00DB333B">
        <w:rPr>
          <w:rFonts w:ascii="Book Antiqua" w:hAnsi="Book Antiqua"/>
          <w:b/>
          <w:bCs/>
          <w:sz w:val="22"/>
          <w:szCs w:val="22"/>
        </w:rPr>
        <w:t>2</w:t>
      </w:r>
      <w:r w:rsidRPr="00413076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413076" w:rsidR="00DB333B">
        <w:rPr>
          <w:rFonts w:ascii="Book Antiqua" w:hAnsi="Book Antiqua"/>
          <w:b/>
          <w:bCs/>
          <w:sz w:val="22"/>
          <w:szCs w:val="22"/>
        </w:rPr>
        <w:t>:</w:t>
      </w:r>
      <w:r w:rsidRPr="00413076" w:rsidR="00DB333B">
        <w:rPr>
          <w:rFonts w:ascii="Book Antiqua" w:hAnsi="Book Antiqua"/>
          <w:sz w:val="22"/>
          <w:szCs w:val="22"/>
        </w:rPr>
        <w:t xml:space="preserve"> n</w:t>
      </w:r>
      <w:r w:rsidRPr="00413076" w:rsidR="00DB333B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413076" w:rsidR="0024185F">
        <w:rPr>
          <w:rFonts w:ascii="Book Antiqua" w:hAnsi="Book Antiqua"/>
          <w:sz w:val="22"/>
          <w:szCs w:val="22"/>
        </w:rPr>
        <w:t xml:space="preserve">zákona, ktorým sa </w:t>
      </w:r>
      <w:r w:rsidR="00134350">
        <w:rPr>
          <w:rFonts w:ascii="Book Antiqua" w:hAnsi="Book Antiqua"/>
          <w:sz w:val="22"/>
          <w:szCs w:val="22"/>
        </w:rPr>
        <w:t xml:space="preserve">dopĺňa </w:t>
      </w:r>
      <w:r w:rsidRPr="00413076" w:rsidR="00C3163D">
        <w:rPr>
          <w:rFonts w:ascii="Book Antiqua" w:hAnsi="Book Antiqua"/>
          <w:sz w:val="22"/>
          <w:szCs w:val="22"/>
        </w:rPr>
        <w:t xml:space="preserve">zákon </w:t>
      </w:r>
      <w:r w:rsidR="00D1333E">
        <w:rPr>
          <w:rFonts w:ascii="Book Antiqua" w:hAnsi="Book Antiqua"/>
          <w:sz w:val="22"/>
          <w:szCs w:val="22"/>
        </w:rPr>
        <w:t>Národnej rady Slovenskej republiky</w:t>
      </w:r>
      <w:r w:rsidRPr="00413076" w:rsidR="00D1333E">
        <w:rPr>
          <w:rFonts w:ascii="Book Antiqua" w:hAnsi="Book Antiqua"/>
          <w:sz w:val="22"/>
          <w:szCs w:val="22"/>
        </w:rPr>
        <w:t xml:space="preserve"> č. </w:t>
      </w:r>
      <w:r w:rsidR="00D1333E">
        <w:rPr>
          <w:rFonts w:ascii="Book Antiqua" w:hAnsi="Book Antiqua"/>
          <w:sz w:val="22"/>
          <w:szCs w:val="22"/>
        </w:rPr>
        <w:t>350/1996</w:t>
      </w:r>
      <w:r w:rsidRPr="00413076" w:rsidR="00D1333E">
        <w:rPr>
          <w:rFonts w:ascii="Book Antiqua" w:hAnsi="Book Antiqua"/>
          <w:sz w:val="22"/>
          <w:szCs w:val="22"/>
        </w:rPr>
        <w:t xml:space="preserve"> Z. z. o</w:t>
      </w:r>
      <w:r w:rsidR="00D1333E">
        <w:rPr>
          <w:rFonts w:ascii="Book Antiqua" w:hAnsi="Book Antiqua"/>
          <w:sz w:val="22"/>
          <w:szCs w:val="22"/>
        </w:rPr>
        <w:t> rokovacom poriadku Národnej rady Slovenskej republiky v znení neskorších predpisov</w:t>
      </w:r>
    </w:p>
    <w:p w:rsidR="00C3163D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B0611" w:rsidRPr="00BD182C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D182C">
        <w:rPr>
          <w:rFonts w:ascii="Book Antiqua" w:hAnsi="Book Antiqua"/>
          <w:sz w:val="22"/>
          <w:szCs w:val="22"/>
        </w:rPr>
        <w:t> </w:t>
      </w:r>
    </w:p>
    <w:p w:rsidR="006B0611" w:rsidRPr="00BD182C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D182C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6B0611" w:rsidRPr="00BD182C" w:rsidP="006B0611">
      <w:pPr>
        <w:pStyle w:val="NormalWeb"/>
        <w:numPr>
          <w:numId w:val="22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D182C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6B0611" w:rsidRPr="00BD182C" w:rsidP="006B0611">
      <w:pPr>
        <w:pStyle w:val="NormalWeb"/>
        <w:numPr>
          <w:numId w:val="22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D182C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6B0611" w:rsidRPr="00BD182C" w:rsidP="006B0611">
      <w:pPr>
        <w:pStyle w:val="NormalWeb"/>
        <w:numPr>
          <w:numId w:val="22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D182C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BD182C">
        <w:rPr>
          <w:rFonts w:ascii="Book Antiqua" w:hAnsi="Book Antiqua"/>
          <w:sz w:val="22"/>
          <w:szCs w:val="22"/>
        </w:rPr>
        <w:t> </w:t>
      </w:r>
    </w:p>
    <w:p w:rsidR="006B0611" w:rsidRPr="00BD182C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B0611" w:rsidRPr="00BD182C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D182C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54769" w:rsidRPr="00C322F8" w:rsidP="006B0611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31C76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RPr="00427AAC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</w:rPr>
      </w:pPr>
    </w:p>
    <w:p w:rsidR="00DB333B" w:rsidRPr="00427AAC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27AAC">
        <w:rPr>
          <w:rFonts w:ascii="Book Antiqua" w:hAnsi="Book Antiqua"/>
          <w:b/>
          <w:bCs/>
          <w:caps/>
          <w:color w:val="000000"/>
          <w:spacing w:val="30"/>
        </w:rPr>
        <w:t>Doložka</w:t>
      </w:r>
    </w:p>
    <w:p w:rsidR="00DB333B" w:rsidRPr="00427AAC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27AAC">
        <w:rPr>
          <w:rFonts w:ascii="Book Antiqua" w:hAnsi="Book Antiqua"/>
          <w:b/>
          <w:bCs/>
          <w:color w:val="000000"/>
        </w:rPr>
        <w:t>vybraných vplyvov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413076" w:rsidR="00D1333E">
        <w:rPr>
          <w:rFonts w:ascii="Book Antiqua" w:hAnsi="Book Antiqua"/>
          <w:sz w:val="22"/>
          <w:szCs w:val="22"/>
        </w:rPr>
        <w:t>n</w:t>
      </w:r>
      <w:r w:rsidRPr="00413076" w:rsidR="00D1333E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413076" w:rsidR="00D1333E">
        <w:rPr>
          <w:rFonts w:ascii="Book Antiqua" w:hAnsi="Book Antiqua"/>
          <w:sz w:val="22"/>
          <w:szCs w:val="22"/>
        </w:rPr>
        <w:t xml:space="preserve">zákona, ktorým sa </w:t>
      </w:r>
      <w:r w:rsidR="00134350">
        <w:rPr>
          <w:rFonts w:ascii="Book Antiqua" w:hAnsi="Book Antiqua"/>
          <w:sz w:val="22"/>
          <w:szCs w:val="22"/>
        </w:rPr>
        <w:t xml:space="preserve">dopĺňa </w:t>
      </w:r>
      <w:r w:rsidRPr="00413076" w:rsidR="00D1333E">
        <w:rPr>
          <w:rFonts w:ascii="Book Antiqua" w:hAnsi="Book Antiqua"/>
          <w:sz w:val="22"/>
          <w:szCs w:val="22"/>
        </w:rPr>
        <w:t xml:space="preserve">zákon </w:t>
      </w:r>
      <w:r w:rsidR="00D1333E">
        <w:rPr>
          <w:rFonts w:ascii="Book Antiqua" w:hAnsi="Book Antiqua"/>
          <w:sz w:val="22"/>
          <w:szCs w:val="22"/>
        </w:rPr>
        <w:t>Národnej rady Slovenskej republiky</w:t>
      </w:r>
      <w:r w:rsidRPr="00413076" w:rsidR="00D1333E">
        <w:rPr>
          <w:rFonts w:ascii="Book Antiqua" w:hAnsi="Book Antiqua"/>
          <w:sz w:val="22"/>
          <w:szCs w:val="22"/>
        </w:rPr>
        <w:t xml:space="preserve"> č. </w:t>
      </w:r>
      <w:r w:rsidR="00D1333E">
        <w:rPr>
          <w:rFonts w:ascii="Book Antiqua" w:hAnsi="Book Antiqua"/>
          <w:sz w:val="22"/>
          <w:szCs w:val="22"/>
        </w:rPr>
        <w:t>350/1996</w:t>
      </w:r>
      <w:r w:rsidRPr="00413076" w:rsidR="00D1333E">
        <w:rPr>
          <w:rFonts w:ascii="Book Antiqua" w:hAnsi="Book Antiqua"/>
          <w:sz w:val="22"/>
          <w:szCs w:val="22"/>
        </w:rPr>
        <w:t xml:space="preserve"> Z. z. o</w:t>
      </w:r>
      <w:r w:rsidR="00D1333E">
        <w:rPr>
          <w:rFonts w:ascii="Book Antiqua" w:hAnsi="Book Antiqua"/>
          <w:sz w:val="22"/>
          <w:szCs w:val="22"/>
        </w:rPr>
        <w:t> rokovacom poriadku Národnej rady Slovenskej republiky v znení neskorších predpisov</w:t>
      </w:r>
    </w:p>
    <w:p w:rsidR="00C3163D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41307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1307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 w:rsidR="00A010C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D1333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color w:val="000000"/>
          <w:sz w:val="22"/>
          <w:szCs w:val="22"/>
        </w:rPr>
        <w:t> </w:t>
      </w:r>
    </w:p>
    <w:p w:rsidR="001B5660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 w:rsidR="00DB333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1B5660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="00D1333E">
        <w:rPr>
          <w:rFonts w:ascii="Book Antiqua" w:hAnsi="Book Antiqua"/>
          <w:i/>
          <w:iCs/>
          <w:sz w:val="22"/>
          <w:szCs w:val="22"/>
        </w:rPr>
        <w:t>bezpredmetné</w:t>
      </w:r>
    </w:p>
    <w:p w:rsidR="00D1333E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13076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i/>
          <w:sz w:val="22"/>
          <w:szCs w:val="22"/>
        </w:rPr>
        <w:br w:type="page"/>
      </w:r>
      <w:r w:rsidRPr="00413076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sz w:val="22"/>
          <w:szCs w:val="22"/>
        </w:rPr>
        <w:t>K Čl. I</w:t>
      </w:r>
    </w:p>
    <w:p w:rsidR="004D1B98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E1F11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E1F11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604943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604943" w:rsidP="00A02DE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Ústava SR zriadila verejného ochrancu práv ako nezávislý orgán Slovenskej republiky, chrániaci základné práva a slobody fyzických a právnických osôb v konaní pred orgánmi verejnej správy a </w:t>
      </w:r>
      <w:r w:rsidRPr="00604943">
        <w:rPr>
          <w:rFonts w:ascii="Book Antiqua" w:hAnsi="Book Antiqua"/>
          <w:bCs/>
          <w:sz w:val="22"/>
          <w:szCs w:val="22"/>
        </w:rPr>
        <w:t>ďalšími orgánmi verejnej moci, ak je ich konanie, rozhodovanie alebo nečinnosť v rozpore s právnym poriadkom.</w:t>
      </w:r>
      <w:r w:rsidR="00CE3DD7">
        <w:rPr>
          <w:rFonts w:ascii="Book Antiqua" w:hAnsi="Book Antiqua"/>
          <w:bCs/>
          <w:sz w:val="22"/>
          <w:szCs w:val="22"/>
        </w:rPr>
        <w:t xml:space="preserve"> </w:t>
      </w:r>
    </w:p>
    <w:p w:rsidR="00604943" w:rsidP="00604943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A02DE0">
        <w:rPr>
          <w:rFonts w:ascii="Book Antiqua" w:hAnsi="Book Antiqua"/>
          <w:bCs/>
          <w:sz w:val="22"/>
          <w:szCs w:val="22"/>
        </w:rPr>
        <w:tab/>
      </w:r>
    </w:p>
    <w:p w:rsidR="00604943" w:rsidRPr="00BB3909" w:rsidP="00A02DE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CE3DD7">
        <w:rPr>
          <w:rFonts w:ascii="Book Antiqua" w:hAnsi="Book Antiqua"/>
          <w:bCs/>
          <w:sz w:val="22"/>
          <w:szCs w:val="22"/>
        </w:rPr>
        <w:t>V demokratickom štáte, ktorým Slovenská republika v zmysle čl. 1 ods. 1 Ústavy SR bezpochyby je</w:t>
      </w:r>
      <w:r w:rsidR="00556F8C">
        <w:rPr>
          <w:rFonts w:ascii="Book Antiqua" w:hAnsi="Book Antiqua"/>
          <w:bCs/>
          <w:sz w:val="22"/>
          <w:szCs w:val="22"/>
        </w:rPr>
        <w:t xml:space="preserve">, sa javí ako </w:t>
      </w:r>
      <w:r w:rsidR="008A7AA9">
        <w:rPr>
          <w:rFonts w:ascii="Book Antiqua" w:hAnsi="Book Antiqua"/>
          <w:bCs/>
          <w:sz w:val="22"/>
          <w:szCs w:val="22"/>
        </w:rPr>
        <w:t>žiaduce</w:t>
      </w:r>
      <w:r w:rsidR="00A02DE0">
        <w:rPr>
          <w:rFonts w:ascii="Book Antiqua" w:hAnsi="Book Antiqua"/>
          <w:bCs/>
          <w:sz w:val="22"/>
          <w:szCs w:val="22"/>
        </w:rPr>
        <w:t xml:space="preserve"> a potrebné</w:t>
      </w:r>
      <w:r w:rsidR="00813BCB">
        <w:rPr>
          <w:rFonts w:ascii="Book Antiqua" w:hAnsi="Book Antiqua"/>
          <w:bCs/>
          <w:sz w:val="22"/>
          <w:szCs w:val="22"/>
        </w:rPr>
        <w:t xml:space="preserve">, aby </w:t>
      </w:r>
      <w:r w:rsidR="00895C08">
        <w:rPr>
          <w:rFonts w:ascii="Book Antiqua" w:hAnsi="Book Antiqua"/>
          <w:bCs/>
          <w:sz w:val="22"/>
          <w:szCs w:val="22"/>
        </w:rPr>
        <w:t xml:space="preserve">aj </w:t>
      </w:r>
      <w:r w:rsidRPr="005C595A" w:rsidR="00813BCB">
        <w:rPr>
          <w:rFonts w:ascii="Book Antiqua" w:hAnsi="Book Antiqua"/>
          <w:b/>
          <w:bCs/>
          <w:sz w:val="22"/>
          <w:szCs w:val="22"/>
        </w:rPr>
        <w:t xml:space="preserve">verejný ochranca práv mal ako ústavný činiteľ právo </w:t>
      </w:r>
      <w:r w:rsidRPr="005C595A" w:rsidR="00433BB6">
        <w:rPr>
          <w:rFonts w:ascii="Book Antiqua" w:hAnsi="Book Antiqua"/>
          <w:b/>
          <w:bCs/>
          <w:sz w:val="22"/>
          <w:szCs w:val="22"/>
        </w:rPr>
        <w:t>zúčastňovať sa na schôdzach národnej rady</w:t>
      </w:r>
      <w:r w:rsidR="00CE3DD7">
        <w:rPr>
          <w:rFonts w:ascii="Book Antiqua" w:hAnsi="Book Antiqua"/>
          <w:bCs/>
          <w:sz w:val="22"/>
          <w:szCs w:val="22"/>
        </w:rPr>
        <w:t xml:space="preserve"> rovnako</w:t>
      </w:r>
      <w:r w:rsidR="00895C08">
        <w:rPr>
          <w:rFonts w:ascii="Book Antiqua" w:hAnsi="Book Antiqua"/>
          <w:bCs/>
          <w:sz w:val="22"/>
          <w:szCs w:val="22"/>
        </w:rPr>
        <w:t>,</w:t>
      </w:r>
      <w:r w:rsidR="00CE3DD7">
        <w:rPr>
          <w:rFonts w:ascii="Book Antiqua" w:hAnsi="Book Antiqua"/>
          <w:bCs/>
          <w:sz w:val="22"/>
          <w:szCs w:val="22"/>
        </w:rPr>
        <w:t xml:space="preserve"> ako je toto právo v súčasnosti </w:t>
      </w:r>
      <w:r w:rsidR="00556F8C">
        <w:rPr>
          <w:rFonts w:ascii="Book Antiqua" w:hAnsi="Book Antiqua"/>
          <w:bCs/>
          <w:sz w:val="22"/>
          <w:szCs w:val="22"/>
        </w:rPr>
        <w:t>priznané</w:t>
      </w:r>
      <w:r w:rsidR="00CE3DD7">
        <w:rPr>
          <w:rFonts w:ascii="Book Antiqua" w:hAnsi="Book Antiqua"/>
          <w:bCs/>
          <w:sz w:val="22"/>
          <w:szCs w:val="22"/>
        </w:rPr>
        <w:t xml:space="preserve"> napríklad prezidentovi republiky, generálnemu prokurátorovi či predsedovi Najvyššieho kontrolného úradu Slovenskej republiky. </w:t>
      </w:r>
      <w:r w:rsidR="00556F8C">
        <w:rPr>
          <w:rFonts w:ascii="Book Antiqua" w:hAnsi="Book Antiqua"/>
          <w:bCs/>
          <w:sz w:val="22"/>
          <w:szCs w:val="22"/>
        </w:rPr>
        <w:t>Osobitné postavenie verejného ochrancu práv zakotvené v Ústave SR by malo byť premietnuté aj do predpisu nižšej právnej sily – zákona Národnej rady Slovenskej republiky č. 350/1996 Z. z. o rokovacom poriadku Národnej rady Slovenskej republiky (ďalej len „rokovací poriadok“).</w:t>
      </w:r>
    </w:p>
    <w:p w:rsidR="00604943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55905" w:rsidP="00E55905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E20EE">
        <w:rPr>
          <w:rFonts w:ascii="Book Antiqua" w:hAnsi="Book Antiqua"/>
          <w:sz w:val="22"/>
          <w:szCs w:val="22"/>
          <w:u w:val="single"/>
        </w:rPr>
        <w:t>K bodu 2</w:t>
      </w:r>
    </w:p>
    <w:p w:rsidR="009D7107" w:rsidRPr="00FE20EE" w:rsidP="00E55905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5C595A" w:rsidP="005C595A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A02DE0">
        <w:rPr>
          <w:rFonts w:ascii="Book Antiqua" w:hAnsi="Book Antiqua"/>
          <w:sz w:val="22"/>
          <w:szCs w:val="22"/>
        </w:rPr>
        <w:t xml:space="preserve">Navrhovanou právnou úpravou sa </w:t>
      </w:r>
      <w:r w:rsidR="00181019">
        <w:rPr>
          <w:rFonts w:ascii="Book Antiqua" w:hAnsi="Book Antiqua"/>
          <w:sz w:val="22"/>
          <w:szCs w:val="22"/>
        </w:rPr>
        <w:t xml:space="preserve">ustanovuje, aby </w:t>
      </w:r>
      <w:r w:rsidRPr="005C595A" w:rsidR="00181019">
        <w:rPr>
          <w:rFonts w:ascii="Book Antiqua" w:hAnsi="Book Antiqua"/>
          <w:b/>
          <w:sz w:val="22"/>
          <w:szCs w:val="22"/>
        </w:rPr>
        <w:t>správy alebo mimoriadne správy</w:t>
      </w:r>
      <w:r w:rsidR="00181019">
        <w:rPr>
          <w:rFonts w:ascii="Book Antiqua" w:hAnsi="Book Antiqua"/>
          <w:sz w:val="22"/>
          <w:szCs w:val="22"/>
        </w:rPr>
        <w:t xml:space="preserve"> predložené ústavnými činiteľmi </w:t>
      </w:r>
      <w:r w:rsidRPr="005C595A" w:rsidR="009D7107">
        <w:rPr>
          <w:rFonts w:ascii="Book Antiqua" w:hAnsi="Book Antiqua"/>
          <w:b/>
          <w:sz w:val="22"/>
          <w:szCs w:val="22"/>
        </w:rPr>
        <w:t xml:space="preserve">boli </w:t>
      </w:r>
      <w:r w:rsidRPr="005C595A" w:rsidR="00181019">
        <w:rPr>
          <w:rFonts w:ascii="Book Antiqua" w:hAnsi="Book Antiqua"/>
          <w:b/>
          <w:sz w:val="22"/>
          <w:szCs w:val="22"/>
        </w:rPr>
        <w:t>obligatórne zaradené do programu schôdze národnej rady</w:t>
      </w:r>
      <w:r>
        <w:rPr>
          <w:rFonts w:ascii="Book Antiqua" w:hAnsi="Book Antiqua"/>
          <w:sz w:val="22"/>
          <w:szCs w:val="22"/>
        </w:rPr>
        <w:t xml:space="preserve"> a aby po ich prerokovaní ich národná rada </w:t>
      </w:r>
      <w:r w:rsidRPr="005C595A">
        <w:rPr>
          <w:rFonts w:ascii="Book Antiqua" w:hAnsi="Book Antiqua"/>
          <w:b/>
          <w:sz w:val="22"/>
          <w:szCs w:val="22"/>
        </w:rPr>
        <w:t>brala na vedomie</w:t>
      </w:r>
      <w:r>
        <w:rPr>
          <w:rFonts w:ascii="Book Antiqua" w:hAnsi="Book Antiqua"/>
          <w:sz w:val="22"/>
          <w:szCs w:val="22"/>
        </w:rPr>
        <w:t>. J</w:t>
      </w:r>
      <w:r w:rsidR="009D7107">
        <w:rPr>
          <w:rFonts w:ascii="Book Antiqua" w:hAnsi="Book Antiqua"/>
          <w:sz w:val="22"/>
          <w:szCs w:val="22"/>
        </w:rPr>
        <w:t>aví sa ako potrebné ustanoviť, aby tieto správy, ktoré sú príslušní ústavní činitelia zo zákona povinní predložiť národnej rade</w:t>
      </w:r>
      <w:r w:rsidR="001D5C5A">
        <w:rPr>
          <w:rFonts w:ascii="Book Antiqua" w:hAnsi="Book Antiqua"/>
          <w:sz w:val="22"/>
          <w:szCs w:val="22"/>
        </w:rPr>
        <w:t>, boli v národnej rade skutočne prerokované.</w:t>
      </w:r>
      <w:r w:rsidRPr="005C595A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Z tohto dôvodu preto nie je potrebné, aby národná rada osobitne hlasovala o zaradení prerokovania správy do programu schôdze. </w:t>
      </w:r>
    </w:p>
    <w:p w:rsidR="005C595A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AC4B4D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13076" w:rsidR="00BE4F07">
        <w:rPr>
          <w:rFonts w:ascii="Book Antiqua" w:hAnsi="Book Antiqua"/>
          <w:b/>
          <w:sz w:val="22"/>
          <w:szCs w:val="22"/>
        </w:rPr>
        <w:t>K Čl. II</w:t>
      </w:r>
    </w:p>
    <w:p w:rsidR="00A7284E" w:rsidP="006B061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A013BF" w:rsidRPr="00413076" w:rsidP="006B061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413076" w:rsidR="00DB333B">
        <w:rPr>
          <w:rFonts w:ascii="Book Antiqua" w:hAnsi="Book Antiqua"/>
          <w:sz w:val="22"/>
          <w:szCs w:val="22"/>
        </w:rPr>
        <w:t>Navrhuje sa účinnosť predkladaného zákona</w:t>
      </w:r>
      <w:r w:rsidRPr="00413076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413076" w:rsidR="00DB333B">
        <w:rPr>
          <w:rFonts w:ascii="Book Antiqua" w:hAnsi="Book Antiqua"/>
          <w:sz w:val="22"/>
          <w:szCs w:val="22"/>
        </w:rPr>
        <w:t xml:space="preserve">a to od 1. </w:t>
      </w:r>
      <w:r w:rsidR="003277E6">
        <w:rPr>
          <w:rFonts w:ascii="Book Antiqua" w:hAnsi="Book Antiqua"/>
          <w:sz w:val="22"/>
          <w:szCs w:val="22"/>
        </w:rPr>
        <w:t xml:space="preserve">júna </w:t>
      </w:r>
      <w:r w:rsidRPr="00413076" w:rsidR="00E4791F">
        <w:rPr>
          <w:rFonts w:ascii="Book Antiqua" w:hAnsi="Book Antiqua"/>
          <w:sz w:val="22"/>
          <w:szCs w:val="22"/>
        </w:rPr>
        <w:t>201</w:t>
      </w:r>
      <w:r w:rsidR="003277E6">
        <w:rPr>
          <w:rFonts w:ascii="Book Antiqua" w:hAnsi="Book Antiqua"/>
          <w:sz w:val="22"/>
          <w:szCs w:val="22"/>
        </w:rPr>
        <w:t>4</w:t>
      </w:r>
      <w:r w:rsidRPr="00413076" w:rsidR="00C6443C">
        <w:rPr>
          <w:rFonts w:ascii="Book Antiqua" w:hAnsi="Book Antiqua"/>
          <w:sz w:val="22"/>
          <w:szCs w:val="22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1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726D1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1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23A5467"/>
    <w:multiLevelType w:val="hybridMultilevel"/>
    <w:tmpl w:val="A04022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4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0"/>
  </w:num>
  <w:num w:numId="12">
    <w:abstractNumId w:val="12"/>
  </w:num>
  <w:num w:numId="13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8"/>
  </w:num>
  <w:num w:numId="19">
    <w:abstractNumId w:val="4"/>
  </w:num>
  <w:num w:numId="20">
    <w:abstractNumId w:val="18"/>
  </w:num>
  <w:num w:numId="21">
    <w:abstractNumId w:val="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26D7"/>
    <w:rsid w:val="000037B6"/>
    <w:rsid w:val="00006C64"/>
    <w:rsid w:val="00006E0B"/>
    <w:rsid w:val="000071F0"/>
    <w:rsid w:val="00007DC8"/>
    <w:rsid w:val="00012FDB"/>
    <w:rsid w:val="0001344B"/>
    <w:rsid w:val="00014E2B"/>
    <w:rsid w:val="000158BB"/>
    <w:rsid w:val="00016083"/>
    <w:rsid w:val="00016D42"/>
    <w:rsid w:val="000175B8"/>
    <w:rsid w:val="00021F4A"/>
    <w:rsid w:val="0002213A"/>
    <w:rsid w:val="00024AFB"/>
    <w:rsid w:val="000257C0"/>
    <w:rsid w:val="00026901"/>
    <w:rsid w:val="00027AD6"/>
    <w:rsid w:val="00030B47"/>
    <w:rsid w:val="00030F61"/>
    <w:rsid w:val="00032906"/>
    <w:rsid w:val="000332DE"/>
    <w:rsid w:val="000336B4"/>
    <w:rsid w:val="00035F50"/>
    <w:rsid w:val="0003739D"/>
    <w:rsid w:val="0004203E"/>
    <w:rsid w:val="000424F6"/>
    <w:rsid w:val="0004294C"/>
    <w:rsid w:val="000431C2"/>
    <w:rsid w:val="00044C49"/>
    <w:rsid w:val="00046A4F"/>
    <w:rsid w:val="00046DBC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5BD2"/>
    <w:rsid w:val="000767D6"/>
    <w:rsid w:val="0007684A"/>
    <w:rsid w:val="00080959"/>
    <w:rsid w:val="0008122C"/>
    <w:rsid w:val="000829E5"/>
    <w:rsid w:val="00082FF8"/>
    <w:rsid w:val="00083166"/>
    <w:rsid w:val="00084078"/>
    <w:rsid w:val="000844AA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4CC4"/>
    <w:rsid w:val="000A6224"/>
    <w:rsid w:val="000A78A2"/>
    <w:rsid w:val="000B0848"/>
    <w:rsid w:val="000B1492"/>
    <w:rsid w:val="000B1F82"/>
    <w:rsid w:val="000B1F8C"/>
    <w:rsid w:val="000B321B"/>
    <w:rsid w:val="000B593D"/>
    <w:rsid w:val="000B6CE4"/>
    <w:rsid w:val="000B7F95"/>
    <w:rsid w:val="000C0119"/>
    <w:rsid w:val="000C02B9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1AE0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2D9"/>
    <w:rsid w:val="00103CDE"/>
    <w:rsid w:val="00103D4C"/>
    <w:rsid w:val="00104730"/>
    <w:rsid w:val="00106800"/>
    <w:rsid w:val="00106C80"/>
    <w:rsid w:val="00106E57"/>
    <w:rsid w:val="001114DA"/>
    <w:rsid w:val="001139FB"/>
    <w:rsid w:val="00117635"/>
    <w:rsid w:val="0011778D"/>
    <w:rsid w:val="00121601"/>
    <w:rsid w:val="0012197D"/>
    <w:rsid w:val="001225DC"/>
    <w:rsid w:val="001243A6"/>
    <w:rsid w:val="00125137"/>
    <w:rsid w:val="00125748"/>
    <w:rsid w:val="00125D8B"/>
    <w:rsid w:val="001311D0"/>
    <w:rsid w:val="00132CD5"/>
    <w:rsid w:val="00134350"/>
    <w:rsid w:val="00134BAE"/>
    <w:rsid w:val="00135B00"/>
    <w:rsid w:val="001373C0"/>
    <w:rsid w:val="001409E3"/>
    <w:rsid w:val="00141C50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EB8"/>
    <w:rsid w:val="00151269"/>
    <w:rsid w:val="001515CA"/>
    <w:rsid w:val="00151E27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766"/>
    <w:rsid w:val="00176822"/>
    <w:rsid w:val="00176947"/>
    <w:rsid w:val="00176BD1"/>
    <w:rsid w:val="00181019"/>
    <w:rsid w:val="00181DBD"/>
    <w:rsid w:val="00184A60"/>
    <w:rsid w:val="00186F91"/>
    <w:rsid w:val="00186F98"/>
    <w:rsid w:val="00187D59"/>
    <w:rsid w:val="0019026A"/>
    <w:rsid w:val="00191750"/>
    <w:rsid w:val="001939DC"/>
    <w:rsid w:val="00195450"/>
    <w:rsid w:val="0019554A"/>
    <w:rsid w:val="001959E3"/>
    <w:rsid w:val="00195B0C"/>
    <w:rsid w:val="0019690D"/>
    <w:rsid w:val="00196C44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173C"/>
    <w:rsid w:val="001B254C"/>
    <w:rsid w:val="001B264C"/>
    <w:rsid w:val="001B4854"/>
    <w:rsid w:val="001B5660"/>
    <w:rsid w:val="001B71F3"/>
    <w:rsid w:val="001B72AE"/>
    <w:rsid w:val="001C0218"/>
    <w:rsid w:val="001C0543"/>
    <w:rsid w:val="001C0E63"/>
    <w:rsid w:val="001C29F0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840"/>
    <w:rsid w:val="001D3F46"/>
    <w:rsid w:val="001D58FE"/>
    <w:rsid w:val="001D5C5A"/>
    <w:rsid w:val="001D6094"/>
    <w:rsid w:val="001D6B9A"/>
    <w:rsid w:val="001D70F9"/>
    <w:rsid w:val="001E0241"/>
    <w:rsid w:val="001E1E18"/>
    <w:rsid w:val="001E228B"/>
    <w:rsid w:val="001E255B"/>
    <w:rsid w:val="001E5F4A"/>
    <w:rsid w:val="001E7BB6"/>
    <w:rsid w:val="001F155C"/>
    <w:rsid w:val="001F4A40"/>
    <w:rsid w:val="001F63A9"/>
    <w:rsid w:val="002008E3"/>
    <w:rsid w:val="00201734"/>
    <w:rsid w:val="002045C2"/>
    <w:rsid w:val="00205456"/>
    <w:rsid w:val="00205BD8"/>
    <w:rsid w:val="00212D14"/>
    <w:rsid w:val="002147AA"/>
    <w:rsid w:val="00214A76"/>
    <w:rsid w:val="00215D24"/>
    <w:rsid w:val="002171D3"/>
    <w:rsid w:val="00222D6A"/>
    <w:rsid w:val="00223CE0"/>
    <w:rsid w:val="00224801"/>
    <w:rsid w:val="002255C7"/>
    <w:rsid w:val="002267F3"/>
    <w:rsid w:val="00226E94"/>
    <w:rsid w:val="00231C2F"/>
    <w:rsid w:val="00231E87"/>
    <w:rsid w:val="0023239B"/>
    <w:rsid w:val="002327D5"/>
    <w:rsid w:val="00232A34"/>
    <w:rsid w:val="00234331"/>
    <w:rsid w:val="00240DC2"/>
    <w:rsid w:val="002415D2"/>
    <w:rsid w:val="0024185F"/>
    <w:rsid w:val="002441C1"/>
    <w:rsid w:val="00246E89"/>
    <w:rsid w:val="00246EF4"/>
    <w:rsid w:val="00250AF0"/>
    <w:rsid w:val="00252307"/>
    <w:rsid w:val="00253581"/>
    <w:rsid w:val="002538F4"/>
    <w:rsid w:val="00254AFE"/>
    <w:rsid w:val="002555BD"/>
    <w:rsid w:val="00257D64"/>
    <w:rsid w:val="002605B3"/>
    <w:rsid w:val="00262A97"/>
    <w:rsid w:val="00262B16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087C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97A2E"/>
    <w:rsid w:val="002A04BA"/>
    <w:rsid w:val="002A2F1D"/>
    <w:rsid w:val="002A522B"/>
    <w:rsid w:val="002A59B0"/>
    <w:rsid w:val="002A6840"/>
    <w:rsid w:val="002B0E69"/>
    <w:rsid w:val="002B1F28"/>
    <w:rsid w:val="002B4834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148B"/>
    <w:rsid w:val="002D2423"/>
    <w:rsid w:val="002D3EF8"/>
    <w:rsid w:val="002D44BF"/>
    <w:rsid w:val="002D4709"/>
    <w:rsid w:val="002D5316"/>
    <w:rsid w:val="002E23B3"/>
    <w:rsid w:val="002E24DE"/>
    <w:rsid w:val="002E51C2"/>
    <w:rsid w:val="002E58CC"/>
    <w:rsid w:val="002E5BC4"/>
    <w:rsid w:val="002E6075"/>
    <w:rsid w:val="002F0DCE"/>
    <w:rsid w:val="002F18FE"/>
    <w:rsid w:val="002F22CB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C72"/>
    <w:rsid w:val="00321029"/>
    <w:rsid w:val="003226C4"/>
    <w:rsid w:val="00322E35"/>
    <w:rsid w:val="0032340A"/>
    <w:rsid w:val="003275C4"/>
    <w:rsid w:val="003277E6"/>
    <w:rsid w:val="00330208"/>
    <w:rsid w:val="00330F0A"/>
    <w:rsid w:val="00330F99"/>
    <w:rsid w:val="003311C4"/>
    <w:rsid w:val="00331C76"/>
    <w:rsid w:val="0033280A"/>
    <w:rsid w:val="00333A25"/>
    <w:rsid w:val="00343F24"/>
    <w:rsid w:val="003449B3"/>
    <w:rsid w:val="003452A8"/>
    <w:rsid w:val="0034726E"/>
    <w:rsid w:val="003511E9"/>
    <w:rsid w:val="003513A4"/>
    <w:rsid w:val="00353A05"/>
    <w:rsid w:val="00354D5E"/>
    <w:rsid w:val="00357882"/>
    <w:rsid w:val="003604B7"/>
    <w:rsid w:val="0036171B"/>
    <w:rsid w:val="003619C5"/>
    <w:rsid w:val="00363774"/>
    <w:rsid w:val="00364763"/>
    <w:rsid w:val="00364D7E"/>
    <w:rsid w:val="00367CFE"/>
    <w:rsid w:val="00371CAE"/>
    <w:rsid w:val="003725AB"/>
    <w:rsid w:val="00373CE6"/>
    <w:rsid w:val="003772B5"/>
    <w:rsid w:val="00377EEE"/>
    <w:rsid w:val="00380562"/>
    <w:rsid w:val="0038342B"/>
    <w:rsid w:val="00384124"/>
    <w:rsid w:val="0038430E"/>
    <w:rsid w:val="0038462D"/>
    <w:rsid w:val="003866A3"/>
    <w:rsid w:val="00390172"/>
    <w:rsid w:val="003906C1"/>
    <w:rsid w:val="00391795"/>
    <w:rsid w:val="00392D1E"/>
    <w:rsid w:val="00392EBB"/>
    <w:rsid w:val="00393261"/>
    <w:rsid w:val="003940FC"/>
    <w:rsid w:val="00395FEB"/>
    <w:rsid w:val="003A09A3"/>
    <w:rsid w:val="003A0A1B"/>
    <w:rsid w:val="003A265F"/>
    <w:rsid w:val="003A2BF8"/>
    <w:rsid w:val="003A49BF"/>
    <w:rsid w:val="003A55B3"/>
    <w:rsid w:val="003A75AD"/>
    <w:rsid w:val="003B1A35"/>
    <w:rsid w:val="003B1CB4"/>
    <w:rsid w:val="003B28C4"/>
    <w:rsid w:val="003B488E"/>
    <w:rsid w:val="003B5B5B"/>
    <w:rsid w:val="003B6735"/>
    <w:rsid w:val="003B6A09"/>
    <w:rsid w:val="003B7478"/>
    <w:rsid w:val="003B7B49"/>
    <w:rsid w:val="003B7B88"/>
    <w:rsid w:val="003C05F0"/>
    <w:rsid w:val="003C1A94"/>
    <w:rsid w:val="003C1DCB"/>
    <w:rsid w:val="003C2EAF"/>
    <w:rsid w:val="003C3E36"/>
    <w:rsid w:val="003C3FC2"/>
    <w:rsid w:val="003C4A0B"/>
    <w:rsid w:val="003C4A46"/>
    <w:rsid w:val="003C4F21"/>
    <w:rsid w:val="003C5F42"/>
    <w:rsid w:val="003D0C29"/>
    <w:rsid w:val="003D43D9"/>
    <w:rsid w:val="003D57A6"/>
    <w:rsid w:val="003D77CE"/>
    <w:rsid w:val="003D79F0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1060"/>
    <w:rsid w:val="003F2BE1"/>
    <w:rsid w:val="003F4175"/>
    <w:rsid w:val="003F71BA"/>
    <w:rsid w:val="00400C4C"/>
    <w:rsid w:val="004019AE"/>
    <w:rsid w:val="004051F9"/>
    <w:rsid w:val="00413076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2A2"/>
    <w:rsid w:val="00426311"/>
    <w:rsid w:val="00426A5A"/>
    <w:rsid w:val="00427138"/>
    <w:rsid w:val="00427480"/>
    <w:rsid w:val="00427AAC"/>
    <w:rsid w:val="0043057A"/>
    <w:rsid w:val="004315DC"/>
    <w:rsid w:val="004316AE"/>
    <w:rsid w:val="00433BB6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2C5"/>
    <w:rsid w:val="00460718"/>
    <w:rsid w:val="0046123B"/>
    <w:rsid w:val="00461E07"/>
    <w:rsid w:val="00463000"/>
    <w:rsid w:val="0046475D"/>
    <w:rsid w:val="00465A46"/>
    <w:rsid w:val="00465DB5"/>
    <w:rsid w:val="004667D4"/>
    <w:rsid w:val="004672E5"/>
    <w:rsid w:val="00467B73"/>
    <w:rsid w:val="0047195D"/>
    <w:rsid w:val="0047343C"/>
    <w:rsid w:val="00473756"/>
    <w:rsid w:val="00473F90"/>
    <w:rsid w:val="00475785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95DF6"/>
    <w:rsid w:val="004A1F78"/>
    <w:rsid w:val="004A5E06"/>
    <w:rsid w:val="004A5E43"/>
    <w:rsid w:val="004A6C94"/>
    <w:rsid w:val="004A7809"/>
    <w:rsid w:val="004B173A"/>
    <w:rsid w:val="004B1F09"/>
    <w:rsid w:val="004B274E"/>
    <w:rsid w:val="004B2D72"/>
    <w:rsid w:val="004B31C7"/>
    <w:rsid w:val="004B3241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13B5"/>
    <w:rsid w:val="004D1B98"/>
    <w:rsid w:val="004D2A2C"/>
    <w:rsid w:val="004D40FA"/>
    <w:rsid w:val="004D4147"/>
    <w:rsid w:val="004D5EC6"/>
    <w:rsid w:val="004D660D"/>
    <w:rsid w:val="004D71C9"/>
    <w:rsid w:val="004D7819"/>
    <w:rsid w:val="004D7EBE"/>
    <w:rsid w:val="004E09FD"/>
    <w:rsid w:val="004E1CAD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4F4C16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2FB7"/>
    <w:rsid w:val="00513426"/>
    <w:rsid w:val="00513B5E"/>
    <w:rsid w:val="00513E26"/>
    <w:rsid w:val="005148BA"/>
    <w:rsid w:val="00515137"/>
    <w:rsid w:val="00515BEF"/>
    <w:rsid w:val="00516B56"/>
    <w:rsid w:val="0051726D"/>
    <w:rsid w:val="0051753F"/>
    <w:rsid w:val="00520223"/>
    <w:rsid w:val="00521CC4"/>
    <w:rsid w:val="00521F2F"/>
    <w:rsid w:val="0052234E"/>
    <w:rsid w:val="00523734"/>
    <w:rsid w:val="00524A12"/>
    <w:rsid w:val="00526FDE"/>
    <w:rsid w:val="00530DC0"/>
    <w:rsid w:val="00531BD1"/>
    <w:rsid w:val="0053418B"/>
    <w:rsid w:val="005360F6"/>
    <w:rsid w:val="005364C2"/>
    <w:rsid w:val="00536ABC"/>
    <w:rsid w:val="005378B1"/>
    <w:rsid w:val="005412CE"/>
    <w:rsid w:val="005428A8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6F8C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0CAB"/>
    <w:rsid w:val="00580ED8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2D3C"/>
    <w:rsid w:val="005B3070"/>
    <w:rsid w:val="005B3126"/>
    <w:rsid w:val="005B3475"/>
    <w:rsid w:val="005B62E0"/>
    <w:rsid w:val="005B6F8D"/>
    <w:rsid w:val="005B747C"/>
    <w:rsid w:val="005B7927"/>
    <w:rsid w:val="005B7A0B"/>
    <w:rsid w:val="005C06E5"/>
    <w:rsid w:val="005C0C47"/>
    <w:rsid w:val="005C508B"/>
    <w:rsid w:val="005C530F"/>
    <w:rsid w:val="005C53D0"/>
    <w:rsid w:val="005C53E8"/>
    <w:rsid w:val="005C595A"/>
    <w:rsid w:val="005C6368"/>
    <w:rsid w:val="005C6565"/>
    <w:rsid w:val="005C6B0C"/>
    <w:rsid w:val="005D0843"/>
    <w:rsid w:val="005D122B"/>
    <w:rsid w:val="005D4908"/>
    <w:rsid w:val="005D55DC"/>
    <w:rsid w:val="005D6C75"/>
    <w:rsid w:val="005D748A"/>
    <w:rsid w:val="005E2EBE"/>
    <w:rsid w:val="005E3357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4943"/>
    <w:rsid w:val="00605536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3378"/>
    <w:rsid w:val="0062339E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4B74"/>
    <w:rsid w:val="00635BFB"/>
    <w:rsid w:val="00636686"/>
    <w:rsid w:val="00636EEB"/>
    <w:rsid w:val="006371BD"/>
    <w:rsid w:val="00640402"/>
    <w:rsid w:val="00641670"/>
    <w:rsid w:val="0064179F"/>
    <w:rsid w:val="00641CE2"/>
    <w:rsid w:val="006436D4"/>
    <w:rsid w:val="0064381C"/>
    <w:rsid w:val="00643C66"/>
    <w:rsid w:val="00644CAD"/>
    <w:rsid w:val="00645402"/>
    <w:rsid w:val="00645F71"/>
    <w:rsid w:val="006462EC"/>
    <w:rsid w:val="00646CBD"/>
    <w:rsid w:val="006478B7"/>
    <w:rsid w:val="00650DD4"/>
    <w:rsid w:val="0065102C"/>
    <w:rsid w:val="006516B4"/>
    <w:rsid w:val="006524AB"/>
    <w:rsid w:val="006529D3"/>
    <w:rsid w:val="00652A1C"/>
    <w:rsid w:val="0065392B"/>
    <w:rsid w:val="006541C3"/>
    <w:rsid w:val="00655C22"/>
    <w:rsid w:val="00655F70"/>
    <w:rsid w:val="00656944"/>
    <w:rsid w:val="00657EAE"/>
    <w:rsid w:val="00660430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26D1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862AA"/>
    <w:rsid w:val="006910CB"/>
    <w:rsid w:val="00692213"/>
    <w:rsid w:val="00693BCE"/>
    <w:rsid w:val="00694412"/>
    <w:rsid w:val="00695295"/>
    <w:rsid w:val="00695978"/>
    <w:rsid w:val="0069643B"/>
    <w:rsid w:val="00697AC7"/>
    <w:rsid w:val="006A44CF"/>
    <w:rsid w:val="006A524F"/>
    <w:rsid w:val="006A52CC"/>
    <w:rsid w:val="006A581E"/>
    <w:rsid w:val="006A5922"/>
    <w:rsid w:val="006A6FC8"/>
    <w:rsid w:val="006A7D20"/>
    <w:rsid w:val="006B0611"/>
    <w:rsid w:val="006B2456"/>
    <w:rsid w:val="006B42EB"/>
    <w:rsid w:val="006B6431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6EC6"/>
    <w:rsid w:val="006E7515"/>
    <w:rsid w:val="006F004E"/>
    <w:rsid w:val="006F141E"/>
    <w:rsid w:val="006F2DB7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49D"/>
    <w:rsid w:val="00721DA2"/>
    <w:rsid w:val="0072235C"/>
    <w:rsid w:val="00722636"/>
    <w:rsid w:val="0072489A"/>
    <w:rsid w:val="00726C6E"/>
    <w:rsid w:val="007274D2"/>
    <w:rsid w:val="00730592"/>
    <w:rsid w:val="007305C1"/>
    <w:rsid w:val="00730C46"/>
    <w:rsid w:val="00731243"/>
    <w:rsid w:val="00732A9A"/>
    <w:rsid w:val="00732FAA"/>
    <w:rsid w:val="0073394E"/>
    <w:rsid w:val="0073423A"/>
    <w:rsid w:val="00734415"/>
    <w:rsid w:val="00734B49"/>
    <w:rsid w:val="00734C20"/>
    <w:rsid w:val="00735807"/>
    <w:rsid w:val="00737DAE"/>
    <w:rsid w:val="00740C32"/>
    <w:rsid w:val="0074100F"/>
    <w:rsid w:val="00741448"/>
    <w:rsid w:val="007430D3"/>
    <w:rsid w:val="00743A58"/>
    <w:rsid w:val="00743D90"/>
    <w:rsid w:val="00745C3A"/>
    <w:rsid w:val="00746ED9"/>
    <w:rsid w:val="007474F4"/>
    <w:rsid w:val="007475EE"/>
    <w:rsid w:val="00747A64"/>
    <w:rsid w:val="00750128"/>
    <w:rsid w:val="0075552C"/>
    <w:rsid w:val="00755704"/>
    <w:rsid w:val="00755C2F"/>
    <w:rsid w:val="00756438"/>
    <w:rsid w:val="0076060D"/>
    <w:rsid w:val="00760837"/>
    <w:rsid w:val="00765623"/>
    <w:rsid w:val="00765FF4"/>
    <w:rsid w:val="0076697E"/>
    <w:rsid w:val="0077355E"/>
    <w:rsid w:val="007737DE"/>
    <w:rsid w:val="00776A11"/>
    <w:rsid w:val="00776A54"/>
    <w:rsid w:val="00776F49"/>
    <w:rsid w:val="0077789F"/>
    <w:rsid w:val="007814D5"/>
    <w:rsid w:val="00783A2B"/>
    <w:rsid w:val="00783C72"/>
    <w:rsid w:val="00796A44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17E8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ECF"/>
    <w:rsid w:val="007D6FAA"/>
    <w:rsid w:val="007E0474"/>
    <w:rsid w:val="007E0F03"/>
    <w:rsid w:val="007E40E5"/>
    <w:rsid w:val="007E4223"/>
    <w:rsid w:val="007E582D"/>
    <w:rsid w:val="007E5961"/>
    <w:rsid w:val="007E5F24"/>
    <w:rsid w:val="007E6796"/>
    <w:rsid w:val="007E6EBC"/>
    <w:rsid w:val="007E6FC6"/>
    <w:rsid w:val="007F0325"/>
    <w:rsid w:val="007F0444"/>
    <w:rsid w:val="007F2AA0"/>
    <w:rsid w:val="007F31DE"/>
    <w:rsid w:val="007F5FB7"/>
    <w:rsid w:val="007F6EE8"/>
    <w:rsid w:val="007F7C34"/>
    <w:rsid w:val="007F7E13"/>
    <w:rsid w:val="008003FB"/>
    <w:rsid w:val="008005F7"/>
    <w:rsid w:val="0080227F"/>
    <w:rsid w:val="00802F7D"/>
    <w:rsid w:val="008032BA"/>
    <w:rsid w:val="008074EE"/>
    <w:rsid w:val="00813BCB"/>
    <w:rsid w:val="00813E24"/>
    <w:rsid w:val="00814D4B"/>
    <w:rsid w:val="0081581B"/>
    <w:rsid w:val="00816D7A"/>
    <w:rsid w:val="0081704E"/>
    <w:rsid w:val="00817AD5"/>
    <w:rsid w:val="008218B8"/>
    <w:rsid w:val="0082311B"/>
    <w:rsid w:val="008244CA"/>
    <w:rsid w:val="00831734"/>
    <w:rsid w:val="008330DA"/>
    <w:rsid w:val="00833BD1"/>
    <w:rsid w:val="00835C63"/>
    <w:rsid w:val="00836C3D"/>
    <w:rsid w:val="008402E7"/>
    <w:rsid w:val="0084123D"/>
    <w:rsid w:val="008429BE"/>
    <w:rsid w:val="008431E0"/>
    <w:rsid w:val="00843556"/>
    <w:rsid w:val="00843831"/>
    <w:rsid w:val="008441AE"/>
    <w:rsid w:val="00844445"/>
    <w:rsid w:val="008512EF"/>
    <w:rsid w:val="00851D55"/>
    <w:rsid w:val="00851EA3"/>
    <w:rsid w:val="00852745"/>
    <w:rsid w:val="00852B07"/>
    <w:rsid w:val="00855F65"/>
    <w:rsid w:val="00856243"/>
    <w:rsid w:val="00856F81"/>
    <w:rsid w:val="0085777C"/>
    <w:rsid w:val="008623FA"/>
    <w:rsid w:val="008624BC"/>
    <w:rsid w:val="008625DB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3D84"/>
    <w:rsid w:val="00873FB3"/>
    <w:rsid w:val="00876502"/>
    <w:rsid w:val="008802A3"/>
    <w:rsid w:val="008806CA"/>
    <w:rsid w:val="00881703"/>
    <w:rsid w:val="008818EB"/>
    <w:rsid w:val="00882ABA"/>
    <w:rsid w:val="00882EE0"/>
    <w:rsid w:val="008839BA"/>
    <w:rsid w:val="00883DAE"/>
    <w:rsid w:val="0088411C"/>
    <w:rsid w:val="0088427B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87D3C"/>
    <w:rsid w:val="00891C39"/>
    <w:rsid w:val="00891D52"/>
    <w:rsid w:val="00891EE0"/>
    <w:rsid w:val="00893C31"/>
    <w:rsid w:val="00894A20"/>
    <w:rsid w:val="00895C08"/>
    <w:rsid w:val="00895D56"/>
    <w:rsid w:val="00896DB0"/>
    <w:rsid w:val="00896DFA"/>
    <w:rsid w:val="00897118"/>
    <w:rsid w:val="008972CB"/>
    <w:rsid w:val="008976A1"/>
    <w:rsid w:val="008A0D60"/>
    <w:rsid w:val="008A3F53"/>
    <w:rsid w:val="008A4136"/>
    <w:rsid w:val="008A43CC"/>
    <w:rsid w:val="008A4E63"/>
    <w:rsid w:val="008A4F82"/>
    <w:rsid w:val="008A68C0"/>
    <w:rsid w:val="008A7696"/>
    <w:rsid w:val="008A7AA9"/>
    <w:rsid w:val="008B0214"/>
    <w:rsid w:val="008B4208"/>
    <w:rsid w:val="008B4BC7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4CA4"/>
    <w:rsid w:val="008D52BD"/>
    <w:rsid w:val="008E095C"/>
    <w:rsid w:val="008E27D4"/>
    <w:rsid w:val="008E3343"/>
    <w:rsid w:val="008E377F"/>
    <w:rsid w:val="008E38CD"/>
    <w:rsid w:val="008E57C4"/>
    <w:rsid w:val="008E5DB3"/>
    <w:rsid w:val="008E667F"/>
    <w:rsid w:val="008E6AD0"/>
    <w:rsid w:val="008F0292"/>
    <w:rsid w:val="008F1083"/>
    <w:rsid w:val="008F2C3E"/>
    <w:rsid w:val="008F3A31"/>
    <w:rsid w:val="008F579C"/>
    <w:rsid w:val="008F65C0"/>
    <w:rsid w:val="008F67A3"/>
    <w:rsid w:val="008F7EFA"/>
    <w:rsid w:val="00900C41"/>
    <w:rsid w:val="00901A18"/>
    <w:rsid w:val="00903072"/>
    <w:rsid w:val="0090338A"/>
    <w:rsid w:val="00903592"/>
    <w:rsid w:val="00903B8E"/>
    <w:rsid w:val="00905314"/>
    <w:rsid w:val="009061CA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640"/>
    <w:rsid w:val="00925778"/>
    <w:rsid w:val="00926BFC"/>
    <w:rsid w:val="00931F9D"/>
    <w:rsid w:val="00932363"/>
    <w:rsid w:val="009328E4"/>
    <w:rsid w:val="00933D97"/>
    <w:rsid w:val="009340B4"/>
    <w:rsid w:val="00934407"/>
    <w:rsid w:val="00934ADD"/>
    <w:rsid w:val="00935C75"/>
    <w:rsid w:val="00936381"/>
    <w:rsid w:val="009366FE"/>
    <w:rsid w:val="00936DD0"/>
    <w:rsid w:val="00937414"/>
    <w:rsid w:val="00940044"/>
    <w:rsid w:val="00940AAD"/>
    <w:rsid w:val="0094153F"/>
    <w:rsid w:val="00941543"/>
    <w:rsid w:val="009417A7"/>
    <w:rsid w:val="00941E5C"/>
    <w:rsid w:val="00942D4D"/>
    <w:rsid w:val="00943C83"/>
    <w:rsid w:val="009448E4"/>
    <w:rsid w:val="00945F78"/>
    <w:rsid w:val="00951574"/>
    <w:rsid w:val="00951B1C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120B"/>
    <w:rsid w:val="009721C9"/>
    <w:rsid w:val="00972F0F"/>
    <w:rsid w:val="00973C9B"/>
    <w:rsid w:val="00973D12"/>
    <w:rsid w:val="0098100A"/>
    <w:rsid w:val="00981839"/>
    <w:rsid w:val="009826D7"/>
    <w:rsid w:val="00991DAF"/>
    <w:rsid w:val="009925F9"/>
    <w:rsid w:val="00992C44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B79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1B8"/>
    <w:rsid w:val="009B4243"/>
    <w:rsid w:val="009B4C71"/>
    <w:rsid w:val="009B5CA8"/>
    <w:rsid w:val="009C253D"/>
    <w:rsid w:val="009C356D"/>
    <w:rsid w:val="009C5F0C"/>
    <w:rsid w:val="009C60ED"/>
    <w:rsid w:val="009C6182"/>
    <w:rsid w:val="009D1A1A"/>
    <w:rsid w:val="009D43E0"/>
    <w:rsid w:val="009D5BC5"/>
    <w:rsid w:val="009D680E"/>
    <w:rsid w:val="009D7107"/>
    <w:rsid w:val="009D7ECE"/>
    <w:rsid w:val="009E083C"/>
    <w:rsid w:val="009E2142"/>
    <w:rsid w:val="009E2586"/>
    <w:rsid w:val="009E4218"/>
    <w:rsid w:val="009E4354"/>
    <w:rsid w:val="009E4364"/>
    <w:rsid w:val="009E4843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02DE0"/>
    <w:rsid w:val="00A06C20"/>
    <w:rsid w:val="00A10B7E"/>
    <w:rsid w:val="00A10C5B"/>
    <w:rsid w:val="00A10EAB"/>
    <w:rsid w:val="00A116B9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0FDE"/>
    <w:rsid w:val="00A31176"/>
    <w:rsid w:val="00A31C1E"/>
    <w:rsid w:val="00A329AB"/>
    <w:rsid w:val="00A32B2D"/>
    <w:rsid w:val="00A33844"/>
    <w:rsid w:val="00A366A4"/>
    <w:rsid w:val="00A377D2"/>
    <w:rsid w:val="00A4170F"/>
    <w:rsid w:val="00A41E18"/>
    <w:rsid w:val="00A4331B"/>
    <w:rsid w:val="00A43BDB"/>
    <w:rsid w:val="00A4406A"/>
    <w:rsid w:val="00A44FD9"/>
    <w:rsid w:val="00A45A20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4E85"/>
    <w:rsid w:val="00A5573E"/>
    <w:rsid w:val="00A55CC1"/>
    <w:rsid w:val="00A573C5"/>
    <w:rsid w:val="00A577B5"/>
    <w:rsid w:val="00A601B8"/>
    <w:rsid w:val="00A638EB"/>
    <w:rsid w:val="00A64745"/>
    <w:rsid w:val="00A7048D"/>
    <w:rsid w:val="00A71176"/>
    <w:rsid w:val="00A7284E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0F8A"/>
    <w:rsid w:val="00AA15FF"/>
    <w:rsid w:val="00AA182D"/>
    <w:rsid w:val="00AA5CDB"/>
    <w:rsid w:val="00AA67A7"/>
    <w:rsid w:val="00AA6FD7"/>
    <w:rsid w:val="00AB049C"/>
    <w:rsid w:val="00AB1638"/>
    <w:rsid w:val="00AB2209"/>
    <w:rsid w:val="00AB2B5D"/>
    <w:rsid w:val="00AB2CE9"/>
    <w:rsid w:val="00AB618C"/>
    <w:rsid w:val="00AB69F8"/>
    <w:rsid w:val="00AB7A5E"/>
    <w:rsid w:val="00AC0097"/>
    <w:rsid w:val="00AC0645"/>
    <w:rsid w:val="00AC4222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01C9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FDD"/>
    <w:rsid w:val="00B0731A"/>
    <w:rsid w:val="00B10F64"/>
    <w:rsid w:val="00B10FF6"/>
    <w:rsid w:val="00B11F00"/>
    <w:rsid w:val="00B14B7B"/>
    <w:rsid w:val="00B16911"/>
    <w:rsid w:val="00B169E7"/>
    <w:rsid w:val="00B2088B"/>
    <w:rsid w:val="00B233CA"/>
    <w:rsid w:val="00B23C49"/>
    <w:rsid w:val="00B26CB2"/>
    <w:rsid w:val="00B2737D"/>
    <w:rsid w:val="00B279FD"/>
    <w:rsid w:val="00B30359"/>
    <w:rsid w:val="00B309F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39B4"/>
    <w:rsid w:val="00B63A66"/>
    <w:rsid w:val="00B64106"/>
    <w:rsid w:val="00B64C34"/>
    <w:rsid w:val="00B64FB8"/>
    <w:rsid w:val="00B66D9D"/>
    <w:rsid w:val="00B709FE"/>
    <w:rsid w:val="00B733AD"/>
    <w:rsid w:val="00B73769"/>
    <w:rsid w:val="00B743F4"/>
    <w:rsid w:val="00B77055"/>
    <w:rsid w:val="00B776BE"/>
    <w:rsid w:val="00B80142"/>
    <w:rsid w:val="00B80237"/>
    <w:rsid w:val="00B80D92"/>
    <w:rsid w:val="00B818F4"/>
    <w:rsid w:val="00B8253F"/>
    <w:rsid w:val="00B837BD"/>
    <w:rsid w:val="00B84E2C"/>
    <w:rsid w:val="00B863AD"/>
    <w:rsid w:val="00B8735C"/>
    <w:rsid w:val="00B916BB"/>
    <w:rsid w:val="00B92F4F"/>
    <w:rsid w:val="00B94328"/>
    <w:rsid w:val="00B94662"/>
    <w:rsid w:val="00B96853"/>
    <w:rsid w:val="00B96BDF"/>
    <w:rsid w:val="00B96EA1"/>
    <w:rsid w:val="00BA0707"/>
    <w:rsid w:val="00BA0C6E"/>
    <w:rsid w:val="00BA1AF5"/>
    <w:rsid w:val="00BA1B5E"/>
    <w:rsid w:val="00BA2038"/>
    <w:rsid w:val="00BA3456"/>
    <w:rsid w:val="00BA647A"/>
    <w:rsid w:val="00BA68CD"/>
    <w:rsid w:val="00BA6D43"/>
    <w:rsid w:val="00BA7F18"/>
    <w:rsid w:val="00BB0433"/>
    <w:rsid w:val="00BB3909"/>
    <w:rsid w:val="00BB3DE4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3F03"/>
    <w:rsid w:val="00BC6BF5"/>
    <w:rsid w:val="00BC6E6C"/>
    <w:rsid w:val="00BD182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3786"/>
    <w:rsid w:val="00BF50D7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4D"/>
    <w:rsid w:val="00C15DEE"/>
    <w:rsid w:val="00C2028B"/>
    <w:rsid w:val="00C20809"/>
    <w:rsid w:val="00C213BF"/>
    <w:rsid w:val="00C21C54"/>
    <w:rsid w:val="00C2265F"/>
    <w:rsid w:val="00C22FFE"/>
    <w:rsid w:val="00C25213"/>
    <w:rsid w:val="00C25299"/>
    <w:rsid w:val="00C256D4"/>
    <w:rsid w:val="00C2575D"/>
    <w:rsid w:val="00C26719"/>
    <w:rsid w:val="00C26E3B"/>
    <w:rsid w:val="00C276F3"/>
    <w:rsid w:val="00C27B1A"/>
    <w:rsid w:val="00C315B4"/>
    <w:rsid w:val="00C3163D"/>
    <w:rsid w:val="00C322F8"/>
    <w:rsid w:val="00C32E71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4248"/>
    <w:rsid w:val="00C555CE"/>
    <w:rsid w:val="00C559B0"/>
    <w:rsid w:val="00C55B86"/>
    <w:rsid w:val="00C5762B"/>
    <w:rsid w:val="00C57EF1"/>
    <w:rsid w:val="00C62793"/>
    <w:rsid w:val="00C62806"/>
    <w:rsid w:val="00C63065"/>
    <w:rsid w:val="00C6362E"/>
    <w:rsid w:val="00C6443C"/>
    <w:rsid w:val="00C65170"/>
    <w:rsid w:val="00C70646"/>
    <w:rsid w:val="00C70E00"/>
    <w:rsid w:val="00C7263C"/>
    <w:rsid w:val="00C735E6"/>
    <w:rsid w:val="00C74ACA"/>
    <w:rsid w:val="00C75513"/>
    <w:rsid w:val="00C765C0"/>
    <w:rsid w:val="00C76E82"/>
    <w:rsid w:val="00C77008"/>
    <w:rsid w:val="00C80106"/>
    <w:rsid w:val="00C8083B"/>
    <w:rsid w:val="00C81D85"/>
    <w:rsid w:val="00C827FE"/>
    <w:rsid w:val="00C82F49"/>
    <w:rsid w:val="00C83EDD"/>
    <w:rsid w:val="00C8415D"/>
    <w:rsid w:val="00C84EAB"/>
    <w:rsid w:val="00C852AB"/>
    <w:rsid w:val="00C868BE"/>
    <w:rsid w:val="00C90968"/>
    <w:rsid w:val="00C90D93"/>
    <w:rsid w:val="00C93079"/>
    <w:rsid w:val="00C93760"/>
    <w:rsid w:val="00C950F1"/>
    <w:rsid w:val="00C9660D"/>
    <w:rsid w:val="00C969DF"/>
    <w:rsid w:val="00C96B00"/>
    <w:rsid w:val="00C96D60"/>
    <w:rsid w:val="00C975A7"/>
    <w:rsid w:val="00CA0215"/>
    <w:rsid w:val="00CA0962"/>
    <w:rsid w:val="00CA0E02"/>
    <w:rsid w:val="00CA0F59"/>
    <w:rsid w:val="00CA2960"/>
    <w:rsid w:val="00CA2ECB"/>
    <w:rsid w:val="00CA2F0A"/>
    <w:rsid w:val="00CA2F3B"/>
    <w:rsid w:val="00CA69DF"/>
    <w:rsid w:val="00CB077C"/>
    <w:rsid w:val="00CB0AEF"/>
    <w:rsid w:val="00CB1744"/>
    <w:rsid w:val="00CB3F49"/>
    <w:rsid w:val="00CB41A6"/>
    <w:rsid w:val="00CB436F"/>
    <w:rsid w:val="00CB6F5D"/>
    <w:rsid w:val="00CC00B4"/>
    <w:rsid w:val="00CC0D7B"/>
    <w:rsid w:val="00CC0E0E"/>
    <w:rsid w:val="00CC1FCD"/>
    <w:rsid w:val="00CC2D5D"/>
    <w:rsid w:val="00CC4A52"/>
    <w:rsid w:val="00CC6863"/>
    <w:rsid w:val="00CD2027"/>
    <w:rsid w:val="00CD2BB2"/>
    <w:rsid w:val="00CD2FEE"/>
    <w:rsid w:val="00CD399C"/>
    <w:rsid w:val="00CD412A"/>
    <w:rsid w:val="00CD4479"/>
    <w:rsid w:val="00CD4C5B"/>
    <w:rsid w:val="00CD4C8C"/>
    <w:rsid w:val="00CD62AA"/>
    <w:rsid w:val="00CD6863"/>
    <w:rsid w:val="00CD70B5"/>
    <w:rsid w:val="00CD723E"/>
    <w:rsid w:val="00CE06DD"/>
    <w:rsid w:val="00CE1B51"/>
    <w:rsid w:val="00CE2127"/>
    <w:rsid w:val="00CE39DA"/>
    <w:rsid w:val="00CE3DD7"/>
    <w:rsid w:val="00CE4F0C"/>
    <w:rsid w:val="00CE6029"/>
    <w:rsid w:val="00CE62DD"/>
    <w:rsid w:val="00CE7D86"/>
    <w:rsid w:val="00CF0C23"/>
    <w:rsid w:val="00CF2B05"/>
    <w:rsid w:val="00CF3D65"/>
    <w:rsid w:val="00CF3EE2"/>
    <w:rsid w:val="00CF5853"/>
    <w:rsid w:val="00CF60E9"/>
    <w:rsid w:val="00CF6102"/>
    <w:rsid w:val="00CF6B76"/>
    <w:rsid w:val="00D009C0"/>
    <w:rsid w:val="00D00CE1"/>
    <w:rsid w:val="00D01203"/>
    <w:rsid w:val="00D01F45"/>
    <w:rsid w:val="00D04796"/>
    <w:rsid w:val="00D04950"/>
    <w:rsid w:val="00D05E61"/>
    <w:rsid w:val="00D06B22"/>
    <w:rsid w:val="00D06D50"/>
    <w:rsid w:val="00D10551"/>
    <w:rsid w:val="00D1103F"/>
    <w:rsid w:val="00D12543"/>
    <w:rsid w:val="00D12910"/>
    <w:rsid w:val="00D12C8C"/>
    <w:rsid w:val="00D12DF5"/>
    <w:rsid w:val="00D1333E"/>
    <w:rsid w:val="00D211A3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27568"/>
    <w:rsid w:val="00D3073F"/>
    <w:rsid w:val="00D30EDF"/>
    <w:rsid w:val="00D3128C"/>
    <w:rsid w:val="00D317C2"/>
    <w:rsid w:val="00D32BBC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54E8"/>
    <w:rsid w:val="00D4718B"/>
    <w:rsid w:val="00D47F00"/>
    <w:rsid w:val="00D50E13"/>
    <w:rsid w:val="00D5328B"/>
    <w:rsid w:val="00D54907"/>
    <w:rsid w:val="00D54961"/>
    <w:rsid w:val="00D554ED"/>
    <w:rsid w:val="00D557C9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4891"/>
    <w:rsid w:val="00D656D8"/>
    <w:rsid w:val="00D70424"/>
    <w:rsid w:val="00D70C48"/>
    <w:rsid w:val="00D70E0C"/>
    <w:rsid w:val="00D71A76"/>
    <w:rsid w:val="00D7261A"/>
    <w:rsid w:val="00D73D5D"/>
    <w:rsid w:val="00D76741"/>
    <w:rsid w:val="00D7747C"/>
    <w:rsid w:val="00D811E6"/>
    <w:rsid w:val="00D8165D"/>
    <w:rsid w:val="00D81742"/>
    <w:rsid w:val="00D8309C"/>
    <w:rsid w:val="00D84A3D"/>
    <w:rsid w:val="00D86DEC"/>
    <w:rsid w:val="00D87DC1"/>
    <w:rsid w:val="00D87FA7"/>
    <w:rsid w:val="00D9166F"/>
    <w:rsid w:val="00D9177D"/>
    <w:rsid w:val="00D9399E"/>
    <w:rsid w:val="00D95122"/>
    <w:rsid w:val="00D96E95"/>
    <w:rsid w:val="00D975DB"/>
    <w:rsid w:val="00DA0276"/>
    <w:rsid w:val="00DA09C1"/>
    <w:rsid w:val="00DA2A51"/>
    <w:rsid w:val="00DA57D9"/>
    <w:rsid w:val="00DA70E4"/>
    <w:rsid w:val="00DA736C"/>
    <w:rsid w:val="00DB0311"/>
    <w:rsid w:val="00DB127C"/>
    <w:rsid w:val="00DB1BB9"/>
    <w:rsid w:val="00DB333B"/>
    <w:rsid w:val="00DB7715"/>
    <w:rsid w:val="00DC227D"/>
    <w:rsid w:val="00DC4300"/>
    <w:rsid w:val="00DC4B40"/>
    <w:rsid w:val="00DC4CB0"/>
    <w:rsid w:val="00DC5FB7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3193"/>
    <w:rsid w:val="00DE32FC"/>
    <w:rsid w:val="00DE38CE"/>
    <w:rsid w:val="00DE4357"/>
    <w:rsid w:val="00DE492B"/>
    <w:rsid w:val="00DE5572"/>
    <w:rsid w:val="00DE58BF"/>
    <w:rsid w:val="00DE660B"/>
    <w:rsid w:val="00DE7480"/>
    <w:rsid w:val="00DF40EF"/>
    <w:rsid w:val="00DF4F10"/>
    <w:rsid w:val="00DF5492"/>
    <w:rsid w:val="00DF70B3"/>
    <w:rsid w:val="00DF7F99"/>
    <w:rsid w:val="00E0158E"/>
    <w:rsid w:val="00E02376"/>
    <w:rsid w:val="00E02CF2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3067"/>
    <w:rsid w:val="00E248C3"/>
    <w:rsid w:val="00E24A1B"/>
    <w:rsid w:val="00E25820"/>
    <w:rsid w:val="00E2659A"/>
    <w:rsid w:val="00E27C04"/>
    <w:rsid w:val="00E27EDD"/>
    <w:rsid w:val="00E304B6"/>
    <w:rsid w:val="00E31A63"/>
    <w:rsid w:val="00E31B44"/>
    <w:rsid w:val="00E32A70"/>
    <w:rsid w:val="00E32D61"/>
    <w:rsid w:val="00E3390D"/>
    <w:rsid w:val="00E3622E"/>
    <w:rsid w:val="00E37458"/>
    <w:rsid w:val="00E416F8"/>
    <w:rsid w:val="00E4215F"/>
    <w:rsid w:val="00E435E6"/>
    <w:rsid w:val="00E43981"/>
    <w:rsid w:val="00E45287"/>
    <w:rsid w:val="00E45D57"/>
    <w:rsid w:val="00E466CA"/>
    <w:rsid w:val="00E46742"/>
    <w:rsid w:val="00E46C2E"/>
    <w:rsid w:val="00E4791F"/>
    <w:rsid w:val="00E52793"/>
    <w:rsid w:val="00E52B4B"/>
    <w:rsid w:val="00E534C6"/>
    <w:rsid w:val="00E53BDE"/>
    <w:rsid w:val="00E54100"/>
    <w:rsid w:val="00E54769"/>
    <w:rsid w:val="00E54B8E"/>
    <w:rsid w:val="00E55905"/>
    <w:rsid w:val="00E55F1A"/>
    <w:rsid w:val="00E57699"/>
    <w:rsid w:val="00E576F3"/>
    <w:rsid w:val="00E57E5A"/>
    <w:rsid w:val="00E60DE8"/>
    <w:rsid w:val="00E63616"/>
    <w:rsid w:val="00E6544A"/>
    <w:rsid w:val="00E65CF6"/>
    <w:rsid w:val="00E66404"/>
    <w:rsid w:val="00E66877"/>
    <w:rsid w:val="00E66FC2"/>
    <w:rsid w:val="00E677D1"/>
    <w:rsid w:val="00E67EF1"/>
    <w:rsid w:val="00E8085D"/>
    <w:rsid w:val="00E81B85"/>
    <w:rsid w:val="00E83C0B"/>
    <w:rsid w:val="00E83D6D"/>
    <w:rsid w:val="00E85BCA"/>
    <w:rsid w:val="00E85C76"/>
    <w:rsid w:val="00E868BA"/>
    <w:rsid w:val="00E86B88"/>
    <w:rsid w:val="00E93646"/>
    <w:rsid w:val="00E93938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A76A3"/>
    <w:rsid w:val="00EB0A1B"/>
    <w:rsid w:val="00EB12EA"/>
    <w:rsid w:val="00EB19CA"/>
    <w:rsid w:val="00EB4BB6"/>
    <w:rsid w:val="00EB6470"/>
    <w:rsid w:val="00EB70DA"/>
    <w:rsid w:val="00EC2891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6D95"/>
    <w:rsid w:val="00ED7834"/>
    <w:rsid w:val="00ED7CE3"/>
    <w:rsid w:val="00EE140F"/>
    <w:rsid w:val="00EE1412"/>
    <w:rsid w:val="00EE1B53"/>
    <w:rsid w:val="00EE3A48"/>
    <w:rsid w:val="00EE51AB"/>
    <w:rsid w:val="00EE52B8"/>
    <w:rsid w:val="00EE5B13"/>
    <w:rsid w:val="00EE7C41"/>
    <w:rsid w:val="00EF1D3B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20D09"/>
    <w:rsid w:val="00F21CD8"/>
    <w:rsid w:val="00F2481E"/>
    <w:rsid w:val="00F2647D"/>
    <w:rsid w:val="00F31275"/>
    <w:rsid w:val="00F31E02"/>
    <w:rsid w:val="00F34617"/>
    <w:rsid w:val="00F3599C"/>
    <w:rsid w:val="00F37AEC"/>
    <w:rsid w:val="00F40182"/>
    <w:rsid w:val="00F421CE"/>
    <w:rsid w:val="00F42A56"/>
    <w:rsid w:val="00F4475A"/>
    <w:rsid w:val="00F460BE"/>
    <w:rsid w:val="00F466A8"/>
    <w:rsid w:val="00F524B1"/>
    <w:rsid w:val="00F54317"/>
    <w:rsid w:val="00F55B0D"/>
    <w:rsid w:val="00F562AF"/>
    <w:rsid w:val="00F56E46"/>
    <w:rsid w:val="00F576A8"/>
    <w:rsid w:val="00F57BA0"/>
    <w:rsid w:val="00F57C16"/>
    <w:rsid w:val="00F600EA"/>
    <w:rsid w:val="00F6231A"/>
    <w:rsid w:val="00F62868"/>
    <w:rsid w:val="00F63701"/>
    <w:rsid w:val="00F64B90"/>
    <w:rsid w:val="00F65FDD"/>
    <w:rsid w:val="00F6617D"/>
    <w:rsid w:val="00F665B4"/>
    <w:rsid w:val="00F66AD6"/>
    <w:rsid w:val="00F67BFF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3378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2FA"/>
    <w:rsid w:val="00FA4EA1"/>
    <w:rsid w:val="00FA5D0D"/>
    <w:rsid w:val="00FA5F42"/>
    <w:rsid w:val="00FB2426"/>
    <w:rsid w:val="00FB2D5E"/>
    <w:rsid w:val="00FB3161"/>
    <w:rsid w:val="00FB37E4"/>
    <w:rsid w:val="00FB4E4C"/>
    <w:rsid w:val="00FB5E8E"/>
    <w:rsid w:val="00FB6D31"/>
    <w:rsid w:val="00FB73A5"/>
    <w:rsid w:val="00FC12A8"/>
    <w:rsid w:val="00FC1794"/>
    <w:rsid w:val="00FC2777"/>
    <w:rsid w:val="00FC5EE1"/>
    <w:rsid w:val="00FC7573"/>
    <w:rsid w:val="00FC772B"/>
    <w:rsid w:val="00FC7A66"/>
    <w:rsid w:val="00FD053A"/>
    <w:rsid w:val="00FD0964"/>
    <w:rsid w:val="00FD1A91"/>
    <w:rsid w:val="00FD1F74"/>
    <w:rsid w:val="00FD5AE5"/>
    <w:rsid w:val="00FD705D"/>
    <w:rsid w:val="00FE1F11"/>
    <w:rsid w:val="00FE20EE"/>
    <w:rsid w:val="00FE2E7F"/>
    <w:rsid w:val="00FE331F"/>
    <w:rsid w:val="00FE4FEA"/>
    <w:rsid w:val="00FE6CBF"/>
    <w:rsid w:val="00FF15C7"/>
    <w:rsid w:val="00FF3335"/>
    <w:rsid w:val="00FF34C5"/>
    <w:rsid w:val="00FF41AD"/>
    <w:rsid w:val="00FF4BA5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álny"/>
    <w:basedOn w:val="Normal"/>
    <w:link w:val="NormlnyChar"/>
    <w:rsid w:val="001E255B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rsid w:val="0090359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9035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C4BC-77C2-444B-A299-86821CBB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841</Words>
  <Characters>4799</Characters>
  <Application>Microsoft Office Word</Application>
  <DocSecurity>0</DocSecurity>
  <Lines>0</Lines>
  <Paragraphs>0</Paragraphs>
  <ScaleCrop>false</ScaleCrop>
  <Company>UVSR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Valaštínová</dc:creator>
  <cp:lastModifiedBy>Gašparíková, Jarmila</cp:lastModifiedBy>
  <cp:revision>2</cp:revision>
  <cp:lastPrinted>2012-09-24T12:03:00Z</cp:lastPrinted>
  <dcterms:created xsi:type="dcterms:W3CDTF">2014-02-05T14:27:00Z</dcterms:created>
  <dcterms:modified xsi:type="dcterms:W3CDTF">2014-02-05T14:27:00Z</dcterms:modified>
</cp:coreProperties>
</file>