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6382C">
        <w:rPr>
          <w:sz w:val="22"/>
          <w:szCs w:val="22"/>
        </w:rPr>
        <w:t>55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F6382C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6382C">
        <w:t>848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6382C">
        <w:rPr>
          <w:rFonts w:ascii="Arial" w:hAnsi="Arial" w:cs="Arial"/>
          <w:sz w:val="22"/>
          <w:szCs w:val="22"/>
        </w:rPr>
        <w:t> 13.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F6382C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F6382C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F6382C">
        <w:rPr>
          <w:rFonts w:cs="Arial"/>
          <w:szCs w:val="22"/>
        </w:rPr>
        <w:t>Ľubomíra GALKA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F6382C">
        <w:rPr>
          <w:rFonts w:cs="Arial"/>
          <w:szCs w:val="22"/>
        </w:rPr>
        <w:t>zákon č. 25/2006 Z. z. o verejnom obstarávaní a o zmene a doplnení niektorých zákonov v znení neskorších predpisov a ktorým sa mení a dopĺňa zákon č. 330/2007 Z. z. o registri trestov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6382C">
        <w:rPr>
          <w:rFonts w:cs="Arial"/>
          <w:szCs w:val="22"/>
        </w:rPr>
        <w:t>849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6382C">
        <w:rPr>
          <w:rFonts w:cs="Arial"/>
          <w:szCs w:val="22"/>
        </w:rPr>
        <w:t>10.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3E42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E63E42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63E42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E63E4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F6382C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 w:rsidR="00F6382C">
        <w:rPr>
          <w:rFonts w:ascii="Arial" w:hAnsi="Arial" w:cs="Arial"/>
          <w:sz w:val="22"/>
          <w:szCs w:val="22"/>
        </w:rPr>
        <w:t>v z. Jana   L a š š á k o v á    v. r.</w:t>
      </w: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522B6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D4414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3E42"/>
    <w:rsid w:val="00E66789"/>
    <w:rsid w:val="00E93847"/>
    <w:rsid w:val="00EF4E86"/>
    <w:rsid w:val="00F46EEF"/>
    <w:rsid w:val="00F6382C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191</Words>
  <Characters>1095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2014-01-13T14:46:00Z</cp:lastPrinted>
  <dcterms:created xsi:type="dcterms:W3CDTF">2014-01-15T13:33:00Z</dcterms:created>
  <dcterms:modified xsi:type="dcterms:W3CDTF">2014-01-15T13:33:00Z</dcterms:modified>
</cp:coreProperties>
</file>