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2785" w:rsidRPr="00C51179" w:rsidP="00E42785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E42785" w:rsidP="00E42785">
      <w:pPr>
        <w:bidi w:val="0"/>
        <w:jc w:val="center"/>
        <w:rPr>
          <w:rFonts w:ascii="Times New Roman" w:hAnsi="Times New Roman"/>
          <w:spacing w:val="20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E42785" w:rsidRPr="00C51179" w:rsidP="00E4278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E42785" w:rsidRPr="00C51179" w:rsidP="00E4278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E42785" w:rsidRPr="00C51179" w:rsidP="00E42785">
      <w:pPr>
        <w:bidi w:val="0"/>
        <w:jc w:val="center"/>
        <w:rPr>
          <w:rFonts w:ascii="Times New Roman" w:hAnsi="Times New Roman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4</w:t>
      </w:r>
      <w:r w:rsidRPr="00C51179">
        <w:rPr>
          <w:rFonts w:ascii="Times New Roman" w:hAnsi="Times New Roman"/>
        </w:rPr>
        <w:t>,</w:t>
      </w:r>
    </w:p>
    <w:p w:rsidR="00E42785" w:rsidRPr="00C51179" w:rsidP="00E42785">
      <w:pPr>
        <w:bidi w:val="0"/>
        <w:jc w:val="center"/>
        <w:rPr>
          <w:rFonts w:ascii="Times New Roman" w:hAnsi="Times New Roman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597/2003 Z. z. o financovaní základných škôl, stredných škôl a školských zariadení v znení neskorších predpisov   </w:t>
      </w:r>
    </w:p>
    <w:p w:rsidR="00E42785" w:rsidRPr="00C51179" w:rsidP="00E42785">
      <w:pPr>
        <w:bidi w:val="0"/>
        <w:jc w:val="both"/>
        <w:rPr>
          <w:rFonts w:ascii="Times New Roman" w:hAnsi="Times New Roman"/>
        </w:rPr>
      </w:pPr>
    </w:p>
    <w:p w:rsidR="00E42785" w:rsidRPr="00C51179" w:rsidP="00E42785">
      <w:pPr>
        <w:bidi w:val="0"/>
        <w:jc w:val="both"/>
        <w:rPr>
          <w:rFonts w:ascii="Times New Roman" w:hAnsi="Times New Roman"/>
        </w:rPr>
      </w:pPr>
    </w:p>
    <w:p w:rsidR="00E42785" w:rsidRPr="00C51179" w:rsidP="00E42785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E42785" w:rsidP="00E42785">
      <w:pPr>
        <w:bidi w:val="0"/>
        <w:jc w:val="center"/>
        <w:rPr>
          <w:rFonts w:ascii="Times New Roman" w:hAnsi="Times New Roman"/>
          <w:b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E42785" w:rsidRPr="00C51179" w:rsidP="00E42785">
      <w:pPr>
        <w:bidi w:val="0"/>
        <w:jc w:val="both"/>
        <w:rPr>
          <w:rFonts w:ascii="Times New Roman" w:hAnsi="Times New Roman"/>
        </w:rPr>
      </w:pPr>
    </w:p>
    <w:p w:rsidR="003C35A1" w:rsidP="00E42785">
      <w:pPr>
        <w:bidi w:val="0"/>
        <w:jc w:val="both"/>
        <w:rPr>
          <w:rFonts w:ascii="Times New Roman" w:hAnsi="Times New Roman"/>
        </w:rPr>
      </w:pPr>
      <w:r w:rsidR="00E42785">
        <w:rPr>
          <w:rFonts w:ascii="Times New Roman" w:hAnsi="Times New Roman"/>
        </w:rPr>
        <w:t>Zákon č. 597/2003 Z. z. o financovaní základných škôl, stredných škôl a školských zariadení v 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 a zákona č. 81/2013 Z. z. sa mení a dopĺňa takto:</w:t>
      </w:r>
    </w:p>
    <w:p w:rsidR="00E42785" w:rsidP="00E42785">
      <w:pPr>
        <w:bidi w:val="0"/>
        <w:jc w:val="both"/>
        <w:rPr>
          <w:rFonts w:ascii="Times New Roman" w:hAnsi="Times New Roman"/>
        </w:rPr>
      </w:pPr>
    </w:p>
    <w:p w:rsidR="00E42785" w:rsidP="00E4278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4a ods. 1 sa slová „môže prideliť“ nahrádzajú slovom „pridelí“.</w:t>
      </w:r>
    </w:p>
    <w:p w:rsidR="00E42785" w:rsidP="00E42785">
      <w:pPr>
        <w:bidi w:val="0"/>
        <w:jc w:val="both"/>
        <w:rPr>
          <w:rFonts w:ascii="Times New Roman" w:hAnsi="Times New Roman"/>
        </w:rPr>
      </w:pPr>
    </w:p>
    <w:p w:rsidR="00E42785" w:rsidP="00E4278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E42785" w:rsidP="00E42785">
      <w:pPr>
        <w:bidi w:val="0"/>
        <w:jc w:val="center"/>
        <w:rPr>
          <w:rFonts w:ascii="Times New Roman" w:hAnsi="Times New Roman"/>
          <w:b/>
        </w:rPr>
      </w:pPr>
    </w:p>
    <w:p w:rsidR="00E42785" w:rsidRPr="00E42785" w:rsidP="00E42785">
      <w:pPr>
        <w:bidi w:val="0"/>
        <w:jc w:val="both"/>
        <w:rPr>
          <w:rFonts w:ascii="Times New Roman" w:hAnsi="Times New Roman"/>
        </w:rPr>
      </w:pPr>
      <w:r w:rsidR="009377D9">
        <w:rPr>
          <w:rFonts w:ascii="Times New Roman" w:hAnsi="Times New Roman"/>
        </w:rPr>
        <w:t>Tento zákon nadobúda účinnosť 1. apríla 2014.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2297"/>
    <w:rsid w:val="001D5198"/>
    <w:rsid w:val="003C35A1"/>
    <w:rsid w:val="00502297"/>
    <w:rsid w:val="009377D9"/>
    <w:rsid w:val="00C51179"/>
    <w:rsid w:val="00D84087"/>
    <w:rsid w:val="00E427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129</Words>
  <Characters>739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2014-01-10T13:10:00Z</dcterms:created>
  <dcterms:modified xsi:type="dcterms:W3CDTF">2014-01-10T13:10:00Z</dcterms:modified>
</cp:coreProperties>
</file>