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E4BB6" w:rsidRPr="00A335D0" w:rsidP="00EE4BB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335D0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EE4BB6" w:rsidRPr="00A335D0" w:rsidP="00EE4BB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E4BB6" w:rsidRPr="00A335D0" w:rsidP="00EE4BB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E4BB6" w:rsidRPr="00A335D0" w:rsidP="00EE4BB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335D0">
        <w:rPr>
          <w:rFonts w:ascii="Times New Roman" w:hAnsi="Times New Roman"/>
          <w:b/>
          <w:color w:val="000000"/>
        </w:rPr>
        <w:t>I. Všeobecná časť</w:t>
      </w:r>
    </w:p>
    <w:p w:rsidR="009C6F6B" w:rsidRPr="00A335D0" w:rsidP="005447E1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52156C" w:rsidRPr="00A335D0" w:rsidP="005447E1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335D0" w:rsidR="009679CC">
        <w:rPr>
          <w:rFonts w:ascii="Times New Roman" w:hAnsi="Times New Roman"/>
          <w:color w:val="000000"/>
        </w:rPr>
        <w:t>Návrh zákona, ktorým sa mení a dopĺňa zákon č. 131/2002 Z. z. o vysokých školách a o zmene a doplnení niektorých zákonov v znení neskorších predpisov ( ďalej len „návrh zákona“)</w:t>
      </w:r>
      <w:r w:rsidRPr="00A335D0" w:rsidR="002228C0">
        <w:rPr>
          <w:rFonts w:ascii="Times New Roman" w:hAnsi="Times New Roman"/>
          <w:color w:val="000000"/>
        </w:rPr>
        <w:t xml:space="preserve"> </w:t>
      </w:r>
      <w:r w:rsidRPr="00A335D0" w:rsidR="009679CC">
        <w:rPr>
          <w:rFonts w:ascii="Times New Roman" w:hAnsi="Times New Roman"/>
          <w:color w:val="000000"/>
        </w:rPr>
        <w:t>reaguje na situáciu študentov, ktorí pochádz</w:t>
      </w:r>
      <w:r w:rsidRPr="00A335D0" w:rsidR="002228C0">
        <w:rPr>
          <w:rFonts w:ascii="Times New Roman" w:hAnsi="Times New Roman"/>
          <w:color w:val="000000"/>
        </w:rPr>
        <w:t>ajú zo sociálne slabších rodín a</w:t>
      </w:r>
      <w:r w:rsidRPr="00A335D0" w:rsidR="009679CC">
        <w:rPr>
          <w:rFonts w:ascii="Times New Roman" w:hAnsi="Times New Roman"/>
          <w:color w:val="000000"/>
        </w:rPr>
        <w:t xml:space="preserve"> z rozličných dôvodov sa rozhodnú pre </w:t>
      </w:r>
      <w:r w:rsidRPr="00A335D0" w:rsidR="00E55F61">
        <w:rPr>
          <w:rFonts w:ascii="Times New Roman" w:hAnsi="Times New Roman"/>
          <w:color w:val="000000"/>
        </w:rPr>
        <w:t xml:space="preserve">vysokoškolské </w:t>
      </w:r>
      <w:r w:rsidR="00BF2300">
        <w:rPr>
          <w:rFonts w:ascii="Times New Roman" w:hAnsi="Times New Roman"/>
          <w:color w:val="000000"/>
        </w:rPr>
        <w:t>štúdium na zahraničných vysokých školách pôsobiacich v Slovenskej republike aj mimo územia SR.</w:t>
      </w:r>
      <w:r w:rsidRPr="00A335D0" w:rsidR="009679CC">
        <w:rPr>
          <w:rFonts w:ascii="Times New Roman" w:hAnsi="Times New Roman"/>
          <w:color w:val="000000"/>
        </w:rPr>
        <w:t xml:space="preserve"> </w:t>
      </w:r>
    </w:p>
    <w:p w:rsidR="0052156C" w:rsidRPr="00A335D0" w:rsidP="005447E1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55F61" w:rsidRPr="00A335D0" w:rsidP="005447E1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335D0">
        <w:rPr>
          <w:rFonts w:ascii="Times New Roman" w:hAnsi="Times New Roman"/>
          <w:color w:val="000000"/>
        </w:rPr>
        <w:t>Študenti, ktorí si vyberú študijný program, alebo jeho kombináciu, ktorý nie je možné študovať na slovenský</w:t>
      </w:r>
      <w:r w:rsidRPr="00A335D0" w:rsidR="0013105A">
        <w:rPr>
          <w:rFonts w:ascii="Times New Roman" w:hAnsi="Times New Roman"/>
          <w:color w:val="000000"/>
        </w:rPr>
        <w:t xml:space="preserve">ch univerzitách alebo vysokých </w:t>
      </w:r>
      <w:r w:rsidRPr="00A335D0">
        <w:rPr>
          <w:rFonts w:ascii="Times New Roman" w:hAnsi="Times New Roman"/>
          <w:color w:val="000000"/>
        </w:rPr>
        <w:t>školách sa dostávajú do nevýhodného postavenia voči študentom študujúcim v</w:t>
      </w:r>
      <w:r w:rsidRPr="00A335D0" w:rsidR="0013105A">
        <w:rPr>
          <w:rFonts w:ascii="Times New Roman" w:hAnsi="Times New Roman"/>
          <w:color w:val="000000"/>
        </w:rPr>
        <w:t> Slovenskej republike a sú poberateľmi</w:t>
      </w:r>
      <w:r w:rsidRPr="00A335D0">
        <w:rPr>
          <w:rFonts w:ascii="Times New Roman" w:hAnsi="Times New Roman"/>
          <w:color w:val="000000"/>
        </w:rPr>
        <w:t xml:space="preserve"> sociálneho štipendia. </w:t>
      </w:r>
    </w:p>
    <w:p w:rsidR="00862781" w:rsidRPr="00A335D0" w:rsidP="00862781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335D0">
        <w:rPr>
          <w:rFonts w:ascii="Times New Roman" w:hAnsi="Times New Roman"/>
          <w:color w:val="000000"/>
        </w:rPr>
        <w:t>Ide o študentov, ktorí by v prípade absolvovania štúdia na univerzite, alebo vysokej škole na území SR spĺňali podmienky pre poberanie sociálneho štipendia a bolo by im priznané.</w:t>
      </w:r>
    </w:p>
    <w:p w:rsidR="0052156C" w:rsidRPr="00A335D0" w:rsidP="00862781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52156C" w:rsidRPr="00A335D0" w:rsidP="0052156C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335D0">
        <w:rPr>
          <w:rFonts w:ascii="Times New Roman" w:hAnsi="Times New Roman"/>
          <w:color w:val="000000"/>
        </w:rPr>
        <w:t>Návrh zákona fakultatívne upravuje možnosť priznať sociálne štipendium aj týmto študentom, pričom sa navrhuje osobitným predpisom upraviť podrobnosti priznávania a vyplácania sociálneho štipendia.</w:t>
      </w:r>
    </w:p>
    <w:p w:rsidR="00862781" w:rsidRPr="00A335D0" w:rsidP="00862781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7173EB" w:rsidRPr="00A335D0" w:rsidP="00E55F61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335D0">
        <w:rPr>
          <w:rFonts w:ascii="Times New Roman" w:hAnsi="Times New Roman"/>
          <w:color w:val="000000"/>
        </w:rPr>
        <w:t>Návrh zákona bude mať nepriaznivý dopad na rozpočtovú kapitolu Ministerstva školstva, vedy, výskumu a športu Slovenskej republiky.</w:t>
      </w:r>
    </w:p>
    <w:p w:rsidR="00862781" w:rsidRPr="00A335D0" w:rsidP="00E55F61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5447E1" w:rsidP="005447E1">
      <w:pPr>
        <w:widowControl/>
        <w:bidi w:val="0"/>
        <w:jc w:val="both"/>
        <w:rPr>
          <w:rStyle w:val="PlaceholderText"/>
          <w:color w:val="000000"/>
        </w:rPr>
      </w:pPr>
      <w:r w:rsidRPr="00A335D0">
        <w:rPr>
          <w:rStyle w:val="PlaceholderText"/>
          <w:color w:val="000000"/>
        </w:rPr>
        <w:t xml:space="preserve">Návrh zákona je v súlade s Ústavou Slovenskej republiky, ústavnými zákonmi a ostatnými všeobecne záväznými právnymi predpismi Slovenskej republiky, </w:t>
      </w:r>
      <w:r w:rsidRPr="00A335D0" w:rsidR="002E5437">
        <w:rPr>
          <w:rStyle w:val="PlaceholderText"/>
          <w:color w:val="000000"/>
        </w:rPr>
        <w:t xml:space="preserve">s právom Európskej únie, </w:t>
      </w:r>
      <w:r w:rsidRPr="00A335D0">
        <w:rPr>
          <w:rStyle w:val="PlaceholderText"/>
          <w:color w:val="000000"/>
        </w:rPr>
        <w:t xml:space="preserve">medzinárodnými zmluvami a inými medzinárodnými dokumentmi, ktorými </w:t>
      </w:r>
      <w:r w:rsidRPr="00A335D0" w:rsidR="002E5437">
        <w:rPr>
          <w:rStyle w:val="PlaceholderText"/>
          <w:color w:val="000000"/>
        </w:rPr>
        <w:t>je Slovenská republika viazaná.</w:t>
      </w:r>
      <w:r w:rsidRPr="00A335D0">
        <w:rPr>
          <w:rStyle w:val="PlaceholderText"/>
          <w:color w:val="000000"/>
        </w:rPr>
        <w:t xml:space="preserve">  </w:t>
      </w:r>
    </w:p>
    <w:p w:rsidR="00FE7575" w:rsidRPr="00FE7575" w:rsidP="005447E1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5447E1" w:rsidRPr="00A335D0" w:rsidP="005447E1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5447E1" w:rsidP="00FE7575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 w:rsidRPr="00A335D0">
        <w:rPr>
          <w:rFonts w:ascii="Times New Roman" w:hAnsi="Times New Roman"/>
          <w:b/>
          <w:color w:val="000000"/>
        </w:rPr>
        <w:t>II. Osobitná časť</w:t>
      </w:r>
    </w:p>
    <w:p w:rsidR="00FE7575" w:rsidRPr="00FE7575" w:rsidP="00FE7575">
      <w:pPr>
        <w:widowControl/>
        <w:bidi w:val="0"/>
        <w:jc w:val="both"/>
        <w:rPr>
          <w:rStyle w:val="PlaceholderText"/>
          <w:b/>
          <w:color w:val="000000"/>
        </w:rPr>
      </w:pPr>
    </w:p>
    <w:p w:rsidR="005447E1" w:rsidRPr="00A335D0" w:rsidP="005447E1">
      <w:pPr>
        <w:bidi w:val="0"/>
        <w:jc w:val="both"/>
        <w:rPr>
          <w:rFonts w:ascii="Times New Roman" w:hAnsi="Times New Roman"/>
          <w:b/>
        </w:rPr>
      </w:pPr>
      <w:r w:rsidRPr="00A335D0">
        <w:rPr>
          <w:rFonts w:ascii="Times New Roman" w:hAnsi="Times New Roman"/>
          <w:b/>
        </w:rPr>
        <w:t>K čl. I:</w:t>
      </w:r>
    </w:p>
    <w:p w:rsidR="005447E1" w:rsidRPr="00A335D0" w:rsidP="005447E1">
      <w:pPr>
        <w:bidi w:val="0"/>
        <w:jc w:val="both"/>
        <w:rPr>
          <w:rFonts w:ascii="Times New Roman" w:hAnsi="Times New Roman"/>
          <w:b/>
        </w:rPr>
      </w:pPr>
    </w:p>
    <w:p w:rsidR="005447E1" w:rsidRPr="00A335D0" w:rsidP="005447E1">
      <w:pPr>
        <w:bidi w:val="0"/>
        <w:jc w:val="both"/>
        <w:rPr>
          <w:rFonts w:ascii="Times New Roman" w:hAnsi="Times New Roman"/>
          <w:b/>
        </w:rPr>
      </w:pPr>
      <w:r w:rsidR="00BF2300">
        <w:rPr>
          <w:rFonts w:ascii="Times New Roman" w:hAnsi="Times New Roman"/>
          <w:b/>
        </w:rPr>
        <w:t>K bodu 1</w:t>
      </w:r>
    </w:p>
    <w:p w:rsidR="005447E1" w:rsidRPr="00A335D0" w:rsidP="005447E1">
      <w:pPr>
        <w:bidi w:val="0"/>
        <w:jc w:val="both"/>
        <w:rPr>
          <w:rFonts w:ascii="Times New Roman" w:hAnsi="Times New Roman"/>
        </w:rPr>
      </w:pPr>
      <w:r w:rsidRPr="00A335D0">
        <w:rPr>
          <w:rFonts w:ascii="Times New Roman" w:hAnsi="Times New Roman"/>
        </w:rPr>
        <w:t>L</w:t>
      </w:r>
      <w:r w:rsidR="00BF2300">
        <w:rPr>
          <w:rFonts w:ascii="Times New Roman" w:hAnsi="Times New Roman"/>
        </w:rPr>
        <w:t>egislatívna úprava súvisiaca s bodom 3 návrhu, ktorou sa upravujú vnútorné odkazy v platnom znení zákona.</w:t>
      </w:r>
    </w:p>
    <w:p w:rsidR="005447E1" w:rsidRPr="00A335D0" w:rsidP="005447E1">
      <w:pPr>
        <w:bidi w:val="0"/>
        <w:jc w:val="both"/>
        <w:rPr>
          <w:rFonts w:ascii="Times New Roman" w:hAnsi="Times New Roman"/>
        </w:rPr>
      </w:pPr>
    </w:p>
    <w:p w:rsidR="005F7855" w:rsidRPr="00A335D0" w:rsidP="005F7855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335D0" w:rsidR="005447E1">
        <w:rPr>
          <w:rFonts w:ascii="Times New Roman" w:hAnsi="Times New Roman"/>
          <w:b/>
        </w:rPr>
        <w:t>K bodu 2</w:t>
      </w:r>
      <w:r w:rsidRPr="00A335D0">
        <w:rPr>
          <w:rFonts w:ascii="Times New Roman" w:hAnsi="Times New Roman"/>
          <w:color w:val="000000"/>
        </w:rPr>
        <w:t xml:space="preserve"> </w:t>
      </w:r>
    </w:p>
    <w:p w:rsidR="005F7855" w:rsidRPr="00A335D0" w:rsidP="005F7855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5F7855" w:rsidRPr="00A335D0" w:rsidP="005F7855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335D0">
        <w:rPr>
          <w:rFonts w:ascii="Times New Roman" w:hAnsi="Times New Roman"/>
          <w:color w:val="000000"/>
        </w:rPr>
        <w:t>Platný zákon o vysokých školách v § 96, odsek 1 upravuje podmienky pre priznanie sociálneho štipendia študentom, ktorým štát prispieva na úhradu nákladov spojených so štúdiom výlučne študujúcim na vysokých školách na území SR.</w:t>
      </w:r>
    </w:p>
    <w:p w:rsidR="005F7855" w:rsidRPr="00A335D0" w:rsidP="005F7855">
      <w:pPr>
        <w:widowControl/>
        <w:bidi w:val="0"/>
        <w:jc w:val="both"/>
        <w:rPr>
          <w:rFonts w:ascii="Times New Roman" w:hAnsi="Times New Roman"/>
          <w:color w:val="000000"/>
        </w:rPr>
      </w:pPr>
      <w:r w:rsidRPr="00A335D0">
        <w:rPr>
          <w:rFonts w:ascii="Times New Roman" w:hAnsi="Times New Roman"/>
          <w:color w:val="000000"/>
        </w:rPr>
        <w:t xml:space="preserve"> </w:t>
      </w:r>
    </w:p>
    <w:p w:rsidR="009C6F6B" w:rsidRPr="00A335D0" w:rsidP="005447E1">
      <w:pPr>
        <w:bidi w:val="0"/>
        <w:jc w:val="both"/>
        <w:rPr>
          <w:rFonts w:ascii="Times New Roman" w:hAnsi="Times New Roman"/>
        </w:rPr>
      </w:pPr>
      <w:r w:rsidRPr="00A335D0">
        <w:rPr>
          <w:rFonts w:ascii="Times New Roman" w:hAnsi="Times New Roman"/>
        </w:rPr>
        <w:t>V novom bode 2 zákona sa upravuje možnosť</w:t>
      </w:r>
      <w:r w:rsidRPr="00A335D0" w:rsidR="007173EB">
        <w:rPr>
          <w:rFonts w:ascii="Times New Roman" w:hAnsi="Times New Roman"/>
        </w:rPr>
        <w:t>, nie povinnosť</w:t>
      </w:r>
      <w:r w:rsidRPr="00A335D0">
        <w:rPr>
          <w:rFonts w:ascii="Times New Roman" w:hAnsi="Times New Roman"/>
        </w:rPr>
        <w:t xml:space="preserve"> poskytnúť sociálne štipendium aj študentom Slovenskej republiky, ktorí majú trvalý pobyt na území Slovenskej republiky a študujú na zahraničných vysokých školách </w:t>
      </w:r>
      <w:r w:rsidR="00BF2300">
        <w:rPr>
          <w:rFonts w:ascii="Times New Roman" w:hAnsi="Times New Roman"/>
        </w:rPr>
        <w:t xml:space="preserve">pôsobiacich v SR aj mimo územia SR, </w:t>
      </w:r>
      <w:r w:rsidRPr="00A335D0">
        <w:rPr>
          <w:rFonts w:ascii="Times New Roman" w:hAnsi="Times New Roman"/>
        </w:rPr>
        <w:t>za rovnakých podmienok ako v odseku 1</w:t>
      </w:r>
      <w:r w:rsidRPr="00A335D0" w:rsidR="001D383A">
        <w:rPr>
          <w:rFonts w:ascii="Times New Roman" w:hAnsi="Times New Roman"/>
        </w:rPr>
        <w:t>§ 96 zákona o vysokých školách</w:t>
      </w:r>
      <w:r w:rsidRPr="00A335D0">
        <w:rPr>
          <w:rFonts w:ascii="Times New Roman" w:hAnsi="Times New Roman"/>
        </w:rPr>
        <w:t xml:space="preserve">. </w:t>
      </w:r>
    </w:p>
    <w:p w:rsidR="007173EB" w:rsidRPr="00A335D0" w:rsidP="005447E1">
      <w:pPr>
        <w:bidi w:val="0"/>
        <w:jc w:val="both"/>
        <w:rPr>
          <w:rFonts w:ascii="Times New Roman" w:hAnsi="Times New Roman"/>
        </w:rPr>
      </w:pPr>
    </w:p>
    <w:p w:rsidR="009C6F6B" w:rsidRPr="00A335D0" w:rsidP="005447E1">
      <w:pPr>
        <w:bidi w:val="0"/>
        <w:jc w:val="both"/>
        <w:rPr>
          <w:rFonts w:ascii="Times New Roman" w:hAnsi="Times New Roman"/>
          <w:b/>
        </w:rPr>
      </w:pPr>
      <w:r w:rsidR="00BF2300">
        <w:rPr>
          <w:rFonts w:ascii="Times New Roman" w:hAnsi="Times New Roman"/>
          <w:b/>
        </w:rPr>
        <w:t>K bodu</w:t>
      </w:r>
      <w:r w:rsidRPr="00A335D0" w:rsidR="005447E1">
        <w:rPr>
          <w:rFonts w:ascii="Times New Roman" w:hAnsi="Times New Roman"/>
          <w:b/>
        </w:rPr>
        <w:t xml:space="preserve"> 3</w:t>
      </w:r>
    </w:p>
    <w:p w:rsidR="00CA3789" w:rsidRPr="00A335D0" w:rsidP="005447E1">
      <w:pPr>
        <w:bidi w:val="0"/>
        <w:jc w:val="both"/>
        <w:rPr>
          <w:rFonts w:ascii="Times New Roman" w:hAnsi="Times New Roman"/>
        </w:rPr>
      </w:pPr>
      <w:r w:rsidRPr="00A335D0" w:rsidR="00CB4700">
        <w:rPr>
          <w:rFonts w:ascii="Times New Roman" w:hAnsi="Times New Roman"/>
        </w:rPr>
        <w:t xml:space="preserve">V §102 </w:t>
      </w:r>
      <w:r w:rsidR="00BF2300">
        <w:rPr>
          <w:rFonts w:ascii="Times New Roman" w:hAnsi="Times New Roman"/>
        </w:rPr>
        <w:t xml:space="preserve">odsek 2 </w:t>
      </w:r>
      <w:r w:rsidRPr="00A335D0" w:rsidR="00CB4700">
        <w:rPr>
          <w:rFonts w:ascii="Times New Roman" w:hAnsi="Times New Roman"/>
        </w:rPr>
        <w:t xml:space="preserve">sa </w:t>
      </w:r>
      <w:r w:rsidR="00745003">
        <w:rPr>
          <w:rFonts w:ascii="Times New Roman" w:hAnsi="Times New Roman"/>
        </w:rPr>
        <w:t>za písmeno e) dopĺňa nové bod f</w:t>
      </w:r>
      <w:r w:rsidRPr="00A335D0" w:rsidR="00CB4700">
        <w:rPr>
          <w:rFonts w:ascii="Times New Roman" w:hAnsi="Times New Roman"/>
        </w:rPr>
        <w:t xml:space="preserve">), </w:t>
      </w:r>
      <w:r w:rsidRPr="00A335D0">
        <w:rPr>
          <w:rFonts w:ascii="Times New Roman" w:hAnsi="Times New Roman"/>
        </w:rPr>
        <w:t>podľa ktorého ministerstvo upravuje</w:t>
      </w:r>
      <w:r w:rsidRPr="00A335D0" w:rsidR="00CB4700">
        <w:rPr>
          <w:rFonts w:ascii="Times New Roman" w:hAnsi="Times New Roman"/>
        </w:rPr>
        <w:t xml:space="preserve"> </w:t>
      </w:r>
      <w:r w:rsidRPr="00A335D0">
        <w:rPr>
          <w:rFonts w:ascii="Times New Roman" w:hAnsi="Times New Roman"/>
        </w:rPr>
        <w:t xml:space="preserve">osobitným predpisom </w:t>
      </w:r>
      <w:r w:rsidRPr="00A335D0" w:rsidR="00CB4700">
        <w:rPr>
          <w:rFonts w:ascii="Times New Roman" w:hAnsi="Times New Roman"/>
        </w:rPr>
        <w:t xml:space="preserve">spôsob </w:t>
      </w:r>
      <w:r w:rsidRPr="00A335D0">
        <w:rPr>
          <w:rFonts w:ascii="Times New Roman" w:hAnsi="Times New Roman"/>
        </w:rPr>
        <w:t xml:space="preserve">priznávania a </w:t>
      </w:r>
      <w:r w:rsidRPr="00A335D0" w:rsidR="00CB4700">
        <w:rPr>
          <w:rFonts w:ascii="Times New Roman" w:hAnsi="Times New Roman"/>
        </w:rPr>
        <w:t>vyplácania sociálnych štipendií  študentom</w:t>
      </w:r>
      <w:r w:rsidRPr="00A335D0" w:rsidR="001D383A">
        <w:rPr>
          <w:rFonts w:ascii="Times New Roman" w:hAnsi="Times New Roman"/>
        </w:rPr>
        <w:t xml:space="preserve">, ktorí sú občanmi SR, majú trvalý pobyt na území SR </w:t>
      </w:r>
      <w:r w:rsidRPr="00A335D0" w:rsidR="005F7855">
        <w:rPr>
          <w:rFonts w:ascii="Times New Roman" w:hAnsi="Times New Roman"/>
        </w:rPr>
        <w:t>a študujú</w:t>
      </w:r>
      <w:r w:rsidRPr="00A335D0" w:rsidR="00CB4700">
        <w:rPr>
          <w:rFonts w:ascii="Times New Roman" w:hAnsi="Times New Roman"/>
        </w:rPr>
        <w:t xml:space="preserve"> na zahraničných vysokých školách </w:t>
      </w:r>
      <w:r w:rsidR="00745003">
        <w:rPr>
          <w:rFonts w:ascii="Times New Roman" w:hAnsi="Times New Roman"/>
        </w:rPr>
        <w:t>pôsobiacich v SR aj mimo územia SR.</w:t>
      </w:r>
      <w:r w:rsidRPr="00A335D0" w:rsidR="00CB4700">
        <w:rPr>
          <w:rFonts w:ascii="Times New Roman" w:hAnsi="Times New Roman"/>
        </w:rPr>
        <w:t xml:space="preserve"> </w:t>
      </w:r>
    </w:p>
    <w:p w:rsidR="00CA3789" w:rsidRPr="00A335D0" w:rsidP="005447E1">
      <w:pPr>
        <w:bidi w:val="0"/>
        <w:jc w:val="both"/>
        <w:rPr>
          <w:rFonts w:ascii="Times New Roman" w:hAnsi="Times New Roman"/>
        </w:rPr>
      </w:pPr>
    </w:p>
    <w:p w:rsidR="00CA3789" w:rsidRPr="00A335D0" w:rsidP="005447E1">
      <w:pPr>
        <w:bidi w:val="0"/>
        <w:jc w:val="both"/>
        <w:rPr>
          <w:rFonts w:ascii="Times New Roman" w:hAnsi="Times New Roman"/>
        </w:rPr>
      </w:pPr>
    </w:p>
    <w:p w:rsidR="005447E1" w:rsidRPr="00A335D0" w:rsidP="005447E1">
      <w:pPr>
        <w:bidi w:val="0"/>
        <w:jc w:val="both"/>
        <w:rPr>
          <w:rFonts w:ascii="Times New Roman" w:hAnsi="Times New Roman"/>
          <w:b/>
        </w:rPr>
      </w:pPr>
      <w:r w:rsidRPr="00A335D0">
        <w:rPr>
          <w:rFonts w:ascii="Times New Roman" w:hAnsi="Times New Roman"/>
          <w:b/>
        </w:rPr>
        <w:t>K čl. II:</w:t>
      </w:r>
    </w:p>
    <w:p w:rsidR="005447E1" w:rsidRPr="00A335D0" w:rsidP="005447E1">
      <w:pPr>
        <w:bidi w:val="0"/>
        <w:jc w:val="both"/>
        <w:rPr>
          <w:rFonts w:ascii="Times New Roman" w:hAnsi="Times New Roman"/>
        </w:rPr>
      </w:pPr>
      <w:r w:rsidRPr="00A335D0">
        <w:rPr>
          <w:rFonts w:ascii="Times New Roman" w:hAnsi="Times New Roman"/>
        </w:rPr>
        <w:t xml:space="preserve"> </w:t>
      </w:r>
    </w:p>
    <w:p w:rsidR="005447E1" w:rsidRPr="00A335D0" w:rsidP="005447E1">
      <w:pPr>
        <w:bidi w:val="0"/>
        <w:jc w:val="both"/>
        <w:rPr>
          <w:rFonts w:ascii="Times New Roman" w:hAnsi="Times New Roman"/>
        </w:rPr>
      </w:pPr>
      <w:r w:rsidRPr="00A335D0">
        <w:rPr>
          <w:rFonts w:ascii="Times New Roman" w:hAnsi="Times New Roman"/>
        </w:rPr>
        <w:t>Navrhuje sa dátum účinnosti zákona k</w:t>
      </w:r>
      <w:r w:rsidR="00745003">
        <w:rPr>
          <w:rFonts w:ascii="Times New Roman" w:hAnsi="Times New Roman"/>
        </w:rPr>
        <w:t> 1. septembru 2014</w:t>
      </w:r>
      <w:r w:rsidRPr="00A335D0" w:rsidR="00CA3789">
        <w:rPr>
          <w:rFonts w:ascii="Times New Roman" w:hAnsi="Times New Roman"/>
        </w:rPr>
        <w:t>.</w:t>
      </w:r>
    </w:p>
    <w:p w:rsidR="005447E1" w:rsidRPr="00A335D0" w:rsidP="00EE4BB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134E62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134E62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134E62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134E62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134E62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AA40E3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p w:rsidR="006A5BCC" w:rsidP="00134E62">
      <w:pPr>
        <w:bidi w:val="0"/>
        <w:jc w:val="center"/>
        <w:rPr>
          <w:rFonts w:ascii="Times New Roman" w:hAnsi="Times New Roman"/>
          <w:b/>
          <w:caps/>
          <w:spacing w:val="30"/>
        </w:rPr>
      </w:pPr>
    </w:p>
    <w:sectPr w:rsidSect="001C3CE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75">
    <w:pPr>
      <w:pStyle w:val="Footer"/>
      <w:bidi w:val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0A33">
      <w:rPr>
        <w:noProof/>
      </w:rPr>
      <w:t>1</w:t>
    </w:r>
    <w:r>
      <w:fldChar w:fldCharType="end"/>
    </w:r>
  </w:p>
  <w:p w:rsidR="00FE757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E29576C"/>
    <w:multiLevelType w:val="hybridMultilevel"/>
    <w:tmpl w:val="8A42A782"/>
    <w:lvl w:ilvl="0">
      <w:start w:val="1"/>
      <w:numFmt w:val="decimal"/>
      <w:lvlText w:val="%1."/>
      <w:lvlJc w:val="left"/>
      <w:pPr>
        <w:ind w:left="42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E4BB6"/>
    <w:rsid w:val="000263AA"/>
    <w:rsid w:val="000C5DA5"/>
    <w:rsid w:val="0011109E"/>
    <w:rsid w:val="0013105A"/>
    <w:rsid w:val="00134E62"/>
    <w:rsid w:val="001A0C78"/>
    <w:rsid w:val="001C3CE8"/>
    <w:rsid w:val="001D383A"/>
    <w:rsid w:val="002228C0"/>
    <w:rsid w:val="002E5437"/>
    <w:rsid w:val="003C6D82"/>
    <w:rsid w:val="004F2DC9"/>
    <w:rsid w:val="004F66DE"/>
    <w:rsid w:val="00505C1F"/>
    <w:rsid w:val="0052156C"/>
    <w:rsid w:val="005447E1"/>
    <w:rsid w:val="005C4A49"/>
    <w:rsid w:val="005F7855"/>
    <w:rsid w:val="006A5BCC"/>
    <w:rsid w:val="007173EB"/>
    <w:rsid w:val="00736224"/>
    <w:rsid w:val="00745003"/>
    <w:rsid w:val="007C6B34"/>
    <w:rsid w:val="00862781"/>
    <w:rsid w:val="009679CC"/>
    <w:rsid w:val="00990CF9"/>
    <w:rsid w:val="009B0A33"/>
    <w:rsid w:val="009C6F6B"/>
    <w:rsid w:val="00A335D0"/>
    <w:rsid w:val="00A579D0"/>
    <w:rsid w:val="00A61853"/>
    <w:rsid w:val="00A87C14"/>
    <w:rsid w:val="00AA40E3"/>
    <w:rsid w:val="00B70D14"/>
    <w:rsid w:val="00B81CAD"/>
    <w:rsid w:val="00BA6BD8"/>
    <w:rsid w:val="00BF2300"/>
    <w:rsid w:val="00C42758"/>
    <w:rsid w:val="00CA3789"/>
    <w:rsid w:val="00CB4700"/>
    <w:rsid w:val="00E04C31"/>
    <w:rsid w:val="00E06C31"/>
    <w:rsid w:val="00E55F61"/>
    <w:rsid w:val="00ED1193"/>
    <w:rsid w:val="00EE4BB6"/>
    <w:rsid w:val="00F73F2C"/>
    <w:rsid w:val="00FE757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B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47E1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AA40E3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E757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7575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FE757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575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393</Words>
  <Characters>2242</Characters>
  <Application>Microsoft Office Word</Application>
  <DocSecurity>0</DocSecurity>
  <Lines>0</Lines>
  <Paragraphs>0</Paragraphs>
  <ScaleCrop>false</ScaleCrop>
  <Company>Kancelaria NR SR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Monika_Gibalova@nrsr.sk</dc:creator>
  <cp:lastModifiedBy>Gašparíková, Jarmila</cp:lastModifiedBy>
  <cp:revision>2</cp:revision>
  <cp:lastPrinted>2014-01-09T15:12:00Z</cp:lastPrinted>
  <dcterms:created xsi:type="dcterms:W3CDTF">2014-01-10T13:25:00Z</dcterms:created>
  <dcterms:modified xsi:type="dcterms:W3CDTF">2014-01-10T13:25:00Z</dcterms:modified>
</cp:coreProperties>
</file>