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374DE">
        <w:rPr>
          <w:sz w:val="18"/>
          <w:szCs w:val="18"/>
        </w:rPr>
        <w:t>2257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12C88" w:rsidP="009C2E2F">
      <w:pPr>
        <w:pStyle w:val="uznesenia"/>
      </w:pPr>
      <w:r>
        <w:t>986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12C88">
        <w:rPr>
          <w:rFonts w:cs="Arial"/>
          <w:sz w:val="22"/>
          <w:szCs w:val="22"/>
        </w:rPr>
        <w:t xml:space="preserve"> 18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156822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B021C8" w:rsidRPr="007374DE" w:rsidRDefault="00396D93" w:rsidP="00B021C8">
      <w:pPr>
        <w:jc w:val="both"/>
        <w:rPr>
          <w:rFonts w:cs="Arial"/>
          <w:sz w:val="22"/>
          <w:szCs w:val="22"/>
        </w:rPr>
      </w:pPr>
      <w:r w:rsidRPr="007374DE">
        <w:rPr>
          <w:sz w:val="22"/>
          <w:szCs w:val="22"/>
        </w:rPr>
        <w:t xml:space="preserve">k </w:t>
      </w:r>
      <w:r w:rsidR="007374DE" w:rsidRPr="007374DE">
        <w:rPr>
          <w:sz w:val="22"/>
          <w:szCs w:val="22"/>
        </w:rPr>
        <w:t xml:space="preserve">návrhu </w:t>
      </w:r>
      <w:r w:rsidR="007374DE" w:rsidRPr="007374DE">
        <w:rPr>
          <w:sz w:val="22"/>
        </w:rPr>
        <w:t>posl</w:t>
      </w:r>
      <w:r w:rsidR="007374DE" w:rsidRPr="007374DE">
        <w:rPr>
          <w:spacing w:val="-1"/>
          <w:sz w:val="22"/>
        </w:rPr>
        <w:t>a</w:t>
      </w:r>
      <w:r w:rsidR="007374DE" w:rsidRPr="007374DE">
        <w:rPr>
          <w:sz w:val="22"/>
        </w:rPr>
        <w:t>nkýň</w:t>
      </w:r>
      <w:r w:rsidR="007374DE" w:rsidRPr="007374DE">
        <w:rPr>
          <w:spacing w:val="7"/>
        </w:rPr>
        <w:t xml:space="preserve"> </w:t>
      </w:r>
      <w:r w:rsidR="007374DE" w:rsidRPr="007374DE">
        <w:rPr>
          <w:sz w:val="22"/>
        </w:rPr>
        <w:t>N</w:t>
      </w:r>
      <w:r w:rsidR="007374DE" w:rsidRPr="007374DE">
        <w:rPr>
          <w:spacing w:val="-1"/>
          <w:sz w:val="22"/>
        </w:rPr>
        <w:t>á</w:t>
      </w:r>
      <w:r w:rsidR="007374DE" w:rsidRPr="007374DE">
        <w:rPr>
          <w:sz w:val="22"/>
        </w:rPr>
        <w:t>rod</w:t>
      </w:r>
      <w:r w:rsidR="007374DE" w:rsidRPr="007374DE">
        <w:rPr>
          <w:spacing w:val="1"/>
          <w:sz w:val="22"/>
        </w:rPr>
        <w:t>n</w:t>
      </w:r>
      <w:r w:rsidR="007374DE" w:rsidRPr="007374DE">
        <w:rPr>
          <w:spacing w:val="-1"/>
          <w:sz w:val="22"/>
        </w:rPr>
        <w:t>e</w:t>
      </w:r>
      <w:r w:rsidR="007374DE" w:rsidRPr="007374DE">
        <w:rPr>
          <w:sz w:val="22"/>
        </w:rPr>
        <w:t>j</w:t>
      </w:r>
      <w:r w:rsidR="007374DE" w:rsidRPr="007374DE">
        <w:rPr>
          <w:spacing w:val="7"/>
          <w:sz w:val="22"/>
        </w:rPr>
        <w:t xml:space="preserve"> </w:t>
      </w:r>
      <w:r w:rsidR="007374DE" w:rsidRPr="007374DE">
        <w:rPr>
          <w:sz w:val="22"/>
        </w:rPr>
        <w:t>r</w:t>
      </w:r>
      <w:r w:rsidR="007374DE" w:rsidRPr="007374DE">
        <w:rPr>
          <w:spacing w:val="-2"/>
          <w:sz w:val="22"/>
        </w:rPr>
        <w:t>a</w:t>
      </w:r>
      <w:r w:rsidR="007374DE" w:rsidRPr="007374DE">
        <w:rPr>
          <w:spacing w:val="5"/>
          <w:sz w:val="22"/>
        </w:rPr>
        <w:t>d</w:t>
      </w:r>
      <w:r w:rsidR="007374DE" w:rsidRPr="007374DE">
        <w:rPr>
          <w:sz w:val="22"/>
        </w:rPr>
        <w:t>y</w:t>
      </w:r>
      <w:r w:rsidR="007374DE" w:rsidRPr="007374DE">
        <w:rPr>
          <w:spacing w:val="5"/>
          <w:sz w:val="22"/>
        </w:rPr>
        <w:t xml:space="preserve"> </w:t>
      </w:r>
      <w:r w:rsidR="007374DE" w:rsidRPr="007374DE">
        <w:rPr>
          <w:spacing w:val="1"/>
          <w:sz w:val="22"/>
        </w:rPr>
        <w:t>S</w:t>
      </w:r>
      <w:r w:rsidR="007374DE" w:rsidRPr="007374DE">
        <w:rPr>
          <w:sz w:val="22"/>
        </w:rPr>
        <w:t>lovensk</w:t>
      </w:r>
      <w:r w:rsidR="007374DE" w:rsidRPr="007374DE">
        <w:rPr>
          <w:spacing w:val="-1"/>
          <w:sz w:val="22"/>
        </w:rPr>
        <w:t>e</w:t>
      </w:r>
      <w:r w:rsidR="007374DE" w:rsidRPr="007374DE">
        <w:rPr>
          <w:sz w:val="22"/>
        </w:rPr>
        <w:t>j</w:t>
      </w:r>
      <w:r w:rsidR="007374DE" w:rsidRPr="007374DE">
        <w:rPr>
          <w:spacing w:val="7"/>
          <w:sz w:val="22"/>
        </w:rPr>
        <w:t xml:space="preserve"> </w:t>
      </w:r>
      <w:r w:rsidR="007374DE" w:rsidRPr="007374DE">
        <w:rPr>
          <w:sz w:val="22"/>
        </w:rPr>
        <w:t>r</w:t>
      </w:r>
      <w:r w:rsidR="007374DE" w:rsidRPr="007374DE">
        <w:rPr>
          <w:spacing w:val="-2"/>
          <w:sz w:val="22"/>
        </w:rPr>
        <w:t>e</w:t>
      </w:r>
      <w:r w:rsidR="007374DE" w:rsidRPr="007374DE">
        <w:rPr>
          <w:sz w:val="22"/>
        </w:rPr>
        <w:t>publ</w:t>
      </w:r>
      <w:r w:rsidR="007374DE" w:rsidRPr="007374DE">
        <w:rPr>
          <w:spacing w:val="1"/>
          <w:sz w:val="22"/>
        </w:rPr>
        <w:t>i</w:t>
      </w:r>
      <w:r w:rsidR="007374DE" w:rsidRPr="007374DE">
        <w:rPr>
          <w:spacing w:val="2"/>
          <w:sz w:val="22"/>
        </w:rPr>
        <w:t>k</w:t>
      </w:r>
      <w:r w:rsidR="007374DE" w:rsidRPr="007374DE">
        <w:rPr>
          <w:sz w:val="22"/>
        </w:rPr>
        <w:t xml:space="preserve">y Evy Horváthovej a Eriky </w:t>
      </w:r>
      <w:proofErr w:type="spellStart"/>
      <w:r w:rsidR="007374DE" w:rsidRPr="007374DE">
        <w:rPr>
          <w:sz w:val="22"/>
        </w:rPr>
        <w:t>Jurinovej</w:t>
      </w:r>
      <w:proofErr w:type="spellEnd"/>
      <w:r w:rsidR="007374DE" w:rsidRPr="007374DE">
        <w:rPr>
          <w:sz w:val="22"/>
        </w:rPr>
        <w:t xml:space="preserve"> </w:t>
      </w:r>
      <w:r w:rsidR="007374DE" w:rsidRPr="007374DE">
        <w:rPr>
          <w:spacing w:val="2"/>
          <w:sz w:val="22"/>
        </w:rPr>
        <w:t>na vydanie</w:t>
      </w:r>
      <w:r w:rsidR="007374DE" w:rsidRPr="007374DE">
        <w:rPr>
          <w:sz w:val="22"/>
        </w:rPr>
        <w:t xml:space="preserve"> </w:t>
      </w:r>
      <w:r w:rsidR="007374DE" w:rsidRPr="007374DE">
        <w:rPr>
          <w:spacing w:val="1"/>
          <w:sz w:val="22"/>
        </w:rPr>
        <w:t>z</w:t>
      </w:r>
      <w:r w:rsidR="007374DE" w:rsidRPr="007374DE">
        <w:rPr>
          <w:spacing w:val="-1"/>
          <w:sz w:val="22"/>
        </w:rPr>
        <w:t>á</w:t>
      </w:r>
      <w:r w:rsidR="007374DE" w:rsidRPr="007374DE">
        <w:rPr>
          <w:sz w:val="22"/>
        </w:rPr>
        <w:t>kona, ktorým sa mení a dopĺňa zákon č. 578/2004 Z. z. o poskytovateľoch zdravotnej starostlivosti, zdravotníckych pracovníkoch, stavovských organizáciách v zdravotníctve v znení neskorších predpisov a ktorým sa mení a dopĺňa zákon č. 579/2004 Z. z. o záchrannej zdravotnej službe a o zmene a doplnení niektorých zákonov v znení neskorších predpisov (tlač 806)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56822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5624F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3966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4F6D4D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374DE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12C88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2013-11-26T15:55:00Z</cp:lastPrinted>
  <dcterms:created xsi:type="dcterms:W3CDTF">2013-11-26T15:55:00Z</dcterms:created>
  <dcterms:modified xsi:type="dcterms:W3CDTF">2013-12-20T12:08:00Z</dcterms:modified>
</cp:coreProperties>
</file>