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AB31F9">
        <w:rPr>
          <w:sz w:val="22"/>
          <w:szCs w:val="22"/>
        </w:rPr>
        <w:t>2465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AB31F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AB31F9">
        <w:t>799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AB31F9">
        <w:rPr>
          <w:rFonts w:ascii="Arial" w:hAnsi="Arial" w:cs="Arial"/>
          <w:sz w:val="22"/>
        </w:rPr>
        <w:t> 18. decembra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AB31F9">
        <w:rPr>
          <w:rFonts w:cs="Arial"/>
          <w:noProof/>
          <w:sz w:val="22"/>
          <w:lang w:val="sk-SK"/>
        </w:rPr>
        <w:t>ktorým sa mení a dopĺňa zákon č. 321/2002 Z. z. o ozbrojených silách Slovenskej republiky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AB31F9">
        <w:rPr>
          <w:rFonts w:cs="Arial"/>
          <w:sz w:val="22"/>
          <w:lang w:val="sk-SK"/>
        </w:rPr>
        <w:t>815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AB31F9">
        <w:rPr>
          <w:rFonts w:cs="Arial"/>
          <w:sz w:val="22"/>
          <w:lang w:val="sk-SK"/>
        </w:rPr>
        <w:t>18. 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AB31F9">
        <w:rPr>
          <w:rFonts w:ascii="Arial" w:hAnsi="Arial" w:cs="Arial"/>
          <w:sz w:val="22"/>
          <w:szCs w:val="22"/>
        </w:rPr>
        <w:t xml:space="preserve"> a</w:t>
      </w:r>
    </w:p>
    <w:p w:rsidR="00CE0BFD" w:rsidP="00AB31F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AB31F9">
        <w:rPr>
          <w:rFonts w:ascii="Arial" w:hAnsi="Arial" w:cs="Arial"/>
          <w:sz w:val="22"/>
          <w:szCs w:val="22"/>
        </w:rPr>
        <w:t>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B31F9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551EE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50610"/>
    <w:rsid w:val="009701A7"/>
    <w:rsid w:val="009A3380"/>
    <w:rsid w:val="00AB31F9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B31F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AB31F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848</Characters>
  <Application>Microsoft Office Word</Application>
  <DocSecurity>0</DocSecurity>
  <Lines>0</Lines>
  <Paragraphs>0</Paragraphs>
  <ScaleCrop>false</ScaleCrop>
  <Company>Kancelária NR SR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2013-12-18T12:01:00Z</cp:lastPrinted>
  <dcterms:created xsi:type="dcterms:W3CDTF">2013-12-19T09:41:00Z</dcterms:created>
  <dcterms:modified xsi:type="dcterms:W3CDTF">2013-12-19T09:41:00Z</dcterms:modified>
</cp:coreProperties>
</file>