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5C6D" w:rsidP="00535C6D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535C6D" w:rsidP="00535C6D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535C6D" w:rsidP="00535C6D">
      <w:pPr>
        <w:bidi w:val="0"/>
        <w:jc w:val="both"/>
        <w:rPr>
          <w:rFonts w:ascii="Arial" w:hAnsi="Arial" w:cs="Arial"/>
          <w:b/>
          <w:bCs/>
        </w:rPr>
      </w:pPr>
    </w:p>
    <w:p w:rsidR="00535C6D" w:rsidRPr="009328F9" w:rsidP="00535C6D">
      <w:pPr>
        <w:bidi w:val="0"/>
        <w:jc w:val="both"/>
        <w:rPr>
          <w:rFonts w:ascii="Arial" w:hAnsi="Arial" w:cs="Arial"/>
          <w:b/>
          <w:bCs/>
        </w:rPr>
      </w:pPr>
    </w:p>
    <w:p w:rsidR="00535C6D" w:rsidRPr="009328F9" w:rsidP="00535C6D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PREDS-863</w:t>
      </w:r>
      <w:r w:rsidRPr="009328F9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3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A41777">
        <w:rPr>
          <w:rFonts w:ascii="Arial" w:hAnsi="Arial" w:cs="Arial"/>
          <w:b/>
          <w:bCs/>
          <w:sz w:val="22"/>
          <w:szCs w:val="22"/>
        </w:rPr>
        <w:t>26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535C6D" w:rsidP="00535C6D">
      <w:pPr>
        <w:bidi w:val="0"/>
        <w:jc w:val="both"/>
        <w:rPr>
          <w:rFonts w:ascii="Arial" w:hAnsi="Arial" w:cs="Arial"/>
          <w:b/>
          <w:bCs/>
        </w:rPr>
      </w:pPr>
    </w:p>
    <w:p w:rsidR="00535C6D" w:rsidP="00535C6D">
      <w:pPr>
        <w:bidi w:val="0"/>
        <w:jc w:val="both"/>
        <w:rPr>
          <w:rFonts w:ascii="Arial" w:hAnsi="Arial" w:cs="Arial"/>
          <w:b/>
          <w:bCs/>
        </w:rPr>
      </w:pPr>
    </w:p>
    <w:p w:rsidR="00A41777" w:rsidP="00535C6D">
      <w:pPr>
        <w:bidi w:val="0"/>
        <w:jc w:val="both"/>
        <w:rPr>
          <w:rFonts w:ascii="Arial" w:hAnsi="Arial" w:cs="Arial"/>
          <w:b/>
          <w:bCs/>
        </w:rPr>
      </w:pPr>
    </w:p>
    <w:p w:rsidR="00A41777" w:rsidRPr="009328F9" w:rsidP="00535C6D">
      <w:pPr>
        <w:bidi w:val="0"/>
        <w:jc w:val="both"/>
        <w:rPr>
          <w:rFonts w:ascii="Arial" w:hAnsi="Arial" w:cs="Arial"/>
          <w:b/>
          <w:bCs/>
        </w:rPr>
      </w:pPr>
    </w:p>
    <w:p w:rsidR="00535C6D" w:rsidRPr="009328F9" w:rsidP="00535C6D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A41777">
        <w:rPr>
          <w:rFonts w:ascii="Arial" w:hAnsi="Arial" w:cs="Arial"/>
          <w:b/>
          <w:bCs/>
          <w:sz w:val="28"/>
          <w:szCs w:val="28"/>
        </w:rPr>
        <w:t>91</w:t>
      </w:r>
    </w:p>
    <w:p w:rsidR="00535C6D" w:rsidRPr="009328F9" w:rsidP="00535C6D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35C6D" w:rsidRPr="009328F9" w:rsidP="00535C6D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535C6D" w:rsidRPr="009328F9" w:rsidP="00535C6D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535C6D" w:rsidRPr="009328F9" w:rsidP="00535C6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535C6D" w:rsidRPr="009328F9" w:rsidP="00535C6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535C6D" w:rsidRPr="009328F9" w:rsidP="00535C6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 w:rsidR="00A41777">
        <w:rPr>
          <w:rFonts w:ascii="Arial" w:hAnsi="Arial" w:cs="Arial"/>
          <w:b/>
        </w:rPr>
        <w:t>26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novembra 2</w:t>
      </w:r>
      <w:r w:rsidRPr="009328F9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3</w:t>
      </w:r>
    </w:p>
    <w:p w:rsidR="00535C6D" w:rsidRPr="00786F94" w:rsidP="00535C6D">
      <w:pPr>
        <w:pStyle w:val="BodyText"/>
        <w:bidi w:val="0"/>
        <w:ind w:firstLine="708"/>
        <w:rPr>
          <w:rFonts w:ascii="Arial" w:hAnsi="Arial" w:cs="Arial"/>
        </w:rPr>
      </w:pPr>
    </w:p>
    <w:p w:rsidR="00535C6D" w:rsidRPr="006A6A4C" w:rsidP="00535C6D">
      <w:pPr>
        <w:bidi w:val="0"/>
        <w:jc w:val="both"/>
        <w:rPr>
          <w:rFonts w:ascii="Arial" w:hAnsi="Arial" w:cs="Arial"/>
        </w:rPr>
      </w:pPr>
      <w:r w:rsidRPr="00181BF2">
        <w:rPr>
          <w:rFonts w:ascii="Arial" w:hAnsi="Arial" w:cs="Arial"/>
        </w:rPr>
        <w:t>Výbor Národnej rady Slovenskej republiky pre sociálne veci prerokoval</w:t>
      </w:r>
      <w:r w:rsidRPr="00181B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Zákon </w:t>
      </w:r>
      <w:r>
        <w:rPr>
          <w:rFonts w:ascii="Arial" w:hAnsi="Arial" w:cs="Arial"/>
        </w:rPr>
        <w:t>z 29. októbra 2013, ktorým sa mení a dopĺňa zákon č. 2/1991 Zb. o kolektívnom vyjednávaní v znení neskorších predpisov, vrátený prezidentom Slovenskej republiky na opätovné prerokovanie Národnou radou Slovenskej republiky (tlač 813)</w:t>
      </w:r>
    </w:p>
    <w:p w:rsidR="00535C6D" w:rsidP="00535C6D">
      <w:pPr>
        <w:pStyle w:val="BodyText"/>
        <w:tabs>
          <w:tab w:val="left" w:pos="5580"/>
        </w:tabs>
        <w:bidi w:val="0"/>
        <w:rPr>
          <w:rFonts w:ascii="Arial" w:hAnsi="Arial" w:cs="Arial"/>
          <w:bCs/>
        </w:rPr>
      </w:pPr>
    </w:p>
    <w:p w:rsidR="00535C6D" w:rsidRPr="00786F94" w:rsidP="00535C6D">
      <w:pPr>
        <w:pStyle w:val="BodyText"/>
        <w:tabs>
          <w:tab w:val="left" w:pos="5580"/>
        </w:tabs>
        <w:bidi w:val="0"/>
        <w:rPr>
          <w:rFonts w:ascii="Arial" w:hAnsi="Arial" w:cs="Arial"/>
          <w:bCs/>
        </w:rPr>
      </w:pPr>
    </w:p>
    <w:p w:rsidR="00535C6D" w:rsidRPr="008E5DB4" w:rsidP="00535C6D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nesúhlasí</w:t>
      </w:r>
    </w:p>
    <w:p w:rsidR="00535C6D" w:rsidRPr="00786F94" w:rsidP="00535C6D">
      <w:pPr>
        <w:pStyle w:val="BodyText"/>
        <w:bidi w:val="0"/>
        <w:rPr>
          <w:rFonts w:ascii="Arial" w:hAnsi="Arial" w:cs="Arial"/>
        </w:rPr>
      </w:pPr>
    </w:p>
    <w:p w:rsidR="00535C6D" w:rsidP="00535C6D">
      <w:pPr>
        <w:bidi w:val="0"/>
        <w:ind w:firstLine="708"/>
        <w:jc w:val="both"/>
        <w:rPr>
          <w:rFonts w:ascii="Arial" w:hAnsi="Arial" w:cs="Arial"/>
        </w:rPr>
      </w:pPr>
      <w:r w:rsidRPr="00786F94">
        <w:rPr>
          <w:rFonts w:ascii="Arial" w:hAnsi="Arial" w:cs="Arial"/>
        </w:rPr>
        <w:t xml:space="preserve">     s navrhovan</w:t>
      </w:r>
      <w:r>
        <w:rPr>
          <w:rFonts w:ascii="Arial" w:hAnsi="Arial" w:cs="Arial"/>
        </w:rPr>
        <w:t>ými</w:t>
      </w:r>
      <w:r w:rsidRPr="00786F94">
        <w:rPr>
          <w:rFonts w:ascii="Arial" w:hAnsi="Arial" w:cs="Arial"/>
        </w:rPr>
        <w:t xml:space="preserve"> zmen</w:t>
      </w:r>
      <w:r>
        <w:rPr>
          <w:rFonts w:ascii="Arial" w:hAnsi="Arial" w:cs="Arial"/>
        </w:rPr>
        <w:t>ami</w:t>
      </w:r>
      <w:r w:rsidRPr="00786F94">
        <w:rPr>
          <w:rFonts w:ascii="Arial" w:hAnsi="Arial" w:cs="Arial"/>
        </w:rPr>
        <w:t xml:space="preserve"> prezidenta Slovenskej republiky uveden</w:t>
      </w:r>
      <w:r>
        <w:rPr>
          <w:rFonts w:ascii="Arial" w:hAnsi="Arial" w:cs="Arial"/>
        </w:rPr>
        <w:t>ými</w:t>
      </w:r>
      <w:r w:rsidRPr="00786F94">
        <w:rPr>
          <w:rFonts w:ascii="Arial" w:hAnsi="Arial" w:cs="Arial"/>
        </w:rPr>
        <w:t xml:space="preserve"> v rozhodnutí prezidenta Slovenskej republiky z</w:t>
      </w:r>
      <w:r>
        <w:rPr>
          <w:rFonts w:ascii="Arial" w:hAnsi="Arial" w:cs="Arial"/>
        </w:rPr>
        <w:t>o 14</w:t>
      </w:r>
      <w:r w:rsidRPr="00786F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novembra </w:t>
      </w:r>
      <w:r w:rsidRPr="00786F94">
        <w:rPr>
          <w:rFonts w:ascii="Arial" w:hAnsi="Arial" w:cs="Arial"/>
        </w:rPr>
        <w:t>20</w:t>
      </w:r>
      <w:r>
        <w:rPr>
          <w:rFonts w:ascii="Arial" w:hAnsi="Arial" w:cs="Arial"/>
        </w:rPr>
        <w:t>1</w:t>
      </w:r>
      <w:r w:rsidR="00F77E6B">
        <w:rPr>
          <w:rFonts w:ascii="Arial" w:hAnsi="Arial" w:cs="Arial"/>
        </w:rPr>
        <w:t>3</w:t>
      </w:r>
      <w:r w:rsidRPr="00786F94">
        <w:rPr>
          <w:rFonts w:ascii="Arial" w:hAnsi="Arial" w:cs="Arial"/>
        </w:rPr>
        <w:t xml:space="preserve"> číslo </w:t>
      </w:r>
      <w:r>
        <w:rPr>
          <w:rFonts w:ascii="Arial" w:hAnsi="Arial" w:cs="Arial"/>
        </w:rPr>
        <w:t>3004-2013</w:t>
      </w:r>
      <w:r w:rsidRPr="00786F94">
        <w:rPr>
          <w:rFonts w:ascii="Arial" w:hAnsi="Arial" w:cs="Arial"/>
        </w:rPr>
        <w:t>-BA pod bodom III</w:t>
      </w:r>
      <w:r>
        <w:rPr>
          <w:rFonts w:ascii="Arial" w:hAnsi="Arial" w:cs="Arial"/>
        </w:rPr>
        <w:t>:</w:t>
      </w:r>
    </w:p>
    <w:p w:rsidR="00BD0330" w:rsidRPr="0090312A" w:rsidP="00BD0330">
      <w:pPr>
        <w:bidi w:val="0"/>
        <w:ind w:firstLine="708"/>
        <w:jc w:val="both"/>
        <w:rPr>
          <w:rFonts w:ascii="Arial" w:hAnsi="Arial" w:cs="Arial"/>
        </w:rPr>
      </w:pPr>
    </w:p>
    <w:p w:rsidR="00BD0330" w:rsidRPr="000A0047" w:rsidP="00BD0330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0A0047">
        <w:rPr>
          <w:rFonts w:ascii="Arial" w:hAnsi="Arial" w:cs="Arial"/>
        </w:rPr>
        <w:t>V čl. I ôsmom bode v §</w:t>
      </w:r>
      <w:r w:rsidR="00981F39">
        <w:rPr>
          <w:rFonts w:ascii="Arial" w:hAnsi="Arial" w:cs="Arial"/>
        </w:rPr>
        <w:t xml:space="preserve"> </w:t>
      </w:r>
      <w:r w:rsidRPr="000A0047">
        <w:rPr>
          <w:rFonts w:ascii="Arial" w:hAnsi="Arial" w:cs="Arial"/>
        </w:rPr>
        <w:t>7a písm. e) sa slová „20 zamestnancov“ nahrádzajú slovami „50 zamestnancov“.</w:t>
      </w:r>
    </w:p>
    <w:p w:rsidR="00BD0330" w:rsidRPr="000A0047" w:rsidP="00BD0330">
      <w:pPr>
        <w:bidi w:val="0"/>
        <w:jc w:val="both"/>
        <w:rPr>
          <w:rFonts w:ascii="Arial" w:hAnsi="Arial" w:cs="Arial"/>
        </w:rPr>
      </w:pPr>
    </w:p>
    <w:p w:rsidR="00BD0330" w:rsidRPr="000A0047" w:rsidP="00BD0330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0A0047">
        <w:rPr>
          <w:rFonts w:ascii="Arial" w:hAnsi="Arial" w:cs="Arial"/>
        </w:rPr>
        <w:t>V čl. I ôsmom bode v § 7a sa dopĺňa písmeno i), ktoré znie:</w:t>
      </w:r>
    </w:p>
    <w:p w:rsidR="00BD0330" w:rsidRPr="000A0047" w:rsidP="00BD0330">
      <w:pPr>
        <w:bidi w:val="0"/>
        <w:ind w:left="720"/>
        <w:jc w:val="both"/>
        <w:rPr>
          <w:rFonts w:ascii="Arial" w:hAnsi="Arial" w:cs="Arial"/>
        </w:rPr>
      </w:pPr>
      <w:r w:rsidRPr="000A0047">
        <w:rPr>
          <w:rFonts w:ascii="Arial" w:hAnsi="Arial" w:cs="Arial"/>
        </w:rPr>
        <w:t>„i)</w:t>
      </w:r>
      <w:r>
        <w:rPr>
          <w:rFonts w:ascii="Arial" w:hAnsi="Arial" w:cs="Arial"/>
        </w:rPr>
        <w:t xml:space="preserve"> </w:t>
      </w:r>
      <w:r w:rsidRPr="000A0047">
        <w:rPr>
          <w:rFonts w:ascii="Arial" w:hAnsi="Arial" w:cs="Arial"/>
        </w:rPr>
        <w:t xml:space="preserve">ktorý má ku dňu účinnosti rozšírenia záväznosti kolektívnej zmluvy vyššieho </w:t>
      </w:r>
      <w:r>
        <w:rPr>
          <w:rFonts w:ascii="Arial" w:hAnsi="Arial" w:cs="Arial"/>
        </w:rPr>
        <w:br/>
        <w:t xml:space="preserve">    </w:t>
      </w:r>
      <w:r w:rsidRPr="000A0047">
        <w:rPr>
          <w:rFonts w:ascii="Arial" w:hAnsi="Arial" w:cs="Arial"/>
        </w:rPr>
        <w:t>stupňa alebo jej dodatku uzavretú záväznú podnikovú kolektívnu zmluvu.“.</w:t>
      </w:r>
    </w:p>
    <w:p w:rsidR="00BD0330" w:rsidRPr="000A0047" w:rsidP="00BD0330">
      <w:pPr>
        <w:bidi w:val="0"/>
        <w:ind w:left="360"/>
        <w:jc w:val="both"/>
        <w:rPr>
          <w:rFonts w:ascii="Arial" w:hAnsi="Arial" w:cs="Arial"/>
        </w:rPr>
      </w:pPr>
    </w:p>
    <w:p w:rsidR="00535C6D" w:rsidRPr="00786F94" w:rsidP="00535C6D">
      <w:pPr>
        <w:bidi w:val="0"/>
        <w:ind w:firstLine="708"/>
        <w:jc w:val="both"/>
        <w:rPr>
          <w:rFonts w:ascii="Arial" w:hAnsi="Arial" w:cs="Arial"/>
        </w:rPr>
      </w:pPr>
    </w:p>
    <w:p w:rsidR="00535C6D" w:rsidRPr="008E5DB4" w:rsidP="00535C6D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odporúča</w:t>
      </w:r>
    </w:p>
    <w:p w:rsidR="00535C6D" w:rsidRPr="00B10447" w:rsidP="00535C6D">
      <w:pPr>
        <w:pStyle w:val="Heading3"/>
        <w:bidi w:val="0"/>
        <w:rPr>
          <w:rFonts w:ascii="Arial" w:hAnsi="Arial" w:cs="Arial"/>
          <w:sz w:val="24"/>
        </w:rPr>
      </w:pPr>
      <w:r w:rsidRPr="00786F94">
        <w:rPr>
          <w:rFonts w:ascii="Arial" w:hAnsi="Arial" w:cs="Arial"/>
          <w:b w:val="0"/>
          <w:sz w:val="24"/>
        </w:rPr>
        <w:t xml:space="preserve">     </w:t>
      </w:r>
      <w:r w:rsidRPr="00B10447">
        <w:rPr>
          <w:rFonts w:ascii="Arial" w:hAnsi="Arial" w:cs="Arial"/>
          <w:sz w:val="24"/>
        </w:rPr>
        <w:t xml:space="preserve">Národnej rade Slovenskej republiky </w:t>
      </w:r>
    </w:p>
    <w:p w:rsidR="00535C6D" w:rsidRPr="00786F94" w:rsidP="00535C6D">
      <w:pPr>
        <w:bidi w:val="0"/>
        <w:rPr>
          <w:rFonts w:ascii="Arial" w:hAnsi="Arial" w:cs="Arial"/>
        </w:rPr>
      </w:pPr>
    </w:p>
    <w:p w:rsidR="00535C6D" w:rsidRPr="00675A0A" w:rsidP="00535C6D">
      <w:pPr>
        <w:tabs>
          <w:tab w:val="left" w:pos="993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675A0A">
        <w:rPr>
          <w:rFonts w:ascii="Arial" w:hAnsi="Arial" w:cs="Arial"/>
          <w:bCs/>
        </w:rPr>
        <w:t xml:space="preserve">Zákon </w:t>
      </w:r>
      <w:r w:rsidR="00675A0A">
        <w:rPr>
          <w:rFonts w:ascii="Arial" w:hAnsi="Arial" w:cs="Arial"/>
        </w:rPr>
        <w:t>z 29. októbra 2013, ktorým sa mení a dopĺňa zákon č. 2/1991 Zb. o kolektívnom vyjednávaní v znení neskorších predpisov, vrátený prezidentom Slovenskej republiky na opätovné prerokovanie Národnou radou Slovenskej republiky (tlač 813)</w:t>
      </w:r>
      <w:r w:rsidRPr="009D1DB3">
        <w:rPr>
          <w:rFonts w:ascii="Arial" w:hAnsi="Arial" w:cs="Arial"/>
          <w:bCs/>
        </w:rPr>
        <w:t xml:space="preserve"> </w:t>
      </w:r>
      <w:r w:rsidRPr="00A41777">
        <w:rPr>
          <w:rFonts w:ascii="Arial" w:hAnsi="Arial" w:cs="Arial"/>
          <w:b/>
        </w:rPr>
        <w:t>schváliť v pôvodno</w:t>
      </w:r>
      <w:r w:rsidR="00981F39">
        <w:rPr>
          <w:rFonts w:ascii="Arial" w:hAnsi="Arial" w:cs="Arial"/>
          <w:b/>
        </w:rPr>
        <w:t>m</w:t>
      </w:r>
      <w:r w:rsidRPr="00A41777">
        <w:rPr>
          <w:rFonts w:ascii="Arial" w:hAnsi="Arial" w:cs="Arial"/>
          <w:b/>
        </w:rPr>
        <w:t xml:space="preserve"> znení</w:t>
      </w:r>
      <w:r w:rsidR="00BD0330">
        <w:rPr>
          <w:rFonts w:ascii="Arial" w:hAnsi="Arial" w:cs="Arial"/>
        </w:rPr>
        <w:t>;</w:t>
      </w:r>
    </w:p>
    <w:p w:rsidR="00535C6D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BD0330" w:rsidP="00535C6D">
      <w:pPr>
        <w:pStyle w:val="BodyText"/>
        <w:bidi w:val="0"/>
        <w:ind w:firstLine="708"/>
        <w:rPr>
          <w:rFonts w:ascii="Times New Roman" w:hAnsi="Times New Roman"/>
          <w:b/>
        </w:rPr>
      </w:pPr>
    </w:p>
    <w:p w:rsidR="00535C6D" w:rsidRPr="008E5DB4" w:rsidP="00535C6D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ukladá</w:t>
      </w:r>
    </w:p>
    <w:p w:rsidR="00535C6D" w:rsidRPr="00786F94" w:rsidP="00535C6D">
      <w:pPr>
        <w:bidi w:val="0"/>
        <w:jc w:val="both"/>
        <w:rPr>
          <w:rFonts w:ascii="Arial" w:hAnsi="Arial" w:cs="Arial"/>
          <w:b/>
        </w:rPr>
      </w:pPr>
      <w:r w:rsidRPr="00786F94">
        <w:rPr>
          <w:rFonts w:ascii="Arial" w:hAnsi="Arial" w:cs="Arial"/>
        </w:rPr>
        <w:tab/>
        <w:t xml:space="preserve">     </w:t>
      </w:r>
      <w:r w:rsidRPr="00786F94">
        <w:rPr>
          <w:rFonts w:ascii="Arial" w:hAnsi="Arial" w:cs="Arial"/>
          <w:b/>
        </w:rPr>
        <w:t>predsedovi výboru,</w:t>
      </w:r>
    </w:p>
    <w:p w:rsidR="00535C6D" w:rsidRPr="008E5DB4" w:rsidP="00535C6D">
      <w:pPr>
        <w:bidi w:val="0"/>
        <w:jc w:val="both"/>
        <w:rPr>
          <w:rFonts w:ascii="Arial" w:hAnsi="Arial" w:cs="Arial"/>
        </w:rPr>
      </w:pPr>
    </w:p>
    <w:p w:rsidR="00535C6D" w:rsidRPr="008E5DB4" w:rsidP="00535C6D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5DB4">
        <w:rPr>
          <w:rFonts w:ascii="Arial" w:hAnsi="Arial" w:cs="Arial"/>
        </w:rPr>
        <w:t>aby výsledky rokovania výboru spolu s výsledkami rokovani</w:t>
      </w:r>
      <w:r>
        <w:rPr>
          <w:rFonts w:ascii="Arial" w:hAnsi="Arial" w:cs="Arial"/>
        </w:rPr>
        <w:t>a</w:t>
      </w:r>
      <w:r w:rsidRPr="008E5DB4">
        <w:rPr>
          <w:rFonts w:ascii="Arial" w:hAnsi="Arial" w:cs="Arial"/>
        </w:rPr>
        <w:t xml:space="preserve"> Ústavnoprávnemu výboru Národne rady Slovenskej republiky, ktorý tento vrátený zákona prerokoval, spracoval do písomnej spoločnej správy výborov Národnej rady Slovenskej republiky a predložil ju na schválenie gestorskému výboru.</w:t>
      </w: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ind w:left="6372"/>
        <w:rPr>
          <w:rFonts w:ascii="Times New Roman" w:hAnsi="Times New Roman"/>
          <w:b/>
        </w:rPr>
      </w:pPr>
    </w:p>
    <w:p w:rsidR="00535C6D" w:rsidP="00535C6D">
      <w:pPr>
        <w:bidi w:val="0"/>
        <w:rPr>
          <w:rFonts w:ascii="Times New Roman" w:hAnsi="Times New Roman"/>
        </w:rPr>
      </w:pPr>
    </w:p>
    <w:p w:rsidR="00535C6D" w:rsidP="00535C6D">
      <w:pPr>
        <w:bidi w:val="0"/>
        <w:rPr>
          <w:rFonts w:ascii="Times New Roman" w:hAnsi="Times New Roman"/>
        </w:rPr>
      </w:pPr>
    </w:p>
    <w:p w:rsidR="00535C6D" w:rsidP="00535C6D">
      <w:pPr>
        <w:bidi w:val="0"/>
        <w:rPr>
          <w:rFonts w:ascii="Times New Roman" w:hAnsi="Times New Roman"/>
        </w:rPr>
      </w:pPr>
    </w:p>
    <w:p w:rsidR="00535C6D" w:rsidP="00535C6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35C6D" w:rsidP="00535C6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35C6D" w:rsidRPr="0080303C" w:rsidP="00535C6D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535C6D" w:rsidRPr="0080303C" w:rsidP="00535C6D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535C6D" w:rsidRPr="0080303C" w:rsidP="00535C6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535C6D" w:rsidP="00535C6D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Monika Gibalová</w:t>
      </w:r>
    </w:p>
    <w:p w:rsidR="00535C6D" w:rsidP="00535C6D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p w:rsidR="00535C6D" w:rsidP="00535C6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3DE8"/>
    <w:multiLevelType w:val="hybridMultilevel"/>
    <w:tmpl w:val="C3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6174827"/>
    <w:multiLevelType w:val="hybridMultilevel"/>
    <w:tmpl w:val="C3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600BB2"/>
    <w:multiLevelType w:val="hybridMultilevel"/>
    <w:tmpl w:val="B4EC485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5C6D"/>
    <w:rsid w:val="000A0047"/>
    <w:rsid w:val="00181BF2"/>
    <w:rsid w:val="00496C93"/>
    <w:rsid w:val="00535C6D"/>
    <w:rsid w:val="005D20DE"/>
    <w:rsid w:val="00675A0A"/>
    <w:rsid w:val="006A6A4C"/>
    <w:rsid w:val="00786F94"/>
    <w:rsid w:val="007B1FBA"/>
    <w:rsid w:val="0080303C"/>
    <w:rsid w:val="008E4B2A"/>
    <w:rsid w:val="008E5DB4"/>
    <w:rsid w:val="0090312A"/>
    <w:rsid w:val="009328F9"/>
    <w:rsid w:val="00943A63"/>
    <w:rsid w:val="00981F39"/>
    <w:rsid w:val="009D1DB3"/>
    <w:rsid w:val="00A41777"/>
    <w:rsid w:val="00B10447"/>
    <w:rsid w:val="00BD0330"/>
    <w:rsid w:val="00D07909"/>
    <w:rsid w:val="00F77E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35C6D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B83D68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535C6D"/>
    <w:pPr>
      <w:keepNext/>
      <w:ind w:firstLine="708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35C6D"/>
    <w:rPr>
      <w:rFonts w:asciiTheme="majorHAnsi" w:eastAsiaTheme="majorEastAsia" w:hAnsiTheme="majorHAnsi" w:cs="Times New Roman"/>
      <w:b/>
      <w:bCs/>
      <w:color w:val="B83D68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535C6D"/>
    <w:rPr>
      <w:rFonts w:cs="Times New Roman"/>
      <w:b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35C6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35C6D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35C6D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35C6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35C6D"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535C6D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535C6D"/>
    <w:rPr>
      <w:rFonts w:cs="Times New Roman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535C6D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17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177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268</Words>
  <Characters>1530</Characters>
  <Application>Microsoft Office Word</Application>
  <DocSecurity>0</DocSecurity>
  <Lines>0</Lines>
  <Paragraphs>0</Paragraphs>
  <ScaleCrop>false</ScaleCrop>
  <Company>Kancelaria NR SR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2013-11-22T08:29:00Z</cp:lastPrinted>
  <dcterms:created xsi:type="dcterms:W3CDTF">2013-11-18T10:49:00Z</dcterms:created>
  <dcterms:modified xsi:type="dcterms:W3CDTF">2013-11-22T10:28:00Z</dcterms:modified>
</cp:coreProperties>
</file>