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90708" w:rsidP="00C90708">
      <w:pPr>
        <w:pStyle w:val="Title"/>
        <w:bidi w:val="0"/>
        <w:rPr>
          <w:rFonts w:ascii="Arial" w:hAnsi="Arial" w:cs="Arial"/>
        </w:rPr>
      </w:pPr>
      <w:r>
        <w:rPr>
          <w:rFonts w:ascii="Arial" w:hAnsi="Arial" w:cs="Arial"/>
        </w:rPr>
        <w:t>NÁRODNÁ RADA SLOVENSKEJ REPUBLIKY</w:t>
      </w:r>
    </w:p>
    <w:p w:rsidR="00C90708" w:rsidP="00C90708">
      <w:pPr>
        <w:bidi w:val="0"/>
        <w:jc w:val="center"/>
        <w:rPr>
          <w:rFonts w:ascii="Arial" w:hAnsi="Arial" w:cs="Arial"/>
          <w:b/>
          <w:bCs/>
          <w:sz w:val="28"/>
        </w:rPr>
      </w:pPr>
      <w:r>
        <w:rPr>
          <w:rFonts w:ascii="Arial" w:hAnsi="Arial" w:cs="Arial"/>
          <w:b/>
          <w:bCs/>
          <w:sz w:val="28"/>
        </w:rPr>
        <w:t>VI. volebné obdobie</w:t>
      </w:r>
    </w:p>
    <w:p w:rsidR="00C90708" w:rsidP="00C90708">
      <w:pPr>
        <w:bidi w:val="0"/>
        <w:jc w:val="center"/>
        <w:rPr>
          <w:rFonts w:ascii="Arial" w:hAnsi="Arial" w:cs="Arial"/>
          <w:b/>
          <w:bCs/>
          <w:sz w:val="28"/>
        </w:rPr>
      </w:pPr>
    </w:p>
    <w:p w:rsidR="00C90708" w:rsidP="00C90708">
      <w:pPr>
        <w:bidi w:val="0"/>
        <w:jc w:val="center"/>
        <w:rPr>
          <w:rFonts w:ascii="Arial" w:hAnsi="Arial" w:cs="Arial"/>
          <w:b/>
          <w:bCs/>
          <w:sz w:val="28"/>
        </w:rPr>
      </w:pPr>
    </w:p>
    <w:p w:rsidR="00C90708" w:rsidP="00C90708">
      <w:pPr>
        <w:bidi w:val="0"/>
        <w:jc w:val="both"/>
        <w:rPr>
          <w:rFonts w:ascii="Arial" w:hAnsi="Arial" w:cs="Arial"/>
        </w:rPr>
      </w:pPr>
    </w:p>
    <w:p w:rsidR="00C90708" w:rsidP="00C90708">
      <w:pPr>
        <w:bidi w:val="0"/>
        <w:jc w:val="both"/>
        <w:rPr>
          <w:rFonts w:ascii="Arial" w:hAnsi="Arial" w:cs="Arial"/>
        </w:rPr>
      </w:pPr>
      <w:r>
        <w:rPr>
          <w:rFonts w:ascii="Arial" w:hAnsi="Arial" w:cs="Arial"/>
        </w:rPr>
        <w:t>CRD-1928/2013</w:t>
      </w:r>
    </w:p>
    <w:p w:rsidR="00C90708" w:rsidP="00C90708">
      <w:pPr>
        <w:bidi w:val="0"/>
        <w:jc w:val="both"/>
        <w:rPr>
          <w:rFonts w:ascii="Arial" w:hAnsi="Arial" w:cs="Arial"/>
        </w:rPr>
      </w:pPr>
    </w:p>
    <w:p w:rsidR="00C90708" w:rsidP="00C90708">
      <w:pPr>
        <w:bidi w:val="0"/>
        <w:jc w:val="center"/>
        <w:rPr>
          <w:rFonts w:ascii="Arial" w:hAnsi="Arial" w:cs="Arial"/>
          <w:b/>
          <w:bCs/>
          <w:sz w:val="32"/>
          <w:szCs w:val="32"/>
        </w:rPr>
      </w:pPr>
    </w:p>
    <w:p w:rsidR="00C90708" w:rsidP="00C90708">
      <w:pPr>
        <w:bidi w:val="0"/>
        <w:jc w:val="center"/>
        <w:rPr>
          <w:rFonts w:ascii="Arial" w:hAnsi="Arial" w:cs="Arial"/>
          <w:b/>
          <w:bCs/>
          <w:sz w:val="32"/>
          <w:szCs w:val="32"/>
        </w:rPr>
      </w:pPr>
    </w:p>
    <w:p w:rsidR="00C90708" w:rsidP="00C90708">
      <w:pPr>
        <w:bidi w:val="0"/>
        <w:jc w:val="center"/>
        <w:rPr>
          <w:rFonts w:ascii="Arial" w:hAnsi="Arial" w:cs="Arial"/>
          <w:b/>
          <w:bCs/>
          <w:sz w:val="32"/>
          <w:szCs w:val="32"/>
        </w:rPr>
      </w:pPr>
    </w:p>
    <w:p w:rsidR="00C90708" w:rsidP="00C90708">
      <w:pPr>
        <w:bidi w:val="0"/>
        <w:jc w:val="center"/>
        <w:rPr>
          <w:rFonts w:ascii="Arial" w:hAnsi="Arial" w:cs="Arial"/>
          <w:b/>
          <w:bCs/>
          <w:sz w:val="32"/>
          <w:szCs w:val="32"/>
        </w:rPr>
      </w:pPr>
      <w:r>
        <w:rPr>
          <w:rFonts w:ascii="Arial" w:hAnsi="Arial" w:cs="Arial"/>
          <w:b/>
          <w:bCs/>
          <w:sz w:val="32"/>
          <w:szCs w:val="32"/>
        </w:rPr>
        <w:t>720a</w:t>
      </w:r>
    </w:p>
    <w:p w:rsidR="00C90708" w:rsidP="00C90708">
      <w:pPr>
        <w:bidi w:val="0"/>
        <w:jc w:val="center"/>
        <w:rPr>
          <w:rFonts w:ascii="Arial" w:hAnsi="Arial" w:cs="Arial"/>
          <w:b/>
          <w:bCs/>
          <w:sz w:val="28"/>
        </w:rPr>
      </w:pPr>
    </w:p>
    <w:p w:rsidR="00C90708" w:rsidP="00C90708">
      <w:pPr>
        <w:bidi w:val="0"/>
        <w:jc w:val="center"/>
        <w:rPr>
          <w:rFonts w:ascii="Arial" w:hAnsi="Arial" w:cs="Arial"/>
          <w:b/>
          <w:bCs/>
          <w:sz w:val="28"/>
        </w:rPr>
      </w:pPr>
      <w:r>
        <w:rPr>
          <w:rFonts w:ascii="Arial" w:hAnsi="Arial" w:cs="Arial"/>
          <w:b/>
          <w:bCs/>
          <w:sz w:val="28"/>
        </w:rPr>
        <w:t>S p o l o č n á     s p r á v a</w:t>
      </w:r>
    </w:p>
    <w:p w:rsidR="00C90708" w:rsidP="00C90708">
      <w:pPr>
        <w:bidi w:val="0"/>
        <w:jc w:val="center"/>
        <w:rPr>
          <w:rFonts w:ascii="Arial" w:hAnsi="Arial" w:cs="Arial"/>
          <w:b/>
          <w:bCs/>
          <w:sz w:val="28"/>
        </w:rPr>
      </w:pPr>
    </w:p>
    <w:p w:rsidR="00C90708" w:rsidP="00C90708">
      <w:pPr>
        <w:pBdr>
          <w:bottom w:val="single" w:sz="12" w:space="1" w:color="auto"/>
        </w:pBdr>
        <w:bidi w:val="0"/>
        <w:jc w:val="both"/>
        <w:rPr>
          <w:rFonts w:ascii="Arial" w:hAnsi="Arial" w:cs="Arial"/>
          <w:b/>
          <w:bCs/>
        </w:rPr>
      </w:pPr>
      <w:r>
        <w:rPr>
          <w:rFonts w:ascii="Arial" w:hAnsi="Arial" w:cs="Arial"/>
          <w:b/>
          <w:bCs/>
        </w:rPr>
        <w:t xml:space="preserve">výborov Národnej rady Slovenskej republiky o prerokovaní vládneho návrhu zákona, ktorým sa mení a dopĺňa zákon č. 17/2004 Z. z. o poplatkoch za uloženie odpadov v znení neskorších predpisov </w:t>
      </w:r>
      <w:r>
        <w:rPr>
          <w:rFonts w:ascii="Arial" w:hAnsi="Arial" w:cs="Arial"/>
          <w:b/>
        </w:rPr>
        <w:t xml:space="preserve">(tlač 720) </w:t>
      </w:r>
      <w:r>
        <w:rPr>
          <w:rFonts w:ascii="Arial" w:hAnsi="Arial" w:cs="Arial"/>
          <w:b/>
          <w:bCs/>
        </w:rPr>
        <w:t>vo výboroch Národnej rady Slovenskej republiky v druhom čítaní</w:t>
      </w:r>
    </w:p>
    <w:p w:rsidR="00C90708" w:rsidP="00C90708">
      <w:pPr>
        <w:bidi w:val="0"/>
        <w:jc w:val="both"/>
        <w:rPr>
          <w:rFonts w:ascii="Arial" w:hAnsi="Arial" w:cs="Arial"/>
          <w:b/>
          <w:bCs/>
        </w:rPr>
      </w:pPr>
    </w:p>
    <w:p w:rsidR="00C90708" w:rsidP="00C90708">
      <w:pPr>
        <w:bidi w:val="0"/>
        <w:jc w:val="both"/>
        <w:rPr>
          <w:rFonts w:ascii="Arial" w:hAnsi="Arial" w:cs="Arial"/>
          <w:b/>
          <w:bCs/>
        </w:rPr>
      </w:pPr>
    </w:p>
    <w:p w:rsidR="00C90708" w:rsidP="00C90708">
      <w:pPr>
        <w:bidi w:val="0"/>
        <w:jc w:val="both"/>
        <w:rPr>
          <w:rFonts w:ascii="Arial" w:hAnsi="Arial" w:cs="Arial"/>
        </w:rPr>
      </w:pPr>
    </w:p>
    <w:p w:rsidR="00C90708" w:rsidP="00C90708">
      <w:pPr>
        <w:pStyle w:val="BodyText"/>
        <w:bidi w:val="0"/>
        <w:rPr>
          <w:rFonts w:ascii="Arial" w:hAnsi="Arial" w:cs="Arial"/>
        </w:rPr>
      </w:pPr>
      <w:r>
        <w:rPr>
          <w:rFonts w:ascii="Arial" w:hAnsi="Arial" w:cs="Arial"/>
        </w:rPr>
        <w:tab/>
        <w:t>Výbor Národnej rady Slovenskej republiky pre pôdohospodárstvo a životné prostredie  ako gestorský výbor k vládnemu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C90708" w:rsidP="00C90708">
      <w:pPr>
        <w:bidi w:val="0"/>
        <w:jc w:val="both"/>
        <w:rPr>
          <w:rFonts w:ascii="Arial" w:hAnsi="Arial" w:cs="Arial"/>
        </w:rPr>
      </w:pPr>
    </w:p>
    <w:p w:rsidR="00C90708" w:rsidP="00C90708">
      <w:pPr>
        <w:bidi w:val="0"/>
        <w:jc w:val="both"/>
        <w:rPr>
          <w:rFonts w:ascii="Arial" w:hAnsi="Arial" w:cs="Arial"/>
        </w:rPr>
      </w:pPr>
    </w:p>
    <w:p w:rsidR="00C90708" w:rsidP="00C90708">
      <w:pPr>
        <w:bidi w:val="0"/>
        <w:jc w:val="center"/>
        <w:rPr>
          <w:rFonts w:ascii="Arial" w:hAnsi="Arial" w:cs="Arial"/>
          <w:b/>
          <w:bCs/>
        </w:rPr>
      </w:pPr>
      <w:r>
        <w:rPr>
          <w:rFonts w:ascii="Arial" w:hAnsi="Arial" w:cs="Arial"/>
          <w:b/>
          <w:bCs/>
        </w:rPr>
        <w:t>I.</w:t>
      </w:r>
    </w:p>
    <w:p w:rsidR="00C90708" w:rsidP="00C90708">
      <w:pPr>
        <w:bidi w:val="0"/>
        <w:jc w:val="both"/>
        <w:rPr>
          <w:rFonts w:ascii="Arial" w:hAnsi="Arial" w:cs="Arial"/>
        </w:rPr>
      </w:pPr>
    </w:p>
    <w:p w:rsidR="00C90708" w:rsidP="00C90708">
      <w:pPr>
        <w:bidi w:val="0"/>
        <w:jc w:val="both"/>
        <w:rPr>
          <w:rFonts w:ascii="Arial" w:hAnsi="Arial" w:cs="Arial"/>
        </w:rPr>
      </w:pPr>
      <w:r>
        <w:rPr>
          <w:rFonts w:ascii="Arial" w:hAnsi="Arial" w:cs="Arial"/>
        </w:rPr>
        <w:tab/>
      </w:r>
    </w:p>
    <w:p w:rsidR="00C90708" w:rsidP="00C90708">
      <w:pPr>
        <w:pStyle w:val="BodyText"/>
        <w:bidi w:val="0"/>
        <w:rPr>
          <w:rFonts w:ascii="Arial" w:hAnsi="Arial" w:cs="Arial"/>
        </w:rPr>
      </w:pPr>
      <w:r>
        <w:rPr>
          <w:rFonts w:ascii="Arial" w:hAnsi="Arial" w:cs="Arial"/>
        </w:rPr>
        <w:tab/>
        <w:t>Národná rada Slo</w:t>
      </w:r>
      <w:r w:rsidR="00A01966">
        <w:rPr>
          <w:rFonts w:ascii="Arial" w:hAnsi="Arial" w:cs="Arial"/>
        </w:rPr>
        <w:t>venskej republiky uznesením č. 830 zo 16. októbra</w:t>
      </w:r>
      <w:r>
        <w:rPr>
          <w:rFonts w:ascii="Arial" w:hAnsi="Arial" w:cs="Arial"/>
        </w:rPr>
        <w:t xml:space="preserve"> 2013 pridelila vládny návrh zákona</w:t>
      </w:r>
      <w:r w:rsidRPr="00C90708">
        <w:rPr>
          <w:rFonts w:ascii="Arial" w:hAnsi="Arial" w:cs="Arial"/>
          <w:bCs/>
        </w:rPr>
        <w:t xml:space="preserve">, ktorým sa mení a dopĺňa zákon č. 17/2004 Z. z. o poplatkoch za uloženie odpadov v znení neskorších predpisov </w:t>
      </w:r>
      <w:r w:rsidRPr="00C90708">
        <w:rPr>
          <w:rFonts w:ascii="Arial" w:hAnsi="Arial" w:cs="Arial"/>
        </w:rPr>
        <w:t>(tlač 720)</w:t>
      </w:r>
      <w:r>
        <w:rPr>
          <w:rFonts w:ascii="Arial" w:hAnsi="Arial" w:cs="Arial"/>
        </w:rPr>
        <w:t xml:space="preserve"> na prerokovanie týmto výborom:</w:t>
      </w:r>
    </w:p>
    <w:p w:rsidR="00C90708" w:rsidP="00C90708">
      <w:pPr>
        <w:pStyle w:val="BodyText"/>
        <w:bidi w:val="0"/>
        <w:rPr>
          <w:rFonts w:ascii="Arial" w:hAnsi="Arial" w:cs="Arial"/>
        </w:rPr>
      </w:pPr>
    </w:p>
    <w:p w:rsidR="00C90708" w:rsidP="00C90708">
      <w:pPr>
        <w:pStyle w:val="BodyText"/>
        <w:bidi w:val="0"/>
        <w:rPr>
          <w:rFonts w:ascii="Arial" w:hAnsi="Arial" w:cs="Arial"/>
          <w:b/>
          <w:bCs/>
        </w:rPr>
      </w:pPr>
      <w:r>
        <w:rPr>
          <w:rFonts w:ascii="Arial" w:hAnsi="Arial" w:cs="Arial"/>
          <w:b/>
          <w:bCs/>
        </w:rPr>
        <w:tab/>
        <w:t xml:space="preserve">Ústavnoprávnemu výboru Národnej rady Slovenskej republiky </w:t>
      </w:r>
    </w:p>
    <w:p w:rsidR="00C90708" w:rsidP="00C90708">
      <w:pPr>
        <w:pStyle w:val="BodyText"/>
        <w:bidi w:val="0"/>
        <w:rPr>
          <w:rFonts w:ascii="Arial" w:hAnsi="Arial" w:cs="Arial"/>
          <w:b/>
          <w:bCs/>
        </w:rPr>
      </w:pPr>
      <w:r>
        <w:rPr>
          <w:rFonts w:ascii="Arial" w:hAnsi="Arial" w:cs="Arial"/>
          <w:b/>
          <w:bCs/>
        </w:rPr>
        <w:tab/>
        <w:t>Výboru Národnej rady Slovenskej republiky pre financie a rozpočet</w:t>
      </w:r>
    </w:p>
    <w:p w:rsidR="00C90708" w:rsidP="00C90708">
      <w:pPr>
        <w:pStyle w:val="BodyText"/>
        <w:bidi w:val="0"/>
        <w:ind w:left="708"/>
        <w:rPr>
          <w:rFonts w:ascii="Arial" w:hAnsi="Arial" w:cs="Arial"/>
          <w:b/>
        </w:rPr>
      </w:pPr>
      <w:r>
        <w:rPr>
          <w:rFonts w:ascii="Arial" w:hAnsi="Arial" w:cs="Arial"/>
          <w:b/>
        </w:rPr>
        <w:t>Výboru Národnej rady Slovenskej republiky pre pôdohospodárstvo a životné prostredie a</w:t>
      </w:r>
    </w:p>
    <w:p w:rsidR="00C90708" w:rsidP="00C90708">
      <w:pPr>
        <w:pStyle w:val="BodyText"/>
        <w:bidi w:val="0"/>
        <w:ind w:left="708"/>
        <w:rPr>
          <w:rFonts w:ascii="Arial" w:hAnsi="Arial" w:cs="Arial"/>
          <w:b/>
        </w:rPr>
      </w:pPr>
      <w:r>
        <w:rPr>
          <w:rFonts w:ascii="Arial" w:hAnsi="Arial" w:cs="Arial"/>
          <w:b/>
        </w:rPr>
        <w:t xml:space="preserve">Výboru </w:t>
      </w:r>
      <w:r w:rsidRPr="00C90708">
        <w:rPr>
          <w:rFonts w:ascii="Arial" w:hAnsi="Arial" w:cs="Arial"/>
          <w:b/>
        </w:rPr>
        <w:t>Národnej rady Slovenskej republiky</w:t>
      </w:r>
      <w:r>
        <w:rPr>
          <w:rFonts w:ascii="Arial" w:hAnsi="Arial" w:cs="Arial"/>
          <w:b/>
        </w:rPr>
        <w:t xml:space="preserve"> pre verejnú správu a regionálny rozvoj</w:t>
      </w:r>
    </w:p>
    <w:p w:rsidR="00C90708" w:rsidP="00C90708">
      <w:pPr>
        <w:pStyle w:val="BodyText"/>
        <w:bidi w:val="0"/>
        <w:ind w:left="708"/>
        <w:rPr>
          <w:rFonts w:ascii="Arial" w:hAnsi="Arial" w:cs="Arial"/>
          <w:b/>
        </w:rPr>
      </w:pPr>
    </w:p>
    <w:p w:rsidR="00C90708" w:rsidP="00C90708">
      <w:pPr>
        <w:pStyle w:val="BodyText"/>
        <w:bidi w:val="0"/>
        <w:rPr>
          <w:rFonts w:ascii="Arial" w:hAnsi="Arial" w:cs="Arial"/>
        </w:rPr>
      </w:pPr>
      <w:r>
        <w:rPr>
          <w:rFonts w:ascii="Arial" w:hAnsi="Arial" w:cs="Arial"/>
        </w:rPr>
        <w:tab/>
        <w:t xml:space="preserve">Za gestorský výbor určila Výbor Národnej rady Slovenskej republiky pre pôdohospodárstvo a životné prostredie. </w:t>
      </w:r>
    </w:p>
    <w:p w:rsidR="00C90708" w:rsidP="00C90708">
      <w:pPr>
        <w:pStyle w:val="BodyText"/>
        <w:bidi w:val="0"/>
        <w:rPr>
          <w:rFonts w:ascii="Arial" w:hAnsi="Arial" w:cs="Arial"/>
        </w:rPr>
      </w:pPr>
    </w:p>
    <w:p w:rsidR="00C90708" w:rsidP="00C90708">
      <w:pPr>
        <w:pStyle w:val="BodyText"/>
        <w:bidi w:val="0"/>
        <w:rPr>
          <w:rFonts w:ascii="Arial" w:hAnsi="Arial" w:cs="Arial"/>
        </w:rPr>
      </w:pPr>
      <w:r>
        <w:rPr>
          <w:rFonts w:ascii="Arial" w:hAnsi="Arial" w:cs="Arial"/>
        </w:rPr>
        <w:tab/>
        <w:t>Výbory prerokovali predmetný vládny návrh zákona v lehote určenej uznesením Národnej rady Slovenskej republiky.</w:t>
      </w:r>
    </w:p>
    <w:p w:rsidR="00C90708" w:rsidP="00C90708">
      <w:pPr>
        <w:pStyle w:val="BodyText"/>
        <w:bidi w:val="0"/>
        <w:jc w:val="center"/>
        <w:rPr>
          <w:rFonts w:ascii="Arial" w:hAnsi="Arial" w:cs="Arial"/>
          <w:b/>
          <w:bCs/>
        </w:rPr>
      </w:pPr>
    </w:p>
    <w:p w:rsidR="00C90708" w:rsidP="00C90708">
      <w:pPr>
        <w:pStyle w:val="BodyText"/>
        <w:bidi w:val="0"/>
        <w:jc w:val="center"/>
        <w:rPr>
          <w:rFonts w:ascii="Arial" w:hAnsi="Arial" w:cs="Arial"/>
          <w:b/>
          <w:bCs/>
        </w:rPr>
      </w:pPr>
    </w:p>
    <w:p w:rsidR="00C90708" w:rsidP="00C90708">
      <w:pPr>
        <w:pStyle w:val="BodyText"/>
        <w:bidi w:val="0"/>
        <w:jc w:val="center"/>
        <w:rPr>
          <w:rFonts w:ascii="Arial" w:hAnsi="Arial" w:cs="Arial"/>
          <w:b/>
          <w:bCs/>
        </w:rPr>
      </w:pPr>
    </w:p>
    <w:p w:rsidR="00C90708" w:rsidP="00C90708">
      <w:pPr>
        <w:pStyle w:val="BodyText"/>
        <w:bidi w:val="0"/>
        <w:jc w:val="center"/>
        <w:rPr>
          <w:rFonts w:ascii="Arial" w:hAnsi="Arial" w:cs="Arial"/>
          <w:b/>
          <w:bCs/>
        </w:rPr>
      </w:pPr>
    </w:p>
    <w:p w:rsidR="00C90708" w:rsidP="00C90708">
      <w:pPr>
        <w:pStyle w:val="BodyText"/>
        <w:bidi w:val="0"/>
        <w:jc w:val="center"/>
        <w:rPr>
          <w:rFonts w:ascii="Arial" w:hAnsi="Arial" w:cs="Arial"/>
          <w:b/>
          <w:bCs/>
        </w:rPr>
      </w:pPr>
      <w:r>
        <w:rPr>
          <w:rFonts w:ascii="Arial" w:hAnsi="Arial" w:cs="Arial"/>
          <w:b/>
          <w:bCs/>
        </w:rPr>
        <w:t>II.</w:t>
      </w:r>
    </w:p>
    <w:p w:rsidR="00C90708" w:rsidP="00C90708">
      <w:pPr>
        <w:pStyle w:val="BodyText"/>
        <w:bidi w:val="0"/>
        <w:rPr>
          <w:rFonts w:ascii="Arial" w:hAnsi="Arial" w:cs="Arial"/>
        </w:rPr>
      </w:pPr>
    </w:p>
    <w:p w:rsidR="00C90708" w:rsidP="00C90708">
      <w:pPr>
        <w:pStyle w:val="BodyText"/>
        <w:bidi w:val="0"/>
        <w:rPr>
          <w:rFonts w:ascii="Arial" w:hAnsi="Arial" w:cs="Arial"/>
        </w:rPr>
      </w:pPr>
      <w:r>
        <w:rPr>
          <w:rFonts w:ascii="Arial" w:hAnsi="Arial" w:cs="Arial"/>
        </w:rPr>
        <w:tab/>
        <w:t>Poslanci Národnej rady Slovenskej republiky, ktorí nie sú členmi výborov, ktorým bol  vládny návrh zákona pridelený, neoznámili v určenej lehote gestorskému výboru žiadne stanovisko k predmetnému vládnemu návrhu zákona  (§ 75 ods. 2 zákona Národnej rady Slovenskej republiky č. 350/996 Z. z. o rokovacom poriadku Národnej rady Slovenskej republiky v znení neskorších predpisov).</w:t>
      </w:r>
    </w:p>
    <w:p w:rsidR="00C90708" w:rsidP="00C90708">
      <w:pPr>
        <w:pStyle w:val="BodyText"/>
        <w:bidi w:val="0"/>
        <w:rPr>
          <w:rFonts w:ascii="Arial" w:hAnsi="Arial" w:cs="Arial"/>
        </w:rPr>
      </w:pPr>
    </w:p>
    <w:p w:rsidR="00C90708" w:rsidP="00C90708">
      <w:pPr>
        <w:pStyle w:val="BodyText"/>
        <w:bidi w:val="0"/>
        <w:rPr>
          <w:rFonts w:ascii="Arial" w:hAnsi="Arial" w:cs="Arial"/>
        </w:rPr>
      </w:pPr>
    </w:p>
    <w:p w:rsidR="00C90708" w:rsidP="00C90708">
      <w:pPr>
        <w:pStyle w:val="BodyText"/>
        <w:bidi w:val="0"/>
        <w:jc w:val="center"/>
        <w:rPr>
          <w:rFonts w:ascii="Arial" w:hAnsi="Arial" w:cs="Arial"/>
          <w:b/>
          <w:bCs/>
        </w:rPr>
      </w:pPr>
      <w:r>
        <w:rPr>
          <w:rFonts w:ascii="Arial" w:hAnsi="Arial" w:cs="Arial"/>
          <w:b/>
          <w:bCs/>
        </w:rPr>
        <w:t>III.</w:t>
      </w:r>
    </w:p>
    <w:p w:rsidR="00C90708" w:rsidP="00C90708">
      <w:pPr>
        <w:pStyle w:val="BodyText"/>
        <w:bidi w:val="0"/>
        <w:jc w:val="center"/>
        <w:rPr>
          <w:rFonts w:ascii="Arial" w:hAnsi="Arial" w:cs="Arial"/>
          <w:b/>
          <w:bCs/>
        </w:rPr>
      </w:pPr>
    </w:p>
    <w:p w:rsidR="00C90708" w:rsidP="00C90708">
      <w:pPr>
        <w:pStyle w:val="BodyText"/>
        <w:bidi w:val="0"/>
        <w:rPr>
          <w:rFonts w:ascii="Arial" w:hAnsi="Arial" w:cs="Arial"/>
          <w:b/>
          <w:bCs/>
        </w:rPr>
      </w:pPr>
    </w:p>
    <w:p w:rsidR="00C90708" w:rsidP="00C90708">
      <w:pPr>
        <w:pStyle w:val="BodyText"/>
        <w:bidi w:val="0"/>
        <w:rPr>
          <w:rFonts w:ascii="Arial" w:hAnsi="Arial" w:cs="Arial"/>
          <w:b/>
          <w:bCs/>
        </w:rPr>
      </w:pPr>
    </w:p>
    <w:p w:rsidR="00C90708" w:rsidP="00C90708">
      <w:pPr>
        <w:pStyle w:val="BodyText"/>
        <w:bidi w:val="0"/>
        <w:rPr>
          <w:rFonts w:ascii="Arial" w:hAnsi="Arial" w:cs="Arial"/>
        </w:rPr>
      </w:pPr>
      <w:r>
        <w:rPr>
          <w:rFonts w:ascii="Arial" w:hAnsi="Arial" w:cs="Arial"/>
        </w:rPr>
        <w:tab/>
        <w:t>Výbory Národnej rady Slovenskej republiky, ktorým bol vládny návrh zákona pridelený zaujali k nemu nasledovné stanoviská:</w:t>
      </w:r>
    </w:p>
    <w:p w:rsidR="00C90708" w:rsidP="00C90708">
      <w:pPr>
        <w:pStyle w:val="BodyText"/>
        <w:bidi w:val="0"/>
        <w:rPr>
          <w:rFonts w:ascii="Arial" w:hAnsi="Arial" w:cs="Arial"/>
        </w:rPr>
      </w:pPr>
    </w:p>
    <w:p w:rsidR="00C90708" w:rsidP="00C90708">
      <w:pPr>
        <w:pStyle w:val="BodyText"/>
        <w:bidi w:val="0"/>
        <w:rPr>
          <w:rFonts w:ascii="Arial" w:hAnsi="Arial" w:cs="Arial"/>
          <w:b/>
        </w:rPr>
      </w:pPr>
      <w:r>
        <w:rPr>
          <w:rFonts w:ascii="Arial" w:hAnsi="Arial" w:cs="Arial"/>
        </w:rPr>
        <w:tab/>
        <w:t>Ústavnoprávny   výbor    Národnej   rady  Slovenske</w:t>
      </w:r>
      <w:r w:rsidR="00615E6D">
        <w:rPr>
          <w:rFonts w:ascii="Arial" w:hAnsi="Arial" w:cs="Arial"/>
        </w:rPr>
        <w:t>j   republiky   uznesením č. 335 z 20 novembra</w:t>
      </w:r>
      <w:r>
        <w:rPr>
          <w:rFonts w:ascii="Arial" w:hAnsi="Arial" w:cs="Arial"/>
        </w:rPr>
        <w:t xml:space="preserve"> 2013 s vládnym návrhom zákona </w:t>
      </w:r>
      <w:r>
        <w:rPr>
          <w:rFonts w:ascii="Arial" w:hAnsi="Arial" w:cs="Arial"/>
          <w:b/>
        </w:rPr>
        <w:t xml:space="preserve">súhlasil </w:t>
      </w:r>
      <w:r>
        <w:rPr>
          <w:rFonts w:ascii="Arial" w:hAnsi="Arial" w:cs="Arial"/>
        </w:rPr>
        <w:t xml:space="preserve">a odporučil ho Národnej rade Slovenskej republiky </w:t>
      </w:r>
      <w:r w:rsidR="00615E6D">
        <w:rPr>
          <w:rFonts w:ascii="Arial" w:hAnsi="Arial" w:cs="Arial"/>
          <w:b/>
        </w:rPr>
        <w:t>schváliť s pripomienkou</w:t>
      </w:r>
      <w:r>
        <w:rPr>
          <w:rFonts w:ascii="Arial" w:hAnsi="Arial" w:cs="Arial"/>
          <w:b/>
        </w:rPr>
        <w:t>.</w:t>
      </w:r>
    </w:p>
    <w:p w:rsidR="00C90708" w:rsidP="00C90708">
      <w:pPr>
        <w:pStyle w:val="BodyText"/>
        <w:bidi w:val="0"/>
        <w:rPr>
          <w:rFonts w:ascii="Arial" w:hAnsi="Arial" w:cs="Arial"/>
          <w:b/>
        </w:rPr>
      </w:pPr>
    </w:p>
    <w:p w:rsidR="00C90708" w:rsidP="00C90708">
      <w:pPr>
        <w:bidi w:val="0"/>
        <w:ind w:firstLine="708"/>
        <w:jc w:val="both"/>
        <w:rPr>
          <w:rFonts w:ascii="Arial" w:hAnsi="Arial" w:cs="Arial"/>
          <w:b/>
        </w:rPr>
      </w:pPr>
      <w:r>
        <w:rPr>
          <w:rFonts w:ascii="Arial" w:hAnsi="Arial" w:cs="Arial"/>
        </w:rPr>
        <w:t>Výbor Národnej rady Slovenskej republiky pre financie a</w:t>
      </w:r>
      <w:r w:rsidR="00615E6D">
        <w:rPr>
          <w:rFonts w:ascii="Arial" w:hAnsi="Arial" w:cs="Arial"/>
        </w:rPr>
        <w:t xml:space="preserve"> rozpočet uznesením č. 242 z 12. novembra</w:t>
      </w:r>
      <w:r>
        <w:rPr>
          <w:rFonts w:ascii="Arial" w:hAnsi="Arial" w:cs="Arial"/>
        </w:rPr>
        <w:t xml:space="preserve"> 2013 s vládnym návrhom zákona </w:t>
      </w:r>
      <w:r>
        <w:rPr>
          <w:rFonts w:ascii="Arial" w:hAnsi="Arial" w:cs="Arial"/>
          <w:b/>
        </w:rPr>
        <w:t xml:space="preserve">súhlasil </w:t>
      </w:r>
      <w:r>
        <w:rPr>
          <w:rFonts w:ascii="Arial" w:hAnsi="Arial" w:cs="Arial"/>
        </w:rPr>
        <w:t xml:space="preserve">a odporučil ho Národnej rady Slovenskej republiky </w:t>
      </w:r>
      <w:r w:rsidR="00615E6D">
        <w:rPr>
          <w:rFonts w:ascii="Arial" w:hAnsi="Arial" w:cs="Arial"/>
          <w:b/>
        </w:rPr>
        <w:t>schváliť s pripomienkou.</w:t>
      </w:r>
    </w:p>
    <w:p w:rsidR="00C90708" w:rsidP="00C90708">
      <w:pPr>
        <w:pStyle w:val="BodyText"/>
        <w:bidi w:val="0"/>
        <w:rPr>
          <w:rFonts w:ascii="Arial" w:hAnsi="Arial" w:cs="Arial"/>
          <w:b/>
        </w:rPr>
      </w:pPr>
    </w:p>
    <w:p w:rsidR="00C90708" w:rsidP="00C90708">
      <w:pPr>
        <w:bidi w:val="0"/>
        <w:ind w:firstLine="708"/>
        <w:jc w:val="both"/>
        <w:rPr>
          <w:rFonts w:ascii="Arial" w:hAnsi="Arial" w:cs="Arial"/>
          <w:b/>
        </w:rPr>
      </w:pPr>
      <w:r>
        <w:rPr>
          <w:rFonts w:ascii="Arial" w:hAnsi="Arial" w:cs="Arial"/>
        </w:rPr>
        <w:t xml:space="preserve">Výbor  Národnej rady Slovenskej republiky pre pôdohospodárstvo a životné prostredie uznesením č. 205 z 19. novembra 2013 s vládnym návrhom zákona </w:t>
      </w:r>
      <w:r w:rsidR="00615E6D">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 s pripomienkami.</w:t>
      </w:r>
    </w:p>
    <w:p w:rsidR="00C90708" w:rsidP="00C90708">
      <w:pPr>
        <w:bidi w:val="0"/>
        <w:ind w:firstLine="708"/>
        <w:jc w:val="both"/>
        <w:rPr>
          <w:rFonts w:ascii="Arial" w:hAnsi="Arial" w:cs="Arial"/>
          <w:b/>
        </w:rPr>
      </w:pPr>
    </w:p>
    <w:p w:rsidR="00C90708" w:rsidRPr="00C90708" w:rsidP="00C90708">
      <w:pPr>
        <w:bidi w:val="0"/>
        <w:ind w:firstLine="708"/>
        <w:jc w:val="both"/>
        <w:rPr>
          <w:rFonts w:ascii="Arial" w:hAnsi="Arial" w:cs="Arial"/>
          <w:b/>
        </w:rPr>
      </w:pPr>
      <w:r>
        <w:rPr>
          <w:rFonts w:ascii="Arial" w:hAnsi="Arial" w:cs="Arial"/>
        </w:rPr>
        <w:t xml:space="preserve">Výbor </w:t>
      </w:r>
      <w:r w:rsidRPr="00C90708">
        <w:rPr>
          <w:rFonts w:ascii="Arial" w:hAnsi="Arial" w:cs="Arial"/>
        </w:rPr>
        <w:t>Národnej rady Slovenskej republiky</w:t>
      </w:r>
      <w:r>
        <w:rPr>
          <w:rFonts w:ascii="Arial" w:hAnsi="Arial" w:cs="Arial"/>
        </w:rPr>
        <w:t xml:space="preserve"> pre verejnú správu a r</w:t>
      </w:r>
      <w:r w:rsidR="00350685">
        <w:rPr>
          <w:rFonts w:ascii="Arial" w:hAnsi="Arial" w:cs="Arial"/>
        </w:rPr>
        <w:t>egionálny rozvoj uznesením č. 127 z 21. novembra</w:t>
      </w:r>
      <w:r>
        <w:rPr>
          <w:rFonts w:ascii="Arial" w:hAnsi="Arial" w:cs="Arial"/>
        </w:rPr>
        <w:t xml:space="preserve"> 2013 s vládnym návrhom zákona </w:t>
      </w:r>
      <w:r>
        <w:rPr>
          <w:rFonts w:ascii="Arial" w:hAnsi="Arial" w:cs="Arial"/>
          <w:b/>
        </w:rPr>
        <w:t xml:space="preserve">súhlasil </w:t>
      </w:r>
      <w:r>
        <w:rPr>
          <w:rFonts w:ascii="Arial" w:hAnsi="Arial" w:cs="Arial"/>
        </w:rPr>
        <w:t xml:space="preserve">a odporučil ho Národnej rade </w:t>
      </w:r>
      <w:r w:rsidRPr="00C90708">
        <w:rPr>
          <w:rFonts w:ascii="Arial" w:hAnsi="Arial" w:cs="Arial"/>
        </w:rPr>
        <w:t>Slovenskej republiky</w:t>
      </w:r>
      <w:r>
        <w:rPr>
          <w:rFonts w:ascii="Arial" w:hAnsi="Arial" w:cs="Arial"/>
        </w:rPr>
        <w:t xml:space="preserve"> </w:t>
      </w:r>
      <w:r w:rsidR="00C20454">
        <w:rPr>
          <w:rFonts w:ascii="Arial" w:hAnsi="Arial" w:cs="Arial"/>
          <w:b/>
        </w:rPr>
        <w:t>schváliť s pripomienkou</w:t>
      </w:r>
      <w:r>
        <w:rPr>
          <w:rFonts w:ascii="Arial" w:hAnsi="Arial" w:cs="Arial"/>
          <w:b/>
        </w:rPr>
        <w:t>.</w:t>
      </w:r>
    </w:p>
    <w:p w:rsidR="00C90708" w:rsidP="00C90708">
      <w:pPr>
        <w:bidi w:val="0"/>
        <w:ind w:firstLine="708"/>
        <w:jc w:val="both"/>
        <w:rPr>
          <w:rFonts w:ascii="Arial" w:hAnsi="Arial" w:cs="Arial"/>
          <w:b/>
        </w:rPr>
      </w:pPr>
    </w:p>
    <w:p w:rsidR="00C90708" w:rsidP="00C90708">
      <w:pPr>
        <w:bidi w:val="0"/>
        <w:ind w:firstLine="708"/>
        <w:jc w:val="both"/>
        <w:rPr>
          <w:rFonts w:ascii="Arial" w:hAnsi="Arial" w:cs="Arial"/>
          <w:b/>
        </w:rPr>
      </w:pPr>
    </w:p>
    <w:p w:rsidR="00C90708" w:rsidP="00C90708">
      <w:pPr>
        <w:pStyle w:val="BodyText"/>
        <w:bidi w:val="0"/>
        <w:rPr>
          <w:rFonts w:ascii="Arial" w:hAnsi="Arial" w:cs="Arial"/>
          <w:b/>
        </w:rPr>
      </w:pPr>
    </w:p>
    <w:p w:rsidR="00C90708" w:rsidP="00C90708">
      <w:pPr>
        <w:pStyle w:val="BodyText"/>
        <w:bidi w:val="0"/>
        <w:rPr>
          <w:rFonts w:ascii="Arial" w:hAnsi="Arial" w:cs="Arial"/>
        </w:rPr>
      </w:pPr>
    </w:p>
    <w:p w:rsidR="00C90708" w:rsidP="00C90708">
      <w:pPr>
        <w:pStyle w:val="BodyText"/>
        <w:bidi w:val="0"/>
        <w:jc w:val="center"/>
        <w:rPr>
          <w:rFonts w:ascii="Arial" w:hAnsi="Arial" w:cs="Arial"/>
          <w:b/>
          <w:bCs/>
        </w:rPr>
      </w:pPr>
      <w:r>
        <w:rPr>
          <w:rFonts w:ascii="Arial" w:hAnsi="Arial" w:cs="Arial"/>
          <w:b/>
          <w:bCs/>
        </w:rPr>
        <w:t>IV.</w:t>
      </w:r>
    </w:p>
    <w:p w:rsidR="00C90708" w:rsidP="00C90708">
      <w:pPr>
        <w:pStyle w:val="BodyText"/>
        <w:bidi w:val="0"/>
        <w:rPr>
          <w:rFonts w:ascii="Arial" w:hAnsi="Arial" w:cs="Arial"/>
        </w:rPr>
      </w:pPr>
    </w:p>
    <w:p w:rsidR="00C90708" w:rsidP="00C90708">
      <w:pPr>
        <w:pStyle w:val="BodyText"/>
        <w:bidi w:val="0"/>
        <w:rPr>
          <w:rFonts w:ascii="Arial" w:hAnsi="Arial" w:cs="Arial"/>
        </w:rPr>
      </w:pPr>
      <w:r>
        <w:rPr>
          <w:rFonts w:ascii="Arial" w:hAnsi="Arial" w:cs="Arial"/>
        </w:rPr>
        <w:tab/>
      </w:r>
    </w:p>
    <w:p w:rsidR="00C90708" w:rsidP="00C90708">
      <w:pPr>
        <w:pStyle w:val="BodyText"/>
        <w:bidi w:val="0"/>
        <w:rPr>
          <w:rFonts w:ascii="Arial" w:hAnsi="Arial" w:cs="Arial"/>
        </w:rPr>
      </w:pPr>
      <w:r>
        <w:rPr>
          <w:rFonts w:ascii="Arial" w:hAnsi="Arial" w:cs="Arial"/>
        </w:rPr>
        <w:tab/>
        <w:t>Z uznesení výborov Národnej rady Slovenskej republiky, uvedených v bode III. tejto správy, vyplývajú tieto pozmeňujúce a doplňujúce návrhy s odporúčaním gestorského výboru:</w:t>
      </w:r>
    </w:p>
    <w:p w:rsidR="00C90708" w:rsidP="00C90708">
      <w:pPr>
        <w:pStyle w:val="BodyText"/>
        <w:bidi w:val="0"/>
        <w:rPr>
          <w:rFonts w:ascii="Arial" w:hAnsi="Arial" w:cs="Arial"/>
          <w:b/>
          <w:bCs/>
        </w:rPr>
      </w:pPr>
    </w:p>
    <w:p w:rsidR="00C90708" w:rsidP="00C90708">
      <w:pPr>
        <w:pStyle w:val="BodyText"/>
        <w:bidi w:val="0"/>
        <w:rPr>
          <w:rFonts w:ascii="Arial" w:hAnsi="Arial" w:cs="Arial"/>
          <w:b/>
          <w:bCs/>
        </w:rPr>
      </w:pPr>
    </w:p>
    <w:p w:rsidR="00615E6D" w:rsidP="00615E6D">
      <w:pPr>
        <w:bidi w:val="0"/>
        <w:jc w:val="both"/>
        <w:rPr>
          <w:rFonts w:ascii="Arial" w:hAnsi="Arial" w:cs="Arial"/>
          <w:b/>
        </w:rPr>
      </w:pPr>
      <w:r>
        <w:rPr>
          <w:rFonts w:ascii="Arial" w:hAnsi="Arial" w:cs="Arial"/>
          <w:b/>
        </w:rPr>
        <w:t>1. K čl. I, 5. bodu</w:t>
      </w:r>
    </w:p>
    <w:p w:rsidR="00615E6D" w:rsidRPr="005410F5" w:rsidP="00615E6D">
      <w:pPr>
        <w:bidi w:val="0"/>
        <w:ind w:left="284"/>
        <w:jc w:val="both"/>
        <w:rPr>
          <w:rFonts w:ascii="Arial" w:hAnsi="Arial" w:cs="Arial"/>
          <w:b/>
        </w:rPr>
      </w:pPr>
      <w:r>
        <w:rPr>
          <w:rFonts w:ascii="Arial" w:hAnsi="Arial" w:cs="Arial"/>
          <w:color w:val="000000"/>
        </w:rPr>
        <w:t>1, V § 4 ods.</w:t>
      </w:r>
      <w:r w:rsidRPr="005410F5">
        <w:rPr>
          <w:rFonts w:ascii="Arial" w:hAnsi="Arial" w:cs="Arial"/>
          <w:color w:val="000000"/>
        </w:rPr>
        <w:t xml:space="preserve"> 3 znie:</w:t>
      </w:r>
    </w:p>
    <w:p w:rsidR="00615E6D" w:rsidRPr="002F787D" w:rsidP="00615E6D">
      <w:pPr>
        <w:bidi w:val="0"/>
        <w:ind w:left="284"/>
        <w:jc w:val="both"/>
        <w:rPr>
          <w:rFonts w:ascii="Arial" w:hAnsi="Arial" w:cs="Arial"/>
          <w:color w:val="000000"/>
        </w:rPr>
      </w:pPr>
      <w:r w:rsidRPr="005410F5">
        <w:rPr>
          <w:rFonts w:ascii="Arial" w:hAnsi="Arial" w:cs="Arial"/>
          <w:color w:val="000000"/>
        </w:rPr>
        <w:t>„(3) Príjmy z poplatkov za uloženie odpadov na skládku v členení podľa prílohy č. 1 sú príjmom rozpočtu obce</w:t>
      </w:r>
      <w:r w:rsidRPr="005410F5">
        <w:rPr>
          <w:rFonts w:ascii="Arial" w:hAnsi="Arial" w:cs="Arial"/>
        </w:rPr>
        <w:t>, alebo</w:t>
      </w:r>
      <w:r w:rsidRPr="005410F5">
        <w:rPr>
          <w:rFonts w:ascii="Arial" w:hAnsi="Arial" w:cs="Arial"/>
          <w:color w:val="000000"/>
        </w:rPr>
        <w:t xml:space="preserve"> obcí, v ktorých katastrálnom území sa skládka nachádza. Ak sa skládka nachádza v katastrálnom území viacerých obcí, rozdelia sa príjmy z poplatkov za uloženie odpadov na skládku podľa veľkosti územia, ktoré skládka v katastrálnom území danej obce zaberá. Pomerná časť poplatku vo výške 10% prináleží obci do okruhu max.  2 km od príslušnej skládky, ktorou prechádza účelová komunikácia ku skládke</w:t>
      </w:r>
      <w:r>
        <w:rPr>
          <w:rFonts w:ascii="Arial" w:hAnsi="Arial" w:cs="Arial"/>
          <w:color w:val="000000"/>
        </w:rPr>
        <w:t>.</w:t>
      </w:r>
      <w:r w:rsidR="00BF745A">
        <w:rPr>
          <w:rFonts w:ascii="Arial" w:hAnsi="Arial" w:cs="Arial"/>
          <w:color w:val="000000"/>
        </w:rPr>
        <w:t>“.</w:t>
      </w:r>
    </w:p>
    <w:p w:rsidR="00615E6D" w:rsidP="00615E6D">
      <w:pPr>
        <w:bidi w:val="0"/>
        <w:spacing w:before="240" w:after="240"/>
        <w:ind w:left="3544"/>
        <w:jc w:val="both"/>
        <w:rPr>
          <w:rFonts w:ascii="Arial" w:hAnsi="Arial" w:cs="Arial"/>
        </w:rPr>
      </w:pPr>
      <w:r w:rsidRPr="005410F5">
        <w:rPr>
          <w:rFonts w:ascii="Arial" w:hAnsi="Arial" w:cs="Arial"/>
        </w:rPr>
        <w:t xml:space="preserve">Ak sa skládka nachádza vo viacerých katastroch obcí, ale prístupová cesta na skládku vedie len cez jednu obec, resp. znečistenie zo skládky je viac zaťažujúce pre niektorú obec tento faktor sa zohľadní pri rozúčtovaní príjmov z poplatkov. </w:t>
      </w:r>
    </w:p>
    <w:p w:rsidR="00615E6D" w:rsidP="00615E6D">
      <w:pPr>
        <w:bidi w:val="0"/>
        <w:spacing w:before="240" w:after="240"/>
        <w:ind w:left="3544"/>
        <w:jc w:val="both"/>
        <w:rPr>
          <w:rFonts w:ascii="Arial" w:hAnsi="Arial" w:cs="Arial"/>
        </w:rPr>
      </w:pPr>
    </w:p>
    <w:p w:rsidR="00615E6D" w:rsidP="00615E6D">
      <w:pPr>
        <w:bidi w:val="0"/>
        <w:jc w:val="center"/>
        <w:rPr>
          <w:rFonts w:ascii="Arial" w:hAnsi="Arial" w:cs="Arial"/>
          <w:b/>
        </w:rPr>
      </w:pPr>
      <w:r w:rsidRPr="00615E6D">
        <w:rPr>
          <w:rFonts w:ascii="Arial" w:hAnsi="Arial" w:cs="Arial"/>
          <w:b/>
        </w:rPr>
        <w:t>Výbor Národnej rady Slovenskej republiky pre pôdohospodárstvo a životné prostredie</w:t>
      </w:r>
    </w:p>
    <w:p w:rsidR="00615E6D" w:rsidP="00615E6D">
      <w:pPr>
        <w:bidi w:val="0"/>
        <w:jc w:val="center"/>
        <w:rPr>
          <w:rFonts w:ascii="Arial" w:hAnsi="Arial" w:cs="Arial"/>
          <w:b/>
        </w:rPr>
      </w:pPr>
    </w:p>
    <w:p w:rsidR="00615E6D" w:rsidP="00615E6D">
      <w:pPr>
        <w:bidi w:val="0"/>
        <w:jc w:val="center"/>
        <w:rPr>
          <w:rFonts w:ascii="Arial" w:hAnsi="Arial" w:cs="Arial"/>
          <w:b/>
        </w:rPr>
      </w:pPr>
      <w:r>
        <w:rPr>
          <w:rFonts w:ascii="Arial" w:hAnsi="Arial" w:cs="Arial"/>
          <w:b/>
        </w:rPr>
        <w:t>Gestorský výbor odporúča schváliť</w:t>
      </w:r>
    </w:p>
    <w:p w:rsidR="00615E6D" w:rsidRPr="00615E6D" w:rsidP="00615E6D">
      <w:pPr>
        <w:bidi w:val="0"/>
        <w:jc w:val="center"/>
        <w:rPr>
          <w:rFonts w:ascii="Arial" w:hAnsi="Arial" w:cs="Arial"/>
          <w:b/>
        </w:rPr>
      </w:pPr>
    </w:p>
    <w:p w:rsidR="00615E6D" w:rsidP="00615E6D">
      <w:pPr>
        <w:bidi w:val="0"/>
        <w:jc w:val="both"/>
        <w:rPr>
          <w:rFonts w:ascii="Arial" w:hAnsi="Arial" w:cs="Arial"/>
          <w:b/>
        </w:rPr>
      </w:pPr>
      <w:r>
        <w:rPr>
          <w:rFonts w:ascii="Arial" w:hAnsi="Arial" w:cs="Arial"/>
          <w:b/>
        </w:rPr>
        <w:t xml:space="preserve"> </w:t>
      </w:r>
    </w:p>
    <w:p w:rsidR="00615E6D" w:rsidRPr="005410F5" w:rsidP="00615E6D">
      <w:pPr>
        <w:bidi w:val="0"/>
        <w:jc w:val="both"/>
        <w:rPr>
          <w:rFonts w:ascii="Arial" w:hAnsi="Arial" w:cs="Arial"/>
          <w:b/>
        </w:rPr>
      </w:pPr>
      <w:r>
        <w:rPr>
          <w:rFonts w:ascii="Arial" w:hAnsi="Arial" w:cs="Arial"/>
          <w:b/>
        </w:rPr>
        <w:t xml:space="preserve">2. </w:t>
      </w:r>
      <w:r w:rsidRPr="005410F5">
        <w:rPr>
          <w:rFonts w:ascii="Arial" w:hAnsi="Arial" w:cs="Arial"/>
          <w:b/>
        </w:rPr>
        <w:t>K čl. I, 5. bodu</w:t>
      </w:r>
    </w:p>
    <w:p w:rsidR="00615E6D" w:rsidRPr="005410F5" w:rsidP="00615E6D">
      <w:pPr>
        <w:pStyle w:val="ListParagraph"/>
        <w:bidi w:val="0"/>
        <w:ind w:left="284"/>
        <w:jc w:val="both"/>
        <w:rPr>
          <w:rFonts w:ascii="Arial" w:hAnsi="Arial" w:cs="Arial"/>
        </w:rPr>
      </w:pPr>
      <w:r w:rsidRPr="005410F5">
        <w:rPr>
          <w:rFonts w:ascii="Arial" w:hAnsi="Arial" w:cs="Arial"/>
        </w:rPr>
        <w:t>V § 4 ods. 5 úvodnej vete sa bodka za slovami „cieľmi odpadového hospodárstva</w:t>
      </w:r>
      <w:r w:rsidRPr="005410F5">
        <w:rPr>
          <w:rFonts w:ascii="Arial" w:hAnsi="Arial" w:cs="Arial"/>
          <w:vertAlign w:val="superscript"/>
        </w:rPr>
        <w:t>7</w:t>
      </w:r>
      <w:r w:rsidRPr="005410F5">
        <w:rPr>
          <w:rFonts w:ascii="Arial" w:hAnsi="Arial" w:cs="Arial"/>
        </w:rPr>
        <w:t>)“ nahrádza čiarkou a pripájajú sa slová „ak tento zákon neustanovuje inak.“.</w:t>
      </w:r>
    </w:p>
    <w:p w:rsidR="00615E6D" w:rsidRPr="005410F5" w:rsidP="00615E6D">
      <w:pPr>
        <w:pStyle w:val="ListParagraph"/>
        <w:bidi w:val="0"/>
        <w:ind w:left="3544"/>
        <w:jc w:val="both"/>
        <w:rPr>
          <w:rFonts w:ascii="Arial" w:hAnsi="Arial" w:cs="Arial"/>
        </w:rPr>
      </w:pPr>
    </w:p>
    <w:p w:rsidR="00615E6D" w:rsidP="00615E6D">
      <w:pPr>
        <w:pStyle w:val="ListParagraph"/>
        <w:bidi w:val="0"/>
        <w:ind w:left="3544"/>
        <w:jc w:val="both"/>
        <w:rPr>
          <w:rFonts w:ascii="Arial" w:hAnsi="Arial" w:cs="Arial"/>
        </w:rPr>
      </w:pPr>
      <w:r w:rsidRPr="005410F5">
        <w:rPr>
          <w:rFonts w:ascii="Arial" w:hAnsi="Arial" w:cs="Arial"/>
        </w:rPr>
        <w:t xml:space="preserve">Pripomienka zohľadňuje skutočnosť, že podľa úvodnej vety § 4 ods. 5 je možné príjmy obce z poplatkov za uloženie odpadov v určitých prípadoch použiť aj na účely zlepšenia životného prostredia v obci. </w:t>
      </w:r>
    </w:p>
    <w:p w:rsidR="00615E6D" w:rsidP="00615E6D">
      <w:pPr>
        <w:pStyle w:val="ListParagraph"/>
        <w:bidi w:val="0"/>
        <w:ind w:left="3544"/>
        <w:jc w:val="both"/>
        <w:rPr>
          <w:rFonts w:ascii="Arial" w:hAnsi="Arial" w:cs="Arial"/>
        </w:rPr>
      </w:pPr>
    </w:p>
    <w:p w:rsidR="00615E6D" w:rsidP="00615E6D">
      <w:pPr>
        <w:pStyle w:val="ListParagraph"/>
        <w:bidi w:val="0"/>
        <w:ind w:left="0"/>
        <w:jc w:val="center"/>
        <w:rPr>
          <w:rFonts w:ascii="Arial" w:hAnsi="Arial" w:cs="Arial"/>
          <w:b/>
        </w:rPr>
      </w:pPr>
      <w:r>
        <w:rPr>
          <w:rFonts w:ascii="Arial" w:hAnsi="Arial" w:cs="Arial"/>
          <w:b/>
        </w:rPr>
        <w:t xml:space="preserve">Ústavnoprávny výbor </w:t>
      </w:r>
      <w:r w:rsidRPr="00615E6D">
        <w:rPr>
          <w:rFonts w:ascii="Arial" w:hAnsi="Arial" w:cs="Arial"/>
          <w:b/>
        </w:rPr>
        <w:t>Národnej rady Slovenskej republiky</w:t>
      </w:r>
    </w:p>
    <w:p w:rsidR="00615E6D" w:rsidP="00615E6D">
      <w:pPr>
        <w:pStyle w:val="ListParagraph"/>
        <w:bidi w:val="0"/>
        <w:ind w:left="0"/>
        <w:jc w:val="center"/>
        <w:rPr>
          <w:rFonts w:ascii="Arial" w:hAnsi="Arial" w:cs="Arial"/>
          <w:b/>
        </w:rPr>
      </w:pPr>
      <w:r>
        <w:rPr>
          <w:rFonts w:ascii="Arial" w:hAnsi="Arial" w:cs="Arial"/>
          <w:b/>
        </w:rPr>
        <w:t xml:space="preserve">Výbor </w:t>
      </w:r>
      <w:r w:rsidRPr="00615E6D">
        <w:rPr>
          <w:rFonts w:ascii="Arial" w:hAnsi="Arial" w:cs="Arial"/>
          <w:b/>
        </w:rPr>
        <w:t>Národnej rady Slovenskej republiky</w:t>
      </w:r>
      <w:r>
        <w:rPr>
          <w:rFonts w:ascii="Arial" w:hAnsi="Arial" w:cs="Arial"/>
          <w:b/>
        </w:rPr>
        <w:t xml:space="preserve"> pre financie a rozpočet</w:t>
      </w:r>
    </w:p>
    <w:p w:rsidR="00615E6D" w:rsidP="00615E6D">
      <w:pPr>
        <w:pStyle w:val="ListParagraph"/>
        <w:bidi w:val="0"/>
        <w:ind w:left="0"/>
        <w:jc w:val="center"/>
        <w:rPr>
          <w:rFonts w:ascii="Arial" w:hAnsi="Arial" w:cs="Arial"/>
          <w:b/>
        </w:rPr>
      </w:pPr>
      <w:r>
        <w:rPr>
          <w:rFonts w:ascii="Arial" w:hAnsi="Arial" w:cs="Arial"/>
          <w:b/>
        </w:rPr>
        <w:t>Výbor Národnej rady Slovenskej republiky pre pôdohospodárstvo a životné prostredie</w:t>
      </w:r>
    </w:p>
    <w:p w:rsidR="00615E6D" w:rsidP="00615E6D">
      <w:pPr>
        <w:pStyle w:val="ListParagraph"/>
        <w:bidi w:val="0"/>
        <w:ind w:left="0"/>
        <w:jc w:val="center"/>
        <w:rPr>
          <w:rFonts w:ascii="Arial" w:hAnsi="Arial" w:cs="Arial"/>
          <w:b/>
        </w:rPr>
      </w:pPr>
      <w:r>
        <w:rPr>
          <w:rFonts w:ascii="Arial" w:hAnsi="Arial" w:cs="Arial"/>
          <w:b/>
        </w:rPr>
        <w:t xml:space="preserve">Výbor </w:t>
      </w:r>
      <w:r w:rsidRPr="00615E6D">
        <w:rPr>
          <w:rFonts w:ascii="Arial" w:hAnsi="Arial" w:cs="Arial"/>
          <w:b/>
        </w:rPr>
        <w:t>Národnej rady Slovenskej republiky</w:t>
      </w:r>
      <w:r>
        <w:rPr>
          <w:rFonts w:ascii="Arial" w:hAnsi="Arial" w:cs="Arial"/>
          <w:b/>
        </w:rPr>
        <w:t xml:space="preserve"> pre verejnú správu a regionálny rozvoj</w:t>
      </w:r>
    </w:p>
    <w:p w:rsidR="00615E6D" w:rsidP="00615E6D">
      <w:pPr>
        <w:pStyle w:val="ListParagraph"/>
        <w:bidi w:val="0"/>
        <w:ind w:left="0"/>
        <w:jc w:val="center"/>
        <w:rPr>
          <w:rFonts w:ascii="Arial" w:hAnsi="Arial" w:cs="Arial"/>
          <w:b/>
        </w:rPr>
      </w:pPr>
    </w:p>
    <w:p w:rsidR="00615E6D" w:rsidP="00615E6D">
      <w:pPr>
        <w:pStyle w:val="ListParagraph"/>
        <w:bidi w:val="0"/>
        <w:ind w:left="0"/>
        <w:jc w:val="center"/>
        <w:rPr>
          <w:rFonts w:ascii="Arial" w:hAnsi="Arial" w:cs="Arial"/>
          <w:b/>
        </w:rPr>
      </w:pPr>
      <w:r>
        <w:rPr>
          <w:rFonts w:ascii="Arial" w:hAnsi="Arial" w:cs="Arial"/>
          <w:b/>
        </w:rPr>
        <w:t>Gestorský výbor odporúča schváliť</w:t>
      </w:r>
    </w:p>
    <w:p w:rsidR="00615E6D" w:rsidRPr="00615E6D" w:rsidP="00615E6D">
      <w:pPr>
        <w:pStyle w:val="ListParagraph"/>
        <w:bidi w:val="0"/>
        <w:ind w:left="0"/>
        <w:jc w:val="center"/>
        <w:rPr>
          <w:rFonts w:ascii="Arial" w:hAnsi="Arial" w:cs="Arial"/>
          <w:b/>
        </w:rPr>
      </w:pPr>
    </w:p>
    <w:p w:rsidR="00615E6D" w:rsidP="00615E6D">
      <w:pPr>
        <w:pStyle w:val="ListParagraph"/>
        <w:bidi w:val="0"/>
        <w:ind w:left="3544"/>
        <w:jc w:val="both"/>
        <w:rPr>
          <w:rFonts w:ascii="Arial" w:hAnsi="Arial" w:cs="Arial"/>
        </w:rPr>
      </w:pPr>
    </w:p>
    <w:p w:rsidR="00615E6D" w:rsidRPr="00615E6D" w:rsidP="00615E6D">
      <w:pPr>
        <w:pStyle w:val="ListParagraph"/>
        <w:bidi w:val="0"/>
        <w:ind w:left="0"/>
        <w:jc w:val="center"/>
        <w:rPr>
          <w:rFonts w:ascii="Arial" w:hAnsi="Arial" w:cs="Arial"/>
          <w:b/>
        </w:rPr>
      </w:pPr>
    </w:p>
    <w:p w:rsidR="00615E6D" w:rsidRPr="005410F5" w:rsidP="00615E6D">
      <w:pPr>
        <w:bidi w:val="0"/>
        <w:jc w:val="both"/>
        <w:rPr>
          <w:rFonts w:ascii="Arial" w:hAnsi="Arial" w:cs="Arial"/>
        </w:rPr>
      </w:pPr>
    </w:p>
    <w:p w:rsidR="00615E6D" w:rsidP="00615E6D">
      <w:pPr>
        <w:tabs>
          <w:tab w:val="left" w:pos="709"/>
          <w:tab w:val="left" w:pos="1049"/>
        </w:tabs>
        <w:bidi w:val="0"/>
        <w:jc w:val="both"/>
        <w:rPr>
          <w:rFonts w:ascii="Arial" w:hAnsi="Arial" w:cs="Arial"/>
          <w:b/>
        </w:rPr>
      </w:pPr>
      <w:r>
        <w:rPr>
          <w:rFonts w:ascii="Arial" w:hAnsi="Arial" w:cs="Arial"/>
          <w:b/>
        </w:rPr>
        <w:t>3. K čl. I, bodu 11</w:t>
      </w:r>
    </w:p>
    <w:p w:rsidR="00615E6D" w:rsidP="00615E6D">
      <w:pPr>
        <w:tabs>
          <w:tab w:val="left" w:pos="709"/>
          <w:tab w:val="left" w:pos="1049"/>
        </w:tabs>
        <w:bidi w:val="0"/>
        <w:ind w:left="284"/>
        <w:jc w:val="both"/>
        <w:rPr>
          <w:rFonts w:ascii="Arial" w:hAnsi="Arial" w:cs="Arial"/>
        </w:rPr>
      </w:pPr>
      <w:r>
        <w:rPr>
          <w:rFonts w:ascii="Arial" w:hAnsi="Arial" w:cs="Arial"/>
        </w:rPr>
        <w:t>V prílohe č. 1 v prvom riadku text v poslednom stĺpci znie:</w:t>
      </w:r>
    </w:p>
    <w:p w:rsidR="00615E6D" w:rsidP="00615E6D">
      <w:pPr>
        <w:tabs>
          <w:tab w:val="left" w:pos="709"/>
          <w:tab w:val="left" w:pos="1049"/>
        </w:tabs>
        <w:bidi w:val="0"/>
        <w:ind w:left="284"/>
        <w:jc w:val="both"/>
        <w:rPr>
          <w:rFonts w:ascii="Arial" w:hAnsi="Arial" w:cs="Arial"/>
        </w:rPr>
      </w:pPr>
      <w:r>
        <w:rPr>
          <w:rFonts w:ascii="Arial" w:hAnsi="Arial" w:cs="Arial"/>
        </w:rPr>
        <w:t>„2016 a nasledujúce roky</w:t>
      </w:r>
    </w:p>
    <w:p w:rsidR="00615E6D" w:rsidP="00615E6D">
      <w:pPr>
        <w:tabs>
          <w:tab w:val="left" w:pos="709"/>
          <w:tab w:val="left" w:pos="1049"/>
        </w:tabs>
        <w:bidi w:val="0"/>
        <w:ind w:left="284"/>
        <w:jc w:val="both"/>
        <w:rPr>
          <w:rFonts w:ascii="Arial" w:hAnsi="Arial" w:cs="Arial"/>
        </w:rPr>
      </w:pPr>
      <w:r>
        <w:rPr>
          <w:rFonts w:ascii="Arial" w:hAnsi="Arial" w:cs="Arial"/>
        </w:rPr>
        <w:t xml:space="preserve">Poplatky sa zvýšia o koeficient priemernej ročnej miery inflácie zverejnenej Štatistickým úradom </w:t>
      </w:r>
      <w:r w:rsidRPr="005410F5">
        <w:rPr>
          <w:rFonts w:ascii="Arial" w:hAnsi="Arial" w:cs="Arial"/>
        </w:rPr>
        <w:t>Slovenskej republiky</w:t>
      </w:r>
      <w:r>
        <w:rPr>
          <w:rFonts w:ascii="Arial" w:hAnsi="Arial" w:cs="Arial"/>
        </w:rPr>
        <w:t xml:space="preserve"> za predchádzajúci kalendárny rok a takto zvýšené poplatky sa zaokrúhlia na dve desatinné miesta“.</w:t>
      </w:r>
    </w:p>
    <w:p w:rsidR="00615E6D" w:rsidP="00615E6D">
      <w:pPr>
        <w:tabs>
          <w:tab w:val="left" w:pos="709"/>
          <w:tab w:val="left" w:pos="1049"/>
        </w:tabs>
        <w:bidi w:val="0"/>
        <w:ind w:left="284"/>
        <w:jc w:val="both"/>
        <w:rPr>
          <w:rFonts w:ascii="Arial" w:hAnsi="Arial" w:cs="Arial"/>
        </w:rPr>
      </w:pPr>
    </w:p>
    <w:p w:rsidR="00615E6D" w:rsidRPr="005410F5" w:rsidP="00615E6D">
      <w:pPr>
        <w:tabs>
          <w:tab w:val="left" w:pos="709"/>
          <w:tab w:val="left" w:pos="1049"/>
        </w:tabs>
        <w:bidi w:val="0"/>
        <w:ind w:left="3544"/>
        <w:jc w:val="both"/>
        <w:rPr>
          <w:rFonts w:ascii="Arial" w:hAnsi="Arial" w:cs="Arial"/>
        </w:rPr>
      </w:pPr>
      <w:r>
        <w:rPr>
          <w:rFonts w:ascii="Arial" w:hAnsi="Arial" w:cs="Arial"/>
        </w:rPr>
        <w:t xml:space="preserve">Ide o pripomienku, ktorou sa precizuje text z dôvodu jednoznačnosti, že poplatky v roku 2016 a v nasledujúcich rokoch budú zvýšené o koeficient priemernej ročnej miery inflácie zverejnenej Štatistickým úradom </w:t>
      </w:r>
      <w:r w:rsidRPr="005410F5">
        <w:rPr>
          <w:rFonts w:ascii="Arial" w:hAnsi="Arial" w:cs="Arial"/>
        </w:rPr>
        <w:t>Slovenskej republiky</w:t>
      </w:r>
      <w:r>
        <w:rPr>
          <w:rFonts w:ascii="Arial" w:hAnsi="Arial" w:cs="Arial"/>
        </w:rPr>
        <w:t xml:space="preserve"> za predchádzajúci kalendárny rok. Takto zvýšené poplatky sa zaokrúhlia na dve desatinné miesta.</w:t>
      </w:r>
    </w:p>
    <w:p w:rsidR="00615E6D" w:rsidP="00615E6D">
      <w:pPr>
        <w:pStyle w:val="BodyText"/>
        <w:bidi w:val="0"/>
        <w:rPr>
          <w:rFonts w:ascii="Arial" w:hAnsi="Arial" w:cs="Arial"/>
          <w:b/>
          <w:bCs/>
        </w:rPr>
      </w:pPr>
    </w:p>
    <w:p w:rsidR="00615E6D" w:rsidP="00615E6D">
      <w:pPr>
        <w:bidi w:val="0"/>
        <w:jc w:val="center"/>
        <w:rPr>
          <w:rFonts w:ascii="Arial" w:hAnsi="Arial" w:cs="Arial"/>
          <w:b/>
        </w:rPr>
      </w:pPr>
      <w:r w:rsidRPr="00615E6D">
        <w:rPr>
          <w:rFonts w:ascii="Arial" w:hAnsi="Arial" w:cs="Arial"/>
          <w:b/>
        </w:rPr>
        <w:t>Výbor Národnej rady Slovenskej republiky pre pôdohospodárstvo a životné prostredie</w:t>
      </w:r>
    </w:p>
    <w:p w:rsidR="00615E6D" w:rsidP="00615E6D">
      <w:pPr>
        <w:bidi w:val="0"/>
        <w:jc w:val="center"/>
        <w:rPr>
          <w:rFonts w:ascii="Arial" w:hAnsi="Arial" w:cs="Arial"/>
          <w:b/>
        </w:rPr>
      </w:pPr>
    </w:p>
    <w:p w:rsidR="00615E6D" w:rsidP="00615E6D">
      <w:pPr>
        <w:bidi w:val="0"/>
        <w:jc w:val="center"/>
        <w:rPr>
          <w:rFonts w:ascii="Arial" w:hAnsi="Arial" w:cs="Arial"/>
          <w:b/>
        </w:rPr>
      </w:pPr>
      <w:r>
        <w:rPr>
          <w:rFonts w:ascii="Arial" w:hAnsi="Arial" w:cs="Arial"/>
          <w:b/>
        </w:rPr>
        <w:t>Gestorský výbor odporúča schváliť</w:t>
      </w:r>
    </w:p>
    <w:p w:rsidR="00615E6D" w:rsidP="00615E6D">
      <w:pPr>
        <w:pStyle w:val="BodyText"/>
        <w:bidi w:val="0"/>
        <w:rPr>
          <w:rFonts w:ascii="Arial" w:hAnsi="Arial" w:cs="Arial"/>
          <w:b/>
          <w:bCs/>
        </w:rPr>
      </w:pPr>
    </w:p>
    <w:p w:rsidR="00C22E6F" w:rsidP="00615E6D">
      <w:pPr>
        <w:pStyle w:val="BodyText"/>
        <w:bidi w:val="0"/>
        <w:rPr>
          <w:rFonts w:ascii="Arial" w:hAnsi="Arial" w:cs="Arial"/>
          <w:b/>
          <w:bCs/>
        </w:rPr>
      </w:pPr>
    </w:p>
    <w:p w:rsidR="00C22E6F" w:rsidP="00615E6D">
      <w:pPr>
        <w:pStyle w:val="BodyText"/>
        <w:bidi w:val="0"/>
        <w:rPr>
          <w:rFonts w:ascii="Arial" w:hAnsi="Arial" w:cs="Arial"/>
          <w:b/>
          <w:bCs/>
        </w:rPr>
      </w:pPr>
    </w:p>
    <w:p w:rsidR="00C90708" w:rsidP="00C90708">
      <w:pPr>
        <w:pStyle w:val="BodyText"/>
        <w:bidi w:val="0"/>
        <w:jc w:val="center"/>
        <w:rPr>
          <w:rFonts w:ascii="Arial" w:hAnsi="Arial" w:cs="Arial"/>
          <w:b/>
          <w:bCs/>
        </w:rPr>
      </w:pPr>
      <w:r>
        <w:rPr>
          <w:rFonts w:ascii="Arial" w:hAnsi="Arial" w:cs="Arial"/>
          <w:b/>
          <w:bCs/>
        </w:rPr>
        <w:t>V.</w:t>
      </w:r>
    </w:p>
    <w:p w:rsidR="00C90708" w:rsidP="00C90708">
      <w:pPr>
        <w:pStyle w:val="BodyText"/>
        <w:bidi w:val="0"/>
        <w:jc w:val="center"/>
        <w:rPr>
          <w:rFonts w:ascii="Arial" w:hAnsi="Arial" w:cs="Arial"/>
          <w:b/>
          <w:bCs/>
        </w:rPr>
      </w:pPr>
    </w:p>
    <w:p w:rsidR="00C90708" w:rsidP="00C90708">
      <w:pPr>
        <w:pStyle w:val="BodyText"/>
        <w:bidi w:val="0"/>
        <w:ind w:firstLine="708"/>
        <w:rPr>
          <w:rFonts w:ascii="Arial" w:hAnsi="Arial" w:cs="Arial"/>
        </w:rPr>
      </w:pPr>
      <w:r>
        <w:rPr>
          <w:rFonts w:ascii="Arial" w:hAnsi="Arial" w:cs="Arial"/>
        </w:rPr>
        <w:t>Gestorský výbor odporúča hlasovať o bodoch spoločnej správy  nasledovne:</w:t>
      </w:r>
    </w:p>
    <w:p w:rsidR="00C90708" w:rsidP="00C90708">
      <w:pPr>
        <w:pStyle w:val="BodyText"/>
        <w:bidi w:val="0"/>
        <w:rPr>
          <w:rFonts w:ascii="Arial" w:hAnsi="Arial" w:cs="Arial"/>
        </w:rPr>
      </w:pPr>
    </w:p>
    <w:p w:rsidR="00C90708" w:rsidP="00C90708">
      <w:pPr>
        <w:pStyle w:val="BodyText"/>
        <w:bidi w:val="0"/>
        <w:rPr>
          <w:rFonts w:ascii="Arial" w:hAnsi="Arial" w:cs="Arial"/>
          <w:b/>
        </w:rPr>
      </w:pPr>
      <w:r>
        <w:rPr>
          <w:rFonts w:ascii="Arial" w:hAnsi="Arial" w:cs="Arial"/>
        </w:rPr>
        <w:tab/>
        <w:t>O </w:t>
      </w:r>
      <w:r w:rsidR="00615E6D">
        <w:rPr>
          <w:rFonts w:ascii="Arial" w:hAnsi="Arial" w:cs="Arial"/>
        </w:rPr>
        <w:t>bodoch spoločnej správy č. 1 až 3</w:t>
      </w:r>
      <w:r>
        <w:rPr>
          <w:rFonts w:ascii="Arial" w:hAnsi="Arial" w:cs="Arial"/>
        </w:rPr>
        <w:t xml:space="preserve"> hlasovať spoločne s návrhom gestorského výboru uvedené body </w:t>
      </w:r>
      <w:r>
        <w:rPr>
          <w:rFonts w:ascii="Arial" w:hAnsi="Arial" w:cs="Arial"/>
          <w:b/>
        </w:rPr>
        <w:t>schváliť.</w:t>
      </w:r>
    </w:p>
    <w:p w:rsidR="00C90708" w:rsidP="00C90708">
      <w:pPr>
        <w:pStyle w:val="BodyText"/>
        <w:bidi w:val="0"/>
        <w:rPr>
          <w:rFonts w:ascii="Arial" w:hAnsi="Arial" w:cs="Arial"/>
        </w:rPr>
      </w:pPr>
      <w:r>
        <w:rPr>
          <w:rFonts w:ascii="Arial" w:hAnsi="Arial" w:cs="Arial"/>
        </w:rPr>
        <w:tab/>
      </w:r>
    </w:p>
    <w:p w:rsidR="00C90708" w:rsidP="00C90708">
      <w:pPr>
        <w:pStyle w:val="BodyText"/>
        <w:bidi w:val="0"/>
        <w:rPr>
          <w:rFonts w:ascii="Arial" w:hAnsi="Arial" w:cs="Arial"/>
        </w:rPr>
      </w:pPr>
    </w:p>
    <w:p w:rsidR="00C22E6F" w:rsidP="00C90708">
      <w:pPr>
        <w:pStyle w:val="BodyText"/>
        <w:bidi w:val="0"/>
        <w:rPr>
          <w:rFonts w:ascii="Arial" w:hAnsi="Arial" w:cs="Arial"/>
        </w:rPr>
      </w:pPr>
    </w:p>
    <w:p w:rsidR="00C90708" w:rsidP="00C90708">
      <w:pPr>
        <w:pStyle w:val="BodyText"/>
        <w:bidi w:val="0"/>
        <w:jc w:val="center"/>
        <w:rPr>
          <w:rFonts w:ascii="Arial" w:hAnsi="Arial" w:cs="Arial"/>
          <w:b/>
          <w:bCs/>
        </w:rPr>
      </w:pPr>
      <w:r>
        <w:rPr>
          <w:rFonts w:ascii="Arial" w:hAnsi="Arial" w:cs="Arial"/>
          <w:b/>
          <w:bCs/>
        </w:rPr>
        <w:t>VI.</w:t>
      </w:r>
    </w:p>
    <w:p w:rsidR="00C90708" w:rsidP="00C90708">
      <w:pPr>
        <w:pStyle w:val="BodyText"/>
        <w:bidi w:val="0"/>
        <w:jc w:val="center"/>
        <w:rPr>
          <w:rFonts w:ascii="Arial" w:hAnsi="Arial" w:cs="Arial"/>
          <w:b/>
          <w:bCs/>
        </w:rPr>
      </w:pPr>
    </w:p>
    <w:p w:rsidR="00C22E6F" w:rsidP="00C90708">
      <w:pPr>
        <w:pStyle w:val="BodyText"/>
        <w:bidi w:val="0"/>
        <w:jc w:val="center"/>
        <w:rPr>
          <w:rFonts w:ascii="Arial" w:hAnsi="Arial" w:cs="Arial"/>
          <w:b/>
          <w:bCs/>
        </w:rPr>
      </w:pPr>
    </w:p>
    <w:p w:rsidR="00C90708" w:rsidP="00C90708">
      <w:pPr>
        <w:pStyle w:val="BodyText"/>
        <w:bidi w:val="0"/>
        <w:rPr>
          <w:rFonts w:ascii="Arial" w:hAnsi="Arial" w:cs="Arial"/>
        </w:rPr>
      </w:pPr>
      <w:r>
        <w:rPr>
          <w:rFonts w:ascii="Arial" w:hAnsi="Arial" w:cs="Arial"/>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Pr>
            <w:rFonts w:ascii="Arial" w:hAnsi="Arial" w:cs="Arial"/>
          </w:rPr>
          <w:t>4 a</w:t>
        </w:r>
      </w:smartTag>
      <w:r>
        <w:rPr>
          <w:rFonts w:ascii="Arial" w:hAnsi="Arial" w:cs="Arial"/>
        </w:rPr>
        <w:t xml:space="preserve"> § 83 zákona Národnej rady Slovenskej republiky č. 350/1996 Z. z. o rokovacom poriadku Národnej rady Slovenskej republiky v znení neskorších predpisov odporúča  Národnej rade Slovenskej  republiky  vládny  návrh  zákona</w:t>
      </w:r>
      <w:r w:rsidRPr="00C90708">
        <w:rPr>
          <w:rFonts w:ascii="Arial" w:hAnsi="Arial" w:cs="Arial"/>
          <w:bCs/>
        </w:rPr>
        <w:t xml:space="preserve">, ktorým sa mení a dopĺňa zákon č. 17/2004 Z. z. o poplatkoch za uloženie odpadov v znení neskorších predpisov </w:t>
      </w:r>
      <w:r w:rsidRPr="00C90708">
        <w:rPr>
          <w:rFonts w:ascii="Arial" w:hAnsi="Arial" w:cs="Arial"/>
        </w:rPr>
        <w:t>(tlač 720)</w:t>
      </w:r>
      <w:r>
        <w:rPr>
          <w:rFonts w:ascii="Arial" w:hAnsi="Arial" w:cs="Arial"/>
        </w:rPr>
        <w:t xml:space="preserve"> </w:t>
      </w:r>
      <w:r>
        <w:rPr>
          <w:rFonts w:ascii="Arial" w:hAnsi="Arial" w:cs="Arial"/>
          <w:b/>
          <w:bCs/>
        </w:rPr>
        <w:t>schváliť s pripomienkami.</w:t>
      </w:r>
    </w:p>
    <w:p w:rsidR="00C90708" w:rsidP="00C90708">
      <w:pPr>
        <w:pStyle w:val="BodyText"/>
        <w:bidi w:val="0"/>
        <w:rPr>
          <w:rFonts w:ascii="Arial" w:hAnsi="Arial" w:cs="Arial"/>
        </w:rPr>
      </w:pPr>
    </w:p>
    <w:p w:rsidR="00C90708" w:rsidP="00C90708">
      <w:pPr>
        <w:pStyle w:val="BodyText"/>
        <w:bidi w:val="0"/>
        <w:rPr>
          <w:rFonts w:ascii="Arial" w:hAnsi="Arial" w:cs="Arial"/>
        </w:rPr>
      </w:pPr>
      <w:r>
        <w:rPr>
          <w:rFonts w:ascii="Arial" w:hAnsi="Arial" w:cs="Arial"/>
        </w:rPr>
        <w:tab/>
        <w:t>Spoločná správa výborov Národnej rady Slovenskej republiky o prerokovaní vládneho návrhu zákona</w:t>
      </w:r>
      <w:r w:rsidRPr="00C90708">
        <w:rPr>
          <w:rFonts w:ascii="Arial" w:hAnsi="Arial" w:cs="Arial"/>
          <w:bCs/>
        </w:rPr>
        <w:t xml:space="preserve">, ktorým sa mení a dopĺňa zákon č. 17/2004 Z. z. o poplatkoch za uloženie odpadov v znení neskorších predpisov </w:t>
      </w:r>
      <w:r w:rsidRPr="00C90708">
        <w:rPr>
          <w:rFonts w:ascii="Arial" w:hAnsi="Arial" w:cs="Arial"/>
        </w:rPr>
        <w:t>(tlač 720)</w:t>
      </w:r>
      <w:r>
        <w:rPr>
          <w:rFonts w:ascii="Arial" w:hAnsi="Arial" w:cs="Arial"/>
        </w:rPr>
        <w:t xml:space="preserve"> vo  výboroch Národnej rady Slovenskej republiky v druhom čítaní bola schválená uznesením Výboru Národnej rady Slovenskej     republiky     pre   pôdohospodárstvo  a  životné  prostredie</w:t>
      </w:r>
      <w:r w:rsidR="00615E6D">
        <w:rPr>
          <w:rFonts w:ascii="Arial" w:hAnsi="Arial" w:cs="Arial"/>
        </w:rPr>
        <w:t xml:space="preserve">  č. 222  z 26. novembra</w:t>
      </w:r>
      <w:r>
        <w:rPr>
          <w:rFonts w:ascii="Arial" w:hAnsi="Arial" w:cs="Arial"/>
        </w:rPr>
        <w:t xml:space="preserve"> 2013.   </w:t>
      </w:r>
    </w:p>
    <w:p w:rsidR="00C90708" w:rsidP="00C90708">
      <w:pPr>
        <w:pStyle w:val="BodyText"/>
        <w:bidi w:val="0"/>
        <w:rPr>
          <w:rFonts w:ascii="Arial" w:hAnsi="Arial" w:cs="Arial"/>
        </w:rPr>
      </w:pPr>
    </w:p>
    <w:p w:rsidR="00C22E6F" w:rsidP="00C90708">
      <w:pPr>
        <w:pStyle w:val="BodyText"/>
        <w:bidi w:val="0"/>
        <w:rPr>
          <w:rFonts w:ascii="Arial" w:hAnsi="Arial" w:cs="Arial"/>
        </w:rPr>
      </w:pPr>
    </w:p>
    <w:p w:rsidR="00C90708" w:rsidP="00C90708">
      <w:pPr>
        <w:pStyle w:val="BodyText"/>
        <w:bidi w:val="0"/>
        <w:rPr>
          <w:rFonts w:ascii="Arial" w:hAnsi="Arial" w:cs="Arial"/>
        </w:rPr>
      </w:pPr>
      <w:r>
        <w:rPr>
          <w:rFonts w:ascii="Arial" w:hAnsi="Arial" w:cs="Arial"/>
        </w:rPr>
        <w:tab/>
        <w:t xml:space="preserve">V citovanom uznesení výboru poveril spoločného spravodajcu výborov predložiť Národnej rade Slovenskej republiky spoločnú správu výborov a splnomocnil ho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C90708" w:rsidP="00C90708">
      <w:pPr>
        <w:pStyle w:val="BodyText"/>
        <w:bidi w:val="0"/>
        <w:rPr>
          <w:rFonts w:ascii="Arial" w:hAnsi="Arial" w:cs="Arial"/>
        </w:rPr>
      </w:pPr>
    </w:p>
    <w:p w:rsidR="00C90708" w:rsidP="00C90708">
      <w:pPr>
        <w:bidi w:val="0"/>
        <w:rPr>
          <w:rFonts w:ascii="Arial" w:hAnsi="Arial" w:cs="Arial"/>
        </w:rPr>
      </w:pPr>
    </w:p>
    <w:p w:rsidR="00C90708" w:rsidP="00C90708">
      <w:pPr>
        <w:bidi w:val="0"/>
        <w:jc w:val="center"/>
        <w:rPr>
          <w:rFonts w:ascii="Times New Roman" w:hAnsi="Times New Roman"/>
        </w:rPr>
      </w:pPr>
    </w:p>
    <w:p w:rsidR="00B903D6" w:rsidP="00C90708">
      <w:pPr>
        <w:bidi w:val="0"/>
        <w:jc w:val="center"/>
        <w:rPr>
          <w:rFonts w:ascii="Times New Roman" w:hAnsi="Times New Roman"/>
        </w:rPr>
      </w:pPr>
    </w:p>
    <w:p w:rsidR="00DB28F4">
      <w:pPr>
        <w:bidi w:val="0"/>
        <w:rPr>
          <w:rFonts w:ascii="Times New Roman" w:hAnsi="Times New Roman"/>
        </w:rPr>
      </w:pPr>
    </w:p>
    <w:p w:rsidR="00C22E6F" w:rsidRPr="00B903D6" w:rsidP="00C22E6F">
      <w:pPr>
        <w:bidi w:val="0"/>
        <w:jc w:val="center"/>
        <w:rPr>
          <w:rFonts w:ascii="Arial" w:hAnsi="Arial" w:cs="Arial"/>
        </w:rPr>
      </w:pPr>
      <w:r>
        <w:rPr>
          <w:rFonts w:ascii="Arial" w:hAnsi="Arial" w:cs="Arial"/>
        </w:rPr>
        <w:t xml:space="preserve">Mikuláš   </w:t>
      </w:r>
      <w:r>
        <w:rPr>
          <w:rFonts w:ascii="Arial" w:hAnsi="Arial" w:cs="Arial"/>
          <w:b/>
        </w:rPr>
        <w:t>H u b a</w:t>
      </w:r>
      <w:r w:rsidR="00B903D6">
        <w:rPr>
          <w:rFonts w:ascii="Arial" w:hAnsi="Arial" w:cs="Arial"/>
          <w:b/>
        </w:rPr>
        <w:t xml:space="preserve">   </w:t>
      </w:r>
      <w:r w:rsidR="00B903D6">
        <w:rPr>
          <w:rFonts w:ascii="Arial" w:hAnsi="Arial" w:cs="Arial"/>
        </w:rPr>
        <w:t>v. r.</w:t>
      </w:r>
    </w:p>
    <w:p w:rsidR="00C22E6F" w:rsidRPr="00C22E6F" w:rsidP="00C22E6F">
      <w:pPr>
        <w:bidi w:val="0"/>
        <w:jc w:val="center"/>
        <w:rPr>
          <w:rFonts w:ascii="Arial" w:hAnsi="Arial" w:cs="Arial"/>
        </w:rPr>
      </w:pPr>
      <w:r>
        <w:rPr>
          <w:rFonts w:ascii="Arial" w:hAnsi="Arial" w:cs="Arial"/>
        </w:rPr>
        <w:t xml:space="preserve">predseda výboru  </w:t>
      </w:r>
    </w:p>
    <w:sectPr w:rsidSect="00F54A19">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A1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903D6">
      <w:rPr>
        <w:rFonts w:ascii="Times New Roman" w:hAnsi="Times New Roman"/>
        <w:noProof/>
      </w:rPr>
      <w:t>5</w:t>
    </w:r>
    <w:r>
      <w:rPr>
        <w:rFonts w:ascii="Times New Roman" w:hAnsi="Times New Roman"/>
      </w:rPr>
      <w:fldChar w:fldCharType="end"/>
    </w:r>
  </w:p>
  <w:p w:rsidR="00F54A1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C08D6"/>
    <w:multiLevelType w:val="hybridMultilevel"/>
    <w:tmpl w:val="D64EFFE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08"/>
  <w:hyphenationZone w:val="425"/>
  <w:characterSpacingControl w:val="doNotCompress"/>
  <w:compat/>
  <w:rsids>
    <w:rsidRoot w:val="00C90708"/>
    <w:rsid w:val="002F787D"/>
    <w:rsid w:val="00305CF8"/>
    <w:rsid w:val="00350685"/>
    <w:rsid w:val="003B535A"/>
    <w:rsid w:val="004A1871"/>
    <w:rsid w:val="005410F5"/>
    <w:rsid w:val="00565A78"/>
    <w:rsid w:val="00615E6D"/>
    <w:rsid w:val="008072B4"/>
    <w:rsid w:val="009A245E"/>
    <w:rsid w:val="00A01966"/>
    <w:rsid w:val="00A1333B"/>
    <w:rsid w:val="00AF1C8A"/>
    <w:rsid w:val="00B3709D"/>
    <w:rsid w:val="00B903D6"/>
    <w:rsid w:val="00BF745A"/>
    <w:rsid w:val="00C15FB4"/>
    <w:rsid w:val="00C20454"/>
    <w:rsid w:val="00C22E6F"/>
    <w:rsid w:val="00C300A5"/>
    <w:rsid w:val="00C607C6"/>
    <w:rsid w:val="00C90708"/>
    <w:rsid w:val="00CE25F5"/>
    <w:rsid w:val="00DB28F4"/>
    <w:rsid w:val="00F54A1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70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EnvelopeAddress">
    <w:name w:val="envelope address"/>
    <w:basedOn w:val="Normal"/>
    <w:uiPriority w:val="99"/>
    <w:semiHidden/>
    <w:unhideWhenUsed/>
    <w:rsid w:val="00B3709D"/>
    <w:pPr>
      <w:framePr w:w="7920" w:h="1980" w:hRule="exact" w:hSpace="141" w:vSpace="0" w:hAnchor="page" w:xAlign="center" w:yAlign="bottom"/>
      <w:ind w:left="2880"/>
      <w:jc w:val="left"/>
    </w:pPr>
    <w:rPr>
      <w:rFonts w:asciiTheme="majorHAnsi" w:eastAsiaTheme="majorEastAsia" w:hAnsiTheme="majorHAnsi"/>
    </w:rPr>
  </w:style>
  <w:style w:type="paragraph" w:styleId="Title">
    <w:name w:val="Title"/>
    <w:basedOn w:val="Normal"/>
    <w:link w:val="NzovChar"/>
    <w:uiPriority w:val="10"/>
    <w:qFormat/>
    <w:rsid w:val="00C90708"/>
    <w:pPr>
      <w:jc w:val="center"/>
    </w:pPr>
    <w:rPr>
      <w:b/>
      <w:bCs/>
      <w:sz w:val="28"/>
    </w:rPr>
  </w:style>
  <w:style w:type="character" w:customStyle="1" w:styleId="NzovChar">
    <w:name w:val="Názov Char"/>
    <w:basedOn w:val="DefaultParagraphFont"/>
    <w:link w:val="Title"/>
    <w:uiPriority w:val="10"/>
    <w:locked/>
    <w:rsid w:val="00C90708"/>
    <w:rPr>
      <w:rFonts w:ascii="Times New Roman" w:hAnsi="Times New Roman" w:cs="Times New Roman"/>
      <w:b/>
      <w:bCs/>
      <w:sz w:val="28"/>
      <w:rtl w:val="0"/>
      <w:cs w:val="0"/>
      <w:lang w:val="x-none" w:eastAsia="sk-SK"/>
    </w:rPr>
  </w:style>
  <w:style w:type="paragraph" w:styleId="BodyText">
    <w:name w:val="Body Text"/>
    <w:basedOn w:val="Normal"/>
    <w:link w:val="ZkladntextChar"/>
    <w:uiPriority w:val="99"/>
    <w:semiHidden/>
    <w:unhideWhenUsed/>
    <w:rsid w:val="00C90708"/>
    <w:pPr>
      <w:jc w:val="both"/>
    </w:pPr>
  </w:style>
  <w:style w:type="character" w:customStyle="1" w:styleId="ZkladntextChar">
    <w:name w:val="Základný text Char"/>
    <w:basedOn w:val="DefaultParagraphFont"/>
    <w:link w:val="BodyText"/>
    <w:uiPriority w:val="99"/>
    <w:semiHidden/>
    <w:locked/>
    <w:rsid w:val="00C90708"/>
    <w:rPr>
      <w:rFonts w:ascii="Times New Roman" w:hAnsi="Times New Roman" w:cs="Times New Roman"/>
      <w:rtl w:val="0"/>
      <w:cs w:val="0"/>
      <w:lang w:val="x-none" w:eastAsia="sk-SK"/>
    </w:rPr>
  </w:style>
  <w:style w:type="paragraph" w:styleId="ListParagraph">
    <w:name w:val="List Paragraph"/>
    <w:basedOn w:val="Normal"/>
    <w:uiPriority w:val="34"/>
    <w:qFormat/>
    <w:rsid w:val="00C90708"/>
    <w:pPr>
      <w:ind w:left="708"/>
      <w:jc w:val="left"/>
    </w:pPr>
    <w:rPr>
      <w:szCs w:val="20"/>
      <w:lang w:eastAsia="cs-CZ"/>
    </w:rPr>
  </w:style>
  <w:style w:type="paragraph" w:styleId="BalloonText">
    <w:name w:val="Balloon Text"/>
    <w:basedOn w:val="Normal"/>
    <w:link w:val="TextbublinyChar"/>
    <w:uiPriority w:val="99"/>
    <w:semiHidden/>
    <w:unhideWhenUsed/>
    <w:rsid w:val="00F54A19"/>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54A19"/>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F54A19"/>
    <w:pPr>
      <w:tabs>
        <w:tab w:val="center" w:pos="4536"/>
        <w:tab w:val="right" w:pos="9072"/>
      </w:tabs>
      <w:jc w:val="left"/>
    </w:pPr>
  </w:style>
  <w:style w:type="character" w:customStyle="1" w:styleId="HlavikaChar">
    <w:name w:val="Hlavička Char"/>
    <w:basedOn w:val="DefaultParagraphFont"/>
    <w:link w:val="Header"/>
    <w:uiPriority w:val="99"/>
    <w:locked/>
    <w:rsid w:val="00F54A19"/>
    <w:rPr>
      <w:rFonts w:ascii="Times New Roman" w:hAnsi="Times New Roman" w:cs="Times New Roman"/>
      <w:rtl w:val="0"/>
      <w:cs w:val="0"/>
      <w:lang w:val="x-none" w:eastAsia="sk-SK"/>
    </w:rPr>
  </w:style>
  <w:style w:type="paragraph" w:styleId="Footer">
    <w:name w:val="footer"/>
    <w:basedOn w:val="Normal"/>
    <w:link w:val="PtaChar"/>
    <w:uiPriority w:val="99"/>
    <w:unhideWhenUsed/>
    <w:rsid w:val="00F54A19"/>
    <w:pPr>
      <w:tabs>
        <w:tab w:val="center" w:pos="4536"/>
        <w:tab w:val="right" w:pos="9072"/>
      </w:tabs>
      <w:jc w:val="left"/>
    </w:pPr>
  </w:style>
  <w:style w:type="character" w:customStyle="1" w:styleId="PtaChar">
    <w:name w:val="Päta Char"/>
    <w:basedOn w:val="DefaultParagraphFont"/>
    <w:link w:val="Footer"/>
    <w:uiPriority w:val="99"/>
    <w:locked/>
    <w:rsid w:val="00F54A19"/>
    <w:rPr>
      <w:rFonts w:ascii="Times New Roman" w:hAnsi="Times New Roman" w:cs="Times New Roman"/>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DA1C9-C2B5-4F85-851A-AB498337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15</TotalTime>
  <Pages>5</Pages>
  <Words>1068</Words>
  <Characters>6089</Characters>
  <Application>Microsoft Office Word</Application>
  <DocSecurity>0</DocSecurity>
  <Lines>0</Lines>
  <Paragraphs>0</Paragraphs>
  <ScaleCrop>false</ScaleCrop>
  <Company>Kancelaria NR SR</Company>
  <LinksUpToDate>false</LinksUpToDate>
  <CharactersWithSpaces>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10</cp:revision>
  <cp:lastPrinted>2013-11-22T09:51:00Z</cp:lastPrinted>
  <dcterms:created xsi:type="dcterms:W3CDTF">2013-11-04T12:22:00Z</dcterms:created>
  <dcterms:modified xsi:type="dcterms:W3CDTF">2013-11-26T12:32:00Z</dcterms:modified>
</cp:coreProperties>
</file>