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310" w:rsidP="00DE6310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DE6310" w:rsidP="00DE6310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DE6310" w:rsidP="00DE6310">
      <w:pPr>
        <w:bidi w:val="0"/>
        <w:jc w:val="both"/>
        <w:rPr>
          <w:b/>
          <w:bCs/>
        </w:rPr>
      </w:pPr>
    </w:p>
    <w:p w:rsidR="00DE6310" w:rsidRPr="0062627B" w:rsidP="00DE6310">
      <w:pPr>
        <w:bidi w:val="0"/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1915/</w:t>
      </w:r>
      <w:r w:rsidRPr="0062627B">
        <w:rPr>
          <w:bCs/>
          <w:sz w:val="22"/>
          <w:szCs w:val="22"/>
        </w:rPr>
        <w:t>201</w:t>
      </w:r>
      <w:r>
        <w:rPr>
          <w:bCs/>
          <w:sz w:val="22"/>
          <w:szCs w:val="22"/>
        </w:rPr>
        <w:t>3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  <w:tab/>
      </w:r>
      <w:r w:rsidR="002C6021">
        <w:rPr>
          <w:b/>
          <w:bCs/>
          <w:sz w:val="22"/>
          <w:szCs w:val="22"/>
        </w:rPr>
        <w:t>25</w:t>
      </w:r>
      <w:r w:rsidRPr="0062627B">
        <w:rPr>
          <w:sz w:val="22"/>
          <w:szCs w:val="22"/>
        </w:rPr>
        <w:t>. schôdza výboru</w:t>
      </w:r>
    </w:p>
    <w:p w:rsidR="00DE6310" w:rsidP="00DE6310">
      <w:pPr>
        <w:bidi w:val="0"/>
        <w:jc w:val="both"/>
        <w:rPr>
          <w:b/>
          <w:bCs/>
        </w:rPr>
      </w:pPr>
    </w:p>
    <w:p w:rsidR="00DE6310" w:rsidP="00DE6310">
      <w:pPr>
        <w:bidi w:val="0"/>
        <w:jc w:val="center"/>
        <w:rPr>
          <w:b/>
          <w:bCs/>
          <w:sz w:val="28"/>
          <w:szCs w:val="28"/>
        </w:rPr>
      </w:pPr>
      <w:r w:rsidR="002C6021">
        <w:rPr>
          <w:b/>
          <w:bCs/>
          <w:sz w:val="28"/>
          <w:szCs w:val="28"/>
        </w:rPr>
        <w:t>82</w:t>
      </w:r>
    </w:p>
    <w:p w:rsidR="003801E9" w:rsidP="00DE6310">
      <w:pPr>
        <w:bidi w:val="0"/>
        <w:jc w:val="center"/>
        <w:rPr>
          <w:b/>
          <w:bCs/>
          <w:sz w:val="28"/>
          <w:szCs w:val="28"/>
        </w:rPr>
      </w:pPr>
    </w:p>
    <w:p w:rsidR="00DE6310" w:rsidRPr="0035432E" w:rsidP="00DE6310">
      <w:pPr>
        <w:bidi w:val="0"/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DE6310" w:rsidRPr="0035432E" w:rsidP="00DE6310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DE6310" w:rsidRPr="0035432E" w:rsidP="00DE6310">
      <w:pPr>
        <w:bidi w:val="0"/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DE6310" w:rsidRPr="0035432E" w:rsidP="00DE6310">
      <w:pPr>
        <w:bidi w:val="0"/>
        <w:jc w:val="center"/>
        <w:rPr>
          <w:b/>
        </w:rPr>
      </w:pPr>
      <w:r w:rsidRPr="0035432E">
        <w:rPr>
          <w:b/>
        </w:rPr>
        <w:t>pre sociálne veci</w:t>
      </w:r>
    </w:p>
    <w:p w:rsidR="00DE6310" w:rsidRPr="0035432E" w:rsidP="00DE6310">
      <w:pPr>
        <w:bidi w:val="0"/>
        <w:jc w:val="center"/>
        <w:rPr>
          <w:b/>
        </w:rPr>
      </w:pPr>
      <w:r w:rsidRPr="0035432E">
        <w:rPr>
          <w:b/>
        </w:rPr>
        <w:t>z</w:t>
      </w:r>
      <w:r>
        <w:rPr>
          <w:b/>
        </w:rPr>
        <w:t xml:space="preserve"> </w:t>
      </w:r>
      <w:r w:rsidR="002C6021">
        <w:rPr>
          <w:b/>
        </w:rPr>
        <w:t>21</w:t>
      </w:r>
      <w:r>
        <w:rPr>
          <w:b/>
        </w:rPr>
        <w:t>.</w:t>
      </w:r>
      <w:r w:rsidRPr="0035432E">
        <w:rPr>
          <w:b/>
        </w:rPr>
        <w:t xml:space="preserve"> </w:t>
      </w:r>
      <w:r>
        <w:rPr>
          <w:b/>
        </w:rPr>
        <w:t xml:space="preserve">novembra </w:t>
      </w:r>
      <w:r w:rsidRPr="0035432E">
        <w:rPr>
          <w:b/>
        </w:rPr>
        <w:t>201</w:t>
      </w:r>
      <w:r>
        <w:rPr>
          <w:b/>
        </w:rPr>
        <w:t>3</w:t>
      </w:r>
    </w:p>
    <w:p w:rsidR="00DE6310" w:rsidP="00DE6310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DE6310" w:rsidP="00DE6310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DE6310" w:rsidRPr="0034064E" w:rsidP="00DE6310">
      <w:pPr>
        <w:bidi w:val="0"/>
        <w:jc w:val="both"/>
        <w:rPr>
          <w:bCs/>
        </w:rPr>
      </w:pPr>
      <w:r w:rsidRPr="005406F0">
        <w:t>k</w:t>
      </w:r>
      <w:r>
        <w:t xml:space="preserve"> vládnemu </w:t>
      </w:r>
      <w:r w:rsidRPr="00D72E3F">
        <w:rPr>
          <w:color w:val="000000"/>
        </w:rPr>
        <w:t>návrh</w:t>
      </w:r>
      <w:r>
        <w:rPr>
          <w:color w:val="000000"/>
        </w:rPr>
        <w:t>u</w:t>
      </w:r>
      <w:r w:rsidRPr="00D72E3F">
        <w:rPr>
          <w:color w:val="000000"/>
        </w:rPr>
        <w:t xml:space="preserve"> zákona</w:t>
      </w:r>
      <w:r w:rsidRPr="008E7611">
        <w:rPr>
          <w:noProof/>
        </w:rPr>
        <w:t>,</w:t>
      </w:r>
      <w:r w:rsidRPr="003C246F">
        <w:t xml:space="preserve"> </w:t>
      </w:r>
      <w:r w:rsidRPr="0034064E">
        <w:rPr>
          <w:bCs/>
        </w:rPr>
        <w:t>ktorým sa mení a dopĺňa zákon č. 600/2003 Z. z. o prídavku na dieťa a o zmene a doplnení zákona č. 461/2003 Z. z. o sociálnom poistení v znení neskorších predpisov</w:t>
      </w:r>
      <w:r>
        <w:rPr>
          <w:bCs/>
        </w:rPr>
        <w:t xml:space="preserve"> (tlač 715)</w:t>
      </w:r>
    </w:p>
    <w:p w:rsidR="00DE6310" w:rsidRPr="003C246F" w:rsidP="00DE6310">
      <w:pPr>
        <w:bidi w:val="0"/>
        <w:jc w:val="both"/>
      </w:pPr>
    </w:p>
    <w:p w:rsidR="00DE6310" w:rsidP="00DE6310">
      <w:pPr>
        <w:bidi w:val="0"/>
        <w:jc w:val="both"/>
        <w:rPr>
          <w:bCs/>
        </w:rPr>
      </w:pPr>
    </w:p>
    <w:p w:rsidR="00DE6310" w:rsidP="00DE6310">
      <w:pPr>
        <w:bidi w:val="0"/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DE6310" w:rsidP="00DE6310">
      <w:pPr>
        <w:bidi w:val="0"/>
        <w:ind w:left="708"/>
        <w:jc w:val="both"/>
        <w:rPr>
          <w:b/>
        </w:rPr>
      </w:pPr>
      <w:r>
        <w:rPr>
          <w:b/>
        </w:rPr>
        <w:t>po prerokovaní</w:t>
      </w:r>
    </w:p>
    <w:p w:rsidR="00DE6310" w:rsidP="00DE6310">
      <w:pPr>
        <w:bidi w:val="0"/>
        <w:ind w:left="708"/>
        <w:jc w:val="both"/>
        <w:rPr>
          <w:b/>
        </w:rPr>
      </w:pPr>
    </w:p>
    <w:p w:rsidR="00DE6310" w:rsidP="00DE6310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DE6310" w:rsidP="00DE6310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DE6310" w:rsidP="00DE6310">
      <w:pPr>
        <w:bidi w:val="0"/>
        <w:jc w:val="both"/>
      </w:pPr>
      <w:r>
        <w:tab/>
        <w:t xml:space="preserve">     s vládnym návrhom </w:t>
      </w:r>
      <w:r w:rsidRPr="00D72E3F">
        <w:rPr>
          <w:color w:val="000000"/>
        </w:rPr>
        <w:t>zákona</w:t>
      </w:r>
      <w:r w:rsidRPr="003C246F">
        <w:t xml:space="preserve">, </w:t>
      </w:r>
      <w:r w:rsidRPr="0034064E">
        <w:rPr>
          <w:bCs/>
        </w:rPr>
        <w:t>ktorým sa mení a dopĺňa zákon č. 600/2003 Z. z. o prídavku na dieťa a o zmene a doplnení zákona č. 461/2003 Z. z. o sociálnom poistení v znení neskorších predpisov</w:t>
      </w:r>
      <w:r>
        <w:rPr>
          <w:bCs/>
        </w:rPr>
        <w:t xml:space="preserve"> (tlač 715)</w:t>
      </w:r>
      <w:r>
        <w:t>;</w:t>
      </w:r>
    </w:p>
    <w:p w:rsidR="00DE6310" w:rsidP="00DE6310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3801E9" w:rsidP="00DE6310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DE6310" w:rsidP="00DE6310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DE6310" w:rsidP="00DE6310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DE6310" w:rsidP="00DE6310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</w:p>
    <w:p w:rsidR="00DE6310" w:rsidP="00DE6310">
      <w:pPr>
        <w:bidi w:val="0"/>
        <w:jc w:val="both"/>
      </w:pPr>
      <w:r>
        <w:tab/>
        <w:t xml:space="preserve">      vládny návrh </w:t>
      </w:r>
      <w:r w:rsidRPr="00D72E3F">
        <w:rPr>
          <w:color w:val="000000"/>
        </w:rPr>
        <w:t>zákona</w:t>
      </w:r>
      <w:r w:rsidRPr="003C246F">
        <w:t xml:space="preserve">, </w:t>
      </w:r>
      <w:r w:rsidRPr="0034064E">
        <w:rPr>
          <w:bCs/>
        </w:rPr>
        <w:t>ktorým sa mení a dopĺňa zákon č. 600/2003 Z. z. o prídavku na dieťa a o zmene a doplnení zákona č. 461/2003 Z. z. o sociálnom poistení v znení neskorších predpisov</w:t>
      </w:r>
      <w:r>
        <w:rPr>
          <w:bCs/>
        </w:rPr>
        <w:t xml:space="preserve"> (tlač 715)</w:t>
      </w:r>
      <w:r>
        <w:t xml:space="preserve"> s</w:t>
      </w:r>
      <w:r>
        <w:rPr>
          <w:bCs/>
        </w:rPr>
        <w:t xml:space="preserve"> pozmeňujúcimi a doplňujúcimi návrhmi, ktoré tvoria prílohu tohto uznesenia </w:t>
      </w:r>
      <w:r>
        <w:rPr>
          <w:b/>
        </w:rPr>
        <w:t>schváliť</w:t>
      </w:r>
      <w:r w:rsidRPr="000D02EE">
        <w:t>;</w:t>
      </w:r>
    </w:p>
    <w:p w:rsidR="00DE6310" w:rsidP="00DE6310">
      <w:pPr>
        <w:bidi w:val="0"/>
        <w:jc w:val="both"/>
      </w:pPr>
    </w:p>
    <w:p w:rsidR="003801E9" w:rsidP="00DE6310">
      <w:pPr>
        <w:bidi w:val="0"/>
        <w:jc w:val="both"/>
      </w:pPr>
    </w:p>
    <w:p w:rsidR="00DE6310" w:rsidP="00DE6310">
      <w:pPr>
        <w:numPr>
          <w:numId w:val="1"/>
        </w:numPr>
        <w:bidi w:val="0"/>
        <w:rPr>
          <w:b/>
          <w:spacing w:val="38"/>
        </w:rPr>
      </w:pPr>
      <w:r>
        <w:rPr>
          <w:b/>
          <w:spacing w:val="38"/>
        </w:rPr>
        <w:t>ukladá</w:t>
      </w:r>
    </w:p>
    <w:p w:rsidR="00DE6310" w:rsidP="00DE6310">
      <w:pPr>
        <w:bidi w:val="0"/>
        <w:ind w:left="1065"/>
        <w:jc w:val="both"/>
        <w:rPr>
          <w:b/>
          <w:bCs/>
        </w:rPr>
      </w:pPr>
      <w:r>
        <w:rPr>
          <w:b/>
          <w:bCs/>
        </w:rPr>
        <w:t>predsedovi výboru,</w:t>
      </w:r>
    </w:p>
    <w:p w:rsidR="00DE6310" w:rsidP="00DE6310">
      <w:pPr>
        <w:tabs>
          <w:tab w:val="left" w:pos="-1985"/>
          <w:tab w:val="left" w:pos="709"/>
          <w:tab w:val="left" w:pos="1077"/>
        </w:tabs>
        <w:bidi w:val="0"/>
        <w:jc w:val="both"/>
      </w:pPr>
      <w:r>
        <w:rPr>
          <w:bCs/>
        </w:rPr>
        <w:tab/>
        <w:tab/>
      </w:r>
    </w:p>
    <w:p w:rsidR="003801E9" w:rsidP="00DE6310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  <w:r w:rsidRPr="00352FC4" w:rsidR="00DE6310">
        <w:tab/>
        <w:tab/>
      </w:r>
      <w:r w:rsidR="00DE6310">
        <w:rPr>
          <w:bCs/>
        </w:rPr>
        <w:t xml:space="preserve">aby výsledky rokovania Výboru Národnej rady Slovenskej republiky pre sociálne veci v druhom čítaní spolu s výsledkami rokovania ostatných výborov Národnej rady Slovenskej republiky spracoval spoločne so spravodajcom výboru do písomnej spoločnej správy výborov Národnej rady Slovenskej republiky a zaujal stanovisko výboru v súlade s § 79 ods. </w:t>
      </w:r>
      <w:smartTag w:uri="urn:schemas-microsoft-com:office:smarttags" w:element="metricconverter">
        <w:smartTagPr>
          <w:attr w:name="ProductID" w:val="1 a"/>
        </w:smartTagPr>
        <w:r w:rsidR="00DE6310">
          <w:rPr>
            <w:bCs/>
          </w:rPr>
          <w:t>1 a</w:t>
        </w:r>
      </w:smartTag>
      <w:r w:rsidR="00DE6310">
        <w:rPr>
          <w:bCs/>
        </w:rPr>
        <w:t xml:space="preserve"> ods. 4 písm. c) a d) zákona Národnej rady</w:t>
      </w:r>
      <w:r>
        <w:rPr>
          <w:bCs/>
        </w:rPr>
        <w:br/>
      </w:r>
    </w:p>
    <w:p w:rsidR="003801E9" w:rsidP="00DE6310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</w:p>
    <w:p w:rsidR="003801E9" w:rsidP="00DE6310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</w:p>
    <w:p w:rsidR="003801E9" w:rsidP="00DE6310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</w:p>
    <w:p w:rsidR="003801E9" w:rsidP="00DE6310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</w:p>
    <w:p w:rsidR="00DE6310" w:rsidP="00DE6310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  <w:r>
        <w:rPr>
          <w:bCs/>
        </w:rPr>
        <w:t>Slovenskej republiky č. 350/1996 Z. z. o rokovacom poriadku Národnej rady Slovenskej republiky v znení neskorších a predložil ju na schválenie Výboru Národnej rady Slovenskej republiky pre sociálne veci ako gestorskému výboru.</w:t>
      </w:r>
    </w:p>
    <w:p w:rsidR="00DE6310" w:rsidP="00DE6310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DE6310" w:rsidP="00DE6310">
      <w:pPr>
        <w:bidi w:val="0"/>
        <w:ind w:left="6372"/>
        <w:rPr>
          <w:b/>
        </w:rPr>
      </w:pPr>
    </w:p>
    <w:p w:rsidR="00DE6310" w:rsidP="00DE6310">
      <w:pPr>
        <w:bidi w:val="0"/>
        <w:ind w:left="6372"/>
        <w:rPr>
          <w:b/>
        </w:rPr>
      </w:pPr>
    </w:p>
    <w:p w:rsidR="00DE6310" w:rsidP="00DE6310">
      <w:pPr>
        <w:bidi w:val="0"/>
        <w:ind w:left="6372"/>
        <w:rPr>
          <w:b/>
        </w:rPr>
      </w:pPr>
    </w:p>
    <w:p w:rsidR="00DE6310" w:rsidP="00DE6310">
      <w:pPr>
        <w:bidi w:val="0"/>
        <w:ind w:left="6372"/>
        <w:rPr>
          <w:b/>
        </w:rPr>
      </w:pPr>
    </w:p>
    <w:p w:rsidR="00DE6310" w:rsidP="00DE6310">
      <w:pPr>
        <w:bidi w:val="0"/>
        <w:ind w:left="6372"/>
        <w:rPr>
          <w:b/>
        </w:rPr>
      </w:pPr>
    </w:p>
    <w:p w:rsidR="00DE6310" w:rsidP="00DE6310">
      <w:pPr>
        <w:bidi w:val="0"/>
        <w:ind w:left="6372"/>
        <w:rPr>
          <w:b/>
        </w:rPr>
      </w:pPr>
    </w:p>
    <w:p w:rsidR="00DE6310" w:rsidRPr="00634CD2" w:rsidP="00DE6310">
      <w:pPr>
        <w:bidi w:val="0"/>
        <w:ind w:left="6372"/>
        <w:rPr>
          <w:b/>
        </w:rPr>
      </w:pPr>
    </w:p>
    <w:p w:rsidR="00DE6310" w:rsidRPr="00014E9B" w:rsidP="00DE6310">
      <w:pPr>
        <w:bidi w:val="0"/>
        <w:ind w:left="5664" w:firstLine="708"/>
        <w:rPr>
          <w:rStyle w:val="Strong"/>
          <w:rFonts w:ascii="Arial" w:hAnsi="Arial" w:cs="Arial"/>
          <w:bCs/>
        </w:rPr>
      </w:pPr>
    </w:p>
    <w:p w:rsidR="00DE6310" w:rsidRPr="00014E9B" w:rsidP="00DE6310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014E9B">
        <w:rPr>
          <w:rStyle w:val="Strong"/>
          <w:rFonts w:ascii="Arial" w:hAnsi="Arial" w:cs="Arial"/>
          <w:bCs/>
        </w:rPr>
        <w:t xml:space="preserve">Ján  </w:t>
      </w:r>
      <w:r w:rsidRPr="00014E9B">
        <w:rPr>
          <w:rStyle w:val="Strong"/>
          <w:rFonts w:ascii="Arial" w:hAnsi="Arial" w:cs="Arial"/>
          <w:bCs/>
          <w:spacing w:val="50"/>
        </w:rPr>
        <w:t>Podmanický</w:t>
      </w:r>
    </w:p>
    <w:p w:rsidR="00DE6310" w:rsidRPr="00014E9B" w:rsidP="00DE6310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014E9B">
        <w:rPr>
          <w:rStyle w:val="Strong"/>
          <w:rFonts w:ascii="Arial" w:hAnsi="Arial" w:cs="Arial"/>
          <w:bCs/>
        </w:rPr>
        <w:t xml:space="preserve">    predseda výboru</w:t>
      </w:r>
    </w:p>
    <w:p w:rsidR="00DE6310" w:rsidRPr="00A629E4" w:rsidP="00DE6310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 w:rsidRPr="00A629E4">
        <w:rPr>
          <w:b/>
        </w:rPr>
        <w:t>overovatelia výboru:</w:t>
      </w:r>
    </w:p>
    <w:p w:rsidR="00DE6310" w:rsidRPr="00634CD2" w:rsidP="00DE6310">
      <w:pPr>
        <w:bidi w:val="0"/>
        <w:spacing w:line="276" w:lineRule="auto"/>
        <w:jc w:val="both"/>
        <w:rPr>
          <w:b/>
        </w:rPr>
      </w:pPr>
      <w:r w:rsidRPr="00634CD2">
        <w:rPr>
          <w:b/>
        </w:rPr>
        <w:t>Monika Gibalová</w:t>
      </w:r>
    </w:p>
    <w:p w:rsidR="00DE6310" w:rsidP="00DE6310">
      <w:pPr>
        <w:bidi w:val="0"/>
        <w:spacing w:line="276" w:lineRule="auto"/>
        <w:jc w:val="both"/>
        <w:rPr>
          <w:bCs/>
        </w:rPr>
      </w:pPr>
      <w:r>
        <w:rPr>
          <w:b/>
        </w:rPr>
        <w:t>Jana Vaľová</w:t>
      </w:r>
    </w:p>
    <w:p w:rsidR="00DE6310" w:rsidP="00DE6310">
      <w:pPr>
        <w:bidi w:val="0"/>
        <w:jc w:val="both"/>
      </w:pPr>
    </w:p>
    <w:p w:rsidR="00DE6310" w:rsidP="00DE6310">
      <w:pPr>
        <w:bidi w:val="0"/>
        <w:jc w:val="both"/>
        <w:rPr>
          <w:b/>
        </w:rPr>
      </w:pPr>
    </w:p>
    <w:p w:rsidR="00DE6310" w:rsidRPr="0035432E" w:rsidP="00DE6310">
      <w:pPr>
        <w:bidi w:val="0"/>
        <w:jc w:val="both"/>
      </w:pPr>
    </w:p>
    <w:p w:rsidR="00DE6310" w:rsidP="00DE6310">
      <w:pPr>
        <w:bidi w:val="0"/>
      </w:pPr>
    </w:p>
    <w:p w:rsidR="00DE6310" w:rsidP="00DE6310">
      <w:pPr>
        <w:bidi w:val="0"/>
        <w:rPr>
          <w:rFonts w:ascii="Times New Roman" w:hAnsi="Times New Roman" w:cs="Times New Roman"/>
          <w:b/>
          <w:caps/>
        </w:rPr>
      </w:pPr>
      <w:r>
        <w:br w:type="page"/>
      </w: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DE6310" w:rsidP="00DE6310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DE6310" w:rsidP="00DE6310">
      <w:pPr>
        <w:bidi w:val="0"/>
        <w:jc w:val="both"/>
        <w:rPr>
          <w:b/>
          <w:bCs/>
        </w:rPr>
      </w:pPr>
    </w:p>
    <w:p w:rsidR="00DE6310" w:rsidRPr="00915929" w:rsidP="00DE6310">
      <w:pPr>
        <w:bidi w:val="0"/>
        <w:jc w:val="both"/>
        <w:rPr>
          <w:sz w:val="22"/>
          <w:szCs w:val="22"/>
          <w:lang w:val="cs-CZ"/>
        </w:rPr>
      </w:pPr>
      <w:r>
        <w:t> </w:t>
      </w:r>
    </w:p>
    <w:p w:rsidR="00DE6310" w:rsidRPr="00915929" w:rsidP="00DE6310">
      <w:pPr>
        <w:bidi w:val="0"/>
        <w:ind w:firstLine="708"/>
        <w:jc w:val="both"/>
        <w:rPr>
          <w:sz w:val="22"/>
          <w:szCs w:val="22"/>
        </w:rPr>
      </w:pPr>
      <w:r w:rsidRPr="00915929">
        <w:rPr>
          <w:sz w:val="22"/>
          <w:szCs w:val="22"/>
        </w:rPr>
        <w:tab/>
        <w:tab/>
        <w:tab/>
        <w:tab/>
        <w:tab/>
        <w:tab/>
      </w:r>
      <w:r>
        <w:rPr>
          <w:sz w:val="22"/>
          <w:szCs w:val="22"/>
        </w:rPr>
        <w:tab/>
      </w:r>
      <w:r w:rsidRPr="00915929">
        <w:rPr>
          <w:sz w:val="22"/>
          <w:szCs w:val="22"/>
        </w:rPr>
        <w:tab/>
        <w:t xml:space="preserve">Príloha k uzneseniu č. </w:t>
      </w:r>
      <w:r w:rsidR="00E35F5F">
        <w:rPr>
          <w:sz w:val="22"/>
          <w:szCs w:val="22"/>
        </w:rPr>
        <w:t>82</w:t>
      </w:r>
    </w:p>
    <w:p w:rsidR="00DE6310" w:rsidP="00DE6310">
      <w:pPr>
        <w:bidi w:val="0"/>
        <w:jc w:val="center"/>
      </w:pPr>
    </w:p>
    <w:p w:rsidR="00DE6310" w:rsidP="00DE6310">
      <w:pPr>
        <w:bidi w:val="0"/>
        <w:jc w:val="center"/>
      </w:pPr>
    </w:p>
    <w:p w:rsidR="00DE6310" w:rsidP="00DE6310">
      <w:pPr>
        <w:bidi w:val="0"/>
        <w:jc w:val="both"/>
        <w:rPr>
          <w:lang w:val="cs-CZ"/>
        </w:rPr>
      </w:pPr>
    </w:p>
    <w:p w:rsidR="00DE6310" w:rsidRPr="00776260" w:rsidP="00DE6310">
      <w:pPr>
        <w:bidi w:val="0"/>
        <w:jc w:val="center"/>
        <w:rPr>
          <w:b/>
        </w:rPr>
      </w:pPr>
      <w:r w:rsidRPr="00776260">
        <w:rPr>
          <w:b/>
        </w:rPr>
        <w:t>Pozmeňujúc</w:t>
      </w:r>
      <w:r>
        <w:rPr>
          <w:b/>
        </w:rPr>
        <w:t>e a doplňujúce</w:t>
      </w:r>
      <w:r w:rsidRPr="00776260">
        <w:rPr>
          <w:b/>
        </w:rPr>
        <w:t xml:space="preserve"> návrh</w:t>
      </w:r>
      <w:r>
        <w:rPr>
          <w:b/>
        </w:rPr>
        <w:t>y</w:t>
      </w:r>
    </w:p>
    <w:p w:rsidR="00DE6310" w:rsidP="00DE6310">
      <w:pPr>
        <w:bidi w:val="0"/>
        <w:jc w:val="center"/>
        <w:rPr>
          <w:b/>
          <w:sz w:val="28"/>
          <w:szCs w:val="28"/>
          <w:lang w:val="cs-CZ"/>
        </w:rPr>
      </w:pPr>
    </w:p>
    <w:p w:rsidR="00DE6310" w:rsidRPr="00233CF1" w:rsidP="00DE6310">
      <w:pPr>
        <w:bidi w:val="0"/>
        <w:jc w:val="both"/>
        <w:rPr>
          <w:lang w:val="cs-CZ"/>
        </w:rPr>
      </w:pPr>
    </w:p>
    <w:p w:rsidR="00DE6310" w:rsidRPr="003C246F" w:rsidP="00DE6310">
      <w:pPr>
        <w:bidi w:val="0"/>
        <w:jc w:val="both"/>
      </w:pPr>
      <w:r>
        <w:t xml:space="preserve">k vládnemu návrhu </w:t>
      </w:r>
      <w:r w:rsidRPr="00D72E3F">
        <w:rPr>
          <w:color w:val="000000"/>
        </w:rPr>
        <w:t>zákona</w:t>
      </w:r>
      <w:r w:rsidRPr="003C246F">
        <w:t xml:space="preserve">, </w:t>
      </w:r>
      <w:r w:rsidRPr="0034064E">
        <w:rPr>
          <w:bCs/>
        </w:rPr>
        <w:t>ktorým sa mení a dopĺňa zákon č. 600/2003 Z. z. o prídavku na dieťa a o zmene a doplnení zákona č. 461/2003 Z. z. o sociálnom poistení v znení neskorších predpisov</w:t>
      </w:r>
      <w:r>
        <w:rPr>
          <w:bCs/>
        </w:rPr>
        <w:t xml:space="preserve"> (tlač 715)</w:t>
      </w:r>
    </w:p>
    <w:p w:rsidR="00DE6310" w:rsidP="00DE6310">
      <w:pPr>
        <w:bidi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DE6310" w:rsidP="00DE6310">
      <w:pPr>
        <w:bidi w:val="0"/>
        <w:jc w:val="both"/>
        <w:rPr>
          <w:sz w:val="22"/>
          <w:szCs w:val="22"/>
          <w:lang w:val="cs-CZ"/>
        </w:rPr>
      </w:pPr>
    </w:p>
    <w:p w:rsidR="00057B1C" w:rsidRPr="00057B1C" w:rsidP="00057B1C">
      <w:pPr>
        <w:bidi w:val="0"/>
      </w:pPr>
      <w:r w:rsidRPr="00057B1C">
        <w:t>K čl. I</w:t>
      </w:r>
    </w:p>
    <w:p w:rsidR="00057B1C" w:rsidRPr="00057B1C" w:rsidP="00057B1C">
      <w:pPr>
        <w:pStyle w:val="ListParagraph"/>
        <w:bidi w:val="0"/>
        <w:rPr>
          <w:rFonts w:ascii="Arial" w:hAnsi="Arial" w:cs="Arial"/>
          <w:sz w:val="24"/>
          <w:szCs w:val="24"/>
        </w:rPr>
      </w:pPr>
    </w:p>
    <w:p w:rsidR="00057B1C" w:rsidRPr="00057B1C" w:rsidP="00057B1C">
      <w:pPr>
        <w:pStyle w:val="ListParagraph"/>
        <w:numPr>
          <w:numId w:val="2"/>
        </w:numPr>
        <w:bidi w:val="0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V 13. bode § 7 ods. 2 písm. a) sa slová „vykonávania rozhodnutia súdu“ nahrádzajú slovami „výkonu rozhodnutia súdu“.</w:t>
      </w:r>
    </w:p>
    <w:p w:rsidR="00057B1C" w:rsidRPr="00057B1C" w:rsidP="00057B1C">
      <w:pPr>
        <w:pStyle w:val="ListParagraph"/>
        <w:bidi w:val="0"/>
        <w:spacing w:line="240" w:lineRule="auto"/>
        <w:ind w:left="3540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Podľa OSP súdy prejednávajú, rozhodujú spory a uskutočňujú výkon rozhodnutí, ide o terminologickú úpravu.</w:t>
      </w:r>
    </w:p>
    <w:p w:rsidR="00057B1C" w:rsidRPr="00057B1C" w:rsidP="00057B1C">
      <w:pPr>
        <w:pStyle w:val="ListParagraph"/>
        <w:bidi w:val="0"/>
        <w:spacing w:line="240" w:lineRule="auto"/>
        <w:ind w:left="3540"/>
        <w:rPr>
          <w:rFonts w:ascii="Arial" w:hAnsi="Arial" w:cs="Arial"/>
          <w:sz w:val="24"/>
          <w:szCs w:val="24"/>
        </w:rPr>
      </w:pPr>
    </w:p>
    <w:p w:rsidR="00057B1C" w:rsidRPr="00057B1C" w:rsidP="00057B1C">
      <w:pPr>
        <w:pStyle w:val="ListParagraph"/>
        <w:numPr>
          <w:numId w:val="2"/>
        </w:numPr>
        <w:bidi w:val="0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V 13. bode § 7a písm. b) sa slová „poberateľ dôchodkovej dávky toho istého druhu v cudzine“ nahrádzajú slovami „poberateľ obdobnej dávky poskytovanej príslušnou inštitúciou iného členského štátu“.</w:t>
      </w:r>
    </w:p>
    <w:p w:rsidR="00057B1C" w:rsidRPr="00057B1C" w:rsidP="00057B1C">
      <w:pPr>
        <w:pStyle w:val="ListParagraph"/>
        <w:bidi w:val="0"/>
        <w:spacing w:line="240" w:lineRule="auto"/>
        <w:ind w:left="3540"/>
        <w:rPr>
          <w:rFonts w:ascii="Arial" w:hAnsi="Arial" w:cs="Arial"/>
        </w:rPr>
      </w:pPr>
      <w:r w:rsidRPr="00057B1C">
        <w:rPr>
          <w:rFonts w:ascii="Arial" w:hAnsi="Arial" w:cs="Arial"/>
          <w:sz w:val="24"/>
          <w:szCs w:val="24"/>
        </w:rPr>
        <w:t>Ide o legislatívno-technickú úpravu spočívajúcu v zjednotení používania už zavedených pojmov a zároveň o zohľadnenie skutočnosti, že rovnaké zaobchádzanie pri nároku na upravovanú dávku majú iba osoby požívajúce právo voľného pohybu v rámci EÚ.</w:t>
      </w:r>
    </w:p>
    <w:p w:rsidR="00057B1C" w:rsidRPr="00057B1C" w:rsidP="00057B1C">
      <w:pPr>
        <w:pStyle w:val="ListParagraph"/>
        <w:bidi w:val="0"/>
        <w:rPr>
          <w:rFonts w:ascii="Arial" w:hAnsi="Arial" w:cs="Arial"/>
          <w:sz w:val="24"/>
          <w:szCs w:val="24"/>
        </w:rPr>
      </w:pPr>
    </w:p>
    <w:p w:rsidR="00057B1C" w:rsidRPr="00057B1C" w:rsidP="00057B1C">
      <w:pPr>
        <w:pStyle w:val="ListParagraph"/>
        <w:numPr>
          <w:numId w:val="2"/>
        </w:numPr>
        <w:bidi w:val="0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V 13. bode poznámke pod čiarou k odkazu 16a) prvej vete sa citácia v okrúhlej zátvorke na konci nahrádza citáciou „(Mimoriadne vydanie Ú. v. EÚ, kap. 5/zv. 5; Ú. v. EÚ L 200, 7. 6. 2004)“.</w:t>
      </w:r>
    </w:p>
    <w:p w:rsidR="00057B1C" w:rsidRPr="00057B1C" w:rsidP="00057B1C">
      <w:pPr>
        <w:pStyle w:val="ListParagraph"/>
        <w:bidi w:val="0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Rovnaká úprava sa vykoná aj v 19. bode poznámke pod čiarou k odkazu 19b) návrhu zákona.</w:t>
      </w:r>
    </w:p>
    <w:p w:rsidR="00057B1C" w:rsidP="00057B1C">
      <w:pPr>
        <w:autoSpaceDE w:val="0"/>
        <w:autoSpaceDN w:val="0"/>
        <w:bidi w:val="0"/>
        <w:adjustRightInd w:val="0"/>
        <w:ind w:left="3540"/>
      </w:pPr>
      <w:r w:rsidRPr="00057B1C">
        <w:t>Ide o formálnu úpravu uvádzania miesta uverejnenia právne záväzného aktu EÚ jednotným a zaužívaným spôsobom.</w:t>
      </w:r>
    </w:p>
    <w:p w:rsidR="00054E79" w:rsidP="00057B1C">
      <w:pPr>
        <w:autoSpaceDE w:val="0"/>
        <w:autoSpaceDN w:val="0"/>
        <w:bidi w:val="0"/>
        <w:adjustRightInd w:val="0"/>
        <w:ind w:left="3540"/>
      </w:pPr>
    </w:p>
    <w:p w:rsidR="00054E79" w:rsidRPr="00057B1C" w:rsidP="00057B1C">
      <w:pPr>
        <w:autoSpaceDE w:val="0"/>
        <w:autoSpaceDN w:val="0"/>
        <w:bidi w:val="0"/>
        <w:adjustRightInd w:val="0"/>
        <w:ind w:left="3540"/>
      </w:pPr>
    </w:p>
    <w:p w:rsidR="00057B1C" w:rsidRPr="00057B1C" w:rsidP="00057B1C">
      <w:pPr>
        <w:pStyle w:val="ListParagraph"/>
        <w:numPr>
          <w:numId w:val="2"/>
        </w:numPr>
        <w:bidi w:val="0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Za 15. bod sa vkladá nový 16.bod, ktorý znie:</w:t>
      </w:r>
    </w:p>
    <w:p w:rsidR="00057B1C" w:rsidRPr="00057B1C" w:rsidP="00057B1C">
      <w:pPr>
        <w:pStyle w:val="ListParagraph"/>
        <w:bidi w:val="0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„16. V § 11 odsek 5 znie:</w:t>
      </w:r>
    </w:p>
    <w:p w:rsidR="00057B1C" w:rsidRPr="00057B1C" w:rsidP="00057B1C">
      <w:pPr>
        <w:pStyle w:val="ListParagraph"/>
        <w:bidi w:val="0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„(5) Ak oprávnená osoba je členom domácnosti, ktorej sa vypláca pomoc v hmotnej núdzi prostredníctvom osobitného príjemcu,</w:t>
      </w:r>
      <w:r w:rsidRPr="00057B1C">
        <w:rPr>
          <w:rFonts w:ascii="Arial" w:hAnsi="Arial" w:cs="Arial"/>
          <w:sz w:val="24"/>
          <w:szCs w:val="24"/>
          <w:vertAlign w:val="superscript"/>
        </w:rPr>
        <w:t>19a</w:t>
      </w:r>
      <w:r w:rsidRPr="00057B1C">
        <w:rPr>
          <w:rFonts w:ascii="Arial" w:hAnsi="Arial" w:cs="Arial"/>
          <w:sz w:val="24"/>
          <w:szCs w:val="24"/>
        </w:rPr>
        <w:t>) spôsob výplaty prídavku a príplatku k prídavku určí platiteľ; odsek 4 prvá veta a druhá veta sa nepoužijú.“.“.</w:t>
      </w:r>
    </w:p>
    <w:p w:rsidR="00057B1C" w:rsidRPr="00057B1C" w:rsidP="00057B1C">
      <w:pPr>
        <w:pStyle w:val="ListParagraph"/>
        <w:bidi w:val="0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Poznámka pod čiarou k odkazu 19a znie:</w:t>
      </w:r>
    </w:p>
    <w:p w:rsidR="00057B1C" w:rsidRPr="00057B1C" w:rsidP="00057B1C">
      <w:pPr>
        <w:pStyle w:val="ListParagraph"/>
        <w:bidi w:val="0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  <w:vertAlign w:val="superscript"/>
        </w:rPr>
        <w:t>19a</w:t>
      </w:r>
      <w:r w:rsidRPr="00057B1C">
        <w:rPr>
          <w:rFonts w:ascii="Arial" w:hAnsi="Arial" w:cs="Arial"/>
          <w:sz w:val="24"/>
          <w:szCs w:val="24"/>
        </w:rPr>
        <w:t>) § 23 zákon č. .../2013 Z. z. o pomoci v hmotnej núdzi a o zmene a doplnení niektorých zákonov.“.</w:t>
      </w:r>
    </w:p>
    <w:p w:rsidR="00057B1C" w:rsidRPr="00057B1C" w:rsidP="00057B1C">
      <w:pPr>
        <w:pStyle w:val="ListParagraph"/>
        <w:bidi w:val="0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V tejto súvislosti sa vykoná prečíslovanie novelizačných bodov.</w:t>
      </w:r>
    </w:p>
    <w:p w:rsidR="00054E79" w:rsidP="00057B1C">
      <w:pPr>
        <w:pStyle w:val="ListParagraph"/>
        <w:bidi w:val="0"/>
        <w:spacing w:line="240" w:lineRule="auto"/>
        <w:ind w:left="3540"/>
        <w:rPr>
          <w:rFonts w:ascii="Arial" w:hAnsi="Arial" w:cs="Arial"/>
          <w:sz w:val="24"/>
          <w:szCs w:val="24"/>
        </w:rPr>
      </w:pPr>
    </w:p>
    <w:p w:rsidR="00057B1C" w:rsidRPr="00057B1C" w:rsidP="00057B1C">
      <w:pPr>
        <w:pStyle w:val="ListParagraph"/>
        <w:bidi w:val="0"/>
        <w:spacing w:line="240" w:lineRule="auto"/>
        <w:ind w:left="3540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Navrhovaná zmena reaguje na nový zákon o pomoci v hmotnej núdzi ( tlač 648).</w:t>
      </w:r>
    </w:p>
    <w:p w:rsidR="00057B1C" w:rsidRPr="00057B1C" w:rsidP="00057B1C">
      <w:pPr>
        <w:pStyle w:val="ListParagraph"/>
        <w:bidi w:val="0"/>
        <w:spacing w:line="240" w:lineRule="auto"/>
        <w:ind w:left="3540"/>
        <w:rPr>
          <w:rFonts w:ascii="Arial" w:hAnsi="Arial" w:cs="Arial"/>
          <w:sz w:val="24"/>
          <w:szCs w:val="24"/>
        </w:rPr>
      </w:pPr>
    </w:p>
    <w:p w:rsidR="00057B1C" w:rsidRPr="00057B1C" w:rsidP="00057B1C">
      <w:pPr>
        <w:pStyle w:val="ListParagraph"/>
        <w:numPr>
          <w:numId w:val="2"/>
        </w:numPr>
        <w:bidi w:val="0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17. bod znie:</w:t>
      </w:r>
    </w:p>
    <w:p w:rsidR="00057B1C" w:rsidRPr="00057B1C" w:rsidP="00057B1C">
      <w:pPr>
        <w:pStyle w:val="ListParagraph"/>
        <w:bidi w:val="0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„17. V § 11 ods. 6 písm. b) sa bodka nahrádza slovom „alebo“ a odsek 6 sa dopĺňa písmenom c), ktorého znenie obsahuje 18. bod návrhu zákona.</w:t>
      </w:r>
    </w:p>
    <w:p w:rsidR="00057B1C" w:rsidP="00057B1C">
      <w:pPr>
        <w:pStyle w:val="ListParagraph"/>
        <w:bidi w:val="0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V tejto súvislosti sa vypúšťa 18. bod návrhu zákona a vykoná prečíslovanie novelizačných bodov.</w:t>
      </w:r>
    </w:p>
    <w:p w:rsidR="00054E79" w:rsidRPr="00057B1C" w:rsidP="00057B1C">
      <w:pPr>
        <w:pStyle w:val="ListParagraph"/>
        <w:bidi w:val="0"/>
        <w:rPr>
          <w:rFonts w:ascii="Arial" w:hAnsi="Arial" w:cs="Arial"/>
          <w:sz w:val="24"/>
          <w:szCs w:val="24"/>
        </w:rPr>
      </w:pPr>
    </w:p>
    <w:p w:rsidR="00057B1C" w:rsidRPr="00057B1C" w:rsidP="00057B1C">
      <w:pPr>
        <w:pStyle w:val="ListParagraph"/>
        <w:bidi w:val="0"/>
        <w:ind w:left="3540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Ide o legislatívno-technickú úpravu.</w:t>
      </w:r>
    </w:p>
    <w:p w:rsidR="00057B1C" w:rsidRPr="00057B1C" w:rsidP="00057B1C">
      <w:pPr>
        <w:pStyle w:val="ListParagraph"/>
        <w:bidi w:val="0"/>
        <w:rPr>
          <w:rFonts w:ascii="Arial" w:hAnsi="Arial" w:cs="Arial"/>
          <w:sz w:val="24"/>
          <w:szCs w:val="24"/>
        </w:rPr>
      </w:pPr>
    </w:p>
    <w:p w:rsidR="00057B1C" w:rsidRPr="00057B1C" w:rsidP="00057B1C">
      <w:pPr>
        <w:pStyle w:val="ListParagraph"/>
        <w:numPr>
          <w:numId w:val="2"/>
        </w:numPr>
        <w:bidi w:val="0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V 23. bode § 12a ods. 1 písmeno e) znie:</w:t>
      </w:r>
    </w:p>
    <w:p w:rsidR="00057B1C" w:rsidRPr="00057B1C" w:rsidP="00057B1C">
      <w:pPr>
        <w:pStyle w:val="ListParagraph"/>
        <w:bidi w:val="0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„e) prídavok a príplatok k prídavku sa vypláca oprávnenej osobe podľa § 2 ods. 1, ktorá je členom domácnosti, ktorej sa vypláca pomoc v hmotnej núdzi prostredníctvom osobitného príjemcu.</w:t>
      </w:r>
      <w:r w:rsidRPr="00057B1C">
        <w:rPr>
          <w:rFonts w:ascii="Arial" w:hAnsi="Arial" w:cs="Arial"/>
          <w:sz w:val="24"/>
          <w:szCs w:val="24"/>
          <w:vertAlign w:val="superscript"/>
        </w:rPr>
        <w:t>19a</w:t>
      </w:r>
      <w:r w:rsidRPr="00057B1C">
        <w:rPr>
          <w:rFonts w:ascii="Arial" w:hAnsi="Arial" w:cs="Arial"/>
          <w:sz w:val="24"/>
          <w:szCs w:val="24"/>
        </w:rPr>
        <w:t>)“.“.</w:t>
      </w:r>
    </w:p>
    <w:p w:rsidR="00057B1C" w:rsidRPr="00057B1C" w:rsidP="00057B1C">
      <w:pPr>
        <w:pStyle w:val="ListParagraph"/>
        <w:bidi w:val="0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V tejto súvislosti sa vykoná zmena odkazu 20 aj v odseku 2 a upraví úvodná veta k poznámkam pod čiarou, kde sa poznámka pod čiarou 20 vypúšťa.</w:t>
      </w:r>
    </w:p>
    <w:p w:rsidR="00054E79" w:rsidP="00057B1C">
      <w:pPr>
        <w:pStyle w:val="ListParagraph"/>
        <w:bidi w:val="0"/>
        <w:spacing w:line="240" w:lineRule="auto"/>
        <w:ind w:left="3540"/>
        <w:rPr>
          <w:rFonts w:ascii="Arial" w:hAnsi="Arial" w:cs="Arial"/>
          <w:sz w:val="24"/>
          <w:szCs w:val="24"/>
        </w:rPr>
      </w:pPr>
    </w:p>
    <w:p w:rsidR="00057B1C" w:rsidRPr="00057B1C" w:rsidP="00057B1C">
      <w:pPr>
        <w:pStyle w:val="ListParagraph"/>
        <w:bidi w:val="0"/>
        <w:spacing w:line="240" w:lineRule="auto"/>
        <w:ind w:left="3540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Navrhuje sa zosúladenie úpravy s novým zákonom o pomoci v hmotnej núdzi (tlač 648).</w:t>
      </w:r>
    </w:p>
    <w:p w:rsidR="00057B1C" w:rsidRPr="00057B1C" w:rsidP="00057B1C">
      <w:pPr>
        <w:pStyle w:val="ListParagraph"/>
        <w:bidi w:val="0"/>
        <w:spacing w:line="240" w:lineRule="auto"/>
        <w:ind w:left="3540"/>
        <w:rPr>
          <w:rFonts w:ascii="Arial" w:hAnsi="Arial" w:cs="Arial"/>
          <w:sz w:val="24"/>
          <w:szCs w:val="24"/>
        </w:rPr>
      </w:pPr>
    </w:p>
    <w:p w:rsidR="00057B1C" w:rsidRPr="00057B1C" w:rsidP="00057B1C">
      <w:pPr>
        <w:pStyle w:val="ListParagraph"/>
        <w:numPr>
          <w:numId w:val="2"/>
        </w:numPr>
        <w:bidi w:val="0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Za 23. bod sa vkladá nový 24. bod, ktorý znie:</w:t>
      </w:r>
    </w:p>
    <w:p w:rsidR="00057B1C" w:rsidRPr="00057B1C" w:rsidP="00057B1C">
      <w:pPr>
        <w:pStyle w:val="ListParagraph"/>
        <w:bidi w:val="0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„24. „Poznámka pod čiarou k odkazu 20 sa vypúšťa“.</w:t>
      </w:r>
    </w:p>
    <w:p w:rsidR="00057B1C" w:rsidRPr="00057B1C" w:rsidP="00057B1C">
      <w:pPr>
        <w:bidi w:val="0"/>
        <w:ind w:left="3538"/>
      </w:pPr>
      <w:r w:rsidRPr="00057B1C">
        <w:t>Z dôvodu neaktuálnosti sa navrhuje poznámku pod čiarou vypustiť.</w:t>
      </w:r>
    </w:p>
    <w:p w:rsidR="00057B1C" w:rsidRPr="00057B1C" w:rsidP="00057B1C">
      <w:pPr>
        <w:pStyle w:val="ListParagraph"/>
        <w:numPr>
          <w:numId w:val="2"/>
        </w:numPr>
        <w:bidi w:val="0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 xml:space="preserve">V 31. bode § 19a  v nadpise sa slovo „ustanovenia“ nahrádza slovom „ustanovenie“. </w:t>
      </w:r>
    </w:p>
    <w:p w:rsidR="00057B1C" w:rsidRPr="00057B1C" w:rsidP="00057B1C">
      <w:pPr>
        <w:pStyle w:val="ListParagraph"/>
        <w:bidi w:val="0"/>
        <w:spacing w:line="240" w:lineRule="auto"/>
        <w:ind w:left="3524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Zmena účinnosti sa navrhuje z dôvodu zabezpečenia legislatívneho procesu a legisvakancie.</w:t>
      </w:r>
    </w:p>
    <w:p w:rsidR="00057B1C" w:rsidRPr="00057B1C" w:rsidP="00057B1C">
      <w:pPr>
        <w:pStyle w:val="ListParagraph"/>
        <w:bidi w:val="0"/>
        <w:ind w:left="644"/>
        <w:rPr>
          <w:rFonts w:ascii="Arial" w:hAnsi="Arial" w:cs="Arial"/>
          <w:sz w:val="24"/>
          <w:szCs w:val="24"/>
        </w:rPr>
      </w:pPr>
    </w:p>
    <w:p w:rsidR="00057B1C" w:rsidRPr="00057B1C" w:rsidP="00057B1C">
      <w:pPr>
        <w:pStyle w:val="ListParagraph"/>
        <w:numPr>
          <w:numId w:val="2"/>
        </w:numPr>
        <w:bidi w:val="0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 xml:space="preserve">V čl. II sa  slová „1. januára 2014“  nahrádzajú slovami „1. februára 2014“. </w:t>
      </w:r>
    </w:p>
    <w:p w:rsidR="00057B1C" w:rsidRPr="00057B1C" w:rsidP="00057B1C">
      <w:pPr>
        <w:pStyle w:val="ListParagraph"/>
        <w:bidi w:val="0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V tejto súvislosti sa v čl. I 31. bode § 19a v celom texte ustanovenia „od 1. januára 2014“ nahrádzajú slovami „od 1. februára 2014“.</w:t>
      </w:r>
    </w:p>
    <w:p w:rsidR="00057B1C" w:rsidRPr="00057B1C" w:rsidP="00057B1C">
      <w:pPr>
        <w:pStyle w:val="ListParagraph"/>
        <w:bidi w:val="0"/>
        <w:ind w:left="644"/>
        <w:rPr>
          <w:rFonts w:ascii="Arial" w:hAnsi="Arial" w:cs="Arial"/>
          <w:sz w:val="24"/>
          <w:szCs w:val="24"/>
        </w:rPr>
      </w:pPr>
    </w:p>
    <w:p w:rsidR="00057B1C" w:rsidRPr="00057B1C" w:rsidP="00057B1C">
      <w:pPr>
        <w:pStyle w:val="ListParagraph"/>
        <w:bidi w:val="0"/>
        <w:spacing w:line="240" w:lineRule="auto"/>
        <w:ind w:left="3540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Zmena účinnosti sa navrhuje z dôvodu zabezpečenia legislatívneho procesu a legisvakancie.</w:t>
      </w:r>
    </w:p>
    <w:p w:rsidR="00057B1C" w:rsidRPr="00057B1C" w:rsidP="00057B1C">
      <w:pPr>
        <w:pStyle w:val="ListParagraph"/>
        <w:bidi w:val="0"/>
        <w:spacing w:line="240" w:lineRule="auto"/>
        <w:ind w:left="3540"/>
        <w:rPr>
          <w:rFonts w:ascii="Arial" w:hAnsi="Arial" w:cs="Arial"/>
          <w:sz w:val="24"/>
          <w:szCs w:val="24"/>
        </w:rPr>
      </w:pPr>
    </w:p>
    <w:p w:rsidR="00496C93">
      <w:pPr>
        <w:bidi w:val="0"/>
      </w:pPr>
    </w:p>
    <w:sectPr w:rsidSect="003E1A3E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A3E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3801E9">
      <w:rPr>
        <w:noProof/>
      </w:rPr>
      <w:t>5</w:t>
    </w:r>
    <w:r>
      <w:fldChar w:fldCharType="end"/>
    </w:r>
  </w:p>
  <w:p w:rsidR="003E1A3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abstractNum w:abstractNumId="1">
    <w:nsid w:val="73E60B6C"/>
    <w:multiLevelType w:val="hybridMultilevel"/>
    <w:tmpl w:val="C2B29B6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6310"/>
    <w:rsid w:val="00014E9B"/>
    <w:rsid w:val="00054E79"/>
    <w:rsid w:val="00057B1C"/>
    <w:rsid w:val="000D02EE"/>
    <w:rsid w:val="001C2B16"/>
    <w:rsid w:val="00233CF1"/>
    <w:rsid w:val="002C6021"/>
    <w:rsid w:val="0034064E"/>
    <w:rsid w:val="00352FC4"/>
    <w:rsid w:val="0035432E"/>
    <w:rsid w:val="003801E9"/>
    <w:rsid w:val="003C246F"/>
    <w:rsid w:val="003E1A3E"/>
    <w:rsid w:val="00496C93"/>
    <w:rsid w:val="005406F0"/>
    <w:rsid w:val="005D20DE"/>
    <w:rsid w:val="0062627B"/>
    <w:rsid w:val="00634CD2"/>
    <w:rsid w:val="00776260"/>
    <w:rsid w:val="008E4B2A"/>
    <w:rsid w:val="008E7611"/>
    <w:rsid w:val="00915929"/>
    <w:rsid w:val="009B11BB"/>
    <w:rsid w:val="00A629E4"/>
    <w:rsid w:val="00D72E3F"/>
    <w:rsid w:val="00DE6310"/>
    <w:rsid w:val="00E35F5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31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DE6310"/>
    <w:rPr>
      <w:rFonts w:ascii="Times New Roman" w:hAnsi="Times New Roman" w:cs="Times New Roman"/>
      <w:b/>
      <w:rtl w:val="0"/>
      <w:cs w:val="0"/>
    </w:rPr>
  </w:style>
  <w:style w:type="paragraph" w:styleId="ListParagraph">
    <w:name w:val="List Paragraph"/>
    <w:basedOn w:val="Normal"/>
    <w:uiPriority w:val="34"/>
    <w:qFormat/>
    <w:rsid w:val="00057B1C"/>
    <w:pPr>
      <w:spacing w:after="200" w:line="360" w:lineRule="auto"/>
      <w:ind w:left="720"/>
      <w:contextualSpacing/>
      <w:jc w:val="both"/>
    </w:pPr>
    <w:rPr>
      <w:rFonts w:asciiTheme="minorHAnsi" w:hAnsiTheme="minorHAnsi" w:cs="Times New Roman"/>
      <w:sz w:val="22"/>
      <w:szCs w:val="22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3E1A3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E1A3E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E1A3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E1A3E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801E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801E9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5</Pages>
  <Words>793</Words>
  <Characters>4525</Characters>
  <Application>Microsoft Office Word</Application>
  <DocSecurity>0</DocSecurity>
  <Lines>0</Lines>
  <Paragraphs>0</Paragraphs>
  <ScaleCrop>false</ScaleCrop>
  <Company>Kancelaria NR SR</Company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7</cp:revision>
  <cp:lastPrinted>2013-11-12T10:51:00Z</cp:lastPrinted>
  <dcterms:created xsi:type="dcterms:W3CDTF">2013-09-30T12:29:00Z</dcterms:created>
  <dcterms:modified xsi:type="dcterms:W3CDTF">2013-11-12T10:52:00Z</dcterms:modified>
</cp:coreProperties>
</file>