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2C7688">
        <w:rPr>
          <w:rFonts w:ascii="Times New Roman" w:hAnsi="Times New Roman"/>
        </w:rPr>
        <w:t>5</w:t>
      </w:r>
      <w:r w:rsidR="004F0CF1">
        <w:rPr>
          <w:rFonts w:ascii="Times New Roman" w:hAnsi="Times New Roman"/>
        </w:rPr>
        <w:t>3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CDR-</w:t>
      </w:r>
      <w:r w:rsidR="009D34CE">
        <w:rPr>
          <w:rFonts w:ascii="Times New Roman" w:hAnsi="Times New Roman"/>
        </w:rPr>
        <w:t>14</w:t>
      </w:r>
      <w:r w:rsidR="0023229D">
        <w:rPr>
          <w:rFonts w:ascii="Times New Roman" w:hAnsi="Times New Roman"/>
        </w:rPr>
        <w:t>6</w:t>
      </w:r>
      <w:r w:rsidR="004D4F3F">
        <w:rPr>
          <w:rFonts w:ascii="Times New Roman" w:hAnsi="Times New Roman"/>
        </w:rPr>
        <w:t>3</w:t>
      </w:r>
      <w:r w:rsidR="00FC2785">
        <w:rPr>
          <w:rFonts w:ascii="Times New Roman" w:hAnsi="Times New Roman"/>
        </w:rPr>
        <w:t>/2013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2E0F39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825C9B">
        <w:rPr>
          <w:rFonts w:ascii="Times New Roman" w:hAnsi="Times New Roman"/>
          <w:sz w:val="36"/>
          <w:szCs w:val="36"/>
        </w:rPr>
        <w:t>360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9D34CE">
        <w:rPr>
          <w:rFonts w:ascii="Times New Roman" w:hAnsi="Times New Roman"/>
          <w:b/>
        </w:rPr>
        <w:t> </w:t>
      </w:r>
      <w:r w:rsidR="004F0CF1">
        <w:rPr>
          <w:rFonts w:ascii="Times New Roman" w:hAnsi="Times New Roman"/>
          <w:b/>
        </w:rPr>
        <w:t>20</w:t>
      </w:r>
      <w:r w:rsidR="009D34CE">
        <w:rPr>
          <w:rFonts w:ascii="Times New Roman" w:hAnsi="Times New Roman"/>
          <w:b/>
        </w:rPr>
        <w:t>.</w:t>
      </w:r>
      <w:r w:rsidR="00780216">
        <w:rPr>
          <w:rFonts w:ascii="Times New Roman" w:hAnsi="Times New Roman"/>
          <w:b/>
        </w:rPr>
        <w:t xml:space="preserve"> </w:t>
      </w:r>
      <w:r w:rsidR="004F0CF1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870D74" w:rsidP="00937E90">
      <w:pPr>
        <w:pStyle w:val="BodyText"/>
        <w:bidi w:val="0"/>
        <w:rPr>
          <w:rFonts w:ascii="Times New Roman" w:hAnsi="Times New Roman"/>
        </w:rPr>
      </w:pPr>
    </w:p>
    <w:p w:rsidR="004D4F3F" w:rsidRPr="00870D74" w:rsidP="00870D74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870D74" w:rsidR="002E0F39">
        <w:rPr>
          <w:rFonts w:ascii="Times New Roman" w:hAnsi="Times New Roman"/>
        </w:rPr>
        <w:t>k</w:t>
      </w:r>
      <w:r w:rsidRPr="00870D74" w:rsidR="00937E90">
        <w:rPr>
          <w:rFonts w:ascii="Times New Roman" w:hAnsi="Times New Roman"/>
        </w:rPr>
        <w:t> </w:t>
      </w:r>
      <w:r w:rsidRPr="00870D74" w:rsidR="00413C8B">
        <w:rPr>
          <w:rFonts w:ascii="Times New Roman" w:hAnsi="Times New Roman"/>
        </w:rPr>
        <w:t>vládnemu návrhu zákona</w:t>
      </w:r>
      <w:r w:rsidRPr="00870D74" w:rsidR="0023229D">
        <w:rPr>
          <w:rFonts w:ascii="Times New Roman" w:hAnsi="Times New Roman"/>
        </w:rPr>
        <w:t xml:space="preserve">, </w:t>
      </w:r>
      <w:r w:rsidRPr="00870D74">
        <w:rPr>
          <w:rFonts w:ascii="Times New Roman" w:hAnsi="Times New Roman"/>
        </w:rPr>
        <w:t>ktorým sa mení a dopĺňa zákon č. 595/2003 Z.z. o dani z príjmov v znení neskorších predpisov a ktorým sa mení a dopĺňa zákon č. 564/2004 Z.z. o rozpočtovom určení výnosu dane z príjmov územnej samospráve a o zmene a doplnení niektorých zákonov v znení neskorších predpisov (tlač 613)</w:t>
      </w:r>
    </w:p>
    <w:p w:rsidR="0023229D" w:rsidP="002E0F3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870D74" w:rsidP="002E0F3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870D74" w:rsidRPr="00870D74" w:rsidP="002E0F3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F34F45" w:rsidRPr="00870D74" w:rsidP="00F34F45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ab/>
        <w:t>s</w:t>
      </w:r>
      <w:r w:rsidR="00937E90">
        <w:rPr>
          <w:rFonts w:ascii="Times New Roman" w:hAnsi="Times New Roman"/>
        </w:rPr>
        <w:t> </w:t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 xml:space="preserve">ym </w:t>
      </w:r>
      <w:r w:rsidRPr="00937E90" w:rsidR="00937E90">
        <w:rPr>
          <w:rFonts w:ascii="Times New Roman" w:hAnsi="Times New Roman"/>
        </w:rPr>
        <w:t>návrh</w:t>
      </w:r>
      <w:r w:rsidR="00937E90">
        <w:rPr>
          <w:rFonts w:ascii="Times New Roman" w:hAnsi="Times New Roman"/>
        </w:rPr>
        <w:t>om</w:t>
      </w:r>
      <w:r w:rsidRPr="00937E90" w:rsidR="00937E90">
        <w:rPr>
          <w:rFonts w:ascii="Times New Roman" w:hAnsi="Times New Roman"/>
        </w:rPr>
        <w:t xml:space="preserve"> zákona,</w:t>
      </w:r>
      <w:r w:rsidRPr="00413C8B" w:rsidR="00413C8B">
        <w:rPr>
          <w:rFonts w:ascii="Times New Roman" w:hAnsi="Times New Roman"/>
        </w:rPr>
        <w:t xml:space="preserve"> </w:t>
      </w:r>
      <w:r w:rsidRPr="00870D74">
        <w:rPr>
          <w:rFonts w:ascii="Times New Roman" w:hAnsi="Times New Roman"/>
        </w:rPr>
        <w:t>ktorým sa mení a dopĺňa zákon č. 595/2003 Z.z. o dani z príjmov v znení neskorších predpisov a ktorým sa mení a dopĺňa zákon č. 564/2004 Z.z. o rozpočtovom určení výnosu dane z príjmov územnej samospráve a o zmene a doplnení niektorých zákonov v znení neskorších predpisov (tlač 613)</w:t>
      </w:r>
      <w:r>
        <w:rPr>
          <w:rFonts w:ascii="Times New Roman" w:hAnsi="Times New Roman"/>
        </w:rPr>
        <w:t>;</w:t>
      </w:r>
    </w:p>
    <w:p w:rsidR="00F34F45" w:rsidP="00F34F45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2E0F39" w:rsidP="00475F9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D259F2" w:rsidP="00F34F45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>y</w:t>
      </w:r>
      <w:r w:rsidRPr="00937E90" w:rsidR="00937E90">
        <w:rPr>
          <w:rFonts w:ascii="Times New Roman" w:hAnsi="Times New Roman"/>
        </w:rPr>
        <w:t xml:space="preserve"> návrh zákona,</w:t>
      </w:r>
      <w:r w:rsidR="006427D2">
        <w:rPr>
          <w:rFonts w:ascii="Times New Roman" w:hAnsi="Times New Roman"/>
        </w:rPr>
        <w:t xml:space="preserve"> </w:t>
      </w:r>
      <w:r w:rsidRPr="00870D74" w:rsidR="00F34F45">
        <w:rPr>
          <w:rFonts w:ascii="Times New Roman" w:hAnsi="Times New Roman"/>
        </w:rPr>
        <w:t>ktorým sa mení a dopĺňa zákon č. 595/2003 Z.z. o dani z príjmov v znení neskorších predpisov a ktorým sa mení a dopĺňa zákon č. 564/2004 Z.z. o rozpočtovom určení výnosu dane z príjmov územnej samospráve a o zmene a doplnení niektorých zákonov v znení neskorších predpisov (tlač 613)</w:t>
      </w:r>
      <w:r w:rsidR="00F34F45"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13C8B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Pr="00413C8B" w:rsidR="00017101">
        <w:rPr>
          <w:rFonts w:ascii="Times New Roman" w:hAnsi="Times New Roman"/>
        </w:rPr>
        <w:t xml:space="preserve"> </w:t>
      </w:r>
      <w:r w:rsidR="0023229D">
        <w:rPr>
          <w:rFonts w:ascii="Times New Roman" w:hAnsi="Times New Roman"/>
        </w:rPr>
        <w:t xml:space="preserve">financie a rozpočet. </w:t>
      </w:r>
    </w:p>
    <w:p w:rsidR="0023229D" w:rsidP="002E0F39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7A4CFD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825C9B">
        <w:rPr>
          <w:rFonts w:ascii="Times New Roman" w:hAnsi="Times New Roman"/>
          <w:b/>
        </w:rPr>
        <w:t>360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EE706F">
        <w:rPr>
          <w:rFonts w:ascii="Times New Roman" w:hAnsi="Times New Roman"/>
          <w:b/>
        </w:rPr>
        <w:t> </w:t>
      </w:r>
      <w:r w:rsidR="004F0CF1">
        <w:rPr>
          <w:rFonts w:ascii="Times New Roman" w:hAnsi="Times New Roman"/>
          <w:b/>
        </w:rPr>
        <w:t>20</w:t>
      </w:r>
      <w:r w:rsidR="00EE706F">
        <w:rPr>
          <w:rFonts w:ascii="Times New Roman" w:hAnsi="Times New Roman"/>
          <w:b/>
        </w:rPr>
        <w:t>. októbra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rPr>
          <w:rFonts w:ascii="Times New Roman" w:hAnsi="Times New Roman"/>
          <w:lang w:eastAsia="en-US"/>
        </w:rPr>
      </w:pPr>
    </w:p>
    <w:p w:rsidR="00541A50" w:rsidRPr="002E0F39" w:rsidP="002E0F39">
      <w:pPr>
        <w:bidi w:val="0"/>
        <w:ind w:left="67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923CF7" w:rsidRPr="00923CF7" w:rsidP="00923CF7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923CF7" w:rsidR="0011659C">
        <w:rPr>
          <w:rFonts w:ascii="Times New Roman" w:hAnsi="Times New Roman"/>
          <w:b/>
        </w:rPr>
        <w:t>k</w:t>
      </w:r>
      <w:r w:rsidRPr="00923CF7" w:rsidR="00413C8B">
        <w:rPr>
          <w:rFonts w:ascii="Times New Roman" w:hAnsi="Times New Roman"/>
          <w:b/>
        </w:rPr>
        <w:t xml:space="preserve"> vládnemu návrhu zákona, </w:t>
      </w:r>
      <w:r w:rsidRPr="00923CF7">
        <w:rPr>
          <w:rFonts w:ascii="Times New Roman" w:hAnsi="Times New Roman"/>
          <w:b/>
        </w:rPr>
        <w:t>ktorým sa mení a dopĺňa zákon č. 595/2003 Z.z. o dani z príjmov v znení neskorších predpisov a ktorým sa mení a dopĺňa zákon č. 564/2004 Z.z. o rozpočtovom určení výnosu dane z príjmov územnej samospráve a o zmene a doplnení niektorých zákonov v znení neskorších predpisov (tlač 613)</w:t>
      </w:r>
    </w:p>
    <w:p w:rsidR="002E0F39" w:rsidRPr="00475F91" w:rsidP="002E0F39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475F91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2A090D" w:rsidP="002E0F39">
      <w:pPr>
        <w:bidi w:val="0"/>
        <w:jc w:val="both"/>
        <w:rPr>
          <w:rFonts w:ascii="Times New Roman" w:hAnsi="Times New Roman"/>
          <w:b/>
        </w:rPr>
      </w:pPr>
    </w:p>
    <w:p w:rsidR="002A090D" w:rsidP="002E0F39">
      <w:pPr>
        <w:bidi w:val="0"/>
        <w:jc w:val="both"/>
        <w:rPr>
          <w:rFonts w:ascii="Times New Roman" w:hAnsi="Times New Roman"/>
          <w:b/>
        </w:rPr>
      </w:pPr>
    </w:p>
    <w:p w:rsidR="0077006F" w:rsidP="002E0F39">
      <w:pPr>
        <w:bidi w:val="0"/>
        <w:jc w:val="both"/>
        <w:rPr>
          <w:rFonts w:ascii="Times New Roman" w:hAnsi="Times New Roman"/>
          <w:b/>
        </w:rPr>
      </w:pP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 čl. I 30. bode  sa za slová „Základ dane“ dopĺňajú slová „alebo daňová strata“</w:t>
      </w: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7006F" w:rsidP="0077006F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  spresnenie normatívneho textu v súlade s dôvodovou správou tak, aby bolo zrejmé, že ide nielen o kladný „základ dane“ ale aj daňovú stratu.</w:t>
      </w: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2.V čl. I bod 57 znie: </w:t>
      </w: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„57. V § 38 ods. 3 sa za slová „zúčtovanie podľa odsekov 1 a 2 „ vkladajú slová „a uplatní postup podľa § 50“.</w:t>
      </w:r>
    </w:p>
    <w:p w:rsidR="0077006F" w:rsidP="0077006F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legislatívno-technická úprava  s ohľadom na správne usporiadanie vnútorných odkazov.</w:t>
      </w: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3.V čl. I  83. bode sa za slová „§ 47 ods. 1“ vkladajú slová „prvej vete“. </w:t>
      </w: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7006F" w:rsidP="0077006F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v záujme spresnenia  normatívneho textu.</w:t>
      </w: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V čl. I 100. bode  úvodná veta znie:</w:t>
      </w: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„Za  § 52z sa vkladá §52za, ktorý vrátane nadpisu znie:“. </w:t>
      </w: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Navrhovaný „§ 52w“ sa označuje ako „§52za“.</w:t>
      </w: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7006F" w:rsidP="0077006F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Prečíslovanie prechodného ustanovenia nadväzuje na prijatý zákon z 13. septembra 2013, ktorým sa mení a dopĺňa zákona č. 650/2004 Z. z. o doplnkovom dôchodkovom sporení a o zmene a doplnení niektorých zákonov v znení neskorších predpisov a ktorým sa mení a dopĺňa zákon č. 595/2003 Z. z. o dani z príjmov v znení neskorších predpisov (čl. II).</w:t>
      </w: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V čl. II sa vkladá nový bod 1, ktorý znie:</w:t>
      </w: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„1.V celom texte zákona sa slová “Daňového riaditeľstva Slovenskej republiky„ v príslušnom tvare, nahrádzajú slovami „Finančného riaditeľstva Slovenskej republiky“ v príslušnom tvare. </w:t>
      </w: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Doterajší text  čl. II  sa označuje ako bod 2. </w:t>
      </w: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7006F" w:rsidP="0077006F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nadväznosti na platnú úpravu v § 9 ods. 1 zákona č. 333/2011 Z. z. o orgánoch štátnej správy v oblasti daní, poplatkov a colníctva v znení neskorších predpisov odporúčame upraviť aj príslušné ustanovenia zákona č. 564/2004 Z. z. .</w:t>
      </w:r>
    </w:p>
    <w:p w:rsidR="0077006F" w:rsidP="0077006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7006F" w:rsidRPr="002E0F39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17101"/>
    <w:rsid w:val="00026536"/>
    <w:rsid w:val="00080BDB"/>
    <w:rsid w:val="000D11D5"/>
    <w:rsid w:val="000F4A21"/>
    <w:rsid w:val="00115D03"/>
    <w:rsid w:val="0011659C"/>
    <w:rsid w:val="00144A91"/>
    <w:rsid w:val="0015407E"/>
    <w:rsid w:val="00157ABA"/>
    <w:rsid w:val="00195B23"/>
    <w:rsid w:val="001B4476"/>
    <w:rsid w:val="001D7465"/>
    <w:rsid w:val="001E06A2"/>
    <w:rsid w:val="001E77B1"/>
    <w:rsid w:val="001F7B11"/>
    <w:rsid w:val="0023079A"/>
    <w:rsid w:val="0023229D"/>
    <w:rsid w:val="00236746"/>
    <w:rsid w:val="00266A56"/>
    <w:rsid w:val="00293328"/>
    <w:rsid w:val="002A090D"/>
    <w:rsid w:val="002C7688"/>
    <w:rsid w:val="002E0F39"/>
    <w:rsid w:val="00316E7C"/>
    <w:rsid w:val="00386D14"/>
    <w:rsid w:val="003F7533"/>
    <w:rsid w:val="00413C8B"/>
    <w:rsid w:val="0042443B"/>
    <w:rsid w:val="00453FB8"/>
    <w:rsid w:val="00475F91"/>
    <w:rsid w:val="004C41A5"/>
    <w:rsid w:val="004D4F3F"/>
    <w:rsid w:val="004E308E"/>
    <w:rsid w:val="004E6ADD"/>
    <w:rsid w:val="004F0CF1"/>
    <w:rsid w:val="00502405"/>
    <w:rsid w:val="0052255B"/>
    <w:rsid w:val="0053517A"/>
    <w:rsid w:val="00541A50"/>
    <w:rsid w:val="00552F56"/>
    <w:rsid w:val="005A094E"/>
    <w:rsid w:val="005F6D60"/>
    <w:rsid w:val="0060271E"/>
    <w:rsid w:val="00625A09"/>
    <w:rsid w:val="006423F7"/>
    <w:rsid w:val="006427D2"/>
    <w:rsid w:val="006622BA"/>
    <w:rsid w:val="00741BD4"/>
    <w:rsid w:val="00742322"/>
    <w:rsid w:val="0077006F"/>
    <w:rsid w:val="00780216"/>
    <w:rsid w:val="007A4CFD"/>
    <w:rsid w:val="007F0517"/>
    <w:rsid w:val="007F3316"/>
    <w:rsid w:val="0082154D"/>
    <w:rsid w:val="00825C9B"/>
    <w:rsid w:val="0083713A"/>
    <w:rsid w:val="0084672F"/>
    <w:rsid w:val="00852F1C"/>
    <w:rsid w:val="008549D2"/>
    <w:rsid w:val="00866249"/>
    <w:rsid w:val="00867155"/>
    <w:rsid w:val="00870D74"/>
    <w:rsid w:val="00881487"/>
    <w:rsid w:val="008A450D"/>
    <w:rsid w:val="008D03F7"/>
    <w:rsid w:val="008D6220"/>
    <w:rsid w:val="00923CF7"/>
    <w:rsid w:val="00937E90"/>
    <w:rsid w:val="009707B1"/>
    <w:rsid w:val="009D34CE"/>
    <w:rsid w:val="00A2253A"/>
    <w:rsid w:val="00A325D1"/>
    <w:rsid w:val="00A65A35"/>
    <w:rsid w:val="00AD570A"/>
    <w:rsid w:val="00AF3C7D"/>
    <w:rsid w:val="00B252E1"/>
    <w:rsid w:val="00B55C65"/>
    <w:rsid w:val="00B64950"/>
    <w:rsid w:val="00B76C54"/>
    <w:rsid w:val="00BE2A9D"/>
    <w:rsid w:val="00BF5636"/>
    <w:rsid w:val="00C14623"/>
    <w:rsid w:val="00C34375"/>
    <w:rsid w:val="00C97D6B"/>
    <w:rsid w:val="00CE06F8"/>
    <w:rsid w:val="00D259F2"/>
    <w:rsid w:val="00D73B41"/>
    <w:rsid w:val="00D908DD"/>
    <w:rsid w:val="00DC4441"/>
    <w:rsid w:val="00E04F5E"/>
    <w:rsid w:val="00E5361E"/>
    <w:rsid w:val="00EE706F"/>
    <w:rsid w:val="00EF5242"/>
    <w:rsid w:val="00F34F45"/>
    <w:rsid w:val="00F35942"/>
    <w:rsid w:val="00FC2785"/>
    <w:rsid w:val="00FC4DC4"/>
    <w:rsid w:val="00FD5E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A090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A090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952B8-F904-4CBF-A389-9AF7464B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67</TotalTime>
  <Pages>3</Pages>
  <Words>568</Words>
  <Characters>3243</Characters>
  <Application>Microsoft Office Word</Application>
  <DocSecurity>0</DocSecurity>
  <Lines>0</Lines>
  <Paragraphs>0</Paragraphs>
  <ScaleCrop>false</ScaleCrop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67</cp:revision>
  <cp:lastPrinted>2013-11-20T13:26:00Z</cp:lastPrinted>
  <dcterms:created xsi:type="dcterms:W3CDTF">2013-05-23T10:57:00Z</dcterms:created>
  <dcterms:modified xsi:type="dcterms:W3CDTF">2013-11-20T13:26:00Z</dcterms:modified>
</cp:coreProperties>
</file>