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E0F39" w:rsidRPr="002E0F39" w:rsidP="002E0F39">
      <w:pPr>
        <w:pStyle w:val="Heading2"/>
        <w:bidi w:val="0"/>
        <w:ind w:hanging="3649"/>
        <w:rPr>
          <w:rFonts w:hint="default"/>
        </w:rPr>
      </w:pPr>
      <w:r w:rsidRPr="002E0F39">
        <w:rPr>
          <w:rFonts w:hint="default"/>
        </w:rPr>
        <w:t>Ú</w:t>
      </w:r>
      <w:r w:rsidRPr="002E0F39">
        <w:rPr>
          <w:rFonts w:hint="default"/>
        </w:rPr>
        <w:t>STAVNOPRÁ</w:t>
      </w:r>
      <w:r w:rsidRPr="002E0F39">
        <w:rPr>
          <w:rFonts w:hint="default"/>
        </w:rPr>
        <w:t>VNY VÝ</w:t>
      </w:r>
      <w:r w:rsidRPr="002E0F39">
        <w:rPr>
          <w:rFonts w:hint="default"/>
        </w:rPr>
        <w:t>BOR</w:t>
      </w:r>
    </w:p>
    <w:p w:rsidR="002E0F39" w:rsidP="002E0F39">
      <w:pPr>
        <w:bidi w:val="0"/>
        <w:spacing w:line="360" w:lineRule="auto"/>
        <w:rPr>
          <w:rFonts w:ascii="Times New Roman" w:hAnsi="Times New Roman"/>
          <w:b/>
        </w:rPr>
      </w:pPr>
      <w:r w:rsidRPr="002E0F39">
        <w:rPr>
          <w:rFonts w:ascii="Times New Roman" w:hAnsi="Times New Roman"/>
          <w:b/>
        </w:rPr>
        <w:t>NÁRODNEJ RADY SLOVENSKEJ REPUBLIKY</w:t>
      </w:r>
    </w:p>
    <w:p w:rsidR="002E0F39" w:rsidRPr="002E0F39" w:rsidP="002E0F39">
      <w:pPr>
        <w:bidi w:val="0"/>
        <w:rPr>
          <w:rFonts w:ascii="Times New Roman" w:hAnsi="Times New Roman"/>
        </w:rPr>
      </w:pPr>
      <w:r w:rsidRPr="002E0F39">
        <w:rPr>
          <w:rFonts w:ascii="Times New Roman" w:hAnsi="Times New Roman"/>
        </w:rPr>
        <w:tab/>
        <w:tab/>
        <w:tab/>
        <w:tab/>
        <w:tab/>
        <w:tab/>
        <w:tab/>
        <w:tab/>
        <w:tab/>
        <w:t xml:space="preserve"> </w:t>
      </w:r>
      <w:r w:rsidR="0088440B">
        <w:rPr>
          <w:rFonts w:ascii="Times New Roman" w:hAnsi="Times New Roman"/>
        </w:rPr>
        <w:t>5</w:t>
      </w:r>
      <w:r w:rsidR="00703C23">
        <w:rPr>
          <w:rFonts w:ascii="Times New Roman" w:hAnsi="Times New Roman"/>
        </w:rPr>
        <w:t>3</w:t>
      </w:r>
      <w:r w:rsidRPr="002E0F39">
        <w:rPr>
          <w:rFonts w:ascii="Times New Roman" w:hAnsi="Times New Roman"/>
        </w:rPr>
        <w:t>. schôdza</w:t>
      </w:r>
    </w:p>
    <w:p w:rsidR="00D73B41" w:rsidP="00FC2785">
      <w:pPr>
        <w:bidi w:val="0"/>
        <w:ind w:left="5592" w:hanging="12"/>
        <w:rPr>
          <w:rFonts w:ascii="Times New Roman" w:hAnsi="Times New Roman"/>
        </w:rPr>
      </w:pPr>
      <w:r w:rsidRPr="002E0F39" w:rsidR="002E0F39">
        <w:rPr>
          <w:rFonts w:ascii="Times New Roman" w:hAnsi="Times New Roman"/>
        </w:rPr>
        <w:t xml:space="preserve"> </w:t>
        <w:tab/>
        <w:tab/>
        <w:t xml:space="preserve"> Číslo: CDR-</w:t>
      </w:r>
      <w:r w:rsidR="009D34CE">
        <w:rPr>
          <w:rFonts w:ascii="Times New Roman" w:hAnsi="Times New Roman"/>
        </w:rPr>
        <w:t>14</w:t>
      </w:r>
      <w:r w:rsidR="0023229D">
        <w:rPr>
          <w:rFonts w:ascii="Times New Roman" w:hAnsi="Times New Roman"/>
        </w:rPr>
        <w:t>6</w:t>
      </w:r>
      <w:r w:rsidR="001227B2">
        <w:rPr>
          <w:rFonts w:ascii="Times New Roman" w:hAnsi="Times New Roman"/>
        </w:rPr>
        <w:t>0</w:t>
      </w:r>
      <w:r w:rsidR="00FC2785">
        <w:rPr>
          <w:rFonts w:ascii="Times New Roman" w:hAnsi="Times New Roman"/>
        </w:rPr>
        <w:t>/2013</w:t>
      </w:r>
    </w:p>
    <w:p w:rsidR="00FC2785" w:rsidP="00FC2785">
      <w:pPr>
        <w:bidi w:val="0"/>
        <w:ind w:left="5592" w:hanging="12"/>
        <w:rPr>
          <w:rFonts w:ascii="Times New Roman" w:hAnsi="Times New Roman"/>
        </w:rPr>
      </w:pPr>
    </w:p>
    <w:p w:rsidR="00F64E33" w:rsidP="00FC2785">
      <w:pPr>
        <w:bidi w:val="0"/>
        <w:ind w:left="5592" w:hanging="12"/>
        <w:rPr>
          <w:rFonts w:ascii="Times New Roman" w:hAnsi="Times New Roman"/>
        </w:rPr>
      </w:pPr>
    </w:p>
    <w:p w:rsidR="00F64E33" w:rsidP="00FC2785">
      <w:pPr>
        <w:bidi w:val="0"/>
        <w:ind w:left="5592" w:hanging="12"/>
        <w:rPr>
          <w:rFonts w:ascii="Times New Roman" w:hAnsi="Times New Roman"/>
        </w:rPr>
      </w:pPr>
    </w:p>
    <w:p w:rsidR="002E0F39" w:rsidRPr="00C34375" w:rsidP="00937E90">
      <w:pPr>
        <w:bidi w:val="0"/>
        <w:jc w:val="center"/>
        <w:rPr>
          <w:rFonts w:ascii="Times New Roman" w:hAnsi="Times New Roman"/>
          <w:sz w:val="36"/>
          <w:szCs w:val="36"/>
        </w:rPr>
      </w:pPr>
      <w:r w:rsidR="00E2102F">
        <w:rPr>
          <w:rFonts w:ascii="Times New Roman" w:hAnsi="Times New Roman"/>
          <w:sz w:val="36"/>
          <w:szCs w:val="36"/>
        </w:rPr>
        <w:t>359</w:t>
      </w:r>
    </w:p>
    <w:p w:rsidR="002E0F39" w:rsidRPr="002E0F39" w:rsidP="00937E90">
      <w:pPr>
        <w:bidi w:val="0"/>
        <w:jc w:val="center"/>
        <w:rPr>
          <w:rFonts w:ascii="Times New Roman" w:hAnsi="Times New Roman"/>
          <w:b/>
        </w:rPr>
      </w:pPr>
      <w:r w:rsidRPr="002E0F39">
        <w:rPr>
          <w:rFonts w:ascii="Times New Roman" w:hAnsi="Times New Roman"/>
          <w:b/>
        </w:rPr>
        <w:t>U z n e s e n i e</w:t>
      </w:r>
    </w:p>
    <w:p w:rsidR="002E0F39" w:rsidRPr="002E0F39" w:rsidP="00937E90">
      <w:pPr>
        <w:bidi w:val="0"/>
        <w:jc w:val="center"/>
        <w:rPr>
          <w:rFonts w:ascii="Times New Roman" w:hAnsi="Times New Roman"/>
          <w:b/>
        </w:rPr>
      </w:pPr>
      <w:r w:rsidRPr="002E0F39">
        <w:rPr>
          <w:rFonts w:ascii="Times New Roman" w:hAnsi="Times New Roman"/>
          <w:b/>
        </w:rPr>
        <w:t>Ústavnoprávneho výboru Národnej rady Slovenskej republiky</w:t>
      </w:r>
    </w:p>
    <w:p w:rsidR="002E0F39" w:rsidRPr="002E0F39" w:rsidP="00937E90">
      <w:pPr>
        <w:bidi w:val="0"/>
        <w:jc w:val="center"/>
        <w:rPr>
          <w:rFonts w:ascii="Times New Roman" w:hAnsi="Times New Roman"/>
          <w:b/>
        </w:rPr>
      </w:pPr>
      <w:r w:rsidR="00B252E1">
        <w:rPr>
          <w:rFonts w:ascii="Times New Roman" w:hAnsi="Times New Roman"/>
          <w:b/>
        </w:rPr>
        <w:t>z</w:t>
      </w:r>
      <w:r w:rsidR="00703C23">
        <w:rPr>
          <w:rFonts w:ascii="Times New Roman" w:hAnsi="Times New Roman"/>
          <w:b/>
        </w:rPr>
        <w:t> 20. novembr</w:t>
      </w:r>
      <w:r w:rsidR="00780216">
        <w:rPr>
          <w:rFonts w:ascii="Times New Roman" w:hAnsi="Times New Roman"/>
          <w:b/>
        </w:rPr>
        <w:t>a</w:t>
      </w:r>
      <w:r w:rsidRPr="002E0F39">
        <w:rPr>
          <w:rFonts w:ascii="Times New Roman" w:hAnsi="Times New Roman"/>
          <w:b/>
        </w:rPr>
        <w:t xml:space="preserve"> 2013</w:t>
      </w:r>
    </w:p>
    <w:p w:rsidR="002E0F39" w:rsidRPr="007A05B6" w:rsidP="00937E90">
      <w:pPr>
        <w:pStyle w:val="BodyText"/>
        <w:bidi w:val="0"/>
        <w:rPr>
          <w:rFonts w:ascii="Times New Roman" w:hAnsi="Times New Roman"/>
        </w:rPr>
      </w:pPr>
    </w:p>
    <w:p w:rsidR="001227B2" w:rsidRPr="001227B2" w:rsidP="001227B2">
      <w:pPr>
        <w:tabs>
          <w:tab w:val="left" w:pos="284"/>
        </w:tabs>
        <w:bidi w:val="0"/>
        <w:jc w:val="both"/>
        <w:rPr>
          <w:rFonts w:ascii="Times New Roman" w:hAnsi="Times New Roman"/>
        </w:rPr>
      </w:pPr>
      <w:r w:rsidRPr="001227B2" w:rsidR="002E0F39">
        <w:rPr>
          <w:rFonts w:ascii="Times New Roman" w:hAnsi="Times New Roman"/>
        </w:rPr>
        <w:t>k</w:t>
      </w:r>
      <w:r w:rsidRPr="001227B2" w:rsidR="00937E90">
        <w:rPr>
          <w:rFonts w:ascii="Times New Roman" w:hAnsi="Times New Roman"/>
        </w:rPr>
        <w:t> </w:t>
      </w:r>
      <w:r w:rsidRPr="001227B2" w:rsidR="00413C8B">
        <w:rPr>
          <w:rFonts w:ascii="Times New Roman" w:hAnsi="Times New Roman"/>
        </w:rPr>
        <w:t>vládnemu návrhu zákona</w:t>
      </w:r>
      <w:r w:rsidRPr="001227B2" w:rsidR="0023229D">
        <w:rPr>
          <w:rFonts w:ascii="Times New Roman" w:hAnsi="Times New Roman"/>
        </w:rPr>
        <w:t>,</w:t>
      </w:r>
      <w:r w:rsidRPr="001227B2" w:rsidR="007A05B6">
        <w:rPr>
          <w:rFonts w:ascii="Times New Roman" w:hAnsi="Times New Roman"/>
        </w:rPr>
        <w:t xml:space="preserve"> </w:t>
      </w:r>
      <w:r w:rsidRPr="001227B2">
        <w:rPr>
          <w:rFonts w:ascii="Times New Roman" w:hAnsi="Times New Roman"/>
        </w:rPr>
        <w:t>ktorým sa mení a dopĺňa zákon č. 563/2009 Z.z. o správe daní (daňový poriadok) a o zmene a doplnení niektorých zákonov v znení neskorších predpisov a ktorým sa menia a dopĺňajú niektoré zákony (tlač 610)</w:t>
      </w:r>
    </w:p>
    <w:p w:rsidR="00870D74" w:rsidP="002E0F39">
      <w:pPr>
        <w:tabs>
          <w:tab w:val="left" w:pos="284"/>
        </w:tabs>
        <w:bidi w:val="0"/>
        <w:jc w:val="both"/>
        <w:rPr>
          <w:rFonts w:ascii="Times New Roman" w:hAnsi="Times New Roman"/>
        </w:rPr>
      </w:pPr>
    </w:p>
    <w:p w:rsidR="001227B2" w:rsidRPr="00870D74" w:rsidP="002E0F39">
      <w:pPr>
        <w:tabs>
          <w:tab w:val="left" w:pos="284"/>
        </w:tabs>
        <w:bidi w:val="0"/>
        <w:jc w:val="both"/>
        <w:rPr>
          <w:rFonts w:ascii="Times New Roman" w:hAnsi="Times New Roman"/>
        </w:rPr>
      </w:pPr>
    </w:p>
    <w:p w:rsidR="002E0F39" w:rsidRPr="002E0F39" w:rsidP="002E0F39">
      <w:pPr>
        <w:pStyle w:val="Heading3"/>
        <w:bidi w:val="0"/>
        <w:spacing w:before="0"/>
        <w:rPr>
          <w:rFonts w:ascii="Times New Roman" w:hAnsi="Times New Roman" w:hint="default"/>
          <w:color w:val="auto"/>
        </w:rPr>
      </w:pPr>
      <w:r w:rsidRPr="002E0F39">
        <w:rPr>
          <w:rFonts w:ascii="Times New Roman" w:hAnsi="Times New Roman"/>
          <w:color w:val="auto"/>
        </w:rPr>
        <w:tab/>
      </w:r>
      <w:r w:rsidRPr="002E0F39">
        <w:rPr>
          <w:rFonts w:ascii="Times New Roman" w:hAnsi="Times New Roman" w:hint="default"/>
          <w:color w:val="auto"/>
        </w:rPr>
        <w:t>Ú</w:t>
      </w:r>
      <w:r w:rsidRPr="002E0F39">
        <w:rPr>
          <w:rFonts w:ascii="Times New Roman" w:hAnsi="Times New Roman" w:hint="default"/>
          <w:color w:val="auto"/>
        </w:rPr>
        <w:t>stavnoprá</w:t>
      </w:r>
      <w:r w:rsidRPr="002E0F39">
        <w:rPr>
          <w:rFonts w:ascii="Times New Roman" w:hAnsi="Times New Roman" w:hint="default"/>
          <w:color w:val="auto"/>
        </w:rPr>
        <w:t>vny vý</w:t>
      </w:r>
      <w:r w:rsidRPr="002E0F39">
        <w:rPr>
          <w:rFonts w:ascii="Times New Roman" w:hAnsi="Times New Roman" w:hint="default"/>
          <w:color w:val="auto"/>
        </w:rPr>
        <w:t>bor Ná</w:t>
      </w:r>
      <w:r w:rsidRPr="002E0F39">
        <w:rPr>
          <w:rFonts w:ascii="Times New Roman" w:hAnsi="Times New Roman" w:hint="default"/>
          <w:color w:val="auto"/>
        </w:rPr>
        <w:t>rodnej rady Slovenskej republiky</w:t>
      </w:r>
    </w:p>
    <w:p w:rsidR="002E0F39" w:rsidRPr="002E0F39" w:rsidP="002E0F39">
      <w:pPr>
        <w:tabs>
          <w:tab w:val="left" w:pos="1021"/>
        </w:tabs>
        <w:bidi w:val="0"/>
        <w:jc w:val="both"/>
        <w:rPr>
          <w:rFonts w:ascii="Times New Roman" w:hAnsi="Times New Roman"/>
        </w:rPr>
      </w:pPr>
    </w:p>
    <w:p w:rsidR="002E0F39" w:rsidRPr="002E0F39" w:rsidP="002E0F39">
      <w:pPr>
        <w:pStyle w:val="ListParagraph"/>
        <w:numPr>
          <w:numId w:val="1"/>
        </w:numPr>
        <w:tabs>
          <w:tab w:val="left" w:pos="709"/>
        </w:tabs>
        <w:bidi w:val="0"/>
        <w:jc w:val="both"/>
        <w:rPr>
          <w:rFonts w:ascii="Times New Roman" w:hAnsi="Times New Roman"/>
        </w:rPr>
      </w:pPr>
      <w:r w:rsidRPr="002E0F39">
        <w:rPr>
          <w:rFonts w:ascii="Times New Roman" w:hAnsi="Times New Roman"/>
          <w:b/>
        </w:rPr>
        <w:t>s ú h l a s í</w:t>
      </w:r>
    </w:p>
    <w:p w:rsidR="002E0F39" w:rsidRPr="002E0F39" w:rsidP="002E0F39">
      <w:pPr>
        <w:pStyle w:val="ListParagraph"/>
        <w:tabs>
          <w:tab w:val="left" w:pos="709"/>
        </w:tabs>
        <w:bidi w:val="0"/>
        <w:ind w:left="1120"/>
        <w:jc w:val="both"/>
        <w:rPr>
          <w:rFonts w:ascii="Times New Roman" w:hAnsi="Times New Roman"/>
        </w:rPr>
      </w:pPr>
    </w:p>
    <w:p w:rsidR="001227B2" w:rsidRPr="001227B2" w:rsidP="001227B2">
      <w:pPr>
        <w:bidi w:val="0"/>
        <w:spacing w:after="200" w:line="276" w:lineRule="auto"/>
        <w:ind w:firstLine="1134"/>
        <w:jc w:val="both"/>
        <w:rPr>
          <w:rFonts w:ascii="Times New Roman" w:hAnsi="Times New Roman"/>
        </w:rPr>
      </w:pPr>
      <w:r w:rsidRPr="001227B2" w:rsidR="002E0F39">
        <w:rPr>
          <w:rFonts w:ascii="Times New Roman" w:hAnsi="Times New Roman"/>
        </w:rPr>
        <w:t>s</w:t>
      </w:r>
      <w:r w:rsidRPr="001227B2" w:rsidR="00937E90">
        <w:rPr>
          <w:rFonts w:ascii="Times New Roman" w:hAnsi="Times New Roman"/>
        </w:rPr>
        <w:t> vládnym návrhom zákona,</w:t>
      </w:r>
      <w:r w:rsidRPr="001227B2" w:rsidR="00413C8B">
        <w:rPr>
          <w:rFonts w:ascii="Times New Roman" w:hAnsi="Times New Roman"/>
        </w:rPr>
        <w:t xml:space="preserve"> </w:t>
      </w:r>
      <w:r w:rsidRPr="001227B2">
        <w:rPr>
          <w:rFonts w:ascii="Times New Roman" w:hAnsi="Times New Roman"/>
        </w:rPr>
        <w:t>ktorým sa mení a dopĺňa zákon č. 563/2009 Z.z. o správe daní (daňový poriadok) a o zmene a doplnení niektorých zákonov v znení neskorších predpisov a ktorým sa menia a dopĺňajú niektoré zákony (tlač 610);</w:t>
      </w:r>
    </w:p>
    <w:p w:rsidR="00F64E33" w:rsidRPr="00F64E33" w:rsidP="00F64E33">
      <w:pPr>
        <w:tabs>
          <w:tab w:val="left" w:pos="284"/>
        </w:tabs>
        <w:bidi w:val="0"/>
        <w:jc w:val="both"/>
        <w:rPr>
          <w:rFonts w:ascii="Times New Roman" w:hAnsi="Times New Roman"/>
        </w:rPr>
      </w:pPr>
    </w:p>
    <w:p w:rsidR="002E0F39" w:rsidRPr="002E0F39" w:rsidP="002E0F39">
      <w:pPr>
        <w:bidi w:val="0"/>
        <w:rPr>
          <w:rFonts w:ascii="Times New Roman" w:hAnsi="Times New Roman"/>
          <w:b/>
        </w:rPr>
      </w:pPr>
      <w:r w:rsidRPr="002E0F39">
        <w:rPr>
          <w:rFonts w:ascii="Times New Roman" w:hAnsi="Times New Roman"/>
        </w:rPr>
        <w:tab/>
      </w:r>
      <w:r w:rsidRPr="002E0F39">
        <w:rPr>
          <w:rFonts w:ascii="Times New Roman" w:hAnsi="Times New Roman"/>
          <w:b/>
        </w:rPr>
        <w:t>B.   o d p o r ú č a</w:t>
      </w:r>
    </w:p>
    <w:p w:rsidR="002E0F39" w:rsidRPr="002E0F39" w:rsidP="002E0F39">
      <w:pPr>
        <w:bidi w:val="0"/>
        <w:rPr>
          <w:rFonts w:ascii="Times New Roman" w:hAnsi="Times New Roman"/>
        </w:rPr>
      </w:pPr>
    </w:p>
    <w:p w:rsidR="002E0F39" w:rsidRPr="002E0F39" w:rsidP="002E0F39">
      <w:pPr>
        <w:tabs>
          <w:tab w:val="left" w:pos="1134"/>
        </w:tabs>
        <w:bidi w:val="0"/>
        <w:rPr>
          <w:rFonts w:ascii="Times New Roman" w:hAnsi="Times New Roman"/>
        </w:rPr>
      </w:pPr>
      <w:r w:rsidRPr="002E0F39">
        <w:rPr>
          <w:rFonts w:ascii="Times New Roman" w:hAnsi="Times New Roman"/>
        </w:rPr>
        <w:tab/>
        <w:t>Národnej rade Slovenskej republiky</w:t>
      </w:r>
    </w:p>
    <w:p w:rsidR="002E0F39" w:rsidRPr="002E0F39" w:rsidP="00475F91">
      <w:pPr>
        <w:tabs>
          <w:tab w:val="left" w:pos="1134"/>
        </w:tabs>
        <w:bidi w:val="0"/>
        <w:jc w:val="both"/>
        <w:rPr>
          <w:rFonts w:ascii="Times New Roman" w:hAnsi="Times New Roman"/>
        </w:rPr>
      </w:pPr>
    </w:p>
    <w:p w:rsidR="002E0F39" w:rsidRPr="00D259F2" w:rsidP="001227B2">
      <w:pPr>
        <w:bidi w:val="0"/>
        <w:spacing w:after="200" w:line="276" w:lineRule="auto"/>
        <w:ind w:firstLine="1134"/>
        <w:jc w:val="both"/>
        <w:rPr>
          <w:rFonts w:ascii="Times New Roman" w:hAnsi="Times New Roman"/>
        </w:rPr>
      </w:pPr>
      <w:r w:rsidRPr="00937E90" w:rsidR="00937E90">
        <w:rPr>
          <w:rFonts w:ascii="Times New Roman" w:hAnsi="Times New Roman"/>
        </w:rPr>
        <w:t>vládn</w:t>
      </w:r>
      <w:r w:rsidR="00937E90">
        <w:rPr>
          <w:rFonts w:ascii="Times New Roman" w:hAnsi="Times New Roman"/>
        </w:rPr>
        <w:t>y</w:t>
      </w:r>
      <w:r w:rsidRPr="00937E90" w:rsidR="00937E90">
        <w:rPr>
          <w:rFonts w:ascii="Times New Roman" w:hAnsi="Times New Roman"/>
        </w:rPr>
        <w:t xml:space="preserve"> návrh zákona,</w:t>
      </w:r>
      <w:r w:rsidR="006427D2">
        <w:rPr>
          <w:rFonts w:ascii="Times New Roman" w:hAnsi="Times New Roman"/>
        </w:rPr>
        <w:t xml:space="preserve"> </w:t>
      </w:r>
      <w:r w:rsidRPr="001227B2" w:rsidR="001227B2">
        <w:rPr>
          <w:rFonts w:ascii="Times New Roman" w:hAnsi="Times New Roman"/>
        </w:rPr>
        <w:t>ktorým sa mení a dopĺňa zákon č. 563/2009 Z.z. o správe daní (daňový poriadok) a o zmene a doplnení niektorých zákonov v znení neskorších predpisov a ktorým sa menia a dopĺňajú niektoré zákony (tlač 610)</w:t>
      </w:r>
      <w:r w:rsidR="001227B2">
        <w:rPr>
          <w:rFonts w:ascii="Times New Roman" w:hAnsi="Times New Roman"/>
        </w:rPr>
        <w:t xml:space="preserve"> </w:t>
      </w:r>
      <w:r w:rsidRPr="002E0F39">
        <w:rPr>
          <w:rFonts w:ascii="Times New Roman" w:hAnsi="Times New Roman"/>
          <w:b/>
        </w:rPr>
        <w:t>schváliť</w:t>
      </w:r>
      <w:r w:rsidRPr="002E0F39">
        <w:rPr>
          <w:rFonts w:ascii="Times New Roman" w:hAnsi="Times New Roman"/>
        </w:rPr>
        <w:t xml:space="preserve"> so zmenami a doplnkami uvedenými v prílohe tohto uznesenia;  </w:t>
      </w:r>
    </w:p>
    <w:p w:rsidR="00DB57F3" w:rsidP="002E0F39">
      <w:pPr>
        <w:bidi w:val="0"/>
        <w:jc w:val="both"/>
        <w:rPr>
          <w:rFonts w:ascii="Times New Roman" w:hAnsi="Times New Roman"/>
        </w:rPr>
      </w:pPr>
    </w:p>
    <w:p w:rsidR="002E0F39" w:rsidRPr="002E0F39" w:rsidP="002E0F39">
      <w:pPr>
        <w:tabs>
          <w:tab w:val="left" w:pos="1134"/>
        </w:tabs>
        <w:bidi w:val="0"/>
        <w:ind w:firstLine="708"/>
        <w:rPr>
          <w:rFonts w:ascii="Times New Roman" w:hAnsi="Times New Roman"/>
          <w:b/>
        </w:rPr>
      </w:pPr>
      <w:r w:rsidRPr="002E0F39">
        <w:rPr>
          <w:rFonts w:ascii="Times New Roman" w:hAnsi="Times New Roman"/>
          <w:b/>
        </w:rPr>
        <w:t>C.</w:t>
        <w:tab/>
        <w:t>p o v e r u j e</w:t>
      </w:r>
    </w:p>
    <w:p w:rsidR="002E0F39" w:rsidRPr="002E0F39" w:rsidP="002E0F39">
      <w:pPr>
        <w:tabs>
          <w:tab w:val="left" w:pos="1134"/>
        </w:tabs>
        <w:bidi w:val="0"/>
        <w:rPr>
          <w:rFonts w:ascii="Times New Roman" w:hAnsi="Times New Roman"/>
        </w:rPr>
      </w:pPr>
      <w:r w:rsidRPr="002E0F39">
        <w:rPr>
          <w:rFonts w:ascii="Times New Roman" w:hAnsi="Times New Roman"/>
        </w:rPr>
        <w:tab/>
      </w:r>
    </w:p>
    <w:p w:rsidR="002E0F39" w:rsidRPr="002E0F39" w:rsidP="002E0F39">
      <w:pPr>
        <w:pStyle w:val="BodyText"/>
        <w:tabs>
          <w:tab w:val="left" w:pos="1134"/>
        </w:tabs>
        <w:bidi w:val="0"/>
        <w:rPr>
          <w:rFonts w:ascii="Times New Roman" w:hAnsi="Times New Roman"/>
        </w:rPr>
      </w:pPr>
      <w:r w:rsidRPr="002E0F39">
        <w:rPr>
          <w:rFonts w:ascii="Times New Roman" w:hAnsi="Times New Roman"/>
        </w:rPr>
        <w:tab/>
        <w:t xml:space="preserve">predsedu výboru </w:t>
      </w:r>
    </w:p>
    <w:p w:rsidR="002E0F39" w:rsidRPr="002E0F39" w:rsidP="002E0F39">
      <w:pPr>
        <w:pStyle w:val="BodyText"/>
        <w:tabs>
          <w:tab w:val="left" w:pos="1134"/>
        </w:tabs>
        <w:bidi w:val="0"/>
        <w:rPr>
          <w:rFonts w:ascii="Times New Roman" w:hAnsi="Times New Roman"/>
        </w:rPr>
      </w:pPr>
    </w:p>
    <w:p w:rsidR="00413C8B" w:rsidP="002E0F39">
      <w:pPr>
        <w:pStyle w:val="BodyText"/>
        <w:tabs>
          <w:tab w:val="left" w:pos="1134"/>
        </w:tabs>
        <w:bidi w:val="0"/>
        <w:rPr>
          <w:rFonts w:ascii="Times New Roman" w:hAnsi="Times New Roman"/>
        </w:rPr>
      </w:pPr>
      <w:r w:rsidRPr="002E0F39" w:rsidR="002E0F39">
        <w:rPr>
          <w:rFonts w:ascii="Times New Roman" w:hAnsi="Times New Roman"/>
        </w:rPr>
        <w:tab/>
        <w:t xml:space="preserve">predložiť stanovisko výboru k uvedenému návrhu zákona predsedovi gestorského Výboru Národnej rady Slovenskej </w:t>
      </w:r>
      <w:r w:rsidRPr="00413C8B" w:rsidR="002E0F39">
        <w:rPr>
          <w:rFonts w:ascii="Times New Roman" w:hAnsi="Times New Roman"/>
        </w:rPr>
        <w:t>republiky pre</w:t>
      </w:r>
      <w:r w:rsidRPr="00413C8B" w:rsidR="00017101">
        <w:rPr>
          <w:rFonts w:ascii="Times New Roman" w:hAnsi="Times New Roman"/>
        </w:rPr>
        <w:t xml:space="preserve"> </w:t>
      </w:r>
      <w:r w:rsidR="0023229D">
        <w:rPr>
          <w:rFonts w:ascii="Times New Roman" w:hAnsi="Times New Roman"/>
        </w:rPr>
        <w:t xml:space="preserve">financie a rozpočet. </w:t>
      </w:r>
    </w:p>
    <w:p w:rsidR="00F64E33" w:rsidP="002E0F39">
      <w:pPr>
        <w:pStyle w:val="BodyText"/>
        <w:tabs>
          <w:tab w:val="left" w:pos="1134"/>
        </w:tabs>
        <w:bidi w:val="0"/>
        <w:rPr>
          <w:rFonts w:ascii="Times New Roman" w:hAnsi="Times New Roman"/>
          <w:i/>
        </w:rPr>
      </w:pPr>
    </w:p>
    <w:p w:rsidR="00F64E33" w:rsidP="002E0F39">
      <w:pPr>
        <w:pStyle w:val="BodyText"/>
        <w:tabs>
          <w:tab w:val="left" w:pos="1134"/>
        </w:tabs>
        <w:bidi w:val="0"/>
        <w:rPr>
          <w:rFonts w:ascii="Times New Roman" w:hAnsi="Times New Roman"/>
          <w:i/>
        </w:rPr>
      </w:pPr>
    </w:p>
    <w:p w:rsidR="002E0F39" w:rsidRPr="002E0F39" w:rsidP="002E0F39">
      <w:pPr>
        <w:bidi w:val="0"/>
        <w:jc w:val="both"/>
        <w:rPr>
          <w:rFonts w:ascii="Times New Roman" w:hAnsi="Times New Roman"/>
        </w:rPr>
      </w:pPr>
      <w:r w:rsidRPr="002E0F39">
        <w:rPr>
          <w:rFonts w:ascii="Times New Roman" w:hAnsi="Times New Roman"/>
        </w:rPr>
        <w:tab/>
        <w:tab/>
        <w:tab/>
        <w:tab/>
        <w:tab/>
        <w:tab/>
        <w:tab/>
        <w:tab/>
        <w:tab/>
        <w:tab/>
        <w:t xml:space="preserve">     Róbert Madej </w:t>
      </w:r>
    </w:p>
    <w:p w:rsidR="002E0F39" w:rsidRPr="002E0F39" w:rsidP="002E0F39">
      <w:pPr>
        <w:bidi w:val="0"/>
        <w:ind w:left="2124" w:firstLine="4989"/>
        <w:jc w:val="both"/>
        <w:rPr>
          <w:rFonts w:ascii="Times New Roman" w:hAnsi="Times New Roman"/>
        </w:rPr>
      </w:pPr>
      <w:r w:rsidRPr="002E0F39">
        <w:rPr>
          <w:rFonts w:ascii="Times New Roman" w:hAnsi="Times New Roman"/>
        </w:rPr>
        <w:t xml:space="preserve">  predseda výboru</w:t>
      </w:r>
    </w:p>
    <w:p w:rsidR="002E0F39" w:rsidRPr="002E0F39" w:rsidP="002E0F39">
      <w:pPr>
        <w:tabs>
          <w:tab w:val="left" w:pos="1021"/>
        </w:tabs>
        <w:bidi w:val="0"/>
        <w:jc w:val="both"/>
        <w:rPr>
          <w:rFonts w:ascii="Times New Roman" w:hAnsi="Times New Roman"/>
        </w:rPr>
      </w:pPr>
      <w:r w:rsidRPr="002E0F39">
        <w:rPr>
          <w:rFonts w:ascii="Times New Roman" w:hAnsi="Times New Roman"/>
        </w:rPr>
        <w:t>overovatelia výboru:</w:t>
      </w:r>
    </w:p>
    <w:p w:rsidR="002E0F39" w:rsidRPr="002E0F39" w:rsidP="002E0F39">
      <w:pPr>
        <w:bidi w:val="0"/>
        <w:ind w:left="6480" w:hanging="6480"/>
        <w:jc w:val="both"/>
        <w:rPr>
          <w:rFonts w:ascii="Times New Roman" w:hAnsi="Times New Roman"/>
        </w:rPr>
      </w:pPr>
      <w:r w:rsidRPr="002E0F39">
        <w:rPr>
          <w:rFonts w:ascii="Times New Roman" w:hAnsi="Times New Roman"/>
        </w:rPr>
        <w:t>Anton Martvoň</w:t>
      </w:r>
    </w:p>
    <w:p w:rsidR="002E0F39" w:rsidP="002E0F39">
      <w:pPr>
        <w:bidi w:val="0"/>
        <w:ind w:left="6480" w:hanging="6480"/>
        <w:jc w:val="both"/>
        <w:rPr>
          <w:rFonts w:ascii="Times New Roman" w:hAnsi="Times New Roman"/>
        </w:rPr>
      </w:pPr>
      <w:r w:rsidRPr="002E0F39">
        <w:rPr>
          <w:rFonts w:ascii="Times New Roman" w:hAnsi="Times New Roman"/>
        </w:rPr>
        <w:t>Miroslav Kadúc</w:t>
      </w:r>
    </w:p>
    <w:p w:rsidR="002E0F39" w:rsidRPr="002E0F39" w:rsidP="002E0F39">
      <w:pPr>
        <w:bidi w:val="0"/>
        <w:ind w:left="6480" w:hanging="849"/>
        <w:jc w:val="both"/>
        <w:rPr>
          <w:rFonts w:ascii="Times New Roman" w:hAnsi="Times New Roman"/>
          <w:b/>
        </w:rPr>
      </w:pPr>
      <w:r w:rsidRPr="002E0F39">
        <w:rPr>
          <w:rFonts w:ascii="Times New Roman" w:hAnsi="Times New Roman"/>
          <w:b/>
        </w:rPr>
        <w:t>P r í l o h a</w:t>
      </w:r>
    </w:p>
    <w:p w:rsidR="002E0F39" w:rsidRPr="002E0F39" w:rsidP="002E0F39">
      <w:pPr>
        <w:bidi w:val="0"/>
        <w:ind w:left="4923" w:firstLine="708"/>
        <w:jc w:val="both"/>
        <w:rPr>
          <w:rFonts w:ascii="Times New Roman" w:hAnsi="Times New Roman"/>
          <w:b/>
          <w:bCs/>
        </w:rPr>
      </w:pPr>
      <w:r w:rsidRPr="002E0F39">
        <w:rPr>
          <w:rFonts w:ascii="Times New Roman" w:hAnsi="Times New Roman"/>
          <w:b/>
          <w:bCs/>
        </w:rPr>
        <w:t xml:space="preserve">k uzneseniu Ústavnoprávneho </w:t>
      </w:r>
    </w:p>
    <w:p w:rsidR="002E0F39" w:rsidRPr="002E0F39" w:rsidP="002E0F39">
      <w:pPr>
        <w:bidi w:val="0"/>
        <w:ind w:left="4923" w:firstLine="708"/>
        <w:jc w:val="both"/>
        <w:rPr>
          <w:rFonts w:ascii="Times New Roman" w:hAnsi="Times New Roman"/>
          <w:b/>
        </w:rPr>
      </w:pPr>
      <w:r w:rsidRPr="002E0F39">
        <w:rPr>
          <w:rFonts w:ascii="Times New Roman" w:hAnsi="Times New Roman"/>
          <w:b/>
        </w:rPr>
        <w:t xml:space="preserve">výboru Národnej rady SR č. </w:t>
      </w:r>
      <w:r w:rsidR="00E2102F">
        <w:rPr>
          <w:rFonts w:ascii="Times New Roman" w:hAnsi="Times New Roman"/>
          <w:b/>
        </w:rPr>
        <w:t>359</w:t>
      </w:r>
    </w:p>
    <w:p w:rsidR="002E0F39" w:rsidRPr="002E0F39" w:rsidP="002E0F39">
      <w:pPr>
        <w:bidi w:val="0"/>
        <w:ind w:left="4923" w:firstLine="708"/>
        <w:jc w:val="both"/>
        <w:rPr>
          <w:rFonts w:ascii="Times New Roman" w:hAnsi="Times New Roman"/>
          <w:b/>
        </w:rPr>
      </w:pPr>
      <w:r w:rsidR="00B252E1">
        <w:rPr>
          <w:rFonts w:ascii="Times New Roman" w:hAnsi="Times New Roman"/>
          <w:b/>
        </w:rPr>
        <w:t>z</w:t>
      </w:r>
      <w:r w:rsidR="00703C23">
        <w:rPr>
          <w:rFonts w:ascii="Times New Roman" w:hAnsi="Times New Roman"/>
          <w:b/>
        </w:rPr>
        <w:t> 20. novembra</w:t>
      </w:r>
      <w:r w:rsidRPr="002E0F39">
        <w:rPr>
          <w:rFonts w:ascii="Times New Roman" w:hAnsi="Times New Roman"/>
          <w:b/>
        </w:rPr>
        <w:t xml:space="preserve"> 2013</w:t>
      </w:r>
    </w:p>
    <w:p w:rsidR="002E0F39" w:rsidRPr="002E0F39" w:rsidP="002E0F39">
      <w:pPr>
        <w:bidi w:val="0"/>
        <w:ind w:left="4923" w:firstLine="708"/>
        <w:jc w:val="both"/>
        <w:rPr>
          <w:rFonts w:ascii="Times New Roman" w:hAnsi="Times New Roman"/>
          <w:b/>
          <w:bCs/>
          <w:lang w:eastAsia="en-US"/>
        </w:rPr>
      </w:pPr>
      <w:r w:rsidRPr="002E0F39">
        <w:rPr>
          <w:rFonts w:ascii="Times New Roman" w:hAnsi="Times New Roman"/>
          <w:b/>
          <w:bCs/>
        </w:rPr>
        <w:t>___________________________</w:t>
      </w:r>
      <w:r w:rsidR="00386D14">
        <w:rPr>
          <w:rFonts w:ascii="Times New Roman" w:hAnsi="Times New Roman"/>
          <w:b/>
          <w:bCs/>
        </w:rPr>
        <w:t>_</w:t>
      </w:r>
    </w:p>
    <w:p w:rsidR="002E0F39" w:rsidRPr="002E0F39" w:rsidP="002E0F39">
      <w:pPr>
        <w:bidi w:val="0"/>
        <w:ind w:left="670"/>
        <w:jc w:val="center"/>
        <w:rPr>
          <w:rFonts w:ascii="Times New Roman" w:hAnsi="Times New Roman"/>
          <w:lang w:eastAsia="en-US"/>
        </w:rPr>
      </w:pPr>
    </w:p>
    <w:p w:rsidR="002E0F39" w:rsidRPr="002E0F39" w:rsidP="002E0F39">
      <w:pPr>
        <w:bidi w:val="0"/>
        <w:ind w:left="670"/>
        <w:jc w:val="center"/>
        <w:rPr>
          <w:rFonts w:ascii="Times New Roman" w:hAnsi="Times New Roman"/>
          <w:lang w:eastAsia="en-US"/>
        </w:rPr>
      </w:pPr>
    </w:p>
    <w:p w:rsidR="002E0F39" w:rsidRPr="002E0F39" w:rsidP="002E0F39">
      <w:pPr>
        <w:bidi w:val="0"/>
        <w:ind w:left="670"/>
        <w:jc w:val="center"/>
        <w:rPr>
          <w:rFonts w:ascii="Times New Roman" w:hAnsi="Times New Roman"/>
          <w:lang w:eastAsia="en-US"/>
        </w:rPr>
      </w:pPr>
    </w:p>
    <w:p w:rsidR="002E0F39" w:rsidP="002E0F39">
      <w:pPr>
        <w:bidi w:val="0"/>
        <w:ind w:left="670"/>
        <w:rPr>
          <w:rFonts w:ascii="Times New Roman" w:hAnsi="Times New Roman"/>
          <w:lang w:eastAsia="en-US"/>
        </w:rPr>
      </w:pPr>
    </w:p>
    <w:p w:rsidR="00541A50" w:rsidRPr="002E0F39" w:rsidP="002E0F39">
      <w:pPr>
        <w:bidi w:val="0"/>
        <w:ind w:left="670"/>
        <w:rPr>
          <w:rFonts w:ascii="Times New Roman" w:hAnsi="Times New Roman"/>
          <w:lang w:eastAsia="en-US"/>
        </w:rPr>
      </w:pPr>
    </w:p>
    <w:p w:rsidR="002E0F39" w:rsidRPr="002E0F39" w:rsidP="002E0F39">
      <w:pPr>
        <w:pStyle w:val="Heading2"/>
        <w:bidi w:val="0"/>
        <w:ind w:left="0" w:firstLine="0"/>
        <w:jc w:val="center"/>
        <w:rPr>
          <w:rFonts w:hint="default"/>
        </w:rPr>
      </w:pPr>
      <w:r w:rsidRPr="002E0F39">
        <w:rPr>
          <w:rFonts w:hint="default"/>
        </w:rPr>
        <w:t>Pozmeň</w:t>
      </w:r>
      <w:r w:rsidRPr="002E0F39">
        <w:rPr>
          <w:rFonts w:hint="default"/>
        </w:rPr>
        <w:t>ujú</w:t>
      </w:r>
      <w:r w:rsidRPr="002E0F39">
        <w:rPr>
          <w:rFonts w:hint="default"/>
        </w:rPr>
        <w:t>ce a </w:t>
      </w:r>
      <w:r w:rsidRPr="002E0F39">
        <w:rPr>
          <w:rFonts w:hint="default"/>
        </w:rPr>
        <w:t>doplň</w:t>
      </w:r>
      <w:r w:rsidRPr="002E0F39">
        <w:rPr>
          <w:rFonts w:hint="default"/>
        </w:rPr>
        <w:t>ujú</w:t>
      </w:r>
      <w:r w:rsidRPr="002E0F39">
        <w:rPr>
          <w:rFonts w:hint="default"/>
        </w:rPr>
        <w:t>ce ná</w:t>
      </w:r>
      <w:r w:rsidRPr="002E0F39">
        <w:rPr>
          <w:rFonts w:hint="default"/>
        </w:rPr>
        <w:t>vrhy</w:t>
      </w:r>
    </w:p>
    <w:p w:rsidR="002E0F39" w:rsidRPr="0015407E" w:rsidP="002E0F39">
      <w:pPr>
        <w:bidi w:val="0"/>
        <w:rPr>
          <w:rFonts w:ascii="Times New Roman" w:hAnsi="Times New Roman"/>
          <w:b/>
          <w:lang w:eastAsia="en-US"/>
        </w:rPr>
      </w:pPr>
      <w:r w:rsidRPr="002E0F39">
        <w:rPr>
          <w:rFonts w:ascii="Times New Roman" w:hAnsi="Times New Roman"/>
          <w:b/>
          <w:lang w:eastAsia="en-US"/>
        </w:rPr>
        <w:t xml:space="preserve"> </w:t>
      </w:r>
    </w:p>
    <w:p w:rsidR="001227B2" w:rsidRPr="001227B2" w:rsidP="001227B2">
      <w:pPr>
        <w:bidi w:val="0"/>
        <w:spacing w:after="200" w:line="276" w:lineRule="auto"/>
        <w:jc w:val="both"/>
        <w:rPr>
          <w:rFonts w:ascii="Times New Roman" w:hAnsi="Times New Roman"/>
          <w:b/>
        </w:rPr>
      </w:pPr>
      <w:r w:rsidRPr="001227B2" w:rsidR="0011659C">
        <w:rPr>
          <w:rFonts w:ascii="Times New Roman" w:hAnsi="Times New Roman"/>
          <w:b/>
        </w:rPr>
        <w:t>k</w:t>
      </w:r>
      <w:r w:rsidRPr="001227B2" w:rsidR="00413C8B">
        <w:rPr>
          <w:rFonts w:ascii="Times New Roman" w:hAnsi="Times New Roman"/>
          <w:b/>
        </w:rPr>
        <w:t xml:space="preserve"> vládnemu návrhu zákona, </w:t>
      </w:r>
      <w:r w:rsidRPr="001227B2">
        <w:rPr>
          <w:rFonts w:ascii="Times New Roman" w:hAnsi="Times New Roman"/>
          <w:b/>
        </w:rPr>
        <w:t>ktorým sa mení a dopĺňa zákon č. 563/2009 Z.z. o správe daní (daňový poriadok) a o zmene a doplnení niektorých zákonov v znení neskorších predpisov a ktorým sa menia a dopĺňajú niektoré zákony (tlač 610)</w:t>
      </w:r>
    </w:p>
    <w:p w:rsidR="002E0F39" w:rsidRPr="00475F91" w:rsidP="001227B2">
      <w:pPr>
        <w:bidi w:val="0"/>
        <w:spacing w:after="200" w:line="276" w:lineRule="auto"/>
        <w:jc w:val="both"/>
        <w:rPr>
          <w:rFonts w:ascii="Times New Roman" w:hAnsi="Times New Roman"/>
          <w:b/>
        </w:rPr>
      </w:pPr>
      <w:r w:rsidRPr="00475F91">
        <w:rPr>
          <w:rFonts w:ascii="Times New Roman" w:hAnsi="Times New Roman"/>
          <w:b/>
        </w:rPr>
        <w:t>___________________________________________________________________________</w:t>
      </w:r>
    </w:p>
    <w:p w:rsidR="002E0F39" w:rsidP="002E0F39">
      <w:pPr>
        <w:bidi w:val="0"/>
        <w:jc w:val="both"/>
        <w:rPr>
          <w:rFonts w:ascii="Times New Roman" w:hAnsi="Times New Roman"/>
          <w:b/>
        </w:rPr>
      </w:pPr>
    </w:p>
    <w:p w:rsidR="00703C23" w:rsidP="002E0F39">
      <w:pPr>
        <w:bidi w:val="0"/>
        <w:jc w:val="both"/>
        <w:rPr>
          <w:rFonts w:ascii="Times New Roman" w:hAnsi="Times New Roman"/>
          <w:b/>
        </w:rPr>
      </w:pPr>
    </w:p>
    <w:p w:rsidR="00624819" w:rsidP="00624819">
      <w:pPr>
        <w:overflowPunct w:val="0"/>
        <w:autoSpaceDE w:val="0"/>
        <w:autoSpaceDN w:val="0"/>
        <w:bidi w:val="0"/>
        <w:adjustRightInd w:val="0"/>
        <w:jc w:val="both"/>
        <w:rPr>
          <w:rFonts w:ascii="Times New Roman" w:hAnsi="Times New Roman"/>
        </w:rPr>
      </w:pPr>
    </w:p>
    <w:p w:rsidR="00624819" w:rsidP="00624819">
      <w:pPr>
        <w:pStyle w:val="ListParagraph"/>
        <w:numPr>
          <w:numId w:val="6"/>
        </w:numPr>
        <w:overflowPunct w:val="0"/>
        <w:autoSpaceDE w:val="0"/>
        <w:autoSpaceDN w:val="0"/>
        <w:bidi w:val="0"/>
        <w:adjustRightInd w:val="0"/>
        <w:spacing w:line="360" w:lineRule="auto"/>
        <w:jc w:val="both"/>
        <w:rPr>
          <w:rFonts w:ascii="Times New Roman" w:hAnsi="Times New Roman"/>
          <w:b/>
        </w:rPr>
      </w:pPr>
      <w:r>
        <w:rPr>
          <w:rFonts w:ascii="Times New Roman" w:hAnsi="Times New Roman"/>
          <w:b/>
        </w:rPr>
        <w:t xml:space="preserve">K čl. I, 3. bodu </w:t>
      </w:r>
    </w:p>
    <w:p w:rsidR="00624819" w:rsidP="00624819">
      <w:pPr>
        <w:pStyle w:val="ListParagraph"/>
        <w:overflowPunct w:val="0"/>
        <w:autoSpaceDE w:val="0"/>
        <w:autoSpaceDN w:val="0"/>
        <w:bidi w:val="0"/>
        <w:adjustRightInd w:val="0"/>
        <w:spacing w:line="360" w:lineRule="auto"/>
        <w:jc w:val="both"/>
        <w:rPr>
          <w:rFonts w:ascii="Times New Roman" w:hAnsi="Times New Roman"/>
        </w:rPr>
      </w:pPr>
      <w:r>
        <w:rPr>
          <w:rFonts w:ascii="Times New Roman" w:hAnsi="Times New Roman"/>
        </w:rPr>
        <w:t>V § 11 ods. 6 písm. ap) sa slovo „subjektom“ nahrádza slovom „orgánom“.</w:t>
      </w:r>
    </w:p>
    <w:p w:rsidR="00624819" w:rsidP="00624819">
      <w:pPr>
        <w:pStyle w:val="ListParagraph"/>
        <w:overflowPunct w:val="0"/>
        <w:autoSpaceDE w:val="0"/>
        <w:autoSpaceDN w:val="0"/>
        <w:bidi w:val="0"/>
        <w:adjustRightInd w:val="0"/>
        <w:spacing w:line="360" w:lineRule="auto"/>
        <w:jc w:val="both"/>
        <w:rPr>
          <w:rFonts w:ascii="Times New Roman" w:hAnsi="Times New Roman"/>
        </w:rPr>
      </w:pPr>
    </w:p>
    <w:p w:rsidR="00624819" w:rsidP="00624819">
      <w:pPr>
        <w:pStyle w:val="ListParagraph"/>
        <w:overflowPunct w:val="0"/>
        <w:autoSpaceDE w:val="0"/>
        <w:autoSpaceDN w:val="0"/>
        <w:bidi w:val="0"/>
        <w:adjustRightInd w:val="0"/>
        <w:ind w:left="3402"/>
        <w:jc w:val="both"/>
        <w:rPr>
          <w:rFonts w:ascii="Times New Roman" w:hAnsi="Times New Roman"/>
        </w:rPr>
      </w:pPr>
      <w:r>
        <w:rPr>
          <w:rFonts w:ascii="Times New Roman" w:hAnsi="Times New Roman"/>
        </w:rPr>
        <w:t xml:space="preserve">Pripomienka má za cieľ konkretizovanie navrhovaného pojmu v zmysle skutočnosti, že „subjektom zodpovedným za poskytovanie, overovanie, kontrolu alebo vládny audit pomoci alebo podpory z fondov Európskej únie ...“ môže byť len orgán verejnej správy. </w:t>
      </w:r>
    </w:p>
    <w:p w:rsidR="00624819" w:rsidP="00624819">
      <w:pPr>
        <w:pStyle w:val="ListParagraph"/>
        <w:overflowPunct w:val="0"/>
        <w:autoSpaceDE w:val="0"/>
        <w:autoSpaceDN w:val="0"/>
        <w:bidi w:val="0"/>
        <w:adjustRightInd w:val="0"/>
        <w:spacing w:line="360" w:lineRule="auto"/>
        <w:jc w:val="both"/>
        <w:rPr>
          <w:rFonts w:ascii="Times New Roman" w:hAnsi="Times New Roman"/>
          <w:b/>
        </w:rPr>
      </w:pPr>
    </w:p>
    <w:p w:rsidR="00624819" w:rsidP="00624819">
      <w:pPr>
        <w:pStyle w:val="ListParagraph"/>
        <w:numPr>
          <w:numId w:val="6"/>
        </w:numPr>
        <w:overflowPunct w:val="0"/>
        <w:autoSpaceDE w:val="0"/>
        <w:autoSpaceDN w:val="0"/>
        <w:bidi w:val="0"/>
        <w:adjustRightInd w:val="0"/>
        <w:spacing w:line="360" w:lineRule="auto"/>
        <w:jc w:val="both"/>
        <w:rPr>
          <w:rFonts w:ascii="Times New Roman" w:hAnsi="Times New Roman"/>
          <w:b/>
        </w:rPr>
      </w:pPr>
      <w:r>
        <w:rPr>
          <w:rFonts w:ascii="Times New Roman" w:hAnsi="Times New Roman"/>
          <w:b/>
        </w:rPr>
        <w:t>K čl. I, 13. bodu</w:t>
      </w:r>
    </w:p>
    <w:p w:rsidR="00624819" w:rsidP="00624819">
      <w:pPr>
        <w:pStyle w:val="ListParagraph"/>
        <w:overflowPunct w:val="0"/>
        <w:autoSpaceDE w:val="0"/>
        <w:autoSpaceDN w:val="0"/>
        <w:bidi w:val="0"/>
        <w:adjustRightInd w:val="0"/>
        <w:spacing w:line="360" w:lineRule="auto"/>
        <w:jc w:val="both"/>
        <w:rPr>
          <w:rFonts w:ascii="Times New Roman" w:hAnsi="Times New Roman"/>
        </w:rPr>
      </w:pPr>
      <w:r>
        <w:rPr>
          <w:rFonts w:ascii="Times New Roman" w:hAnsi="Times New Roman"/>
        </w:rPr>
        <w:t>V § 53b ods. 3 písm. a) sa za slovo „dňom“ vkladajú slová „nadobudnutia účinnosti“.</w:t>
      </w:r>
    </w:p>
    <w:p w:rsidR="00624819" w:rsidP="00624819">
      <w:pPr>
        <w:pStyle w:val="ListParagraph"/>
        <w:overflowPunct w:val="0"/>
        <w:autoSpaceDE w:val="0"/>
        <w:autoSpaceDN w:val="0"/>
        <w:bidi w:val="0"/>
        <w:adjustRightInd w:val="0"/>
        <w:spacing w:line="360" w:lineRule="auto"/>
        <w:jc w:val="both"/>
        <w:rPr>
          <w:rFonts w:ascii="Times New Roman" w:hAnsi="Times New Roman"/>
        </w:rPr>
      </w:pPr>
    </w:p>
    <w:p w:rsidR="00624819" w:rsidP="00624819">
      <w:pPr>
        <w:pStyle w:val="ListParagraph"/>
        <w:overflowPunct w:val="0"/>
        <w:autoSpaceDE w:val="0"/>
        <w:autoSpaceDN w:val="0"/>
        <w:bidi w:val="0"/>
        <w:adjustRightInd w:val="0"/>
        <w:spacing w:line="360" w:lineRule="auto"/>
        <w:ind w:left="3402"/>
        <w:jc w:val="both"/>
        <w:rPr>
          <w:rFonts w:ascii="Times New Roman" w:hAnsi="Times New Roman"/>
        </w:rPr>
      </w:pPr>
      <w:r>
        <w:rPr>
          <w:rFonts w:ascii="Times New Roman" w:hAnsi="Times New Roman"/>
        </w:rPr>
        <w:t xml:space="preserve">Pripomienka spresňuje navrhované ustanovenie. </w:t>
      </w:r>
    </w:p>
    <w:p w:rsidR="00624819" w:rsidP="00624819">
      <w:pPr>
        <w:pStyle w:val="ListParagraph"/>
        <w:overflowPunct w:val="0"/>
        <w:autoSpaceDE w:val="0"/>
        <w:autoSpaceDN w:val="0"/>
        <w:bidi w:val="0"/>
        <w:adjustRightInd w:val="0"/>
        <w:spacing w:line="360" w:lineRule="auto"/>
        <w:jc w:val="both"/>
        <w:rPr>
          <w:rFonts w:ascii="Times New Roman" w:hAnsi="Times New Roman"/>
          <w:b/>
        </w:rPr>
      </w:pPr>
    </w:p>
    <w:p w:rsidR="00624819" w:rsidP="00624819">
      <w:pPr>
        <w:pStyle w:val="ListParagraph"/>
        <w:numPr>
          <w:numId w:val="6"/>
        </w:numPr>
        <w:overflowPunct w:val="0"/>
        <w:autoSpaceDE w:val="0"/>
        <w:autoSpaceDN w:val="0"/>
        <w:bidi w:val="0"/>
        <w:adjustRightInd w:val="0"/>
        <w:spacing w:line="360" w:lineRule="auto"/>
        <w:jc w:val="both"/>
        <w:rPr>
          <w:rFonts w:ascii="Times New Roman" w:hAnsi="Times New Roman"/>
          <w:b/>
        </w:rPr>
      </w:pPr>
      <w:r>
        <w:rPr>
          <w:rFonts w:ascii="Times New Roman" w:hAnsi="Times New Roman"/>
          <w:b/>
        </w:rPr>
        <w:t>K čl. I, 13. bodu</w:t>
      </w:r>
    </w:p>
    <w:p w:rsidR="00624819" w:rsidP="00624819">
      <w:pPr>
        <w:pStyle w:val="ListParagraph"/>
        <w:overflowPunct w:val="0"/>
        <w:autoSpaceDE w:val="0"/>
        <w:autoSpaceDN w:val="0"/>
        <w:bidi w:val="0"/>
        <w:adjustRightInd w:val="0"/>
        <w:spacing w:line="360" w:lineRule="auto"/>
        <w:jc w:val="both"/>
        <w:rPr>
          <w:rFonts w:ascii="Times New Roman" w:hAnsi="Times New Roman"/>
        </w:rPr>
      </w:pPr>
      <w:r>
        <w:rPr>
          <w:rFonts w:ascii="Times New Roman" w:hAnsi="Times New Roman"/>
        </w:rPr>
        <w:t>V § 53c ods. 1 písm. a) sa slovo „právneho“ nahrádza slovom „daňového“ a v písm. b) a c) sa slovo „právnych“ nahrádza slovom „daňových“.</w:t>
      </w:r>
    </w:p>
    <w:p w:rsidR="00624819" w:rsidP="00624819">
      <w:pPr>
        <w:pStyle w:val="ListParagraph"/>
        <w:overflowPunct w:val="0"/>
        <w:autoSpaceDE w:val="0"/>
        <w:autoSpaceDN w:val="0"/>
        <w:bidi w:val="0"/>
        <w:adjustRightInd w:val="0"/>
        <w:jc w:val="both"/>
        <w:rPr>
          <w:rFonts w:ascii="Times New Roman" w:hAnsi="Times New Roman"/>
        </w:rPr>
      </w:pPr>
    </w:p>
    <w:p w:rsidR="00624819" w:rsidP="00624819">
      <w:pPr>
        <w:pStyle w:val="ListParagraph"/>
        <w:overflowPunct w:val="0"/>
        <w:autoSpaceDE w:val="0"/>
        <w:autoSpaceDN w:val="0"/>
        <w:bidi w:val="0"/>
        <w:adjustRightInd w:val="0"/>
        <w:ind w:left="3402"/>
        <w:jc w:val="both"/>
        <w:rPr>
          <w:rFonts w:ascii="Times New Roman" w:hAnsi="Times New Roman"/>
        </w:rPr>
      </w:pPr>
      <w:r>
        <w:rPr>
          <w:rFonts w:ascii="Times New Roman" w:hAnsi="Times New Roman"/>
        </w:rPr>
        <w:t xml:space="preserve">Pripomienka zosúlaďuje v návrhu zákona použité pojmy, nakoľko podľa § 53a ods. 1 sa v záväznom stanovisku posudzuje výhradne „uplatňovanie daňových predpisov“. </w:t>
      </w:r>
    </w:p>
    <w:p w:rsidR="00624819" w:rsidP="00624819">
      <w:pPr>
        <w:pStyle w:val="ListParagraph"/>
        <w:overflowPunct w:val="0"/>
        <w:autoSpaceDE w:val="0"/>
        <w:autoSpaceDN w:val="0"/>
        <w:bidi w:val="0"/>
        <w:adjustRightInd w:val="0"/>
        <w:spacing w:line="360" w:lineRule="auto"/>
        <w:jc w:val="both"/>
        <w:rPr>
          <w:rFonts w:ascii="Times New Roman" w:hAnsi="Times New Roman"/>
        </w:rPr>
      </w:pPr>
    </w:p>
    <w:p w:rsidR="00624819" w:rsidP="00624819">
      <w:pPr>
        <w:pStyle w:val="ListParagraph"/>
        <w:overflowPunct w:val="0"/>
        <w:autoSpaceDE w:val="0"/>
        <w:autoSpaceDN w:val="0"/>
        <w:bidi w:val="0"/>
        <w:adjustRightInd w:val="0"/>
        <w:spacing w:line="360" w:lineRule="auto"/>
        <w:jc w:val="both"/>
        <w:rPr>
          <w:rFonts w:ascii="Times New Roman" w:hAnsi="Times New Roman"/>
        </w:rPr>
      </w:pPr>
    </w:p>
    <w:p w:rsidR="00624819" w:rsidP="00624819">
      <w:pPr>
        <w:pStyle w:val="ListParagraph"/>
        <w:numPr>
          <w:numId w:val="6"/>
        </w:numPr>
        <w:overflowPunct w:val="0"/>
        <w:autoSpaceDE w:val="0"/>
        <w:autoSpaceDN w:val="0"/>
        <w:bidi w:val="0"/>
        <w:adjustRightInd w:val="0"/>
        <w:spacing w:line="360" w:lineRule="auto"/>
        <w:jc w:val="both"/>
        <w:rPr>
          <w:rFonts w:ascii="Times New Roman" w:hAnsi="Times New Roman"/>
          <w:b/>
        </w:rPr>
      </w:pPr>
      <w:r>
        <w:rPr>
          <w:rFonts w:ascii="Times New Roman" w:hAnsi="Times New Roman"/>
          <w:b/>
        </w:rPr>
        <w:t xml:space="preserve">K čl. I, 13. bodu </w:t>
      </w:r>
    </w:p>
    <w:p w:rsidR="00624819" w:rsidP="00624819">
      <w:pPr>
        <w:pStyle w:val="ListParagraph"/>
        <w:overflowPunct w:val="0"/>
        <w:autoSpaceDE w:val="0"/>
        <w:autoSpaceDN w:val="0"/>
        <w:bidi w:val="0"/>
        <w:adjustRightInd w:val="0"/>
        <w:spacing w:line="360" w:lineRule="auto"/>
        <w:jc w:val="both"/>
        <w:rPr>
          <w:rFonts w:ascii="Times New Roman" w:hAnsi="Times New Roman"/>
        </w:rPr>
      </w:pPr>
      <w:r>
        <w:rPr>
          <w:rFonts w:ascii="Times New Roman" w:hAnsi="Times New Roman"/>
        </w:rPr>
        <w:t>V § 53c ods. 5 v prvej vete sa slová „Ak sa záväzné stanovisko nevydá, finančné riaditeľstvo“  nahrádzajú slovami „Ak finančné riaditeľstvo záväzné stanovisko nevydá,“.</w:t>
      </w:r>
    </w:p>
    <w:p w:rsidR="00624819" w:rsidP="00624819">
      <w:pPr>
        <w:pStyle w:val="ListParagraph"/>
        <w:overflowPunct w:val="0"/>
        <w:autoSpaceDE w:val="0"/>
        <w:autoSpaceDN w:val="0"/>
        <w:bidi w:val="0"/>
        <w:adjustRightInd w:val="0"/>
        <w:spacing w:line="360" w:lineRule="auto"/>
        <w:ind w:left="3402"/>
        <w:jc w:val="both"/>
        <w:rPr>
          <w:rFonts w:ascii="Times New Roman" w:hAnsi="Times New Roman"/>
        </w:rPr>
      </w:pPr>
      <w:r>
        <w:rPr>
          <w:rFonts w:ascii="Times New Roman" w:hAnsi="Times New Roman"/>
        </w:rPr>
        <w:t xml:space="preserve">Legislatívno-technická pripomienka. </w:t>
      </w:r>
    </w:p>
    <w:p w:rsidR="00624819" w:rsidP="00624819">
      <w:pPr>
        <w:pStyle w:val="ListParagraph"/>
        <w:overflowPunct w:val="0"/>
        <w:autoSpaceDE w:val="0"/>
        <w:autoSpaceDN w:val="0"/>
        <w:bidi w:val="0"/>
        <w:adjustRightInd w:val="0"/>
        <w:spacing w:line="360" w:lineRule="auto"/>
        <w:ind w:left="3402"/>
        <w:jc w:val="both"/>
        <w:rPr>
          <w:rFonts w:ascii="Times New Roman" w:hAnsi="Times New Roman"/>
        </w:rPr>
      </w:pPr>
    </w:p>
    <w:p w:rsidR="00624819" w:rsidP="00624819">
      <w:pPr>
        <w:pStyle w:val="ListParagraph"/>
        <w:numPr>
          <w:numId w:val="6"/>
        </w:numPr>
        <w:overflowPunct w:val="0"/>
        <w:autoSpaceDE w:val="0"/>
        <w:autoSpaceDN w:val="0"/>
        <w:bidi w:val="0"/>
        <w:adjustRightInd w:val="0"/>
        <w:spacing w:line="360" w:lineRule="auto"/>
        <w:jc w:val="both"/>
        <w:rPr>
          <w:rFonts w:ascii="Times New Roman" w:hAnsi="Times New Roman"/>
          <w:b/>
        </w:rPr>
      </w:pPr>
      <w:r>
        <w:rPr>
          <w:rFonts w:ascii="Times New Roman" w:hAnsi="Times New Roman"/>
          <w:b/>
        </w:rPr>
        <w:t>K čl. I, 23. bodu</w:t>
      </w:r>
    </w:p>
    <w:p w:rsidR="00624819" w:rsidP="00624819">
      <w:pPr>
        <w:pStyle w:val="ListParagraph"/>
        <w:overflowPunct w:val="0"/>
        <w:autoSpaceDE w:val="0"/>
        <w:autoSpaceDN w:val="0"/>
        <w:bidi w:val="0"/>
        <w:adjustRightInd w:val="0"/>
        <w:spacing w:line="360" w:lineRule="auto"/>
        <w:jc w:val="both"/>
        <w:rPr>
          <w:rFonts w:ascii="Times New Roman" w:hAnsi="Times New Roman"/>
        </w:rPr>
      </w:pPr>
      <w:r>
        <w:rPr>
          <w:rFonts w:ascii="Times New Roman" w:hAnsi="Times New Roman"/>
        </w:rPr>
        <w:t>V 23. bode (§ 67 ods. 2 písm. b/) sa slová „ôsmy bod“ nahrádzajú slovami „siedmy bod“ a číslovka „8“ sa nahrádza číslovkou „7“.</w:t>
      </w:r>
    </w:p>
    <w:p w:rsidR="00624819" w:rsidP="00624819">
      <w:pPr>
        <w:pStyle w:val="ListParagraph"/>
        <w:overflowPunct w:val="0"/>
        <w:autoSpaceDE w:val="0"/>
        <w:autoSpaceDN w:val="0"/>
        <w:bidi w:val="0"/>
        <w:adjustRightInd w:val="0"/>
        <w:jc w:val="both"/>
        <w:rPr>
          <w:rFonts w:ascii="Times New Roman" w:hAnsi="Times New Roman"/>
        </w:rPr>
      </w:pPr>
    </w:p>
    <w:p w:rsidR="00624819" w:rsidP="00624819">
      <w:pPr>
        <w:pStyle w:val="ListParagraph"/>
        <w:overflowPunct w:val="0"/>
        <w:autoSpaceDE w:val="0"/>
        <w:autoSpaceDN w:val="0"/>
        <w:bidi w:val="0"/>
        <w:adjustRightInd w:val="0"/>
        <w:ind w:left="3402"/>
        <w:jc w:val="both"/>
        <w:rPr>
          <w:rFonts w:ascii="Times New Roman" w:hAnsi="Times New Roman"/>
        </w:rPr>
      </w:pPr>
      <w:r>
        <w:rPr>
          <w:rFonts w:ascii="Times New Roman" w:hAnsi="Times New Roman"/>
        </w:rPr>
        <w:t xml:space="preserve">Legislatívno-technická pripomienka opravuje chybne uvedenú špecifikáciu novelizovaného bodu. </w:t>
      </w:r>
    </w:p>
    <w:p w:rsidR="00624819" w:rsidP="00624819">
      <w:pPr>
        <w:bidi w:val="0"/>
        <w:spacing w:line="360" w:lineRule="auto"/>
        <w:jc w:val="both"/>
        <w:rPr>
          <w:rFonts w:ascii="Times New Roman" w:hAnsi="Times New Roman"/>
        </w:rPr>
      </w:pPr>
    </w:p>
    <w:p w:rsidR="00D1577D" w:rsidP="002E0F39">
      <w:pPr>
        <w:bidi w:val="0"/>
        <w:jc w:val="both"/>
        <w:rPr>
          <w:rFonts w:ascii="Times New Roman" w:hAnsi="Times New Roman"/>
          <w:b/>
        </w:rPr>
      </w:pPr>
    </w:p>
    <w:p w:rsidR="00D1577D" w:rsidRPr="00D1577D" w:rsidP="00D1577D">
      <w:pPr>
        <w:pStyle w:val="ListParagraph"/>
        <w:numPr>
          <w:numId w:val="6"/>
        </w:numPr>
        <w:bidi w:val="0"/>
        <w:jc w:val="both"/>
        <w:rPr>
          <w:rFonts w:ascii="Times New Roman" w:hAnsi="Times New Roman" w:eastAsiaTheme="minorEastAsia" w:hint="default"/>
          <w:szCs w:val="22"/>
        </w:rPr>
      </w:pPr>
      <w:r w:rsidRPr="00D1577D">
        <w:rPr>
          <w:rFonts w:ascii="Times New Roman" w:hAnsi="Times New Roman" w:eastAsiaTheme="minorEastAsia" w:hint="default"/>
          <w:szCs w:val="22"/>
        </w:rPr>
        <w:t>Za doterajší</w:t>
      </w:r>
      <w:r w:rsidRPr="00D1577D">
        <w:rPr>
          <w:rFonts w:ascii="Times New Roman" w:hAnsi="Times New Roman" w:eastAsiaTheme="minorEastAsia" w:hint="default"/>
          <w:szCs w:val="22"/>
        </w:rPr>
        <w:t xml:space="preserve"> č</w:t>
      </w:r>
      <w:r w:rsidRPr="00D1577D">
        <w:rPr>
          <w:rFonts w:ascii="Times New Roman" w:hAnsi="Times New Roman" w:eastAsiaTheme="minorEastAsia" w:hint="default"/>
          <w:szCs w:val="22"/>
        </w:rPr>
        <w:t>lá</w:t>
      </w:r>
      <w:r w:rsidRPr="00D1577D">
        <w:rPr>
          <w:rFonts w:ascii="Times New Roman" w:hAnsi="Times New Roman" w:eastAsiaTheme="minorEastAsia" w:hint="default"/>
          <w:szCs w:val="22"/>
        </w:rPr>
        <w:t>nok </w:t>
      </w:r>
      <w:r w:rsidRPr="00D1577D">
        <w:rPr>
          <w:rFonts w:ascii="Times New Roman" w:hAnsi="Times New Roman" w:eastAsiaTheme="minorEastAsia" w:hint="default"/>
          <w:szCs w:val="22"/>
        </w:rPr>
        <w:t>I sa vkladá</w:t>
      </w:r>
      <w:r w:rsidRPr="00D1577D">
        <w:rPr>
          <w:rFonts w:ascii="Times New Roman" w:hAnsi="Times New Roman" w:eastAsiaTheme="minorEastAsia" w:hint="default"/>
          <w:szCs w:val="22"/>
        </w:rPr>
        <w:t xml:space="preserve"> nový</w:t>
      </w:r>
      <w:r w:rsidRPr="00D1577D">
        <w:rPr>
          <w:rFonts w:ascii="Times New Roman" w:hAnsi="Times New Roman" w:eastAsiaTheme="minorEastAsia" w:hint="default"/>
          <w:szCs w:val="22"/>
        </w:rPr>
        <w:t xml:space="preserve"> č</w:t>
      </w:r>
      <w:r w:rsidRPr="00D1577D">
        <w:rPr>
          <w:rFonts w:ascii="Times New Roman" w:hAnsi="Times New Roman" w:eastAsiaTheme="minorEastAsia" w:hint="default"/>
          <w:szCs w:val="22"/>
        </w:rPr>
        <w:t>lá</w:t>
      </w:r>
      <w:r w:rsidRPr="00D1577D">
        <w:rPr>
          <w:rFonts w:ascii="Times New Roman" w:hAnsi="Times New Roman" w:eastAsiaTheme="minorEastAsia" w:hint="default"/>
          <w:szCs w:val="22"/>
        </w:rPr>
        <w:t>nok </w:t>
      </w:r>
      <w:r w:rsidRPr="00D1577D">
        <w:rPr>
          <w:rFonts w:ascii="Times New Roman" w:hAnsi="Times New Roman" w:eastAsiaTheme="minorEastAsia" w:hint="default"/>
          <w:szCs w:val="22"/>
        </w:rPr>
        <w:t>II, ktorý</w:t>
      </w:r>
      <w:r w:rsidRPr="00D1577D">
        <w:rPr>
          <w:rFonts w:ascii="Times New Roman" w:hAnsi="Times New Roman" w:eastAsiaTheme="minorEastAsia" w:hint="default"/>
          <w:szCs w:val="22"/>
        </w:rPr>
        <w:t xml:space="preserve"> znie:</w:t>
      </w:r>
    </w:p>
    <w:p w:rsidR="00D1577D" w:rsidP="00D1577D">
      <w:pPr>
        <w:bidi w:val="0"/>
        <w:spacing w:before="80" w:after="80"/>
        <w:ind w:left="340"/>
        <w:jc w:val="center"/>
        <w:rPr>
          <w:rFonts w:ascii="Times New Roman" w:hAnsi="Times New Roman" w:eastAsiaTheme="minorEastAsia"/>
          <w:szCs w:val="22"/>
        </w:rPr>
      </w:pPr>
    </w:p>
    <w:p w:rsidR="00D1577D" w:rsidP="00D1577D">
      <w:pPr>
        <w:bidi w:val="0"/>
        <w:spacing w:before="80" w:after="80"/>
        <w:ind w:left="340"/>
        <w:jc w:val="center"/>
        <w:rPr>
          <w:rFonts w:ascii="Times New Roman" w:hAnsi="Times New Roman"/>
          <w:b/>
          <w:bCs/>
          <w:color w:val="005000"/>
          <w:kern w:val="36"/>
          <w:szCs w:val="22"/>
        </w:rPr>
      </w:pPr>
      <w:r>
        <w:rPr>
          <w:rFonts w:ascii="Times New Roman" w:hAnsi="Times New Roman" w:eastAsiaTheme="minorEastAsia" w:hint="default"/>
          <w:szCs w:val="22"/>
        </w:rPr>
        <w:t>„</w:t>
      </w:r>
      <w:r>
        <w:rPr>
          <w:rFonts w:ascii="Times New Roman" w:hAnsi="Times New Roman" w:eastAsiaTheme="minorEastAsia" w:hint="default"/>
          <w:b/>
          <w:bCs/>
          <w:szCs w:val="22"/>
        </w:rPr>
        <w:t>Č</w:t>
      </w:r>
      <w:r>
        <w:rPr>
          <w:rFonts w:ascii="Times New Roman" w:hAnsi="Times New Roman" w:eastAsiaTheme="minorEastAsia" w:hint="default"/>
          <w:b/>
          <w:bCs/>
          <w:szCs w:val="22"/>
        </w:rPr>
        <w:t>l. II</w:t>
      </w:r>
    </w:p>
    <w:p w:rsidR="00D1577D" w:rsidP="00D45650">
      <w:pPr>
        <w:bidi w:val="0"/>
        <w:spacing w:line="360" w:lineRule="auto"/>
        <w:ind w:left="426" w:firstLine="1"/>
        <w:jc w:val="both"/>
        <w:rPr>
          <w:rFonts w:ascii="Times New Roman" w:hAnsi="Times New Roman"/>
          <w:color w:val="000000"/>
          <w:szCs w:val="22"/>
        </w:rPr>
      </w:pPr>
      <w:r>
        <w:rPr>
          <w:rFonts w:ascii="Times New Roman" w:hAnsi="Times New Roman"/>
          <w:color w:val="000000"/>
          <w:szCs w:val="22"/>
        </w:rPr>
        <w:br/>
        <w:t>      Zákon č. 92/1991 Zb. o podmienkach prevodu majetku štátu na iné osoby v znení zákona č. 92/1992 Zb., zákona č. 264/1992 Zb., ústavného zákona č. 541/1992 Zb., zákona č. 544/1992 Zb., zákona Národnej rady Slovenskej republiky č. 17/1993 Z. z., zákona Národnej rady Slovenskej republiky č. 172/1993 Z. z., zákona Národnej rady Slovenskej republiky č. 278/1993 Z. z., zákona Národnej rady Slovenskej republiky č. 60/1994 Z. z., zákona Národnej rady Slovenskej republiky č. 172/1994 Z. z., zákona Národnej rady Slovenskej republiky č. 244/1994 Z. z., zákona Národnej rady Slovenskej republiky č. 369/1994 Z. z., zákona Národnej rady Slovenskej republiky č. 374/1994 Z. z., zákona Národnej rady Slovenskej republiky č. 190/1995 Z. z., zákona Národnej rady Slovenskej republiky č. 304/1995 Z. z., nálezu Ústavného súdu Slovenskej republiky č. 4/1996 Z. z., zákona Národnej rady Slovenskej republiky č. 56/1996 Z. z., zákona Národnej rady Slovenskej republiky č. 322/1996 Z. z., nálezu Ústavného súdu Slovenskej republiky č. 352/1996 Z. z., zákona č. 210/1997 Z. z., zákona č. 211/1997 Z. z., nálezu Ústavného súdu Slovenskej republiky č. 221/1998 Z. z., zákona č. 253/1999 Z. z., zákona č. 122/2000 Z. z., zákona č. 441/2000 Z. z., zákona č. 13/2002 Z. z., zákona č. 291/2002 Z. z., zákona č. 292/2002 Z. z., zákona č. 465/2002 Z. z., zákona č. 564/2003 Z. z., zákona č. 359/2004 Z. z., zákona č. 523/2004 Z. z., zákona č. 717/2004 Z. z., zákona č. 595/2006 Z. z., zákona č. 160/2009 Z. z., zákona č. 38/2010 Z. z., zákona č. 153/2011 Z. z., zákona č. 520/2011 Z. z., zákona č. 91/2012 Z. z. a  zákona č. 286/2012 Z. z. sa mení takto:</w:t>
      </w:r>
    </w:p>
    <w:p w:rsidR="00D1577D" w:rsidP="00D45650">
      <w:pPr>
        <w:bidi w:val="0"/>
        <w:spacing w:line="360" w:lineRule="auto"/>
        <w:ind w:left="426" w:firstLine="283"/>
        <w:jc w:val="both"/>
        <w:rPr>
          <w:rFonts w:ascii="Times New Roman" w:hAnsi="Times New Roman"/>
          <w:color w:val="000000"/>
          <w:szCs w:val="22"/>
        </w:rPr>
      </w:pPr>
    </w:p>
    <w:p w:rsidR="00D1577D" w:rsidP="00D45650">
      <w:pPr>
        <w:bidi w:val="0"/>
        <w:spacing w:line="360" w:lineRule="auto"/>
        <w:ind w:left="426" w:firstLine="283"/>
        <w:rPr>
          <w:rFonts w:ascii="Times New Roman" w:hAnsi="Times New Roman"/>
          <w:color w:val="000000"/>
          <w:szCs w:val="22"/>
        </w:rPr>
      </w:pPr>
      <w:r>
        <w:rPr>
          <w:rFonts w:ascii="Times New Roman" w:hAnsi="Times New Roman"/>
          <w:color w:val="000000"/>
          <w:szCs w:val="22"/>
        </w:rPr>
        <w:t>V § 47h sa číslo „2013“ nahrádza číslom „2014“.“.</w:t>
      </w:r>
    </w:p>
    <w:p w:rsidR="00D1577D" w:rsidP="00D45650">
      <w:pPr>
        <w:bidi w:val="0"/>
        <w:spacing w:line="360" w:lineRule="auto"/>
        <w:rPr>
          <w:rFonts w:ascii="Times New Roman" w:hAnsi="Times New Roman"/>
          <w:color w:val="000000"/>
          <w:szCs w:val="22"/>
        </w:rPr>
      </w:pPr>
    </w:p>
    <w:p w:rsidR="00D1577D" w:rsidP="00D45650">
      <w:pPr>
        <w:bidi w:val="0"/>
        <w:spacing w:line="360" w:lineRule="auto"/>
        <w:ind w:left="426"/>
        <w:jc w:val="both"/>
        <w:rPr>
          <w:rFonts w:ascii="Times New Roman" w:hAnsi="Times New Roman"/>
          <w:szCs w:val="36"/>
        </w:rPr>
      </w:pPr>
      <w:r>
        <w:rPr>
          <w:rFonts w:ascii="Times New Roman" w:hAnsi="Times New Roman"/>
        </w:rPr>
        <w:t>Doterajšie články II až V sa označujú ako články III až VI.</w:t>
      </w:r>
    </w:p>
    <w:p w:rsidR="00D1577D" w:rsidP="00D45650">
      <w:pPr>
        <w:bidi w:val="0"/>
        <w:spacing w:line="360" w:lineRule="auto"/>
        <w:ind w:left="426"/>
        <w:jc w:val="both"/>
        <w:rPr>
          <w:rFonts w:ascii="Times New Roman" w:hAnsi="Times New Roman"/>
          <w:color w:val="000000"/>
          <w:szCs w:val="22"/>
        </w:rPr>
      </w:pPr>
      <w:r>
        <w:rPr>
          <w:rFonts w:ascii="Times New Roman" w:hAnsi="Times New Roman"/>
          <w:color w:val="000000"/>
          <w:szCs w:val="22"/>
        </w:rPr>
        <w:t xml:space="preserve">Nový čl. II nadobudne účinnosť 30. decembra 2013, čo sa premietne do ustanovenia o nadobudnutí účinnosti návrhu zákona. </w:t>
      </w:r>
    </w:p>
    <w:p w:rsidR="00D1577D" w:rsidP="00D1577D">
      <w:pPr>
        <w:bidi w:val="0"/>
        <w:ind w:left="426"/>
        <w:jc w:val="both"/>
        <w:rPr>
          <w:rFonts w:ascii="Times New Roman" w:hAnsi="Times New Roman"/>
          <w:color w:val="000000"/>
          <w:szCs w:val="22"/>
        </w:rPr>
      </w:pPr>
    </w:p>
    <w:p w:rsidR="00D1577D" w:rsidP="00D1577D">
      <w:pPr>
        <w:pStyle w:val="NoSpacing"/>
        <w:bidi w:val="0"/>
        <w:ind w:left="3544"/>
        <w:jc w:val="both"/>
        <w:rPr>
          <w:rFonts w:ascii="Times New Roman" w:hAnsi="Times New Roman"/>
          <w:sz w:val="24"/>
        </w:rPr>
      </w:pPr>
      <w:r>
        <w:rPr>
          <w:rFonts w:ascii="Times New Roman" w:hAnsi="Times New Roman"/>
          <w:sz w:val="24"/>
        </w:rPr>
        <w:t>Návrh zákona sa týka predĺženia lehoty, počas ktorej by fyzické osoby mali právo bezodplatne  ponúknuť svoje zaknihované cenné papiere Fondu národného majetku Slovenskej republiky (ďalej aj ako „FNM SR</w:t>
      </w:r>
      <w:r>
        <w:rPr>
          <w:rFonts w:ascii="Times New Roman" w:hAnsi="Times New Roman"/>
          <w:i/>
          <w:sz w:val="24"/>
        </w:rPr>
        <w:t>“</w:t>
      </w:r>
      <w:r>
        <w:rPr>
          <w:rFonts w:ascii="Times New Roman" w:hAnsi="Times New Roman"/>
          <w:sz w:val="24"/>
        </w:rPr>
        <w:t>) a zároveň by si vysporiadali záväzky, ktoré im v súvislosti s vlastníctvom ponúkaných cenných papierov vznikli. Lehota v návrhu je stanovená do 31. decembra 2014.</w:t>
      </w:r>
    </w:p>
    <w:p w:rsidR="00D1577D" w:rsidP="00D1577D">
      <w:pPr>
        <w:pStyle w:val="NoSpacing"/>
        <w:bidi w:val="0"/>
        <w:ind w:left="3544"/>
        <w:jc w:val="both"/>
        <w:rPr>
          <w:rFonts w:ascii="Times New Roman" w:hAnsi="Times New Roman"/>
          <w:sz w:val="24"/>
        </w:rPr>
      </w:pPr>
      <w:r>
        <w:rPr>
          <w:rFonts w:ascii="Times New Roman" w:hAnsi="Times New Roman"/>
          <w:sz w:val="24"/>
        </w:rPr>
        <w:t>V súčasnosti CDCP stále eviduje 437.926 aktívnych majetkových účtov fyzických osôb,</w:t>
      </w:r>
      <w:r>
        <w:rPr>
          <w:rFonts w:ascii="Times New Roman" w:hAnsi="Times New Roman"/>
          <w:b/>
          <w:sz w:val="24"/>
        </w:rPr>
        <w:t xml:space="preserve"> </w:t>
      </w:r>
      <w:r>
        <w:rPr>
          <w:rFonts w:ascii="Times New Roman" w:hAnsi="Times New Roman"/>
          <w:sz w:val="24"/>
        </w:rPr>
        <w:t xml:space="preserve">pričom na veľkej väčšine účtov fyzických osôb sú evidované zaknihované cenné papiere spoločností, ktoré zanikli, sú v likvidácii, príp. konkurznom konaní. </w:t>
      </w:r>
    </w:p>
    <w:p w:rsidR="00D1577D" w:rsidP="00D1577D">
      <w:pPr>
        <w:pStyle w:val="NoSpacing"/>
        <w:bidi w:val="0"/>
        <w:ind w:left="3544"/>
        <w:jc w:val="both"/>
        <w:rPr>
          <w:rFonts w:ascii="Times New Roman" w:hAnsi="Times New Roman"/>
          <w:sz w:val="24"/>
        </w:rPr>
      </w:pPr>
      <w:r>
        <w:rPr>
          <w:rFonts w:ascii="Times New Roman" w:hAnsi="Times New Roman"/>
          <w:sz w:val="24"/>
        </w:rPr>
        <w:t xml:space="preserve">Predĺžením lehoty na bezodplatný prevod cenných papierov na FNM SR sa zabezpečí dostatočný časový priestor na dokončenie procesu bezodplatných prevodov na FNM SR. Zároveň sa umožní uskutočniť bezodplatný prevod na FNM SR tým fyzickým osobám, ktoré získajú prvýkrát vedomosť o vedení ich účtu majiteľa cenných papierov v CDCP až v roku 2014. Skutočnosť, že niekoľko desiatok tisíc fyzických osôb stále nemá vedomosť o existencii účtu majiteľa cenných papierov a s tým spojených právach a povinnostiach, ktoré sa viažu k účtu, súvisí s tým, že fyzické osoby neposkytli CDCP informáciu o zmene osobných údajov (zmena adresy, zmena priezviska). </w:t>
      </w:r>
    </w:p>
    <w:p w:rsidR="00D1577D" w:rsidP="00D1577D">
      <w:pPr>
        <w:pStyle w:val="NoSpacing"/>
        <w:bidi w:val="0"/>
        <w:ind w:left="3544"/>
        <w:jc w:val="both"/>
        <w:rPr>
          <w:rFonts w:ascii="Times New Roman" w:hAnsi="Times New Roman"/>
          <w:color w:val="000000"/>
          <w:sz w:val="24"/>
          <w:szCs w:val="22"/>
          <w:lang w:eastAsia="sk-SK"/>
        </w:rPr>
      </w:pPr>
    </w:p>
    <w:p w:rsidR="00D1577D" w:rsidRPr="002E0F39" w:rsidP="002E0F39">
      <w:pPr>
        <w:bidi w:val="0"/>
        <w:jc w:val="both"/>
        <w:rPr>
          <w:rFonts w:ascii="Times New Roman" w:hAnsi="Times New Roman"/>
          <w:b/>
        </w:rPr>
      </w:pPr>
    </w:p>
    <w:sectPr w:rsidSect="0084672F">
      <w:headerReference w:type="even" r:id="rId5"/>
      <w:headerReference w:type="default" r:id="rId6"/>
      <w:footerReference w:type="even" r:id="rId7"/>
      <w:footerReference w:type="default" r:id="rId8"/>
      <w:headerReference w:type="first" r:id="rId9"/>
      <w:footerReference w:type="first" r:id="rId10"/>
      <w:pgSz w:w="11906" w:h="16838"/>
      <w:pgMar w:top="1417" w:right="1417" w:bottom="1417" w:left="1417" w:header="708" w:footer="708" w:gutter="0"/>
      <w:lnNumType w:distance="0"/>
      <w:pgNumType w:start="1"/>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Tahoma">
    <w:panose1 w:val="020B0604030504040204"/>
    <w:charset w:val="EE"/>
    <w:family w:val="swiss"/>
    <w:pitch w:val="variable"/>
    <w:sig w:usb0="00000000" w:usb1="00000000" w:usb2="00000000" w:usb3="00000000" w:csb0="000101FF" w:csb1="00000000"/>
  </w:font>
  <w:font w:name="@Arial Unicode MS">
    <w:panose1 w:val="00000000000000000000"/>
    <w:charset w:val="80"/>
    <w:family w:val="swiss"/>
    <w:pitch w:val="variable"/>
    <w:sig w:usb0="00000000" w:usb1="00000000" w:usb2="00000000" w:usb3="00000000" w:csb0="000301FF" w:csb1="00000000"/>
  </w:font>
  <w:font w:name="Arial Narrow">
    <w:panose1 w:val="00000000000000000000"/>
    <w:charset w:val="EE"/>
    <w:family w:val="swiss"/>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405">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405">
    <w:pPr>
      <w:pStyle w:val="Footer"/>
      <w:bidi w:val="0"/>
      <w:rPr>
        <w:rFonts w:ascii="Times New Roman" w:hAnsi="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405">
    <w:pPr>
      <w:pStyle w:val="Footer"/>
      <w:bidi w:val="0"/>
      <w:rPr>
        <w:rFonts w:ascii="Times New Roman" w:hAnsi="Times New Roman"/>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405">
    <w:pPr>
      <w:pStyle w:val="Header"/>
      <w:bidi w:val="0"/>
      <w:rPr>
        <w:rFonts w:ascii="Times New Roman" w:hAnsi="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405">
    <w:pPr>
      <w:pStyle w:val="Header"/>
      <w:bidi w:val="0"/>
      <w:rPr>
        <w:rFonts w:ascii="Times New Roman" w:hAnsi="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405">
    <w:pPr>
      <w:pStyle w:val="Header"/>
      <w:bidi w:val="0"/>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F2D77"/>
    <w:multiLevelType w:val="hybridMultilevel"/>
    <w:tmpl w:val="F350FB76"/>
    <w:lvl w:ilvl="0">
      <w:start w:val="1"/>
      <w:numFmt w:val="decimal"/>
      <w:lvlText w:val="%1."/>
      <w:lvlJc w:val="left"/>
      <w:pPr>
        <w:ind w:left="674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2877152A"/>
    <w:multiLevelType w:val="hybridMultilevel"/>
    <w:tmpl w:val="009CD7C6"/>
    <w:lvl w:ilvl="0">
      <w:start w:val="1"/>
      <w:numFmt w:val="decimal"/>
      <w:lvlText w:val="%1."/>
      <w:lvlJc w:val="left"/>
      <w:pPr>
        <w:ind w:left="700" w:hanging="360"/>
      </w:pPr>
      <w:rPr>
        <w:rFonts w:cs="Times New Roman"/>
        <w:rtl w:val="0"/>
        <w:cs w:val="0"/>
      </w:rPr>
    </w:lvl>
    <w:lvl w:ilvl="1">
      <w:start w:val="1"/>
      <w:numFmt w:val="lowerLetter"/>
      <w:lvlText w:val="%2."/>
      <w:lvlJc w:val="left"/>
      <w:pPr>
        <w:ind w:left="1420" w:hanging="360"/>
      </w:pPr>
      <w:rPr>
        <w:rFonts w:cs="Times New Roman"/>
        <w:rtl w:val="0"/>
        <w:cs w:val="0"/>
      </w:rPr>
    </w:lvl>
    <w:lvl w:ilvl="2">
      <w:start w:val="1"/>
      <w:numFmt w:val="lowerRoman"/>
      <w:lvlText w:val="%3."/>
      <w:lvlJc w:val="right"/>
      <w:pPr>
        <w:ind w:left="2140" w:hanging="180"/>
      </w:pPr>
      <w:rPr>
        <w:rFonts w:cs="Times New Roman"/>
        <w:rtl w:val="0"/>
        <w:cs w:val="0"/>
      </w:rPr>
    </w:lvl>
    <w:lvl w:ilvl="3">
      <w:start w:val="1"/>
      <w:numFmt w:val="decimal"/>
      <w:lvlText w:val="%4."/>
      <w:lvlJc w:val="left"/>
      <w:pPr>
        <w:ind w:left="2860" w:hanging="360"/>
      </w:pPr>
      <w:rPr>
        <w:rFonts w:cs="Times New Roman"/>
        <w:rtl w:val="0"/>
        <w:cs w:val="0"/>
      </w:rPr>
    </w:lvl>
    <w:lvl w:ilvl="4">
      <w:start w:val="1"/>
      <w:numFmt w:val="lowerLetter"/>
      <w:lvlText w:val="%5."/>
      <w:lvlJc w:val="left"/>
      <w:pPr>
        <w:ind w:left="3580" w:hanging="360"/>
      </w:pPr>
      <w:rPr>
        <w:rFonts w:cs="Times New Roman"/>
        <w:rtl w:val="0"/>
        <w:cs w:val="0"/>
      </w:rPr>
    </w:lvl>
    <w:lvl w:ilvl="5">
      <w:start w:val="1"/>
      <w:numFmt w:val="lowerRoman"/>
      <w:lvlText w:val="%6."/>
      <w:lvlJc w:val="right"/>
      <w:pPr>
        <w:ind w:left="4300" w:hanging="180"/>
      </w:pPr>
      <w:rPr>
        <w:rFonts w:cs="Times New Roman"/>
        <w:rtl w:val="0"/>
        <w:cs w:val="0"/>
      </w:rPr>
    </w:lvl>
    <w:lvl w:ilvl="6">
      <w:start w:val="1"/>
      <w:numFmt w:val="decimal"/>
      <w:lvlText w:val="%7."/>
      <w:lvlJc w:val="left"/>
      <w:pPr>
        <w:ind w:left="5020" w:hanging="360"/>
      </w:pPr>
      <w:rPr>
        <w:rFonts w:cs="Times New Roman"/>
        <w:rtl w:val="0"/>
        <w:cs w:val="0"/>
      </w:rPr>
    </w:lvl>
    <w:lvl w:ilvl="7">
      <w:start w:val="1"/>
      <w:numFmt w:val="lowerLetter"/>
      <w:lvlText w:val="%8."/>
      <w:lvlJc w:val="left"/>
      <w:pPr>
        <w:ind w:left="5740" w:hanging="360"/>
      </w:pPr>
      <w:rPr>
        <w:rFonts w:cs="Times New Roman"/>
        <w:rtl w:val="0"/>
        <w:cs w:val="0"/>
      </w:rPr>
    </w:lvl>
    <w:lvl w:ilvl="8">
      <w:start w:val="1"/>
      <w:numFmt w:val="lowerRoman"/>
      <w:lvlText w:val="%9."/>
      <w:lvlJc w:val="right"/>
      <w:pPr>
        <w:ind w:left="6460" w:hanging="180"/>
      </w:pPr>
      <w:rPr>
        <w:rFonts w:cs="Times New Roman"/>
        <w:rtl w:val="0"/>
        <w:cs w:val="0"/>
      </w:rPr>
    </w:lvl>
  </w:abstractNum>
  <w:abstractNum w:abstractNumId="2">
    <w:nsid w:val="3B277C6F"/>
    <w:multiLevelType w:val="hybridMultilevel"/>
    <w:tmpl w:val="32E4A2FC"/>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503A7E94"/>
    <w:multiLevelType w:val="hybridMultilevel"/>
    <w:tmpl w:val="7F72C2C2"/>
    <w:lvl w:ilvl="0">
      <w:start w:val="1"/>
      <w:numFmt w:val="decimal"/>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4">
    <w:nsid w:val="58C84892"/>
    <w:multiLevelType w:val="hybridMultilevel"/>
    <w:tmpl w:val="AA54E45C"/>
    <w:lvl w:ilvl="0">
      <w:start w:val="1"/>
      <w:numFmt w:val="upperLetter"/>
      <w:lvlText w:val="%1."/>
      <w:lvlJc w:val="left"/>
      <w:pPr>
        <w:ind w:left="1120" w:hanging="410"/>
      </w:pPr>
      <w:rPr>
        <w:rFonts w:cs="Times New Roman" w:hint="default"/>
        <w:b/>
        <w:rtl w:val="0"/>
        <w:cs w:val="0"/>
      </w:rPr>
    </w:lvl>
    <w:lvl w:ilvl="1">
      <w:start w:val="1"/>
      <w:numFmt w:val="lowerLetter"/>
      <w:lvlText w:val="%2."/>
      <w:lvlJc w:val="left"/>
      <w:pPr>
        <w:ind w:left="1790" w:hanging="360"/>
      </w:pPr>
      <w:rPr>
        <w:rFonts w:cs="Times New Roman"/>
        <w:rtl w:val="0"/>
        <w:cs w:val="0"/>
      </w:rPr>
    </w:lvl>
    <w:lvl w:ilvl="2">
      <w:start w:val="1"/>
      <w:numFmt w:val="lowerRoman"/>
      <w:lvlText w:val="%3."/>
      <w:lvlJc w:val="right"/>
      <w:pPr>
        <w:ind w:left="2510" w:hanging="180"/>
      </w:pPr>
      <w:rPr>
        <w:rFonts w:cs="Times New Roman"/>
        <w:rtl w:val="0"/>
        <w:cs w:val="0"/>
      </w:rPr>
    </w:lvl>
    <w:lvl w:ilvl="3">
      <w:start w:val="1"/>
      <w:numFmt w:val="decimal"/>
      <w:lvlText w:val="%4."/>
      <w:lvlJc w:val="left"/>
      <w:pPr>
        <w:ind w:left="3230" w:hanging="360"/>
      </w:pPr>
      <w:rPr>
        <w:rFonts w:cs="Times New Roman"/>
        <w:rtl w:val="0"/>
        <w:cs w:val="0"/>
      </w:rPr>
    </w:lvl>
    <w:lvl w:ilvl="4">
      <w:start w:val="1"/>
      <w:numFmt w:val="lowerLetter"/>
      <w:lvlText w:val="%5."/>
      <w:lvlJc w:val="left"/>
      <w:pPr>
        <w:ind w:left="3950" w:hanging="360"/>
      </w:pPr>
      <w:rPr>
        <w:rFonts w:cs="Times New Roman"/>
        <w:rtl w:val="0"/>
        <w:cs w:val="0"/>
      </w:rPr>
    </w:lvl>
    <w:lvl w:ilvl="5">
      <w:start w:val="1"/>
      <w:numFmt w:val="lowerRoman"/>
      <w:lvlText w:val="%6."/>
      <w:lvlJc w:val="right"/>
      <w:pPr>
        <w:ind w:left="4670" w:hanging="180"/>
      </w:pPr>
      <w:rPr>
        <w:rFonts w:cs="Times New Roman"/>
        <w:rtl w:val="0"/>
        <w:cs w:val="0"/>
      </w:rPr>
    </w:lvl>
    <w:lvl w:ilvl="6">
      <w:start w:val="1"/>
      <w:numFmt w:val="decimal"/>
      <w:lvlText w:val="%7."/>
      <w:lvlJc w:val="left"/>
      <w:pPr>
        <w:ind w:left="5390" w:hanging="360"/>
      </w:pPr>
      <w:rPr>
        <w:rFonts w:cs="Times New Roman"/>
        <w:rtl w:val="0"/>
        <w:cs w:val="0"/>
      </w:rPr>
    </w:lvl>
    <w:lvl w:ilvl="7">
      <w:start w:val="1"/>
      <w:numFmt w:val="lowerLetter"/>
      <w:lvlText w:val="%8."/>
      <w:lvlJc w:val="left"/>
      <w:pPr>
        <w:ind w:left="6110" w:hanging="360"/>
      </w:pPr>
      <w:rPr>
        <w:rFonts w:cs="Times New Roman"/>
        <w:rtl w:val="0"/>
        <w:cs w:val="0"/>
      </w:rPr>
    </w:lvl>
    <w:lvl w:ilvl="8">
      <w:start w:val="1"/>
      <w:numFmt w:val="lowerRoman"/>
      <w:lvlText w:val="%9."/>
      <w:lvlJc w:val="right"/>
      <w:pPr>
        <w:ind w:left="6830" w:hanging="180"/>
      </w:pPr>
      <w:rPr>
        <w:rFonts w:cs="Times New Roman"/>
        <w:rtl w:val="0"/>
        <w:cs w:val="0"/>
      </w:rPr>
    </w:lvl>
  </w:abstractNum>
  <w:abstractNum w:abstractNumId="5">
    <w:nsid w:val="66576EB3"/>
    <w:multiLevelType w:val="hybridMultilevel"/>
    <w:tmpl w:val="E2B264CE"/>
    <w:lvl w:ilvl="0">
      <w:start w:val="1"/>
      <w:numFmt w:val="decimal"/>
      <w:lvlText w:val="%1."/>
      <w:lvlJc w:val="left"/>
      <w:pPr>
        <w:ind w:left="720" w:hanging="360"/>
      </w:pPr>
      <w:rPr>
        <w:rFonts w:cs="Times New Roman"/>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2E0F39"/>
    <w:rsid w:val="00017101"/>
    <w:rsid w:val="00026536"/>
    <w:rsid w:val="00080BDB"/>
    <w:rsid w:val="000D11D5"/>
    <w:rsid w:val="000F4A21"/>
    <w:rsid w:val="00115D03"/>
    <w:rsid w:val="0011659C"/>
    <w:rsid w:val="001227B2"/>
    <w:rsid w:val="00144A91"/>
    <w:rsid w:val="0015407E"/>
    <w:rsid w:val="00157ABA"/>
    <w:rsid w:val="00195B23"/>
    <w:rsid w:val="001D7465"/>
    <w:rsid w:val="001E06A2"/>
    <w:rsid w:val="001E77B1"/>
    <w:rsid w:val="001F7B11"/>
    <w:rsid w:val="0023079A"/>
    <w:rsid w:val="0023229D"/>
    <w:rsid w:val="00236746"/>
    <w:rsid w:val="00293328"/>
    <w:rsid w:val="002A1466"/>
    <w:rsid w:val="002E0F39"/>
    <w:rsid w:val="0037203F"/>
    <w:rsid w:val="00382021"/>
    <w:rsid w:val="00386D14"/>
    <w:rsid w:val="003E43C3"/>
    <w:rsid w:val="003F7533"/>
    <w:rsid w:val="00413C8B"/>
    <w:rsid w:val="0042443B"/>
    <w:rsid w:val="00453FB8"/>
    <w:rsid w:val="00475F91"/>
    <w:rsid w:val="004B794A"/>
    <w:rsid w:val="004D4F3F"/>
    <w:rsid w:val="004E6ADD"/>
    <w:rsid w:val="00502405"/>
    <w:rsid w:val="0052255B"/>
    <w:rsid w:val="00531FE4"/>
    <w:rsid w:val="0053517A"/>
    <w:rsid w:val="00541A50"/>
    <w:rsid w:val="00552F56"/>
    <w:rsid w:val="005A094E"/>
    <w:rsid w:val="005B4176"/>
    <w:rsid w:val="005F6D60"/>
    <w:rsid w:val="00624819"/>
    <w:rsid w:val="00625A09"/>
    <w:rsid w:val="006423F7"/>
    <w:rsid w:val="006427D2"/>
    <w:rsid w:val="00650261"/>
    <w:rsid w:val="006622BA"/>
    <w:rsid w:val="00703C23"/>
    <w:rsid w:val="00741BD4"/>
    <w:rsid w:val="00780216"/>
    <w:rsid w:val="007A05B6"/>
    <w:rsid w:val="007A4CFD"/>
    <w:rsid w:val="007C288A"/>
    <w:rsid w:val="007F0517"/>
    <w:rsid w:val="007F3316"/>
    <w:rsid w:val="0082154D"/>
    <w:rsid w:val="0084672F"/>
    <w:rsid w:val="00852F1C"/>
    <w:rsid w:val="008549D2"/>
    <w:rsid w:val="00866249"/>
    <w:rsid w:val="00867155"/>
    <w:rsid w:val="008673D6"/>
    <w:rsid w:val="00870D74"/>
    <w:rsid w:val="00881487"/>
    <w:rsid w:val="0088440B"/>
    <w:rsid w:val="008A450D"/>
    <w:rsid w:val="008D03F7"/>
    <w:rsid w:val="008D6220"/>
    <w:rsid w:val="00901591"/>
    <w:rsid w:val="00905455"/>
    <w:rsid w:val="00923CF7"/>
    <w:rsid w:val="00937E90"/>
    <w:rsid w:val="009707B1"/>
    <w:rsid w:val="009D34CE"/>
    <w:rsid w:val="00A2253A"/>
    <w:rsid w:val="00A325D1"/>
    <w:rsid w:val="00A65A35"/>
    <w:rsid w:val="00AD570A"/>
    <w:rsid w:val="00AF3C7D"/>
    <w:rsid w:val="00B252E1"/>
    <w:rsid w:val="00B55C65"/>
    <w:rsid w:val="00B64950"/>
    <w:rsid w:val="00B76C54"/>
    <w:rsid w:val="00B81796"/>
    <w:rsid w:val="00BB2AE9"/>
    <w:rsid w:val="00BC6A2C"/>
    <w:rsid w:val="00BE2A9D"/>
    <w:rsid w:val="00BF5636"/>
    <w:rsid w:val="00C14623"/>
    <w:rsid w:val="00C34375"/>
    <w:rsid w:val="00C61926"/>
    <w:rsid w:val="00C92BFA"/>
    <w:rsid w:val="00C97D6B"/>
    <w:rsid w:val="00CE06F8"/>
    <w:rsid w:val="00D1577D"/>
    <w:rsid w:val="00D259F2"/>
    <w:rsid w:val="00D45650"/>
    <w:rsid w:val="00D73B41"/>
    <w:rsid w:val="00D908DD"/>
    <w:rsid w:val="00DA5067"/>
    <w:rsid w:val="00DA658E"/>
    <w:rsid w:val="00DB57F3"/>
    <w:rsid w:val="00DC4441"/>
    <w:rsid w:val="00E04F5E"/>
    <w:rsid w:val="00E2102F"/>
    <w:rsid w:val="00E5361E"/>
    <w:rsid w:val="00EE706F"/>
    <w:rsid w:val="00EF5242"/>
    <w:rsid w:val="00F34F45"/>
    <w:rsid w:val="00F35942"/>
    <w:rsid w:val="00F64E33"/>
    <w:rsid w:val="00FC2785"/>
    <w:rsid w:val="00FC4DC4"/>
    <w:rsid w:val="00FD5E57"/>
    <w:rsid w:val="00FF25C8"/>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F39"/>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2">
    <w:name w:val="heading 2"/>
    <w:basedOn w:val="Normal"/>
    <w:next w:val="Normal"/>
    <w:link w:val="Nadpis2Char"/>
    <w:uiPriority w:val="9"/>
    <w:semiHidden/>
    <w:unhideWhenUsed/>
    <w:qFormat/>
    <w:rsid w:val="002E0F39"/>
    <w:pPr>
      <w:keepNext/>
      <w:ind w:left="4500" w:firstLine="456"/>
      <w:jc w:val="both"/>
      <w:outlineLvl w:val="1"/>
    </w:pPr>
    <w:rPr>
      <w:rFonts w:ascii="Times New Roman" w:eastAsia="Arial Unicode MS" w:hAnsi="Times New Roman"/>
      <w:b/>
      <w:bCs/>
      <w:lang w:eastAsia="en-US"/>
    </w:rPr>
  </w:style>
  <w:style w:type="paragraph" w:styleId="Heading3">
    <w:name w:val="heading 3"/>
    <w:basedOn w:val="Normal"/>
    <w:next w:val="Normal"/>
    <w:link w:val="Nadpis3Char"/>
    <w:uiPriority w:val="9"/>
    <w:semiHidden/>
    <w:unhideWhenUsed/>
    <w:qFormat/>
    <w:rsid w:val="002E0F39"/>
    <w:pPr>
      <w:keepNext/>
      <w:keepLines/>
      <w:spacing w:before="200"/>
      <w:jc w:val="left"/>
      <w:outlineLvl w:val="2"/>
    </w:pPr>
    <w:rPr>
      <w:rFonts w:asciiTheme="majorHAnsi" w:eastAsiaTheme="majorEastAsia" w:hAnsiTheme="majorHAnsi"/>
      <w:b/>
      <w:bCs/>
      <w:color w:val="4F81BD" w:themeColor="accent1" w:themeShade="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2Char">
    <w:name w:val="Nadpis 2 Char"/>
    <w:basedOn w:val="DefaultParagraphFont"/>
    <w:link w:val="Heading2"/>
    <w:uiPriority w:val="9"/>
    <w:semiHidden/>
    <w:locked/>
    <w:rsid w:val="002E0F39"/>
    <w:rPr>
      <w:rFonts w:ascii="Times New Roman" w:eastAsia="Arial Unicode MS" w:hAnsi="Times New Roman" w:cs="Times New Roman"/>
      <w:b/>
      <w:bCs/>
      <w:sz w:val="24"/>
      <w:szCs w:val="24"/>
      <w:rtl w:val="0"/>
      <w:cs w:val="0"/>
    </w:rPr>
  </w:style>
  <w:style w:type="character" w:customStyle="1" w:styleId="Nadpis3Char">
    <w:name w:val="Nadpis 3 Char"/>
    <w:basedOn w:val="DefaultParagraphFont"/>
    <w:link w:val="Heading3"/>
    <w:uiPriority w:val="9"/>
    <w:semiHidden/>
    <w:locked/>
    <w:rsid w:val="002E0F39"/>
    <w:rPr>
      <w:rFonts w:asciiTheme="majorHAnsi" w:eastAsiaTheme="majorEastAsia" w:hAnsiTheme="majorHAnsi" w:cs="Times New Roman"/>
      <w:b/>
      <w:bCs/>
      <w:color w:val="4F81BD" w:themeColor="accent1" w:themeShade="FF"/>
      <w:sz w:val="24"/>
      <w:szCs w:val="24"/>
      <w:rtl w:val="0"/>
      <w:cs w:val="0"/>
      <w:lang w:val="x-none" w:eastAsia="sk-SK"/>
    </w:rPr>
  </w:style>
  <w:style w:type="paragraph" w:styleId="BodyText">
    <w:name w:val="Body Text"/>
    <w:basedOn w:val="Normal"/>
    <w:link w:val="ZkladntextChar"/>
    <w:uiPriority w:val="99"/>
    <w:unhideWhenUsed/>
    <w:rsid w:val="002E0F39"/>
    <w:pPr>
      <w:jc w:val="both"/>
    </w:pPr>
  </w:style>
  <w:style w:type="character" w:customStyle="1" w:styleId="ZkladntextChar">
    <w:name w:val="Základný text Char"/>
    <w:basedOn w:val="DefaultParagraphFont"/>
    <w:link w:val="BodyText"/>
    <w:uiPriority w:val="99"/>
    <w:locked/>
    <w:rsid w:val="002E0F39"/>
    <w:rPr>
      <w:rFonts w:ascii="Times New Roman" w:hAnsi="Times New Roman" w:cs="Times New Roman"/>
      <w:sz w:val="24"/>
      <w:szCs w:val="24"/>
      <w:rtl w:val="0"/>
      <w:cs w:val="0"/>
      <w:lang w:val="x-none" w:eastAsia="sk-SK"/>
    </w:rPr>
  </w:style>
  <w:style w:type="paragraph" w:styleId="ListParagraph">
    <w:name w:val="List Paragraph"/>
    <w:basedOn w:val="Normal"/>
    <w:uiPriority w:val="34"/>
    <w:qFormat/>
    <w:rsid w:val="002E0F39"/>
    <w:pPr>
      <w:ind w:left="720"/>
      <w:contextualSpacing/>
      <w:jc w:val="left"/>
    </w:pPr>
  </w:style>
  <w:style w:type="paragraph" w:styleId="Header">
    <w:name w:val="header"/>
    <w:basedOn w:val="Normal"/>
    <w:link w:val="HlavikaChar"/>
    <w:uiPriority w:val="99"/>
    <w:unhideWhenUsed/>
    <w:rsid w:val="002E0F39"/>
    <w:pPr>
      <w:tabs>
        <w:tab w:val="center" w:pos="4536"/>
        <w:tab w:val="right" w:pos="9072"/>
      </w:tabs>
      <w:jc w:val="left"/>
    </w:pPr>
  </w:style>
  <w:style w:type="character" w:customStyle="1" w:styleId="HlavikaChar">
    <w:name w:val="Hlavička Char"/>
    <w:basedOn w:val="DefaultParagraphFont"/>
    <w:link w:val="Header"/>
    <w:uiPriority w:val="99"/>
    <w:locked/>
    <w:rsid w:val="002E0F39"/>
    <w:rPr>
      <w:rFonts w:ascii="Times New Roman" w:hAnsi="Times New Roman" w:cs="Times New Roman"/>
      <w:sz w:val="24"/>
      <w:szCs w:val="24"/>
      <w:rtl w:val="0"/>
      <w:cs w:val="0"/>
      <w:lang w:val="x-none" w:eastAsia="sk-SK"/>
    </w:rPr>
  </w:style>
  <w:style w:type="paragraph" w:styleId="Footer">
    <w:name w:val="footer"/>
    <w:basedOn w:val="Normal"/>
    <w:link w:val="PtaChar"/>
    <w:uiPriority w:val="99"/>
    <w:unhideWhenUsed/>
    <w:rsid w:val="002E0F39"/>
    <w:pPr>
      <w:tabs>
        <w:tab w:val="center" w:pos="4536"/>
        <w:tab w:val="right" w:pos="9072"/>
      </w:tabs>
      <w:jc w:val="left"/>
    </w:pPr>
  </w:style>
  <w:style w:type="character" w:customStyle="1" w:styleId="PtaChar">
    <w:name w:val="Päta Char"/>
    <w:basedOn w:val="DefaultParagraphFont"/>
    <w:link w:val="Footer"/>
    <w:uiPriority w:val="99"/>
    <w:locked/>
    <w:rsid w:val="002E0F39"/>
    <w:rPr>
      <w:rFonts w:ascii="Times New Roman" w:hAnsi="Times New Roman" w:cs="Times New Roman"/>
      <w:sz w:val="24"/>
      <w:szCs w:val="24"/>
      <w:rtl w:val="0"/>
      <w:cs w:val="0"/>
      <w:lang w:val="x-none" w:eastAsia="sk-SK"/>
    </w:rPr>
  </w:style>
  <w:style w:type="character" w:styleId="Emphasis">
    <w:name w:val="Emphasis"/>
    <w:basedOn w:val="DefaultParagraphFont"/>
    <w:uiPriority w:val="20"/>
    <w:qFormat/>
    <w:rsid w:val="0082154D"/>
    <w:rPr>
      <w:rFonts w:ascii="Times New Roman" w:hAnsi="Times New Roman" w:cs="Times New Roman"/>
      <w:i/>
      <w:iCs/>
      <w:rtl w:val="0"/>
      <w:cs w:val="0"/>
    </w:rPr>
  </w:style>
  <w:style w:type="paragraph" w:customStyle="1" w:styleId="TxBrp9">
    <w:name w:val="TxBr_p9"/>
    <w:basedOn w:val="Normal"/>
    <w:rsid w:val="008549D2"/>
    <w:pPr>
      <w:widowControl w:val="0"/>
      <w:tabs>
        <w:tab w:val="left" w:pos="204"/>
      </w:tabs>
      <w:autoSpaceDE w:val="0"/>
      <w:autoSpaceDN w:val="0"/>
      <w:adjustRightInd w:val="0"/>
      <w:spacing w:line="240" w:lineRule="atLeast"/>
      <w:jc w:val="both"/>
    </w:pPr>
    <w:rPr>
      <w:sz w:val="20"/>
      <w:lang w:val="en-US"/>
    </w:rPr>
  </w:style>
  <w:style w:type="paragraph" w:customStyle="1" w:styleId="TxBrp1">
    <w:name w:val="TxBr_p1"/>
    <w:basedOn w:val="Normal"/>
    <w:rsid w:val="00A325D1"/>
    <w:pPr>
      <w:widowControl w:val="0"/>
      <w:tabs>
        <w:tab w:val="left" w:pos="1020"/>
      </w:tabs>
      <w:autoSpaceDE w:val="0"/>
      <w:autoSpaceDN w:val="0"/>
      <w:adjustRightInd w:val="0"/>
      <w:spacing w:line="240" w:lineRule="atLeast"/>
      <w:ind w:left="346"/>
      <w:jc w:val="both"/>
    </w:pPr>
    <w:rPr>
      <w:sz w:val="20"/>
      <w:lang w:val="en-US"/>
    </w:rPr>
  </w:style>
  <w:style w:type="paragraph" w:styleId="NoSpacing">
    <w:name w:val="No Spacing"/>
    <w:uiPriority w:val="1"/>
    <w:qFormat/>
    <w:rsid w:val="00D1577D"/>
    <w:pPr>
      <w:framePr w:wrap="auto"/>
      <w:widowControl/>
      <w:autoSpaceDE/>
      <w:autoSpaceDN/>
      <w:adjustRightInd/>
      <w:ind w:left="0" w:right="0"/>
      <w:jc w:val="left"/>
      <w:textAlignment w:val="auto"/>
    </w:pPr>
    <w:rPr>
      <w:rFonts w:ascii="Arial Narrow" w:hAnsi="Arial Narrow" w:cs="Times New Roman"/>
      <w:sz w:val="22"/>
      <w:szCs w:val="36"/>
      <w:rtl w:val="0"/>
      <w:cs w:val="0"/>
      <w:lang w:val="sk-SK" w:eastAsia="en-US" w:bidi="ar-SA"/>
    </w:rPr>
  </w:style>
  <w:style w:type="paragraph" w:styleId="BalloonText">
    <w:name w:val="Balloon Text"/>
    <w:basedOn w:val="Normal"/>
    <w:link w:val="TextbublinyChar"/>
    <w:uiPriority w:val="99"/>
    <w:semiHidden/>
    <w:unhideWhenUsed/>
    <w:rsid w:val="00E2102F"/>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E2102F"/>
    <w:rPr>
      <w:rFonts w:ascii="Tahoma" w:hAnsi="Tahoma" w:cs="Tahoma"/>
      <w:sz w:val="16"/>
      <w:szCs w:val="16"/>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26290A-DB58-453A-950F-D6F64F563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92</TotalTime>
  <Pages>4</Pages>
  <Words>944</Words>
  <Characters>5382</Characters>
  <Application>Microsoft Office Word</Application>
  <DocSecurity>0</DocSecurity>
  <Lines>0</Lines>
  <Paragraphs>0</Paragraphs>
  <ScaleCrop>false</ScaleCrop>
  <Company/>
  <LinksUpToDate>false</LinksUpToDate>
  <CharactersWithSpaces>6314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lujzinka</dc:creator>
  <cp:lastModifiedBy>Ebringerová, Viera</cp:lastModifiedBy>
  <cp:revision>78</cp:revision>
  <cp:lastPrinted>2013-11-20T13:22:00Z</cp:lastPrinted>
  <dcterms:created xsi:type="dcterms:W3CDTF">2013-05-23T10:57:00Z</dcterms:created>
  <dcterms:modified xsi:type="dcterms:W3CDTF">2013-11-20T14:05:00Z</dcterms:modified>
</cp:coreProperties>
</file>