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33350">
        <w:rPr>
          <w:sz w:val="22"/>
          <w:szCs w:val="22"/>
        </w:rPr>
        <w:t>2252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433350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433350">
        <w:t>7</w:t>
      </w:r>
      <w:r w:rsidR="00173941">
        <w:t>7</w:t>
      </w:r>
      <w:r w:rsidR="00433350">
        <w:t>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33350">
        <w:rPr>
          <w:rFonts w:ascii="Arial" w:hAnsi="Arial" w:cs="Arial"/>
          <w:sz w:val="22"/>
          <w:szCs w:val="22"/>
        </w:rPr>
        <w:t> 8.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433350">
        <w:rPr>
          <w:rFonts w:cs="Arial"/>
          <w:szCs w:val="22"/>
        </w:rPr>
        <w:t>Otta BRIXIHO a Antona MARTVOŇA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</w:t>
      </w:r>
      <w:r w:rsidR="00433350">
        <w:rPr>
          <w:rFonts w:cs="Arial"/>
          <w:szCs w:val="22"/>
        </w:rPr>
        <w:t>mení zákon č. 182/1993 Z. z. o vlastníctve bytov a nebytových priestorov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33350">
        <w:rPr>
          <w:rFonts w:cs="Arial"/>
          <w:szCs w:val="22"/>
        </w:rPr>
        <w:t>793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33350">
        <w:rPr>
          <w:rFonts w:cs="Arial"/>
          <w:szCs w:val="22"/>
        </w:rPr>
        <w:t>8.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33350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43335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016FC3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16FC3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43335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6FC3"/>
    <w:rsid w:val="000E308C"/>
    <w:rsid w:val="001010A5"/>
    <w:rsid w:val="00106234"/>
    <w:rsid w:val="00170CC8"/>
    <w:rsid w:val="00173941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433350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822AF"/>
    <w:rsid w:val="00E93847"/>
    <w:rsid w:val="00EF4E86"/>
    <w:rsid w:val="00F46EEF"/>
    <w:rsid w:val="00F5418A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3335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43335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174</Words>
  <Characters>996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2013-11-13T08:40:00Z</cp:lastPrinted>
  <dcterms:created xsi:type="dcterms:W3CDTF">2013-11-13T13:43:00Z</dcterms:created>
  <dcterms:modified xsi:type="dcterms:W3CDTF">2013-11-13T13:43:00Z</dcterms:modified>
</cp:coreProperties>
</file>