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E5886">
        <w:rPr>
          <w:sz w:val="22"/>
          <w:szCs w:val="22"/>
        </w:rPr>
        <w:t>2203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E588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E5886">
        <w:t>7</w:t>
      </w:r>
      <w:r w:rsidR="00090469">
        <w:t>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D5BD3">
        <w:rPr>
          <w:rFonts w:ascii="Arial" w:hAnsi="Arial" w:cs="Arial"/>
          <w:sz w:val="22"/>
          <w:szCs w:val="22"/>
        </w:rPr>
        <w:t>  8.</w:t>
      </w:r>
      <w:r w:rsidR="000E5886">
        <w:rPr>
          <w:rFonts w:ascii="Arial" w:hAnsi="Arial" w:cs="Arial"/>
          <w:sz w:val="22"/>
          <w:szCs w:val="22"/>
        </w:rPr>
        <w:t xml:space="preserve">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E5886">
        <w:rPr>
          <w:rFonts w:cs="Arial"/>
          <w:szCs w:val="22"/>
        </w:rPr>
        <w:t xml:space="preserve">Richarda VAŠEČKU, Eriky JURINOVEJ a  Branislava  ŠKRIPEKA 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0E5886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ktorým   sa   </w:t>
      </w:r>
      <w:r w:rsidR="000E5886">
        <w:rPr>
          <w:rFonts w:cs="Arial"/>
          <w:szCs w:val="22"/>
        </w:rPr>
        <w:t>dopĺňa  zákon č. 73/1986 Zb. o umelom prerušení tehotenstva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E5886">
        <w:rPr>
          <w:rFonts w:cs="Arial"/>
          <w:szCs w:val="22"/>
        </w:rPr>
        <w:t>782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E5886">
        <w:rPr>
          <w:rFonts w:cs="Arial"/>
          <w:szCs w:val="22"/>
        </w:rPr>
        <w:t>6.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D5BD3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 a</w:t>
      </w:r>
    </w:p>
    <w:p w:rsidR="006D5BD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D5BD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D5BD3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448C"/>
    <w:rsid w:val="00090469"/>
    <w:rsid w:val="000E308C"/>
    <w:rsid w:val="000E5886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D5BD3"/>
    <w:rsid w:val="006E32C7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D5BD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D5BD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2013-11-13T08:28:00Z</cp:lastPrinted>
  <dcterms:created xsi:type="dcterms:W3CDTF">2013-11-13T13:40:00Z</dcterms:created>
  <dcterms:modified xsi:type="dcterms:W3CDTF">2013-11-13T13:40:00Z</dcterms:modified>
</cp:coreProperties>
</file>