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D5731">
        <w:rPr>
          <w:sz w:val="22"/>
          <w:szCs w:val="22"/>
        </w:rPr>
        <w:t>2164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D573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D5731">
        <w:t>754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="00965886">
        <w:rPr>
          <w:rFonts w:ascii="Arial" w:hAnsi="Arial" w:cs="Arial"/>
          <w:sz w:val="22"/>
          <w:szCs w:val="22"/>
        </w:rPr>
        <w:t>z 8.</w:t>
      </w:r>
      <w:r w:rsidR="001D5731">
        <w:rPr>
          <w:rFonts w:ascii="Arial" w:hAnsi="Arial" w:cs="Arial"/>
          <w:sz w:val="22"/>
          <w:szCs w:val="22"/>
        </w:rPr>
        <w:t xml:space="preserve">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D5731">
        <w:rPr>
          <w:rFonts w:cs="Arial"/>
          <w:szCs w:val="22"/>
        </w:rPr>
        <w:t>Martina FECKA a Jána MIČOVSKÉHO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5731">
        <w:rPr>
          <w:rFonts w:cs="Arial"/>
          <w:szCs w:val="22"/>
        </w:rPr>
        <w:t>mení a dopĺňa zákon č. 274/2009 Z. z. o poľovníctve a o zmene a doplnení niektorých zákonov v znení neskorších predpisov a ktorým sa dopĺňa zákon 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5731">
        <w:rPr>
          <w:rFonts w:cs="Arial"/>
          <w:szCs w:val="22"/>
        </w:rPr>
        <w:t>769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5731">
        <w:rPr>
          <w:rFonts w:cs="Arial"/>
          <w:szCs w:val="22"/>
        </w:rPr>
        <w:t>30.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6588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6588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6588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65886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65886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6588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65886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5731"/>
    <w:rsid w:val="001D7F32"/>
    <w:rsid w:val="00244D40"/>
    <w:rsid w:val="00294C93"/>
    <w:rsid w:val="002A5235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5886"/>
    <w:rsid w:val="00992885"/>
    <w:rsid w:val="009E5BC3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658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6588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202</Words>
  <Characters>1158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2013-11-11T08:20:00Z</cp:lastPrinted>
  <dcterms:created xsi:type="dcterms:W3CDTF">2013-11-13T13:38:00Z</dcterms:created>
  <dcterms:modified xsi:type="dcterms:W3CDTF">2013-11-13T13:38:00Z</dcterms:modified>
</cp:coreProperties>
</file>