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FC2" w:rsidRPr="003C58ED" w:rsidP="0068047C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</w:t>
      </w:r>
    </w:p>
    <w:p w:rsidR="00CD7FC2" w:rsidRPr="003C58ED" w:rsidP="00CD7FC2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CD7FC2" w:rsidRPr="003C58ED" w:rsidP="00CD7FC2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CD7FC2" w:rsidRPr="003C58ED" w:rsidP="00CD7FC2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CD7FC2" w:rsidRPr="003C58ED" w:rsidP="00CD7FC2">
      <w:pPr>
        <w:bidi w:val="0"/>
        <w:rPr>
          <w:rFonts w:ascii="Times New Roman" w:hAnsi="Times New Roman"/>
          <w:b/>
          <w:bCs/>
        </w:rPr>
      </w:pPr>
    </w:p>
    <w:p w:rsidR="00CD7FC2" w:rsidP="0068047C">
      <w:pPr>
        <w:bidi w:val="0"/>
        <w:rPr>
          <w:rFonts w:ascii="Times New Roman" w:hAnsi="Times New Roman"/>
          <w:b/>
          <w:bCs/>
        </w:rPr>
      </w:pPr>
    </w:p>
    <w:p w:rsidR="0068047C" w:rsidP="0068047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B847AD">
        <w:rPr>
          <w:rFonts w:ascii="Times New Roman" w:hAnsi="Times New Roman"/>
          <w:b/>
        </w:rPr>
        <w:t>1.</w:t>
      </w:r>
      <w:r w:rsidRPr="00B847AD">
        <w:rPr>
          <w:rFonts w:ascii="Times New Roman" w:hAnsi="Times New Roman"/>
        </w:rPr>
        <w:t xml:space="preserve"> </w:t>
      </w:r>
      <w:r w:rsidRPr="00B847AD">
        <w:rPr>
          <w:rFonts w:ascii="Times New Roman" w:hAnsi="Times New Roman"/>
          <w:b/>
        </w:rPr>
        <w:t xml:space="preserve">Názov materiálu </w:t>
      </w:r>
    </w:p>
    <w:p w:rsidR="0068047C" w:rsidRPr="00FB1663" w:rsidP="0068047C">
      <w:pPr>
        <w:bidi w:val="0"/>
        <w:ind w:left="567"/>
        <w:jc w:val="both"/>
        <w:rPr>
          <w:rFonts w:ascii="Times New Roman" w:hAnsi="Times New Roman"/>
        </w:rPr>
      </w:pPr>
      <w:r w:rsidRPr="00B847AD">
        <w:rPr>
          <w:rFonts w:ascii="Times New Roman" w:hAnsi="Times New Roman"/>
        </w:rPr>
        <w:t>návrh</w:t>
      </w:r>
      <w:r w:rsidRPr="00B847AD"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 w:rsidRPr="00FB1663">
        <w:rPr>
          <w:rFonts w:ascii="Times New Roman" w:hAnsi="Times New Roman"/>
          <w:bCs/>
        </w:rPr>
        <w:t>mení a dopĺňa z</w:t>
      </w:r>
      <w:r w:rsidRPr="00FB1663">
        <w:rPr>
          <w:rFonts w:ascii="Times New Roman" w:hAnsi="Times New Roman"/>
        </w:rPr>
        <w:t xml:space="preserve">ákon č. 369/1990 Zb. o obecnom zriadení v znení neskorších predpisov a dopĺňa zákon č. </w:t>
      </w:r>
      <w:r w:rsidRPr="00FB1663">
        <w:rPr>
          <w:rFonts w:ascii="Times New Roman" w:hAnsi="Times New Roman"/>
          <w:shd w:val="clear" w:color="auto" w:fill="FFFFFF"/>
        </w:rPr>
        <w:t xml:space="preserve">38/1993 Z. z. o organizácii Ústavného súdu Slovenskej republiky, o konaní pred ním a o postavení jeho sudcov v znení neskorších predpisov </w:t>
      </w:r>
    </w:p>
    <w:p w:rsidR="0068047C" w:rsidRPr="00074F16" w:rsidP="0068047C">
      <w:pPr>
        <w:bidi w:val="0"/>
        <w:ind w:left="567"/>
        <w:jc w:val="both"/>
        <w:rPr>
          <w:rFonts w:ascii="Times New Roman" w:hAnsi="Times New Roman"/>
        </w:rPr>
      </w:pPr>
    </w:p>
    <w:p w:rsidR="0068047C" w:rsidP="0068047C">
      <w:pPr>
        <w:bidi w:val="0"/>
        <w:jc w:val="both"/>
        <w:rPr>
          <w:rFonts w:ascii="Times New Roman" w:hAnsi="Times New Roman"/>
          <w:b/>
        </w:rPr>
      </w:pPr>
      <w:r w:rsidRPr="00B847AD">
        <w:rPr>
          <w:rFonts w:ascii="Times New Roman" w:hAnsi="Times New Roman"/>
          <w:b/>
        </w:rPr>
        <w:t>A. 2. Vplyvy</w:t>
      </w:r>
    </w:p>
    <w:p w:rsidR="00CD7FC2" w:rsidRPr="003C58ED" w:rsidP="0068047C">
      <w:pPr>
        <w:bidi w:val="0"/>
        <w:rPr>
          <w:rFonts w:ascii="Times New Roman" w:hAnsi="Times New Roman"/>
          <w:b/>
          <w:bCs/>
        </w:rPr>
      </w:pPr>
    </w:p>
    <w:p w:rsidR="00CD7FC2" w:rsidRPr="003C58ED" w:rsidP="00CD7FC2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CD7FC2" w:rsidRPr="003C58ED" w:rsidP="00CD7FC2">
      <w:pPr>
        <w:bidi w:val="0"/>
        <w:jc w:val="both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>Návrh zákona nebude mať</w:t>
      </w:r>
      <w:r w:rsidRPr="003C58ED">
        <w:rPr>
          <w:rFonts w:ascii="Times New Roman" w:hAnsi="Times New Roman"/>
        </w:rPr>
        <w:t xml:space="preserve"> </w:t>
      </w:r>
      <w:r w:rsidR="006F102D"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</w:t>
      </w:r>
      <w:r w:rsidR="005C6F7B">
        <w:rPr>
          <w:rFonts w:ascii="Times New Roman" w:hAnsi="Times New Roman"/>
        </w:rPr>
        <w:t>verejné financie.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CD7FC2" w:rsidRPr="003C58ED" w:rsidP="00CD7FC2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CD7FC2" w:rsidRPr="003C58ED" w:rsidP="00CD7FC2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zákona </w:t>
      </w:r>
      <w:r w:rsidR="00184199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CD7FC2" w:rsidRPr="003C58ED" w:rsidP="00CD7FC2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 w:rsidR="00184199">
        <w:rPr>
          <w:rFonts w:ascii="Times New Roman" w:hAnsi="Times New Roman"/>
        </w:rPr>
        <w:t xml:space="preserve">ý návrh 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 w:rsidR="000917AA">
        <w:rPr>
          <w:rFonts w:ascii="Times New Roman" w:hAnsi="Times New Roman"/>
        </w:rPr>
        <w:t>vrhu zákona nebude mať</w:t>
      </w:r>
      <w:r w:rsidRPr="003C58ED">
        <w:rPr>
          <w:rFonts w:ascii="Times New Roman" w:hAnsi="Times New Roman"/>
        </w:rPr>
        <w:t xml:space="preserve"> vplyv na nezamestnanosť ani na zamestnanosť občanov Slovenskej republiky. 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zákona </w:t>
      </w:r>
      <w:r w:rsidR="000917AA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1C3CE8">
      <w:pPr>
        <w:bidi w:val="0"/>
        <w:rPr>
          <w:rFonts w:ascii="Times New Roman" w:hAnsi="Times New Roman"/>
        </w:rPr>
      </w:pPr>
    </w:p>
    <w:p w:rsidR="0068047C" w:rsidP="0068047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3. Poznámky</w:t>
      </w:r>
    </w:p>
    <w:p w:rsidR="0068047C" w:rsidP="0068047C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68047C" w:rsidP="0068047C">
      <w:pPr>
        <w:bidi w:val="0"/>
        <w:jc w:val="both"/>
        <w:rPr>
          <w:rFonts w:ascii="Times New Roman" w:hAnsi="Times New Roman"/>
          <w:i/>
        </w:rPr>
      </w:pPr>
    </w:p>
    <w:p w:rsidR="0068047C" w:rsidP="0068047C">
      <w:pPr>
        <w:bidi w:val="0"/>
        <w:jc w:val="both"/>
        <w:rPr>
          <w:rFonts w:ascii="Times New Roman" w:hAnsi="Times New Roman"/>
          <w:i/>
        </w:rPr>
      </w:pPr>
    </w:p>
    <w:p w:rsidR="0068047C" w:rsidP="0068047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4. Alternatívne riešenia</w:t>
      </w:r>
    </w:p>
    <w:p w:rsidR="0068047C" w:rsidP="0068047C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68047C" w:rsidP="0068047C">
      <w:pPr>
        <w:bidi w:val="0"/>
        <w:jc w:val="both"/>
        <w:rPr>
          <w:rFonts w:ascii="Times New Roman" w:hAnsi="Times New Roman"/>
          <w:i/>
        </w:rPr>
      </w:pPr>
    </w:p>
    <w:p w:rsidR="0068047C" w:rsidP="0068047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A.5. Stanovisko gestorov</w:t>
      </w:r>
    </w:p>
    <w:p w:rsidR="0068047C" w:rsidRPr="00245984" w:rsidP="0068047C">
      <w:pPr>
        <w:bidi w:val="0"/>
        <w:ind w:left="567"/>
        <w:jc w:val="both"/>
        <w:rPr>
          <w:rFonts w:ascii="Times New Roman" w:hAnsi="Times New Roman"/>
          <w:i/>
        </w:rPr>
      </w:pPr>
      <w:r w:rsidRPr="00245984">
        <w:rPr>
          <w:rFonts w:ascii="Times New Roman" w:hAnsi="Times New Roman"/>
          <w:i/>
        </w:rPr>
        <w:t>Návrh zákona bol zaslaný na vyjadrenie Ministerstvu financií SR</w:t>
      </w:r>
      <w:r>
        <w:rPr>
          <w:rFonts w:ascii="Times New Roman" w:hAnsi="Times New Roman"/>
          <w:i/>
        </w:rPr>
        <w:t>.</w:t>
      </w:r>
      <w:r w:rsidRPr="00245984">
        <w:rPr>
          <w:rFonts w:ascii="Times New Roman" w:hAnsi="Times New Roman"/>
          <w:i/>
        </w:rPr>
        <w:t xml:space="preserve"> </w:t>
      </w:r>
    </w:p>
    <w:p w:rsidR="0068047C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7FC2"/>
    <w:rsid w:val="0005027B"/>
    <w:rsid w:val="00074F16"/>
    <w:rsid w:val="0007557C"/>
    <w:rsid w:val="000917AA"/>
    <w:rsid w:val="00184199"/>
    <w:rsid w:val="001C3CE8"/>
    <w:rsid w:val="00245984"/>
    <w:rsid w:val="00271CA2"/>
    <w:rsid w:val="002F2F58"/>
    <w:rsid w:val="003A1428"/>
    <w:rsid w:val="003C58ED"/>
    <w:rsid w:val="00416E51"/>
    <w:rsid w:val="00424843"/>
    <w:rsid w:val="0045710F"/>
    <w:rsid w:val="00511724"/>
    <w:rsid w:val="0056053E"/>
    <w:rsid w:val="005C6F7B"/>
    <w:rsid w:val="0068047C"/>
    <w:rsid w:val="006C2730"/>
    <w:rsid w:val="006F03D7"/>
    <w:rsid w:val="006F102D"/>
    <w:rsid w:val="00736224"/>
    <w:rsid w:val="008D437B"/>
    <w:rsid w:val="00990CF9"/>
    <w:rsid w:val="009B04AA"/>
    <w:rsid w:val="009C2F05"/>
    <w:rsid w:val="00A12E26"/>
    <w:rsid w:val="00AE2BF7"/>
    <w:rsid w:val="00B847AD"/>
    <w:rsid w:val="00C01F71"/>
    <w:rsid w:val="00CD7FC2"/>
    <w:rsid w:val="00CE36FB"/>
    <w:rsid w:val="00E04C31"/>
    <w:rsid w:val="00F25811"/>
    <w:rsid w:val="00F31CB1"/>
    <w:rsid w:val="00FB1663"/>
    <w:rsid w:val="00FD59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D7FC2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D7FC2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CD7FC2"/>
    <w:pPr>
      <w:keepNext/>
      <w:autoSpaceDE w:val="0"/>
      <w:autoSpaceDN w:val="0"/>
      <w:spacing w:before="120"/>
      <w:jc w:val="both"/>
      <w:outlineLvl w:val="8"/>
    </w:pPr>
    <w:rPr>
      <w:rFonts w:ascii="Book Antiqua" w:hAnsi="Book Antiqua"/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locked/>
    <w:rsid w:val="00CD7FC2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locked/>
    <w:rsid w:val="00CD7FC2"/>
    <w:rPr>
      <w:rFonts w:ascii="Book Antiqua" w:hAnsi="Book Antiqua" w:cs="Times New Roman"/>
      <w:b/>
      <w:bCs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CD7FC2"/>
    <w:pPr>
      <w:spacing w:after="120"/>
      <w:ind w:left="283"/>
      <w:jc w:val="left"/>
    </w:pPr>
  </w:style>
  <w:style w:type="character" w:customStyle="1" w:styleId="Heading6Char">
    <w:name w:val="Heading 6 Char"/>
    <w:basedOn w:val="DefaultParagraphFont"/>
    <w:link w:val="Heading6"/>
    <w:locked/>
    <w:rsid w:val="00CD7FC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rsid w:val="00CD7FC2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CD7FC2"/>
    <w:pPr>
      <w:ind w:firstLine="348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Monika_Gibalova@nrsr.sk</dc:creator>
  <cp:lastModifiedBy>Gašparíková, Jarmila</cp:lastModifiedBy>
  <cp:revision>2</cp:revision>
  <cp:lastPrinted>2012-08-23T09:30:00Z</cp:lastPrinted>
  <dcterms:created xsi:type="dcterms:W3CDTF">2013-11-08T09:43:00Z</dcterms:created>
  <dcterms:modified xsi:type="dcterms:W3CDTF">2013-11-08T09:43:00Z</dcterms:modified>
</cp:coreProperties>
</file>