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2B2C" w:rsidRPr="00DD759E" w:rsidP="00DD759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D759E" w:rsidR="00891FAF">
        <w:rPr>
          <w:rFonts w:ascii="Book Antiqua" w:hAnsi="Book Antiqua" w:hint="default"/>
          <w:b/>
          <w:sz w:val="22"/>
          <w:szCs w:val="22"/>
        </w:rPr>
        <w:t>DÔ</w:t>
      </w:r>
      <w:r w:rsidRPr="00DD759E" w:rsidR="00891FAF">
        <w:rPr>
          <w:rFonts w:ascii="Book Antiqua" w:hAnsi="Book Antiqua" w:hint="default"/>
          <w:b/>
          <w:sz w:val="22"/>
          <w:szCs w:val="22"/>
        </w:rPr>
        <w:t>VODOVÁ</w:t>
      </w:r>
      <w:r w:rsidRPr="00DD759E" w:rsidR="00891FAF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DD759E" w:rsidR="00891FAF">
        <w:rPr>
          <w:rFonts w:ascii="Book Antiqua" w:hAnsi="Book Antiqua" w:hint="default"/>
          <w:b/>
          <w:sz w:val="22"/>
          <w:szCs w:val="22"/>
        </w:rPr>
        <w:t>VA</w:t>
      </w:r>
    </w:p>
    <w:p w:rsidR="00322B2C" w:rsidRPr="00DD759E" w:rsidP="00DD759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B2C" w:rsidRPr="00DD759E" w:rsidP="00DD759E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DD759E" w:rsidR="00891FAF">
        <w:rPr>
          <w:rFonts w:ascii="Book Antiqua" w:hAnsi="Book Antiqua" w:hint="default"/>
          <w:b/>
          <w:sz w:val="22"/>
          <w:szCs w:val="22"/>
        </w:rPr>
        <w:t>A. Vš</w:t>
      </w:r>
      <w:r w:rsidRPr="00DD759E" w:rsidR="00891FAF">
        <w:rPr>
          <w:rFonts w:ascii="Book Antiqua" w:hAnsi="Book Antiqua" w:hint="default"/>
          <w:b/>
          <w:sz w:val="22"/>
          <w:szCs w:val="22"/>
        </w:rPr>
        <w:t>eobecná</w:t>
      </w:r>
      <w:r w:rsidRPr="00DD759E" w:rsidR="00891FAF">
        <w:rPr>
          <w:rFonts w:ascii="Book Antiqua" w:hAnsi="Book Antiqua" w:hint="default"/>
          <w:b/>
          <w:sz w:val="22"/>
          <w:szCs w:val="22"/>
        </w:rPr>
        <w:t xml:space="preserve"> č</w:t>
      </w:r>
      <w:r w:rsidRPr="00DD759E" w:rsidR="00891FAF">
        <w:rPr>
          <w:rFonts w:ascii="Book Antiqua" w:hAnsi="Book Antiqua" w:hint="default"/>
          <w:b/>
          <w:sz w:val="22"/>
          <w:szCs w:val="22"/>
        </w:rPr>
        <w:t>asť</w:t>
      </w:r>
    </w:p>
    <w:p w:rsidR="00322B2C" w:rsidRPr="00DD759E" w:rsidP="00DD75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 w:hint="default"/>
          <w:sz w:val="22"/>
          <w:szCs w:val="22"/>
        </w:rPr>
        <w:t>Ná</w:t>
      </w:r>
      <w:r w:rsidRPr="00DD759E" w:rsidR="00891FAF">
        <w:rPr>
          <w:rFonts w:ascii="Book Antiqua" w:hAnsi="Book Antiqua" w:hint="default"/>
          <w:sz w:val="22"/>
          <w:szCs w:val="22"/>
        </w:rPr>
        <w:t>vrh zá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kona, </w:t>
      </w:r>
      <w:r w:rsidRPr="00DD759E" w:rsidR="003530FC">
        <w:rPr>
          <w:rFonts w:ascii="Book Antiqua" w:hAnsi="Book Antiqua" w:hint="default"/>
          <w:sz w:val="22"/>
          <w:szCs w:val="22"/>
        </w:rPr>
        <w:t>ktorý</w:t>
      </w:r>
      <w:r w:rsidRPr="00DD759E" w:rsidR="003530FC">
        <w:rPr>
          <w:rFonts w:ascii="Book Antiqua" w:hAnsi="Book Antiqua" w:hint="default"/>
          <w:sz w:val="22"/>
          <w:szCs w:val="22"/>
        </w:rPr>
        <w:t>m sa mení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 a </w:t>
      </w:r>
      <w:r w:rsidRPr="00DD759E" w:rsidR="003530FC">
        <w:rPr>
          <w:rFonts w:ascii="Book Antiqua" w:hAnsi="Book Antiqua" w:hint="default"/>
          <w:sz w:val="22"/>
          <w:szCs w:val="22"/>
        </w:rPr>
        <w:t>dopĺň</w:t>
      </w:r>
      <w:r w:rsidRPr="00DD759E" w:rsidR="003530FC">
        <w:rPr>
          <w:rFonts w:ascii="Book Antiqua" w:hAnsi="Book Antiqua" w:hint="default"/>
          <w:sz w:val="22"/>
          <w:szCs w:val="22"/>
        </w:rPr>
        <w:t>a zá</w:t>
      </w:r>
      <w:r w:rsidRPr="00DD759E" w:rsidR="003530FC">
        <w:rPr>
          <w:rFonts w:ascii="Book Antiqua" w:hAnsi="Book Antiqua" w:hint="default"/>
          <w:sz w:val="22"/>
          <w:szCs w:val="22"/>
        </w:rPr>
        <w:t>kon č</w:t>
      </w:r>
      <w:r w:rsidRPr="00DD759E" w:rsidR="003530FC">
        <w:rPr>
          <w:rFonts w:ascii="Book Antiqua" w:hAnsi="Book Antiqua" w:hint="default"/>
          <w:sz w:val="22"/>
          <w:szCs w:val="22"/>
        </w:rPr>
        <w:t>. 108/2000 Z. z. o </w:t>
      </w:r>
      <w:r w:rsidRPr="00DD759E" w:rsidR="003530FC">
        <w:rPr>
          <w:rFonts w:ascii="Book Antiqua" w:hAnsi="Book Antiqua" w:hint="default"/>
          <w:sz w:val="22"/>
          <w:szCs w:val="22"/>
        </w:rPr>
        <w:t>ochrane spotrebiteľ</w:t>
      </w:r>
      <w:r w:rsidRPr="00DD759E" w:rsidR="003530FC">
        <w:rPr>
          <w:rFonts w:ascii="Book Antiqua" w:hAnsi="Book Antiqua" w:hint="default"/>
          <w:sz w:val="22"/>
          <w:szCs w:val="22"/>
        </w:rPr>
        <w:t>a pri podomovom predaji a </w:t>
      </w:r>
      <w:r w:rsidRPr="00DD759E" w:rsidR="003530FC">
        <w:rPr>
          <w:rFonts w:ascii="Book Antiqua" w:hAnsi="Book Antiqua" w:hint="default"/>
          <w:sz w:val="22"/>
          <w:szCs w:val="22"/>
        </w:rPr>
        <w:t>zá</w:t>
      </w:r>
      <w:r w:rsidRPr="00DD759E" w:rsidR="003530FC">
        <w:rPr>
          <w:rFonts w:ascii="Book Antiqua" w:hAnsi="Book Antiqua" w:hint="default"/>
          <w:sz w:val="22"/>
          <w:szCs w:val="22"/>
        </w:rPr>
        <w:t>sielkovom predaji v </w:t>
      </w:r>
      <w:r w:rsidRPr="00DD759E" w:rsidR="003530FC">
        <w:rPr>
          <w:rFonts w:ascii="Book Antiqua" w:hAnsi="Book Antiqua" w:hint="default"/>
          <w:sz w:val="22"/>
          <w:szCs w:val="22"/>
        </w:rPr>
        <w:t>znení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3530FC">
        <w:rPr>
          <w:rFonts w:ascii="Book Antiqua" w:hAnsi="Book Antiqua" w:hint="default"/>
          <w:sz w:val="22"/>
          <w:szCs w:val="22"/>
        </w:rPr>
        <w:t>ch predpisov a </w:t>
      </w:r>
      <w:r w:rsidRPr="00DD759E" w:rsidR="003530FC">
        <w:rPr>
          <w:rFonts w:ascii="Book Antiqua" w:hAnsi="Book Antiqua" w:hint="default"/>
          <w:sz w:val="22"/>
          <w:szCs w:val="22"/>
        </w:rPr>
        <w:t>ktorý</w:t>
      </w:r>
      <w:r w:rsidRPr="00DD759E" w:rsidR="003530FC">
        <w:rPr>
          <w:rFonts w:ascii="Book Antiqua" w:hAnsi="Book Antiqua" w:hint="default"/>
          <w:sz w:val="22"/>
          <w:szCs w:val="22"/>
        </w:rPr>
        <w:t>m sa dopĺň</w:t>
      </w:r>
      <w:r w:rsidRPr="00DD759E" w:rsidR="003530FC">
        <w:rPr>
          <w:rFonts w:ascii="Book Antiqua" w:hAnsi="Book Antiqua" w:hint="default"/>
          <w:sz w:val="22"/>
          <w:szCs w:val="22"/>
        </w:rPr>
        <w:t>a zá</w:t>
      </w:r>
      <w:r w:rsidRPr="00DD759E" w:rsidR="003530FC">
        <w:rPr>
          <w:rFonts w:ascii="Book Antiqua" w:hAnsi="Book Antiqua" w:hint="default"/>
          <w:sz w:val="22"/>
          <w:szCs w:val="22"/>
        </w:rPr>
        <w:t>kon č</w:t>
      </w:r>
      <w:r w:rsidRPr="00DD759E" w:rsidR="003530FC">
        <w:rPr>
          <w:rFonts w:ascii="Book Antiqua" w:hAnsi="Book Antiqua" w:hint="default"/>
          <w:sz w:val="22"/>
          <w:szCs w:val="22"/>
        </w:rPr>
        <w:t>. 147/2001 Z. z. o reklame a o zmene a </w:t>
      </w:r>
      <w:r w:rsidRPr="00DD759E" w:rsidR="003530FC">
        <w:rPr>
          <w:rFonts w:ascii="Book Antiqua" w:hAnsi="Book Antiqua" w:hint="default"/>
          <w:sz w:val="22"/>
          <w:szCs w:val="22"/>
        </w:rPr>
        <w:t>doplnení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 niektorý</w:t>
      </w:r>
      <w:r w:rsidRPr="00DD759E" w:rsidR="003530FC">
        <w:rPr>
          <w:rFonts w:ascii="Book Antiqua" w:hAnsi="Book Antiqua" w:hint="default"/>
          <w:sz w:val="22"/>
          <w:szCs w:val="22"/>
        </w:rPr>
        <w:t>ch zá</w:t>
      </w:r>
      <w:r w:rsidRPr="00DD759E" w:rsidR="003530FC">
        <w:rPr>
          <w:rFonts w:ascii="Book Antiqua" w:hAnsi="Book Antiqua" w:hint="default"/>
          <w:sz w:val="22"/>
          <w:szCs w:val="22"/>
        </w:rPr>
        <w:t>konov v </w:t>
      </w:r>
      <w:r w:rsidRPr="00DD759E" w:rsidR="003530FC">
        <w:rPr>
          <w:rFonts w:ascii="Book Antiqua" w:hAnsi="Book Antiqua" w:hint="default"/>
          <w:sz w:val="22"/>
          <w:szCs w:val="22"/>
        </w:rPr>
        <w:t>znení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3530FC">
        <w:rPr>
          <w:rFonts w:ascii="Book Antiqua" w:hAnsi="Book Antiqua" w:hint="default"/>
          <w:sz w:val="22"/>
          <w:szCs w:val="22"/>
        </w:rPr>
        <w:t>ch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 </w:t>
      </w:r>
      <w:r w:rsidRPr="00DD759E" w:rsidR="003530FC">
        <w:rPr>
          <w:rFonts w:ascii="Book Antiqua" w:hAnsi="Book Antiqua" w:hint="default"/>
          <w:sz w:val="22"/>
          <w:szCs w:val="22"/>
        </w:rPr>
        <w:t xml:space="preserve">predpisov </w:t>
      </w:r>
      <w:r w:rsidRPr="00DD759E" w:rsidR="00891FAF">
        <w:rPr>
          <w:rFonts w:ascii="Book Antiqua" w:hAnsi="Book Antiqua" w:hint="default"/>
          <w:sz w:val="22"/>
          <w:szCs w:val="22"/>
        </w:rPr>
        <w:t>(ď</w:t>
      </w:r>
      <w:r w:rsidRPr="00DD759E" w:rsidR="00891FAF">
        <w:rPr>
          <w:rFonts w:ascii="Book Antiqua" w:hAnsi="Book Antiqua" w:hint="default"/>
          <w:sz w:val="22"/>
          <w:szCs w:val="22"/>
        </w:rPr>
        <w:t>alej len „</w:t>
      </w:r>
      <w:r w:rsidRPr="00DD759E" w:rsidR="00891FAF">
        <w:rPr>
          <w:rFonts w:ascii="Book Antiqua" w:hAnsi="Book Antiqua" w:hint="default"/>
          <w:sz w:val="22"/>
          <w:szCs w:val="22"/>
        </w:rPr>
        <w:t>ná</w:t>
      </w:r>
      <w:r w:rsidRPr="00DD759E" w:rsidR="00891FAF">
        <w:rPr>
          <w:rFonts w:ascii="Book Antiqua" w:hAnsi="Book Antiqua" w:hint="default"/>
          <w:sz w:val="22"/>
          <w:szCs w:val="22"/>
        </w:rPr>
        <w:t>vrh zá</w:t>
      </w:r>
      <w:r w:rsidRPr="00DD759E" w:rsidR="00891FAF">
        <w:rPr>
          <w:rFonts w:ascii="Book Antiqua" w:hAnsi="Book Antiqua" w:hint="default"/>
          <w:sz w:val="22"/>
          <w:szCs w:val="22"/>
        </w:rPr>
        <w:t>kona“</w:t>
      </w:r>
      <w:r w:rsidRPr="00DD759E" w:rsidR="00891FAF">
        <w:rPr>
          <w:rFonts w:ascii="Book Antiqua" w:hAnsi="Book Antiqua" w:hint="default"/>
          <w:sz w:val="22"/>
          <w:szCs w:val="22"/>
        </w:rPr>
        <w:t>) predklad</w:t>
      </w:r>
      <w:r w:rsidRPr="00DD759E" w:rsidR="003A3A71">
        <w:rPr>
          <w:rFonts w:ascii="Book Antiqua" w:hAnsi="Book Antiqua" w:hint="default"/>
          <w:sz w:val="22"/>
          <w:szCs w:val="22"/>
        </w:rPr>
        <w:t>á</w:t>
      </w:r>
      <w:r w:rsidRPr="00DD759E" w:rsidR="00891FAF">
        <w:rPr>
          <w:rFonts w:ascii="Book Antiqua" w:hAnsi="Book Antiqua"/>
          <w:sz w:val="22"/>
          <w:szCs w:val="22"/>
        </w:rPr>
        <w:t xml:space="preserve"> po</w:t>
      </w:r>
      <w:r w:rsidRPr="00DD759E" w:rsidR="003A3A71">
        <w:rPr>
          <w:rFonts w:ascii="Book Antiqua" w:hAnsi="Book Antiqua"/>
          <w:sz w:val="22"/>
          <w:szCs w:val="22"/>
        </w:rPr>
        <w:t>slanec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 Ná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rodnej rady Slovenskej republiky </w:t>
      </w:r>
      <w:r w:rsidRPr="00DD759E" w:rsidR="003530FC">
        <w:rPr>
          <w:rFonts w:ascii="Book Antiqua" w:hAnsi="Book Antiqua" w:hint="default"/>
          <w:sz w:val="22"/>
          <w:szCs w:val="22"/>
        </w:rPr>
        <w:t>Miroslav Kadú</w:t>
      </w:r>
      <w:r w:rsidRPr="00DD759E" w:rsidR="003530FC">
        <w:rPr>
          <w:rFonts w:ascii="Book Antiqua" w:hAnsi="Book Antiqua" w:hint="default"/>
          <w:sz w:val="22"/>
          <w:szCs w:val="22"/>
        </w:rPr>
        <w:t>c</w:t>
      </w:r>
      <w:r w:rsidRPr="00DD759E" w:rsidR="00891FAF">
        <w:rPr>
          <w:rFonts w:ascii="Book Antiqua" w:hAnsi="Book Antiqua"/>
          <w:sz w:val="22"/>
          <w:szCs w:val="22"/>
        </w:rPr>
        <w:t>.</w:t>
      </w:r>
    </w:p>
    <w:p w:rsidR="00D229C1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2515B6">
        <w:rPr>
          <w:rFonts w:ascii="Book Antiqua" w:hAnsi="Book Antiqua"/>
          <w:bCs/>
          <w:sz w:val="22"/>
          <w:szCs w:val="22"/>
        </w:rPr>
        <w:tab/>
      </w:r>
      <w:r w:rsidRPr="00DD759E" w:rsidR="002515B6">
        <w:rPr>
          <w:rFonts w:ascii="Book Antiqua" w:hAnsi="Book Antiqua"/>
          <w:b/>
          <w:bCs/>
          <w:sz w:val="22"/>
          <w:szCs w:val="22"/>
        </w:rPr>
        <w:t>S 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cieľ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om zvýš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iť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roveň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ochrany </w:t>
      </w:r>
      <w:r w:rsidRPr="00DD759E" w:rsidR="004E6938">
        <w:rPr>
          <w:rFonts w:ascii="Book Antiqua" w:hAnsi="Book Antiqua" w:hint="default"/>
          <w:b/>
          <w:bCs/>
          <w:sz w:val="22"/>
          <w:szCs w:val="22"/>
        </w:rPr>
        <w:t>spotrebiteľ</w:t>
      </w:r>
      <w:r w:rsidRPr="00DD759E" w:rsidR="004E6938">
        <w:rPr>
          <w:rFonts w:ascii="Book Antiqua" w:hAnsi="Book Antiqua" w:hint="default"/>
          <w:b/>
          <w:bCs/>
          <w:sz w:val="22"/>
          <w:szCs w:val="22"/>
        </w:rPr>
        <w:t>a a jeho informovanosti</w:t>
      </w:r>
      <w:r w:rsidRPr="00DD759E" w:rsidR="002515B6">
        <w:rPr>
          <w:rFonts w:ascii="Book Antiqua" w:hAnsi="Book Antiqua"/>
          <w:b/>
          <w:bCs/>
          <w:sz w:val="22"/>
          <w:szCs w:val="22"/>
        </w:rPr>
        <w:t xml:space="preserve"> a v 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snahe predchá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dzať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prí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padom, keď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sa pri komuniká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cii na diaľ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ku nedodrž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iavajú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pra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vidlá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tý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kajú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ce sa ochrany sú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kromia a 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osobný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ch 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dajov spotrebiteľ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a</w:t>
      </w:r>
      <w:r w:rsidRPr="00DD759E" w:rsidR="004E6938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DD759E" w:rsidR="002515B6">
        <w:rPr>
          <w:rFonts w:ascii="Book Antiqua" w:hAnsi="Book Antiqua"/>
          <w:b/>
          <w:bCs/>
          <w:sz w:val="22"/>
          <w:szCs w:val="22"/>
        </w:rPr>
        <w:t>sa v 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ná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kona zavá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dza povinnosť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predá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vajú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ceho pri predaji tovaru alebo služ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by prostrední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ctvom telefó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nu ozná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miť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už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 xml:space="preserve"> na zač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iatku komuniká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cie so spotrebiteľ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om spô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sob zí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skania jeho telefó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nn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eho čí</w:t>
      </w:r>
      <w:r w:rsidRPr="00DD759E" w:rsidR="002515B6">
        <w:rPr>
          <w:rFonts w:ascii="Book Antiqua" w:hAnsi="Book Antiqua" w:hint="default"/>
          <w:b/>
          <w:bCs/>
          <w:sz w:val="22"/>
          <w:szCs w:val="22"/>
        </w:rPr>
        <w:t>sla, ako a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j zá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kaz ší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riť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 xml:space="preserve"> reklamu telefó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nom bez predchá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dzajú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ceho sú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hlasu prí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jemcu reklamy (spotrebiteľ</w:t>
      </w:r>
      <w:r w:rsidRPr="00DD759E" w:rsidR="00E85CF1">
        <w:rPr>
          <w:rFonts w:ascii="Book Antiqua" w:hAnsi="Book Antiqua" w:hint="default"/>
          <w:b/>
          <w:bCs/>
          <w:sz w:val="22"/>
          <w:szCs w:val="22"/>
        </w:rPr>
        <w:t>a).</w:t>
      </w:r>
    </w:p>
    <w:p w:rsidR="00CC3DFD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D759E" w:rsidR="00E85CF1">
        <w:rPr>
          <w:rFonts w:ascii="Book Antiqua" w:hAnsi="Book Antiqua" w:hint="default"/>
          <w:bCs/>
          <w:sz w:val="22"/>
          <w:szCs w:val="22"/>
        </w:rPr>
        <w:t>Ná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vrh zá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kona vychá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dza z 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platnej legislatí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vy Euró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>pskej ú</w:t>
      </w:r>
      <w:r w:rsidRPr="00DD759E" w:rsidR="00E85CF1">
        <w:rPr>
          <w:rFonts w:ascii="Book Antiqua" w:hAnsi="Book Antiqua" w:hint="default"/>
          <w:bCs/>
          <w:sz w:val="22"/>
          <w:szCs w:val="22"/>
        </w:rPr>
        <w:t xml:space="preserve">nie, </w:t>
      </w:r>
      <w:r w:rsidRPr="00DD759E">
        <w:rPr>
          <w:rFonts w:ascii="Book Antiqua" w:hAnsi="Book Antiqua" w:hint="default"/>
          <w:bCs/>
          <w:sz w:val="22"/>
          <w:szCs w:val="22"/>
        </w:rPr>
        <w:t>ktorá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sa odvolá</w:t>
      </w:r>
      <w:r w:rsidRPr="00DD759E">
        <w:rPr>
          <w:rFonts w:ascii="Book Antiqua" w:hAnsi="Book Antiqua" w:hint="default"/>
          <w:bCs/>
          <w:sz w:val="22"/>
          <w:szCs w:val="22"/>
        </w:rPr>
        <w:t>va na     č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l. 8 a 10 </w:t>
      </w:r>
      <w:r w:rsidRPr="00DD759E">
        <w:rPr>
          <w:rFonts w:ascii="Book Antiqua" w:hAnsi="Book Antiqua" w:hint="default"/>
          <w:sz w:val="22"/>
          <w:szCs w:val="22"/>
        </w:rPr>
        <w:t>Euró</w:t>
      </w:r>
      <w:r w:rsidRPr="00DD759E">
        <w:rPr>
          <w:rFonts w:ascii="Book Antiqua" w:hAnsi="Book Antiqua" w:hint="default"/>
          <w:sz w:val="22"/>
          <w:szCs w:val="22"/>
        </w:rPr>
        <w:t>pskeho dohovoru o </w:t>
      </w:r>
      <w:r w:rsidRPr="00DD759E">
        <w:rPr>
          <w:rFonts w:ascii="Book Antiqua" w:hAnsi="Book Antiqua" w:hint="default"/>
          <w:sz w:val="22"/>
          <w:szCs w:val="22"/>
        </w:rPr>
        <w:t>ochrane ľ</w:t>
      </w:r>
      <w:r w:rsidRPr="00DD759E">
        <w:rPr>
          <w:rFonts w:ascii="Book Antiqua" w:hAnsi="Book Antiqua" w:hint="default"/>
          <w:sz w:val="22"/>
          <w:szCs w:val="22"/>
        </w:rPr>
        <w:t>udský</w:t>
      </w:r>
      <w:r w:rsidRPr="00DD759E">
        <w:rPr>
          <w:rFonts w:ascii="Book Antiqua" w:hAnsi="Book Antiqua" w:hint="default"/>
          <w:sz w:val="22"/>
          <w:szCs w:val="22"/>
        </w:rPr>
        <w:t>ch prá</w:t>
      </w:r>
      <w:r w:rsidRPr="00DD759E">
        <w:rPr>
          <w:rFonts w:ascii="Book Antiqua" w:hAnsi="Book Antiqua" w:hint="default"/>
          <w:sz w:val="22"/>
          <w:szCs w:val="22"/>
        </w:rPr>
        <w:t xml:space="preserve">v </w:t>
      </w:r>
      <w:r w:rsidRPr="00DD759E">
        <w:rPr>
          <w:rFonts w:ascii="Book Antiqua" w:hAnsi="Book Antiqua" w:hint="default"/>
          <w:sz w:val="22"/>
          <w:szCs w:val="22"/>
        </w:rPr>
        <w:t>a </w:t>
      </w:r>
      <w:r w:rsidRPr="00DD759E">
        <w:rPr>
          <w:rFonts w:ascii="Book Antiqua" w:hAnsi="Book Antiqua" w:hint="default"/>
          <w:sz w:val="22"/>
          <w:szCs w:val="22"/>
        </w:rPr>
        <w:t>zá</w:t>
      </w:r>
      <w:r w:rsidRPr="00DD759E">
        <w:rPr>
          <w:rFonts w:ascii="Book Antiqua" w:hAnsi="Book Antiqua" w:hint="default"/>
          <w:sz w:val="22"/>
          <w:szCs w:val="22"/>
        </w:rPr>
        <w:t>kladný</w:t>
      </w:r>
      <w:r w:rsidRPr="00DD759E">
        <w:rPr>
          <w:rFonts w:ascii="Book Antiqua" w:hAnsi="Book Antiqua" w:hint="default"/>
          <w:sz w:val="22"/>
          <w:szCs w:val="22"/>
        </w:rPr>
        <w:t>ch slobô</w:t>
      </w:r>
      <w:r w:rsidRPr="00DD759E">
        <w:rPr>
          <w:rFonts w:ascii="Book Antiqua" w:hAnsi="Book Antiqua" w:hint="default"/>
          <w:sz w:val="22"/>
          <w:szCs w:val="22"/>
        </w:rPr>
        <w:t>d</w:t>
      </w:r>
      <w:r w:rsidRPr="00DD759E">
        <w:rPr>
          <w:rFonts w:ascii="Book Antiqua" w:hAnsi="Book Antiqua"/>
          <w:bCs/>
          <w:sz w:val="22"/>
          <w:szCs w:val="22"/>
        </w:rPr>
        <w:t xml:space="preserve"> z </w:t>
      </w:r>
      <w:r w:rsidRPr="00DD759E">
        <w:rPr>
          <w:rFonts w:ascii="Book Antiqua" w:hAnsi="Book Antiqua" w:hint="default"/>
          <w:bCs/>
          <w:sz w:val="22"/>
          <w:szCs w:val="22"/>
        </w:rPr>
        <w:t>dô</w:t>
      </w:r>
      <w:r w:rsidRPr="00DD759E">
        <w:rPr>
          <w:rFonts w:ascii="Book Antiqua" w:hAnsi="Book Antiqua" w:hint="default"/>
          <w:bCs/>
          <w:sz w:val="22"/>
          <w:szCs w:val="22"/>
        </w:rPr>
        <w:t>vodu reš</w:t>
      </w:r>
      <w:r w:rsidRPr="00DD759E">
        <w:rPr>
          <w:rFonts w:ascii="Book Antiqua" w:hAnsi="Book Antiqua" w:hint="default"/>
          <w:bCs/>
          <w:sz w:val="22"/>
          <w:szCs w:val="22"/>
        </w:rPr>
        <w:t>pektovania prá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va </w:t>
      </w:r>
      <w:r w:rsidRPr="00DD759E">
        <w:rPr>
          <w:rFonts w:ascii="Book Antiqua" w:hAnsi="Book Antiqua" w:hint="default"/>
          <w:sz w:val="22"/>
          <w:szCs w:val="22"/>
        </w:rPr>
        <w:t>spotrebiteľ</w:t>
      </w:r>
      <w:r w:rsidRPr="00DD759E">
        <w:rPr>
          <w:rFonts w:ascii="Book Antiqua" w:hAnsi="Book Antiqua" w:hint="default"/>
          <w:sz w:val="22"/>
          <w:szCs w:val="22"/>
        </w:rPr>
        <w:t>a na sú</w:t>
      </w:r>
      <w:r w:rsidRPr="00DD759E">
        <w:rPr>
          <w:rFonts w:ascii="Book Antiqua" w:hAnsi="Book Antiqua" w:hint="default"/>
          <w:sz w:val="22"/>
          <w:szCs w:val="22"/>
        </w:rPr>
        <w:t>kromie, najmä</w:t>
      </w:r>
      <w:r w:rsidRPr="00DD759E">
        <w:rPr>
          <w:rFonts w:ascii="Book Antiqua" w:hAnsi="Book Antiqua" w:hint="default"/>
          <w:sz w:val="22"/>
          <w:szCs w:val="22"/>
        </w:rPr>
        <w:t xml:space="preserve"> č</w:t>
      </w:r>
      <w:r w:rsidRPr="00DD759E">
        <w:rPr>
          <w:rFonts w:ascii="Book Antiqua" w:hAnsi="Book Antiqua" w:hint="default"/>
          <w:sz w:val="22"/>
          <w:szCs w:val="22"/>
        </w:rPr>
        <w:t>o sa tý</w:t>
      </w:r>
      <w:r w:rsidRPr="00DD759E">
        <w:rPr>
          <w:rFonts w:ascii="Book Antiqua" w:hAnsi="Book Antiqua" w:hint="default"/>
          <w:sz w:val="22"/>
          <w:szCs w:val="22"/>
        </w:rPr>
        <w:t>ka ochrany pred niektorý</w:t>
      </w:r>
      <w:r w:rsidRPr="00DD759E">
        <w:rPr>
          <w:rFonts w:ascii="Book Antiqua" w:hAnsi="Book Antiqua" w:hint="default"/>
          <w:sz w:val="22"/>
          <w:szCs w:val="22"/>
        </w:rPr>
        <w:t>mi obzvlášť</w:t>
      </w:r>
      <w:r w:rsidRPr="00DD759E">
        <w:rPr>
          <w:rFonts w:ascii="Book Antiqua" w:hAnsi="Book Antiqua" w:hint="default"/>
          <w:sz w:val="22"/>
          <w:szCs w:val="22"/>
        </w:rPr>
        <w:t xml:space="preserve"> sú</w:t>
      </w:r>
      <w:r w:rsidRPr="00DD759E">
        <w:rPr>
          <w:rFonts w:ascii="Book Antiqua" w:hAnsi="Book Antiqua" w:hint="default"/>
          <w:sz w:val="22"/>
          <w:szCs w:val="22"/>
        </w:rPr>
        <w:t>kromie naruš</w:t>
      </w:r>
      <w:r w:rsidRPr="00DD759E">
        <w:rPr>
          <w:rFonts w:ascii="Book Antiqua" w:hAnsi="Book Antiqua" w:hint="default"/>
          <w:sz w:val="22"/>
          <w:szCs w:val="22"/>
        </w:rPr>
        <w:t>ujú</w:t>
      </w:r>
      <w:r w:rsidRPr="00DD759E">
        <w:rPr>
          <w:rFonts w:ascii="Book Antiqua" w:hAnsi="Book Antiqua" w:hint="default"/>
          <w:sz w:val="22"/>
          <w:szCs w:val="22"/>
        </w:rPr>
        <w:t>cimi komunikač</w:t>
      </w:r>
      <w:r w:rsidRPr="00DD759E">
        <w:rPr>
          <w:rFonts w:ascii="Book Antiqua" w:hAnsi="Book Antiqua" w:hint="default"/>
          <w:sz w:val="22"/>
          <w:szCs w:val="22"/>
        </w:rPr>
        <w:t>ný</w:t>
      </w:r>
      <w:r w:rsidRPr="00DD759E">
        <w:rPr>
          <w:rFonts w:ascii="Book Antiqua" w:hAnsi="Book Antiqua" w:hint="default"/>
          <w:sz w:val="22"/>
          <w:szCs w:val="22"/>
        </w:rPr>
        <w:t>mi prostriedkami</w:t>
      </w:r>
      <w:r w:rsidRPr="00DD759E">
        <w:rPr>
          <w:rFonts w:ascii="Book Antiqua" w:hAnsi="Book Antiqua"/>
          <w:bCs/>
          <w:sz w:val="22"/>
          <w:szCs w:val="22"/>
        </w:rPr>
        <w:t xml:space="preserve"> a </w:t>
      </w:r>
      <w:r w:rsidRPr="00DD759E">
        <w:rPr>
          <w:rFonts w:ascii="Book Antiqua" w:hAnsi="Book Antiqua" w:hint="default"/>
          <w:bCs/>
          <w:sz w:val="22"/>
          <w:szCs w:val="22"/>
        </w:rPr>
        <w:t>vyzý</w:t>
      </w:r>
      <w:r w:rsidRPr="00DD759E">
        <w:rPr>
          <w:rFonts w:ascii="Book Antiqua" w:hAnsi="Book Antiqua" w:hint="default"/>
          <w:bCs/>
          <w:sz w:val="22"/>
          <w:szCs w:val="22"/>
        </w:rPr>
        <w:t>va č</w:t>
      </w:r>
      <w:r w:rsidRPr="00DD759E">
        <w:rPr>
          <w:rFonts w:ascii="Book Antiqua" w:hAnsi="Book Antiqua" w:hint="default"/>
          <w:bCs/>
          <w:sz w:val="22"/>
          <w:szCs w:val="22"/>
        </w:rPr>
        <w:t>lenské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DD759E">
        <w:rPr>
          <w:rFonts w:ascii="Book Antiqua" w:hAnsi="Book Antiqua" w:hint="default"/>
          <w:bCs/>
          <w:sz w:val="22"/>
          <w:szCs w:val="22"/>
        </w:rPr>
        <w:t>tá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ty, aby zaviedli </w:t>
      </w:r>
      <w:r w:rsidRPr="00DD759E">
        <w:rPr>
          <w:rFonts w:ascii="Book Antiqua" w:hAnsi="Book Antiqua" w:hint="default"/>
          <w:sz w:val="22"/>
          <w:szCs w:val="22"/>
        </w:rPr>
        <w:t>primerané</w:t>
      </w:r>
      <w:r w:rsidRPr="00DD759E">
        <w:rPr>
          <w:rFonts w:ascii="Book Antiqua" w:hAnsi="Book Antiqua" w:hint="default"/>
          <w:sz w:val="22"/>
          <w:szCs w:val="22"/>
        </w:rPr>
        <w:t xml:space="preserve"> opatrenia na úč</w:t>
      </w:r>
      <w:r w:rsidRPr="00DD759E">
        <w:rPr>
          <w:rFonts w:ascii="Book Antiqua" w:hAnsi="Book Antiqua" w:hint="default"/>
          <w:sz w:val="22"/>
          <w:szCs w:val="22"/>
        </w:rPr>
        <w:t>innú</w:t>
      </w:r>
      <w:r w:rsidRPr="00DD759E">
        <w:rPr>
          <w:rFonts w:ascii="Book Antiqua" w:hAnsi="Book Antiqua" w:hint="default"/>
          <w:sz w:val="22"/>
          <w:szCs w:val="22"/>
        </w:rPr>
        <w:t xml:space="preserve"> ochranu tý</w:t>
      </w:r>
      <w:r w:rsidRPr="00DD759E">
        <w:rPr>
          <w:rFonts w:ascii="Book Antiqua" w:hAnsi="Book Antiqua" w:hint="default"/>
          <w:sz w:val="22"/>
          <w:szCs w:val="22"/>
        </w:rPr>
        <w:t>ch s</w:t>
      </w:r>
      <w:r w:rsidRPr="00DD759E">
        <w:rPr>
          <w:rFonts w:ascii="Book Antiqua" w:hAnsi="Book Antiqua" w:hint="default"/>
          <w:sz w:val="22"/>
          <w:szCs w:val="22"/>
        </w:rPr>
        <w:t>potrebiteľ</w:t>
      </w:r>
      <w:r w:rsidRPr="00DD759E">
        <w:rPr>
          <w:rFonts w:ascii="Book Antiqua" w:hAnsi="Book Antiqua" w:hint="default"/>
          <w:sz w:val="22"/>
          <w:szCs w:val="22"/>
        </w:rPr>
        <w:t>ov, ktorí</w:t>
      </w:r>
      <w:r w:rsidRPr="00DD759E">
        <w:rPr>
          <w:rFonts w:ascii="Book Antiqua" w:hAnsi="Book Antiqua" w:hint="default"/>
          <w:sz w:val="22"/>
          <w:szCs w:val="22"/>
        </w:rPr>
        <w:t xml:space="preserve"> si než</w:t>
      </w:r>
      <w:r w:rsidRPr="00DD759E">
        <w:rPr>
          <w:rFonts w:ascii="Book Antiqua" w:hAnsi="Book Antiqua" w:hint="default"/>
          <w:sz w:val="22"/>
          <w:szCs w:val="22"/>
        </w:rPr>
        <w:t>elajú</w:t>
      </w:r>
      <w:r w:rsidRPr="00DD759E">
        <w:rPr>
          <w:rFonts w:ascii="Book Antiqua" w:hAnsi="Book Antiqua" w:hint="default"/>
          <w:sz w:val="22"/>
          <w:szCs w:val="22"/>
        </w:rPr>
        <w:t xml:space="preserve"> byť</w:t>
      </w:r>
      <w:r w:rsidRPr="00DD759E">
        <w:rPr>
          <w:rFonts w:ascii="Book Antiqua" w:hAnsi="Book Antiqua" w:hint="default"/>
          <w:sz w:val="22"/>
          <w:szCs w:val="22"/>
        </w:rPr>
        <w:t xml:space="preserve"> kontaktovaní</w:t>
      </w:r>
      <w:r w:rsidRPr="00DD759E">
        <w:rPr>
          <w:rFonts w:ascii="Book Antiqua" w:hAnsi="Book Antiqua" w:hint="default"/>
          <w:sz w:val="22"/>
          <w:szCs w:val="22"/>
        </w:rPr>
        <w:t xml:space="preserve"> prostrední</w:t>
      </w:r>
      <w:r w:rsidRPr="00DD759E">
        <w:rPr>
          <w:rFonts w:ascii="Book Antiqua" w:hAnsi="Book Antiqua" w:hint="default"/>
          <w:sz w:val="22"/>
          <w:szCs w:val="22"/>
        </w:rPr>
        <w:t>ctvom urč</w:t>
      </w:r>
      <w:r w:rsidRPr="00DD759E">
        <w:rPr>
          <w:rFonts w:ascii="Book Antiqua" w:hAnsi="Book Antiqua" w:hint="default"/>
          <w:sz w:val="22"/>
          <w:szCs w:val="22"/>
        </w:rPr>
        <w:t>itý</w:t>
      </w:r>
      <w:r w:rsidRPr="00DD759E">
        <w:rPr>
          <w:rFonts w:ascii="Book Antiqua" w:hAnsi="Book Antiqua" w:hint="default"/>
          <w:sz w:val="22"/>
          <w:szCs w:val="22"/>
        </w:rPr>
        <w:t>ch komunikač</w:t>
      </w:r>
      <w:r w:rsidRPr="00DD759E">
        <w:rPr>
          <w:rFonts w:ascii="Book Antiqua" w:hAnsi="Book Antiqua" w:hint="default"/>
          <w:sz w:val="22"/>
          <w:szCs w:val="22"/>
        </w:rPr>
        <w:t>ný</w:t>
      </w:r>
      <w:r w:rsidRPr="00DD759E">
        <w:rPr>
          <w:rFonts w:ascii="Book Antiqua" w:hAnsi="Book Antiqua" w:hint="default"/>
          <w:sz w:val="22"/>
          <w:szCs w:val="22"/>
        </w:rPr>
        <w:t>ch prostriedkov, pred taký</w:t>
      </w:r>
      <w:r w:rsidRPr="00DD759E">
        <w:rPr>
          <w:rFonts w:ascii="Book Antiqua" w:hAnsi="Book Antiqua" w:hint="default"/>
          <w:sz w:val="22"/>
          <w:szCs w:val="22"/>
        </w:rPr>
        <w:t>mito kontaktmi</w:t>
      </w:r>
      <w:r w:rsidRPr="00DD759E">
        <w:rPr>
          <w:rFonts w:ascii="Book Antiqua" w:hAnsi="Book Antiqua"/>
          <w:bCs/>
          <w:sz w:val="22"/>
          <w:szCs w:val="22"/>
        </w:rPr>
        <w:t xml:space="preserve"> (napr. preambula 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smernice Euró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pskeho Parlamentu a Rady  97/7/ES z 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20. má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ja 1997 o 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ochrane spotrebiteľ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a vzhľ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adom na zmluvy na diaľ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k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u v platnom znení</w:t>
      </w:r>
      <w:r w:rsidRPr="00DD759E">
        <w:rPr>
          <w:rFonts w:ascii="Book Antiqua" w:hAnsi="Book Antiqua"/>
          <w:bCs/>
          <w:sz w:val="22"/>
          <w:szCs w:val="22"/>
        </w:rPr>
        <w:t>).</w:t>
      </w:r>
    </w:p>
    <w:p w:rsidR="00DD759E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DD759E" w:rsidR="00CC3DFD">
        <w:rPr>
          <w:rFonts w:ascii="Book Antiqua" w:hAnsi="Book Antiqua" w:hint="default"/>
          <w:bCs/>
          <w:sz w:val="22"/>
          <w:szCs w:val="22"/>
        </w:rPr>
        <w:t>Nielen tá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to smernica, ale aj smernica Euró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pskeho parlamentu a Rady 2002/65/ES z 23. septembra </w:t>
      </w:r>
      <w:r w:rsidRPr="00DD759E">
        <w:rPr>
          <w:rFonts w:ascii="Book Antiqua" w:hAnsi="Book Antiqua"/>
          <w:bCs/>
          <w:sz w:val="22"/>
          <w:szCs w:val="22"/>
        </w:rPr>
        <w:t xml:space="preserve">2002 </w:t>
      </w:r>
      <w:r w:rsidRPr="00DD759E" w:rsidR="00CC3DFD">
        <w:rPr>
          <w:rFonts w:ascii="Book Antiqua" w:hAnsi="Book Antiqua"/>
          <w:bCs/>
          <w:sz w:val="22"/>
          <w:szCs w:val="22"/>
        </w:rPr>
        <w:t>o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poskytovaní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ný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ch služ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ieb spotrebiteľ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om na diaľ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ku a o zmene a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doplnení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smernice Rady 90/619/EHS a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smerní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 97/7/ES na 98/27/ES v pl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atnom znení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pož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adujú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, aby mal spotrebiteľ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>dostatok informá</w:t>
      </w:r>
      <w:r w:rsidRPr="00DD759E" w:rsidR="00D229C1">
        <w:rPr>
          <w:rFonts w:ascii="Book Antiqua" w:hAnsi="Book Antiqua" w:hint="default"/>
          <w:bCs/>
          <w:sz w:val="22"/>
          <w:szCs w:val="22"/>
        </w:rPr>
        <w:t xml:space="preserve">cii 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už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na zač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iatku komuniká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cie na diaľ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ku a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ustanovujú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pady, keď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sa vyž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aduje predchá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dzajú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ci sú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hlas spotrebiteľ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a s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takouto komuniká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ciou s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prihliadnutí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m na č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l. 169 ods. 4 Zmluvy o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fungovaní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pske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j 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nie, ktorý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umožň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uje tieto prí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pady rozší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riť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, a to s 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cieľ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om dosiahnuť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vyšš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iu ú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roveň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 xml:space="preserve"> ochrany spotrebiteľ</w:t>
      </w:r>
      <w:r w:rsidRPr="00DD759E" w:rsidR="00CC3DFD">
        <w:rPr>
          <w:rFonts w:ascii="Book Antiqua" w:hAnsi="Book Antiqua" w:hint="default"/>
          <w:bCs/>
          <w:sz w:val="22"/>
          <w:szCs w:val="22"/>
        </w:rPr>
        <w:t>a.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DD759E">
        <w:rPr>
          <w:rFonts w:ascii="Book Antiqua" w:hAnsi="Book Antiqua" w:hint="default"/>
          <w:bCs/>
          <w:sz w:val="22"/>
          <w:szCs w:val="22"/>
        </w:rPr>
        <w:t>vrh zá</w:t>
      </w:r>
      <w:r w:rsidRPr="00DD759E">
        <w:rPr>
          <w:rFonts w:ascii="Book Antiqua" w:hAnsi="Book Antiqua" w:hint="default"/>
          <w:bCs/>
          <w:sz w:val="22"/>
          <w:szCs w:val="22"/>
        </w:rPr>
        <w:t>kona v </w:t>
      </w:r>
      <w:r w:rsidRPr="00DD759E">
        <w:rPr>
          <w:rFonts w:ascii="Book Antiqua" w:hAnsi="Book Antiqua" w:hint="default"/>
          <w:bCs/>
          <w:sz w:val="22"/>
          <w:szCs w:val="22"/>
        </w:rPr>
        <w:t>plnej miere zohľ</w:t>
      </w:r>
      <w:r w:rsidRPr="00DD759E">
        <w:rPr>
          <w:rFonts w:ascii="Book Antiqua" w:hAnsi="Book Antiqua" w:hint="default"/>
          <w:bCs/>
          <w:sz w:val="22"/>
          <w:szCs w:val="22"/>
        </w:rPr>
        <w:t>adň</w:t>
      </w:r>
      <w:r w:rsidRPr="00DD759E">
        <w:rPr>
          <w:rFonts w:ascii="Book Antiqua" w:hAnsi="Book Antiqua" w:hint="default"/>
          <w:bCs/>
          <w:sz w:val="22"/>
          <w:szCs w:val="22"/>
        </w:rPr>
        <w:t>uje uvedené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pravidlá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DD759E">
        <w:rPr>
          <w:rFonts w:ascii="Book Antiqua" w:hAnsi="Book Antiqua" w:hint="default"/>
          <w:bCs/>
          <w:sz w:val="22"/>
          <w:szCs w:val="22"/>
        </w:rPr>
        <w:t>pskej ú</w:t>
      </w:r>
      <w:r w:rsidRPr="00DD759E">
        <w:rPr>
          <w:rFonts w:ascii="Book Antiqua" w:hAnsi="Book Antiqua" w:hint="default"/>
          <w:bCs/>
          <w:sz w:val="22"/>
          <w:szCs w:val="22"/>
        </w:rPr>
        <w:t>nie a </w:t>
      </w:r>
      <w:r w:rsidRPr="00DD759E">
        <w:rPr>
          <w:rFonts w:ascii="Book Antiqua" w:hAnsi="Book Antiqua" w:hint="default"/>
          <w:bCs/>
          <w:sz w:val="22"/>
          <w:szCs w:val="22"/>
        </w:rPr>
        <w:t>Rady Euró</w:t>
      </w:r>
      <w:r w:rsidRPr="00DD759E">
        <w:rPr>
          <w:rFonts w:ascii="Book Antiqua" w:hAnsi="Book Antiqua" w:hint="default"/>
          <w:bCs/>
          <w:sz w:val="22"/>
          <w:szCs w:val="22"/>
        </w:rPr>
        <w:t>py a </w:t>
      </w:r>
      <w:r w:rsidRPr="00DD759E">
        <w:rPr>
          <w:rFonts w:ascii="Book Antiqua" w:hAnsi="Book Antiqua" w:hint="default"/>
          <w:bCs/>
          <w:sz w:val="22"/>
          <w:szCs w:val="22"/>
        </w:rPr>
        <w:t>zniž</w:t>
      </w:r>
      <w:r w:rsidRPr="00DD759E">
        <w:rPr>
          <w:rFonts w:ascii="Book Antiqua" w:hAnsi="Book Antiqua" w:hint="default"/>
          <w:bCs/>
          <w:sz w:val="22"/>
          <w:szCs w:val="22"/>
        </w:rPr>
        <w:t>uje poč</w:t>
      </w:r>
      <w:r w:rsidRPr="00DD759E">
        <w:rPr>
          <w:rFonts w:ascii="Book Antiqua" w:hAnsi="Book Antiqua" w:hint="default"/>
          <w:bCs/>
          <w:sz w:val="22"/>
          <w:szCs w:val="22"/>
        </w:rPr>
        <w:t>et prí</w:t>
      </w:r>
      <w:r w:rsidRPr="00DD759E">
        <w:rPr>
          <w:rFonts w:ascii="Book Antiqua" w:hAnsi="Book Antiqua" w:hint="default"/>
          <w:bCs/>
          <w:sz w:val="22"/>
          <w:szCs w:val="22"/>
        </w:rPr>
        <w:t>padov neoprá</w:t>
      </w:r>
      <w:r w:rsidRPr="00DD759E">
        <w:rPr>
          <w:rFonts w:ascii="Book Antiqua" w:hAnsi="Book Antiqua" w:hint="default"/>
          <w:bCs/>
          <w:sz w:val="22"/>
          <w:szCs w:val="22"/>
        </w:rPr>
        <w:t>vnené</w:t>
      </w:r>
      <w:r w:rsidRPr="00DD759E">
        <w:rPr>
          <w:rFonts w:ascii="Book Antiqua" w:hAnsi="Book Antiqua" w:hint="default"/>
          <w:bCs/>
          <w:sz w:val="22"/>
          <w:szCs w:val="22"/>
        </w:rPr>
        <w:t>ho zí</w:t>
      </w:r>
      <w:r w:rsidRPr="00DD759E">
        <w:rPr>
          <w:rFonts w:ascii="Book Antiqua" w:hAnsi="Book Antiqua" w:hint="default"/>
          <w:bCs/>
          <w:sz w:val="22"/>
          <w:szCs w:val="22"/>
        </w:rPr>
        <w:t>skavania a nakladania s </w:t>
      </w:r>
      <w:r w:rsidRPr="00DD759E">
        <w:rPr>
          <w:rFonts w:ascii="Book Antiqua" w:hAnsi="Book Antiqua" w:hint="default"/>
          <w:bCs/>
          <w:sz w:val="22"/>
          <w:szCs w:val="22"/>
        </w:rPr>
        <w:t>osobný</w:t>
      </w:r>
      <w:r w:rsidRPr="00DD759E">
        <w:rPr>
          <w:rFonts w:ascii="Book Antiqua" w:hAnsi="Book Antiqua" w:hint="default"/>
          <w:bCs/>
          <w:sz w:val="22"/>
          <w:szCs w:val="22"/>
        </w:rPr>
        <w:t>mi ú</w:t>
      </w:r>
      <w:r w:rsidRPr="00DD759E">
        <w:rPr>
          <w:rFonts w:ascii="Book Antiqua" w:hAnsi="Book Antiqua" w:hint="default"/>
          <w:bCs/>
          <w:sz w:val="22"/>
          <w:szCs w:val="22"/>
        </w:rPr>
        <w:t>dajmi spotrebiteľ</w:t>
      </w:r>
      <w:r w:rsidRPr="00DD759E">
        <w:rPr>
          <w:rFonts w:ascii="Book Antiqua" w:hAnsi="Book Antiqua" w:hint="default"/>
          <w:bCs/>
          <w:sz w:val="22"/>
          <w:szCs w:val="22"/>
        </w:rPr>
        <w:t>a v </w:t>
      </w:r>
      <w:r w:rsidRPr="00DD759E">
        <w:rPr>
          <w:rFonts w:ascii="Book Antiqua" w:hAnsi="Book Antiqua" w:hint="default"/>
          <w:bCs/>
          <w:sz w:val="22"/>
          <w:szCs w:val="22"/>
        </w:rPr>
        <w:t>oblasti zá</w:t>
      </w:r>
      <w:r w:rsidRPr="00DD759E">
        <w:rPr>
          <w:rFonts w:ascii="Book Antiqua" w:hAnsi="Book Antiqua" w:hint="default"/>
          <w:bCs/>
          <w:sz w:val="22"/>
          <w:szCs w:val="22"/>
        </w:rPr>
        <w:t>sielkové</w:t>
      </w:r>
      <w:r w:rsidRPr="00DD759E">
        <w:rPr>
          <w:rFonts w:ascii="Book Antiqua" w:hAnsi="Book Antiqua" w:hint="default"/>
          <w:bCs/>
          <w:sz w:val="22"/>
          <w:szCs w:val="22"/>
        </w:rPr>
        <w:t>ho predaja, reklamy a priameho marketingu.</w:t>
      </w:r>
    </w:p>
    <w:p w:rsidR="00DD759E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DD759E" w:rsidR="00795CAA">
        <w:rPr>
          <w:rFonts w:ascii="Book Antiqua" w:hAnsi="Book Antiqua" w:hint="default"/>
          <w:sz w:val="22"/>
          <w:szCs w:val="22"/>
        </w:rPr>
        <w:t>Predkladaný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ná</w:t>
      </w:r>
      <w:r w:rsidRPr="00DD759E" w:rsidR="00795CAA">
        <w:rPr>
          <w:rFonts w:ascii="Book Antiqua" w:hAnsi="Book Antiqua" w:hint="default"/>
          <w:sz w:val="22"/>
          <w:szCs w:val="22"/>
        </w:rPr>
        <w:t>vrh zá</w:t>
      </w:r>
      <w:r w:rsidRPr="00DD759E" w:rsidR="00795CAA">
        <w:rPr>
          <w:rFonts w:ascii="Book Antiqua" w:hAnsi="Book Antiqua" w:hint="default"/>
          <w:sz w:val="22"/>
          <w:szCs w:val="22"/>
        </w:rPr>
        <w:t>kona nemá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dosah na rozpoč</w:t>
      </w:r>
      <w:r w:rsidRPr="00DD759E" w:rsidR="00795CAA">
        <w:rPr>
          <w:rFonts w:ascii="Book Antiqua" w:hAnsi="Book Antiqua" w:hint="default"/>
          <w:sz w:val="22"/>
          <w:szCs w:val="22"/>
        </w:rPr>
        <w:t>et verejnej sprá</w:t>
      </w:r>
      <w:r w:rsidRPr="00DD759E" w:rsidR="00795CAA">
        <w:rPr>
          <w:rFonts w:ascii="Book Antiqua" w:hAnsi="Book Antiqua" w:hint="default"/>
          <w:sz w:val="22"/>
          <w:szCs w:val="22"/>
        </w:rPr>
        <w:t>vy. Nemá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DD759E" w:rsidR="00795CAA">
        <w:rPr>
          <w:rFonts w:ascii="Book Antiqua" w:hAnsi="Book Antiqua" w:hint="default"/>
          <w:sz w:val="22"/>
          <w:szCs w:val="22"/>
        </w:rPr>
        <w:t>ské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prostredie, nevyvolá</w:t>
      </w:r>
      <w:r w:rsidRPr="00DD759E" w:rsidR="00795CAA">
        <w:rPr>
          <w:rFonts w:ascii="Book Antiqua" w:hAnsi="Book Antiqua" w:hint="default"/>
          <w:sz w:val="22"/>
          <w:szCs w:val="22"/>
        </w:rPr>
        <w:t>va sociá</w:t>
      </w:r>
      <w:r w:rsidRPr="00DD759E" w:rsidR="00795CAA">
        <w:rPr>
          <w:rFonts w:ascii="Book Antiqua" w:hAnsi="Book Antiqua" w:hint="default"/>
          <w:sz w:val="22"/>
          <w:szCs w:val="22"/>
        </w:rPr>
        <w:t>lne vplyvy, nemá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vplyv na ž</w:t>
      </w:r>
      <w:r w:rsidRPr="00DD759E" w:rsidR="00795CAA">
        <w:rPr>
          <w:rFonts w:ascii="Book Antiqua" w:hAnsi="Book Antiqua" w:hint="default"/>
          <w:sz w:val="22"/>
          <w:szCs w:val="22"/>
        </w:rPr>
        <w:t>ivotné</w:t>
      </w:r>
      <w:r w:rsidRPr="00DD759E" w:rsidR="00795CAA">
        <w:rPr>
          <w:rFonts w:ascii="Book Antiqua" w:hAnsi="Book Antiqua" w:hint="default"/>
          <w:sz w:val="22"/>
          <w:szCs w:val="22"/>
        </w:rPr>
        <w:t xml:space="preserve"> prostredi</w:t>
      </w:r>
      <w:r w:rsidRPr="00DD759E" w:rsidR="00795CAA">
        <w:rPr>
          <w:rFonts w:ascii="Book Antiqua" w:hAnsi="Book Antiqua" w:hint="default"/>
          <w:sz w:val="22"/>
          <w:szCs w:val="22"/>
        </w:rPr>
        <w:t>e a an</w:t>
      </w:r>
      <w:r w:rsidRPr="00DD759E">
        <w:rPr>
          <w:rFonts w:ascii="Book Antiqua" w:hAnsi="Book Antiqua" w:hint="default"/>
          <w:sz w:val="22"/>
          <w:szCs w:val="22"/>
        </w:rPr>
        <w:t>i na informatizá</w:t>
      </w:r>
      <w:r w:rsidRPr="00DD759E">
        <w:rPr>
          <w:rFonts w:ascii="Book Antiqua" w:hAnsi="Book Antiqua" w:hint="default"/>
          <w:sz w:val="22"/>
          <w:szCs w:val="22"/>
        </w:rPr>
        <w:t>ciu spoloč</w:t>
      </w:r>
      <w:r w:rsidRPr="00DD759E">
        <w:rPr>
          <w:rFonts w:ascii="Book Antiqua" w:hAnsi="Book Antiqua" w:hint="default"/>
          <w:sz w:val="22"/>
          <w:szCs w:val="22"/>
        </w:rPr>
        <w:t>nosti.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D759E" w:rsidR="00891FAF">
        <w:rPr>
          <w:rFonts w:ascii="Book Antiqua" w:hAnsi="Book Antiqua" w:hint="default"/>
          <w:sz w:val="22"/>
          <w:szCs w:val="22"/>
        </w:rPr>
        <w:t>Ná</w:t>
      </w:r>
      <w:r w:rsidRPr="00DD759E" w:rsidR="00891FAF">
        <w:rPr>
          <w:rFonts w:ascii="Book Antiqua" w:hAnsi="Book Antiqua" w:hint="default"/>
          <w:sz w:val="22"/>
          <w:szCs w:val="22"/>
        </w:rPr>
        <w:t>vrh zá</w:t>
      </w:r>
      <w:r w:rsidRPr="00DD759E" w:rsidR="00891FAF">
        <w:rPr>
          <w:rFonts w:ascii="Book Antiqua" w:hAnsi="Book Antiqua" w:hint="default"/>
          <w:sz w:val="22"/>
          <w:szCs w:val="22"/>
        </w:rPr>
        <w:t>kona je v sú</w:t>
      </w:r>
      <w:r w:rsidRPr="00DD759E" w:rsidR="00891FAF">
        <w:rPr>
          <w:rFonts w:ascii="Book Antiqua" w:hAnsi="Book Antiqua" w:hint="default"/>
          <w:sz w:val="22"/>
          <w:szCs w:val="22"/>
        </w:rPr>
        <w:t>lade s Ú</w:t>
      </w:r>
      <w:r w:rsidRPr="00DD759E" w:rsidR="00891FAF">
        <w:rPr>
          <w:rFonts w:ascii="Book Antiqua" w:hAnsi="Book Antiqua" w:hint="default"/>
          <w:sz w:val="22"/>
          <w:szCs w:val="22"/>
        </w:rPr>
        <w:t>stavou Slovenskej republiky, ú</w:t>
      </w:r>
      <w:r w:rsidRPr="00DD759E" w:rsidR="00891FAF">
        <w:rPr>
          <w:rFonts w:ascii="Book Antiqua" w:hAnsi="Book Antiqua" w:hint="default"/>
          <w:sz w:val="22"/>
          <w:szCs w:val="22"/>
        </w:rPr>
        <w:t>stavný</w:t>
      </w:r>
      <w:r w:rsidRPr="00DD759E" w:rsidR="00891FAF">
        <w:rPr>
          <w:rFonts w:ascii="Book Antiqua" w:hAnsi="Book Antiqua" w:hint="default"/>
          <w:sz w:val="22"/>
          <w:szCs w:val="22"/>
        </w:rPr>
        <w:t>mi zá</w:t>
      </w:r>
      <w:r w:rsidRPr="00DD759E" w:rsidR="00891FAF">
        <w:rPr>
          <w:rFonts w:ascii="Book Antiqua" w:hAnsi="Book Antiqua" w:hint="default"/>
          <w:sz w:val="22"/>
          <w:szCs w:val="22"/>
        </w:rPr>
        <w:t>konmi a ostatný</w:t>
      </w:r>
      <w:r w:rsidRPr="00DD759E" w:rsidR="00891FAF">
        <w:rPr>
          <w:rFonts w:ascii="Book Antiqua" w:hAnsi="Book Antiqua" w:hint="default"/>
          <w:sz w:val="22"/>
          <w:szCs w:val="22"/>
        </w:rPr>
        <w:t>mi vš</w:t>
      </w:r>
      <w:r w:rsidRPr="00DD759E" w:rsidR="00891FAF">
        <w:rPr>
          <w:rFonts w:ascii="Book Antiqua" w:hAnsi="Book Antiqua" w:hint="default"/>
          <w:sz w:val="22"/>
          <w:szCs w:val="22"/>
        </w:rPr>
        <w:t>eobecne zá</w:t>
      </w:r>
      <w:r w:rsidRPr="00DD759E" w:rsidR="00891FAF">
        <w:rPr>
          <w:rFonts w:ascii="Book Antiqua" w:hAnsi="Book Antiqua" w:hint="default"/>
          <w:sz w:val="22"/>
          <w:szCs w:val="22"/>
        </w:rPr>
        <w:t>vä</w:t>
      </w:r>
      <w:r w:rsidRPr="00DD759E" w:rsidR="00891FAF">
        <w:rPr>
          <w:rFonts w:ascii="Book Antiqua" w:hAnsi="Book Antiqua" w:hint="default"/>
          <w:sz w:val="22"/>
          <w:szCs w:val="22"/>
        </w:rPr>
        <w:t>zný</w:t>
      </w:r>
      <w:r w:rsidRPr="00DD759E" w:rsidR="00891FAF">
        <w:rPr>
          <w:rFonts w:ascii="Book Antiqua" w:hAnsi="Book Antiqua" w:hint="default"/>
          <w:sz w:val="22"/>
          <w:szCs w:val="22"/>
        </w:rPr>
        <w:t>mi prá</w:t>
      </w:r>
      <w:r w:rsidRPr="00DD759E" w:rsidR="00891FAF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DD759E" w:rsidR="00891FAF">
        <w:rPr>
          <w:rFonts w:ascii="Book Antiqua" w:hAnsi="Book Antiqua" w:hint="default"/>
          <w:sz w:val="22"/>
          <w:szCs w:val="22"/>
        </w:rPr>
        <w:t>rodný</w:t>
      </w:r>
      <w:r w:rsidRPr="00DD759E" w:rsidR="00891FAF">
        <w:rPr>
          <w:rFonts w:ascii="Book Antiqua" w:hAnsi="Book Antiqua" w:hint="default"/>
          <w:sz w:val="22"/>
          <w:szCs w:val="22"/>
        </w:rPr>
        <w:t>mi zmluvami a iný</w:t>
      </w:r>
      <w:r w:rsidRPr="00DD759E" w:rsidR="00891FAF">
        <w:rPr>
          <w:rFonts w:ascii="Book Antiqua" w:hAnsi="Book Antiqua" w:hint="default"/>
          <w:sz w:val="22"/>
          <w:szCs w:val="22"/>
        </w:rPr>
        <w:t>mi medziná</w:t>
      </w:r>
      <w:r w:rsidRPr="00DD759E" w:rsidR="00891FAF">
        <w:rPr>
          <w:rFonts w:ascii="Book Antiqua" w:hAnsi="Book Antiqua" w:hint="default"/>
          <w:sz w:val="22"/>
          <w:szCs w:val="22"/>
        </w:rPr>
        <w:t>rodný</w:t>
      </w:r>
      <w:r w:rsidRPr="00DD759E" w:rsidR="00891FAF">
        <w:rPr>
          <w:rFonts w:ascii="Book Antiqua" w:hAnsi="Book Antiqua" w:hint="default"/>
          <w:sz w:val="22"/>
          <w:szCs w:val="22"/>
        </w:rPr>
        <w:t>mi dokumentmi, ktorý</w:t>
      </w:r>
      <w:r w:rsidRPr="00DD759E" w:rsidR="00891FAF">
        <w:rPr>
          <w:rFonts w:ascii="Book Antiqua" w:hAnsi="Book Antiqua" w:hint="default"/>
          <w:sz w:val="22"/>
          <w:szCs w:val="22"/>
        </w:rPr>
        <w:t>mi je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 Slovenská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 republika viazaná</w:t>
      </w:r>
      <w:r w:rsidRPr="00DD759E" w:rsidR="00891FAF">
        <w:rPr>
          <w:rFonts w:ascii="Book Antiqua" w:hAnsi="Book Antiqua" w:hint="default"/>
          <w:sz w:val="22"/>
          <w:szCs w:val="22"/>
        </w:rPr>
        <w:t>, ako aj s prá</w:t>
      </w:r>
      <w:r w:rsidRPr="00DD759E" w:rsidR="00891FAF">
        <w:rPr>
          <w:rFonts w:ascii="Book Antiqua" w:hAnsi="Book Antiqua" w:hint="default"/>
          <w:sz w:val="22"/>
          <w:szCs w:val="22"/>
        </w:rPr>
        <w:t>vom Euró</w:t>
      </w:r>
      <w:r w:rsidRPr="00DD759E" w:rsidR="00891FAF">
        <w:rPr>
          <w:rFonts w:ascii="Book Antiqua" w:hAnsi="Book Antiqua" w:hint="default"/>
          <w:sz w:val="22"/>
          <w:szCs w:val="22"/>
        </w:rPr>
        <w:t>pskej ú</w:t>
      </w:r>
      <w:r w:rsidRPr="00DD759E" w:rsidR="00891FAF">
        <w:rPr>
          <w:rFonts w:ascii="Book Antiqua" w:hAnsi="Book Antiqua" w:hint="default"/>
          <w:sz w:val="22"/>
          <w:szCs w:val="22"/>
        </w:rPr>
        <w:t>nie.</w:t>
      </w:r>
    </w:p>
    <w:p w:rsidR="008B6267" w:rsidRPr="00DD759E" w:rsidP="00DD759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B6267" w:rsidRPr="00DD759E" w:rsidP="00DD759E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DD759E" w:rsidR="003530FC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DD759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DD759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DD759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DD759E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8B6267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 w:hint="default"/>
          <w:b/>
          <w:bCs/>
          <w:sz w:val="22"/>
          <w:szCs w:val="22"/>
        </w:rPr>
        <w:t>ná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kona</w:t>
      </w:r>
      <w:r w:rsidRPr="00DD759E">
        <w:rPr>
          <w:rFonts w:ascii="Book Antiqua" w:hAnsi="Book Antiqua"/>
          <w:sz w:val="22"/>
          <w:szCs w:val="22"/>
        </w:rPr>
        <w:t xml:space="preserve"> </w:t>
      </w:r>
      <w:r w:rsidRPr="00DD759E">
        <w:rPr>
          <w:rFonts w:ascii="Book Antiqua" w:hAnsi="Book Antiqua"/>
          <w:b/>
          <w:bCs/>
          <w:sz w:val="22"/>
          <w:szCs w:val="22"/>
        </w:rPr>
        <w:t>s 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prá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8B6267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 </w:t>
      </w:r>
    </w:p>
    <w:p w:rsidR="008B6267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DD759E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DD759E">
        <w:rPr>
          <w:rFonts w:ascii="Book Antiqua" w:hAnsi="Book Antiqua"/>
          <w:sz w:val="22"/>
          <w:szCs w:val="22"/>
        </w:rPr>
        <w:t xml:space="preserve"> poslan</w:t>
      </w:r>
      <w:r w:rsidRPr="00DD759E" w:rsidR="00522E25">
        <w:rPr>
          <w:rFonts w:ascii="Book Antiqua" w:hAnsi="Book Antiqua"/>
          <w:sz w:val="22"/>
          <w:szCs w:val="22"/>
        </w:rPr>
        <w:t>ec</w:t>
      </w:r>
      <w:r w:rsidRPr="00DD759E">
        <w:rPr>
          <w:rFonts w:ascii="Book Antiqua" w:hAnsi="Book Antiqua" w:hint="default"/>
          <w:sz w:val="22"/>
          <w:szCs w:val="22"/>
        </w:rPr>
        <w:t xml:space="preserve"> Ná</w:t>
      </w:r>
      <w:r w:rsidRPr="00DD759E">
        <w:rPr>
          <w:rFonts w:ascii="Book Antiqua" w:hAnsi="Book Antiqua" w:hint="default"/>
          <w:sz w:val="22"/>
          <w:szCs w:val="22"/>
        </w:rPr>
        <w:t>rodnej rady Slovenskej republiky Miroslav Kadú</w:t>
      </w:r>
      <w:r w:rsidRPr="00DD759E">
        <w:rPr>
          <w:rFonts w:ascii="Book Antiqua" w:hAnsi="Book Antiqua" w:hint="default"/>
          <w:sz w:val="22"/>
          <w:szCs w:val="22"/>
        </w:rPr>
        <w:t>c</w:t>
      </w:r>
    </w:p>
    <w:p w:rsidR="00DD759E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E0BB4" w:rsidRPr="00DD759E" w:rsidP="00DD759E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DD759E" w:rsidR="008B6267">
        <w:rPr>
          <w:rFonts w:ascii="Book Antiqua" w:hAnsi="Book Antiqua"/>
          <w:b/>
          <w:bCs/>
          <w:sz w:val="22"/>
          <w:szCs w:val="22"/>
        </w:rPr>
        <w:t>2. </w:t>
      </w:r>
      <w:r w:rsidRPr="00DD759E" w:rsidR="008B6267">
        <w:rPr>
          <w:rFonts w:ascii="Book Antiqua" w:hAnsi="Book Antiqua" w:hint="default"/>
          <w:b/>
          <w:bCs/>
          <w:sz w:val="22"/>
          <w:szCs w:val="22"/>
        </w:rPr>
        <w:t>Ná</w:t>
      </w:r>
      <w:r w:rsidRPr="00DD759E" w:rsidR="008B6267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DD759E" w:rsidR="008B6267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DD759E" w:rsidR="008B6267">
        <w:rPr>
          <w:rFonts w:ascii="Book Antiqua" w:hAnsi="Book Antiqua" w:hint="default"/>
          <w:b/>
          <w:bCs/>
          <w:sz w:val="22"/>
          <w:szCs w:val="22"/>
        </w:rPr>
        <w:t>kona:</w:t>
      </w:r>
      <w:r w:rsidRPr="00DD759E" w:rsidR="008B6267">
        <w:rPr>
          <w:rFonts w:ascii="Book Antiqua" w:hAnsi="Book Antiqua" w:hint="default"/>
          <w:sz w:val="22"/>
          <w:szCs w:val="22"/>
        </w:rPr>
        <w:t xml:space="preserve"> ná</w:t>
      </w:r>
      <w:r w:rsidRPr="00DD759E" w:rsidR="008B6267">
        <w:rPr>
          <w:rFonts w:ascii="Book Antiqua" w:hAnsi="Book Antiqua" w:hint="default"/>
          <w:sz w:val="22"/>
          <w:szCs w:val="22"/>
        </w:rPr>
        <w:t>vrh zá</w:t>
      </w:r>
      <w:r w:rsidRPr="00DD759E" w:rsidR="008B6267">
        <w:rPr>
          <w:rFonts w:ascii="Book Antiqua" w:hAnsi="Book Antiqua" w:hint="default"/>
          <w:sz w:val="22"/>
          <w:szCs w:val="22"/>
        </w:rPr>
        <w:t xml:space="preserve">kona, </w:t>
      </w:r>
      <w:r w:rsidRPr="00DD759E">
        <w:rPr>
          <w:rFonts w:ascii="Book Antiqua" w:hAnsi="Book Antiqua" w:hint="default"/>
          <w:sz w:val="22"/>
          <w:szCs w:val="22"/>
        </w:rPr>
        <w:t>ktorý</w:t>
      </w:r>
      <w:r w:rsidRPr="00DD759E">
        <w:rPr>
          <w:rFonts w:ascii="Book Antiqua" w:hAnsi="Book Antiqua" w:hint="default"/>
          <w:sz w:val="22"/>
          <w:szCs w:val="22"/>
        </w:rPr>
        <w:t>m sa</w:t>
      </w:r>
      <w:r w:rsidRPr="00DD759E">
        <w:rPr>
          <w:rFonts w:ascii="Book Antiqua" w:hAnsi="Book Antiqua" w:hint="default"/>
          <w:sz w:val="22"/>
          <w:szCs w:val="22"/>
        </w:rPr>
        <w:t xml:space="preserve"> mení</w:t>
      </w:r>
      <w:r w:rsidRPr="00DD759E">
        <w:rPr>
          <w:rFonts w:ascii="Book Antiqua" w:hAnsi="Book Antiqua" w:hint="default"/>
          <w:sz w:val="22"/>
          <w:szCs w:val="22"/>
        </w:rPr>
        <w:t xml:space="preserve"> a </w:t>
      </w:r>
      <w:r w:rsidRPr="00DD759E">
        <w:rPr>
          <w:rFonts w:ascii="Book Antiqua" w:hAnsi="Book Antiqua" w:hint="default"/>
          <w:sz w:val="22"/>
          <w:szCs w:val="22"/>
        </w:rPr>
        <w:t>dopĺň</w:t>
      </w:r>
      <w:r w:rsidRPr="00DD759E">
        <w:rPr>
          <w:rFonts w:ascii="Book Antiqua" w:hAnsi="Book Antiqua" w:hint="default"/>
          <w:sz w:val="22"/>
          <w:szCs w:val="22"/>
        </w:rPr>
        <w:t>a zá</w:t>
      </w:r>
      <w:r w:rsidRPr="00DD759E">
        <w:rPr>
          <w:rFonts w:ascii="Book Antiqua" w:hAnsi="Book Antiqua" w:hint="default"/>
          <w:sz w:val="22"/>
          <w:szCs w:val="22"/>
        </w:rPr>
        <w:t>kon č</w:t>
      </w:r>
      <w:r w:rsidRPr="00DD759E">
        <w:rPr>
          <w:rFonts w:ascii="Book Antiqua" w:hAnsi="Book Antiqua" w:hint="default"/>
          <w:sz w:val="22"/>
          <w:szCs w:val="22"/>
        </w:rPr>
        <w:t>. 108/2000 Z. z. o </w:t>
      </w:r>
      <w:r w:rsidRPr="00DD759E">
        <w:rPr>
          <w:rFonts w:ascii="Book Antiqua" w:hAnsi="Book Antiqua" w:hint="default"/>
          <w:sz w:val="22"/>
          <w:szCs w:val="22"/>
        </w:rPr>
        <w:t>ochrane spotrebiteľ</w:t>
      </w:r>
      <w:r w:rsidRPr="00DD759E">
        <w:rPr>
          <w:rFonts w:ascii="Book Antiqua" w:hAnsi="Book Antiqua" w:hint="default"/>
          <w:sz w:val="22"/>
          <w:szCs w:val="22"/>
        </w:rPr>
        <w:t>a pri podomovom predaji a </w:t>
      </w:r>
      <w:r w:rsidRPr="00DD759E">
        <w:rPr>
          <w:rFonts w:ascii="Book Antiqua" w:hAnsi="Book Antiqua" w:hint="default"/>
          <w:sz w:val="22"/>
          <w:szCs w:val="22"/>
        </w:rPr>
        <w:t>zá</w:t>
      </w:r>
      <w:r w:rsidRPr="00DD759E">
        <w:rPr>
          <w:rFonts w:ascii="Book Antiqua" w:hAnsi="Book Antiqua" w:hint="default"/>
          <w:sz w:val="22"/>
          <w:szCs w:val="22"/>
        </w:rPr>
        <w:t>sielkovom predaji v </w:t>
      </w:r>
      <w:r w:rsidRPr="00DD759E">
        <w:rPr>
          <w:rFonts w:ascii="Book Antiqua" w:hAnsi="Book Antiqua" w:hint="default"/>
          <w:sz w:val="22"/>
          <w:szCs w:val="22"/>
        </w:rPr>
        <w:t>znení</w:t>
      </w:r>
      <w:r w:rsidRPr="00DD759E">
        <w:rPr>
          <w:rFonts w:ascii="Book Antiqua" w:hAnsi="Book Antiqua" w:hint="default"/>
          <w:sz w:val="22"/>
          <w:szCs w:val="22"/>
        </w:rPr>
        <w:t xml:space="preserve"> neskorší</w:t>
      </w:r>
      <w:r w:rsidRPr="00DD759E">
        <w:rPr>
          <w:rFonts w:ascii="Book Antiqua" w:hAnsi="Book Antiqua" w:hint="default"/>
          <w:sz w:val="22"/>
          <w:szCs w:val="22"/>
        </w:rPr>
        <w:t>ch predpisov a </w:t>
      </w:r>
      <w:r w:rsidRPr="00DD759E">
        <w:rPr>
          <w:rFonts w:ascii="Book Antiqua" w:hAnsi="Book Antiqua" w:hint="default"/>
          <w:sz w:val="22"/>
          <w:szCs w:val="22"/>
        </w:rPr>
        <w:t>ktorý</w:t>
      </w:r>
      <w:r w:rsidRPr="00DD759E">
        <w:rPr>
          <w:rFonts w:ascii="Book Antiqua" w:hAnsi="Book Antiqua" w:hint="default"/>
          <w:sz w:val="22"/>
          <w:szCs w:val="22"/>
        </w:rPr>
        <w:t>m sa dopĺň</w:t>
      </w:r>
      <w:r w:rsidRPr="00DD759E">
        <w:rPr>
          <w:rFonts w:ascii="Book Antiqua" w:hAnsi="Book Antiqua" w:hint="default"/>
          <w:sz w:val="22"/>
          <w:szCs w:val="22"/>
        </w:rPr>
        <w:t>a zá</w:t>
      </w:r>
      <w:r w:rsidRPr="00DD759E">
        <w:rPr>
          <w:rFonts w:ascii="Book Antiqua" w:hAnsi="Book Antiqua" w:hint="default"/>
          <w:sz w:val="22"/>
          <w:szCs w:val="22"/>
        </w:rPr>
        <w:t>kon č</w:t>
      </w:r>
      <w:r w:rsidRPr="00DD759E">
        <w:rPr>
          <w:rFonts w:ascii="Book Antiqua" w:hAnsi="Book Antiqua" w:hint="default"/>
          <w:sz w:val="22"/>
          <w:szCs w:val="22"/>
        </w:rPr>
        <w:t>. 147/2001 Z. z. o reklame a o zmene a </w:t>
      </w:r>
      <w:r w:rsidRPr="00DD759E">
        <w:rPr>
          <w:rFonts w:ascii="Book Antiqua" w:hAnsi="Book Antiqua" w:hint="default"/>
          <w:sz w:val="22"/>
          <w:szCs w:val="22"/>
        </w:rPr>
        <w:t>doplnení</w:t>
      </w:r>
      <w:r w:rsidRPr="00DD759E">
        <w:rPr>
          <w:rFonts w:ascii="Book Antiqua" w:hAnsi="Book Antiqua" w:hint="default"/>
          <w:sz w:val="22"/>
          <w:szCs w:val="22"/>
        </w:rPr>
        <w:t xml:space="preserve"> niektorý</w:t>
      </w:r>
      <w:r w:rsidRPr="00DD759E">
        <w:rPr>
          <w:rFonts w:ascii="Book Antiqua" w:hAnsi="Book Antiqua" w:hint="default"/>
          <w:sz w:val="22"/>
          <w:szCs w:val="22"/>
        </w:rPr>
        <w:t>ch zá</w:t>
      </w:r>
      <w:r w:rsidRPr="00DD759E">
        <w:rPr>
          <w:rFonts w:ascii="Book Antiqua" w:hAnsi="Book Antiqua" w:hint="default"/>
          <w:sz w:val="22"/>
          <w:szCs w:val="22"/>
        </w:rPr>
        <w:t>konov v </w:t>
      </w:r>
      <w:r w:rsidRPr="00DD759E">
        <w:rPr>
          <w:rFonts w:ascii="Book Antiqua" w:hAnsi="Book Antiqua" w:hint="default"/>
          <w:sz w:val="22"/>
          <w:szCs w:val="22"/>
        </w:rPr>
        <w:t>znení</w:t>
      </w:r>
      <w:r w:rsidRPr="00DD759E">
        <w:rPr>
          <w:rFonts w:ascii="Book Antiqua" w:hAnsi="Book Antiqua" w:hint="default"/>
          <w:sz w:val="22"/>
          <w:szCs w:val="22"/>
        </w:rPr>
        <w:t xml:space="preserve"> neskorší</w:t>
      </w:r>
      <w:r w:rsidRPr="00DD759E">
        <w:rPr>
          <w:rFonts w:ascii="Book Antiqua" w:hAnsi="Book Antiqua" w:hint="default"/>
          <w:sz w:val="22"/>
          <w:szCs w:val="22"/>
        </w:rPr>
        <w:t>ch predpiso</w:t>
      </w:r>
      <w:r w:rsidRPr="00DD759E">
        <w:rPr>
          <w:rFonts w:ascii="Book Antiqua" w:hAnsi="Book Antiqua" w:hint="default"/>
          <w:sz w:val="22"/>
          <w:szCs w:val="22"/>
        </w:rPr>
        <w:t>v</w:t>
      </w:r>
    </w:p>
    <w:p w:rsidR="008B6267" w:rsidRPr="00DD759E" w:rsidP="00DD75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B6267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3. 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516542" w:rsidRPr="00DD759E" w:rsidP="00DD759E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 w:rsidR="008B6267">
        <w:rPr>
          <w:rFonts w:ascii="Book Antiqua" w:hAnsi="Book Antiqua" w:hint="default"/>
          <w:bCs/>
          <w:sz w:val="22"/>
          <w:szCs w:val="22"/>
        </w:rPr>
        <w:t>je upravený</w:t>
      </w:r>
      <w:r w:rsidRPr="00DD759E" w:rsidR="008B6267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DD759E" w:rsidR="008B6267">
        <w:rPr>
          <w:rFonts w:ascii="Book Antiqua" w:hAnsi="Book Antiqua" w:hint="default"/>
          <w:bCs/>
          <w:sz w:val="22"/>
          <w:szCs w:val="22"/>
        </w:rPr>
        <w:t>rnom prá</w:t>
      </w:r>
      <w:r w:rsidRPr="00DD759E" w:rsidR="008B6267">
        <w:rPr>
          <w:rFonts w:ascii="Book Antiqua" w:hAnsi="Book Antiqua" w:hint="default"/>
          <w:bCs/>
          <w:sz w:val="22"/>
          <w:szCs w:val="22"/>
        </w:rPr>
        <w:t>ve Euró</w:t>
      </w:r>
      <w:r w:rsidRPr="00DD759E" w:rsidR="008B6267">
        <w:rPr>
          <w:rFonts w:ascii="Book Antiqua" w:hAnsi="Book Antiqua" w:hint="default"/>
          <w:bCs/>
          <w:sz w:val="22"/>
          <w:szCs w:val="22"/>
        </w:rPr>
        <w:t>pskej ú</w:t>
      </w:r>
      <w:r w:rsidRPr="00DD759E" w:rsidR="008B6267">
        <w:rPr>
          <w:rFonts w:ascii="Book Antiqua" w:hAnsi="Book Antiqua" w:hint="default"/>
          <w:bCs/>
          <w:sz w:val="22"/>
          <w:szCs w:val="22"/>
        </w:rPr>
        <w:t xml:space="preserve">nie, a to </w:t>
      </w:r>
      <w:r w:rsidRPr="00DD759E" w:rsidR="00886CA5">
        <w:rPr>
          <w:rFonts w:ascii="Book Antiqua" w:hAnsi="Book Antiqua"/>
          <w:bCs/>
          <w:sz w:val="22"/>
          <w:szCs w:val="22"/>
        </w:rPr>
        <w:t>v 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č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l. 16 (prá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vo na ochranu osobný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ch ú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dajov)</w:t>
      </w:r>
      <w:r w:rsidRPr="00DD759E" w:rsidR="005A183E">
        <w:rPr>
          <w:rFonts w:ascii="Book Antiqua" w:hAnsi="Book Antiqua"/>
          <w:bCs/>
          <w:sz w:val="22"/>
          <w:szCs w:val="22"/>
        </w:rPr>
        <w:t xml:space="preserve"> a v </w:t>
      </w:r>
      <w:r w:rsidRPr="00DD759E" w:rsidR="005A183E">
        <w:rPr>
          <w:rFonts w:ascii="Book Antiqua" w:hAnsi="Book Antiqua" w:hint="default"/>
          <w:bCs/>
          <w:sz w:val="22"/>
          <w:szCs w:val="22"/>
        </w:rPr>
        <w:t>č</w:t>
      </w:r>
      <w:r w:rsidRPr="00DD759E" w:rsidR="005A183E">
        <w:rPr>
          <w:rFonts w:ascii="Book Antiqua" w:hAnsi="Book Antiqua" w:hint="default"/>
          <w:bCs/>
          <w:sz w:val="22"/>
          <w:szCs w:val="22"/>
        </w:rPr>
        <w:t>l. 169 (ochrana spotrebiteľ</w:t>
      </w:r>
      <w:r w:rsidRPr="00DD759E" w:rsidR="005A183E">
        <w:rPr>
          <w:rFonts w:ascii="Book Antiqua" w:hAnsi="Book Antiqua" w:hint="default"/>
          <w:bCs/>
          <w:sz w:val="22"/>
          <w:szCs w:val="22"/>
        </w:rPr>
        <w:t>a)</w:t>
      </w:r>
      <w:r w:rsidRPr="00DD759E" w:rsidR="00886CA5">
        <w:rPr>
          <w:rFonts w:ascii="Book Antiqua" w:hAnsi="Book Antiqua"/>
          <w:bCs/>
          <w:sz w:val="22"/>
          <w:szCs w:val="22"/>
        </w:rPr>
        <w:t xml:space="preserve"> </w:t>
      </w:r>
      <w:r w:rsidRPr="00DD759E" w:rsidR="008B6267">
        <w:rPr>
          <w:rFonts w:ascii="Book Antiqua" w:hAnsi="Book Antiqua" w:hint="default"/>
          <w:sz w:val="22"/>
          <w:szCs w:val="22"/>
        </w:rPr>
        <w:t>Zmluvy o fungovaní</w:t>
      </w:r>
      <w:r w:rsidRPr="00DD759E" w:rsidR="008B6267">
        <w:rPr>
          <w:rFonts w:ascii="Book Antiqua" w:hAnsi="Book Antiqua" w:hint="default"/>
          <w:sz w:val="22"/>
          <w:szCs w:val="22"/>
        </w:rPr>
        <w:t xml:space="preserve"> Euró</w:t>
      </w:r>
      <w:r w:rsidRPr="00DD759E" w:rsidR="008B6267">
        <w:rPr>
          <w:rFonts w:ascii="Book Antiqua" w:hAnsi="Book Antiqua" w:hint="default"/>
          <w:sz w:val="22"/>
          <w:szCs w:val="22"/>
        </w:rPr>
        <w:t>pskej ú</w:t>
      </w:r>
      <w:r w:rsidRPr="00DD759E" w:rsidR="008B6267">
        <w:rPr>
          <w:rFonts w:ascii="Book Antiqua" w:hAnsi="Book Antiqua" w:hint="default"/>
          <w:sz w:val="22"/>
          <w:szCs w:val="22"/>
        </w:rPr>
        <w:t>nie,</w:t>
      </w:r>
    </w:p>
    <w:p w:rsidR="00724FEE" w:rsidP="00DD759E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DD759E" w:rsidR="00516542">
        <w:rPr>
          <w:rFonts w:ascii="Book Antiqua" w:hAnsi="Book Antiqua" w:hint="default"/>
          <w:bCs/>
          <w:sz w:val="22"/>
          <w:szCs w:val="22"/>
        </w:rPr>
        <w:t>je upravený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rn</w:t>
      </w:r>
      <w:r>
        <w:rPr>
          <w:rFonts w:ascii="Book Antiqua" w:hAnsi="Book Antiqua" w:hint="default"/>
          <w:bCs/>
          <w:sz w:val="22"/>
          <w:szCs w:val="22"/>
        </w:rPr>
        <w:t>om prá</w:t>
      </w:r>
      <w:r>
        <w:rPr>
          <w:rFonts w:ascii="Book Antiqua" w:hAnsi="Book Antiqua" w:hint="default"/>
          <w:bCs/>
          <w:sz w:val="22"/>
          <w:szCs w:val="22"/>
        </w:rPr>
        <w:t>ve Euró</w:t>
      </w:r>
      <w:r>
        <w:rPr>
          <w:rFonts w:ascii="Book Antiqua" w:hAnsi="Book Antiqua" w:hint="default"/>
          <w:bCs/>
          <w:sz w:val="22"/>
          <w:szCs w:val="22"/>
        </w:rPr>
        <w:t>pskej ú</w:t>
      </w:r>
      <w:r>
        <w:rPr>
          <w:rFonts w:ascii="Book Antiqua" w:hAnsi="Book Antiqua" w:hint="default"/>
          <w:bCs/>
          <w:sz w:val="22"/>
          <w:szCs w:val="22"/>
        </w:rPr>
        <w:t>nie, a to v:</w:t>
      </w:r>
    </w:p>
    <w:p w:rsidR="008D415F" w:rsidP="00724FEE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 w:rsidR="00516542">
        <w:rPr>
          <w:rFonts w:ascii="Book Antiqua" w:hAnsi="Book Antiqua" w:hint="default"/>
          <w:bCs/>
          <w:sz w:val="22"/>
          <w:szCs w:val="22"/>
        </w:rPr>
        <w:t>smernici Euró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pskeho Parlamentu a Rady  97/7/ES z 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20. má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ja 1997 o 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ochrane spotrebiteľ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a vzhľ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adom na zmluvy na diaľ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ku (Mimoriadne vydanie Ú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 xml:space="preserve">. </w:t>
      </w:r>
      <w:r>
        <w:rPr>
          <w:rFonts w:ascii="Book Antiqua" w:hAnsi="Book Antiqua" w:hint="default"/>
          <w:bCs/>
          <w:sz w:val="22"/>
          <w:szCs w:val="22"/>
        </w:rPr>
        <w:t>v. EÚ</w:t>
      </w:r>
      <w:r>
        <w:rPr>
          <w:rFonts w:ascii="Book Antiqua" w:hAnsi="Book Antiqua" w:hint="default"/>
          <w:bCs/>
          <w:sz w:val="22"/>
          <w:szCs w:val="22"/>
        </w:rPr>
        <w:t>, kap.15/zv. 03</w:t>
      </w:r>
      <w:r w:rsidRPr="00DD759E" w:rsidR="00516542">
        <w:rPr>
          <w:rFonts w:ascii="Book Antiqua" w:hAnsi="Book Antiqua"/>
          <w:bCs/>
          <w:sz w:val="22"/>
          <w:szCs w:val="22"/>
        </w:rPr>
        <w:t>)</w:t>
      </w:r>
      <w:r w:rsidRPr="00DD759E" w:rsidR="00034770">
        <w:rPr>
          <w:rFonts w:ascii="Book Antiqua" w:hAnsi="Book Antiqua"/>
          <w:bCs/>
          <w:sz w:val="22"/>
          <w:szCs w:val="22"/>
        </w:rPr>
        <w:t xml:space="preserve"> 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v platnom znení</w:t>
      </w:r>
      <w:r w:rsidR="00724FEE">
        <w:rPr>
          <w:rFonts w:ascii="Book Antiqua" w:hAnsi="Book Antiqua"/>
          <w:bCs/>
          <w:sz w:val="22"/>
          <w:szCs w:val="22"/>
        </w:rPr>
        <w:t xml:space="preserve"> </w:t>
      </w:r>
      <w:r w:rsidR="00391372">
        <w:rPr>
          <w:rFonts w:ascii="Book Antiqua" w:hAnsi="Book Antiqua" w:hint="default"/>
          <w:bCs/>
          <w:sz w:val="22"/>
          <w:szCs w:val="22"/>
        </w:rPr>
        <w:t>(ď</w:t>
      </w:r>
      <w:r w:rsidR="00391372">
        <w:rPr>
          <w:rFonts w:ascii="Book Antiqua" w:hAnsi="Book Antiqua" w:hint="default"/>
          <w:bCs/>
          <w:sz w:val="22"/>
          <w:szCs w:val="22"/>
        </w:rPr>
        <w:t>alej len „</w:t>
      </w:r>
      <w:r w:rsidR="00391372">
        <w:rPr>
          <w:rFonts w:ascii="Book Antiqua" w:hAnsi="Book Antiqua" w:hint="default"/>
          <w:bCs/>
          <w:sz w:val="22"/>
          <w:szCs w:val="22"/>
        </w:rPr>
        <w:t>smernica o </w:t>
      </w:r>
      <w:r w:rsidR="00391372">
        <w:rPr>
          <w:rFonts w:ascii="Book Antiqua" w:hAnsi="Book Antiqua" w:hint="default"/>
          <w:bCs/>
          <w:sz w:val="22"/>
          <w:szCs w:val="22"/>
        </w:rPr>
        <w:t>ochrane spotrebiteľ</w:t>
      </w:r>
      <w:r w:rsidR="00391372">
        <w:rPr>
          <w:rFonts w:ascii="Book Antiqua" w:hAnsi="Book Antiqua" w:hint="default"/>
          <w:bCs/>
          <w:sz w:val="22"/>
          <w:szCs w:val="22"/>
        </w:rPr>
        <w:t>a vzhľ</w:t>
      </w:r>
      <w:r w:rsidR="00391372">
        <w:rPr>
          <w:rFonts w:ascii="Book Antiqua" w:hAnsi="Book Antiqua" w:hint="default"/>
          <w:bCs/>
          <w:sz w:val="22"/>
          <w:szCs w:val="22"/>
        </w:rPr>
        <w:t>adom na zmluvy na diaľ</w:t>
      </w:r>
      <w:r w:rsidR="00391372">
        <w:rPr>
          <w:rFonts w:ascii="Book Antiqua" w:hAnsi="Book Antiqua" w:hint="default"/>
          <w:bCs/>
          <w:sz w:val="22"/>
          <w:szCs w:val="22"/>
        </w:rPr>
        <w:t>ku“</w:t>
      </w:r>
      <w:r w:rsidR="00391372">
        <w:rPr>
          <w:rFonts w:ascii="Book Antiqua" w:hAnsi="Book Antiqua" w:hint="default"/>
          <w:bCs/>
          <w:sz w:val="22"/>
          <w:szCs w:val="22"/>
        </w:rPr>
        <w:t xml:space="preserve">) </w:t>
      </w:r>
      <w:r w:rsidRPr="00DD759E" w:rsidR="00516542">
        <w:rPr>
          <w:rFonts w:ascii="Book Antiqua" w:hAnsi="Book Antiqua"/>
          <w:bCs/>
          <w:sz w:val="22"/>
          <w:szCs w:val="22"/>
        </w:rPr>
        <w:t>- oso</w:t>
      </w:r>
      <w:r w:rsidRPr="00DD759E" w:rsidR="00516542">
        <w:rPr>
          <w:rFonts w:ascii="Book Antiqua" w:hAnsi="Book Antiqua"/>
          <w:bCs/>
          <w:sz w:val="22"/>
          <w:szCs w:val="22"/>
        </w:rPr>
        <w:t>bitne v</w:t>
      </w:r>
      <w:r w:rsidR="00724FEE">
        <w:rPr>
          <w:rFonts w:ascii="Book Antiqua" w:hAnsi="Book Antiqua"/>
          <w:bCs/>
          <w:sz w:val="22"/>
          <w:szCs w:val="22"/>
        </w:rPr>
        <w:t> </w:t>
      </w:r>
      <w:r w:rsidR="00724FEE">
        <w:rPr>
          <w:rFonts w:ascii="Book Antiqua" w:hAnsi="Book Antiqua" w:hint="default"/>
          <w:bCs/>
          <w:sz w:val="22"/>
          <w:szCs w:val="22"/>
        </w:rPr>
        <w:t>odô</w:t>
      </w:r>
      <w:r w:rsidR="00724FEE">
        <w:rPr>
          <w:rFonts w:ascii="Book Antiqua" w:hAnsi="Book Antiqua" w:hint="default"/>
          <w:bCs/>
          <w:sz w:val="22"/>
          <w:szCs w:val="22"/>
        </w:rPr>
        <w:t>vodnení</w:t>
      </w:r>
      <w:r w:rsidR="00724FEE">
        <w:rPr>
          <w:rFonts w:ascii="Book Antiqua" w:hAnsi="Book Antiqua" w:hint="default"/>
          <w:bCs/>
          <w:sz w:val="22"/>
          <w:szCs w:val="22"/>
        </w:rPr>
        <w:t xml:space="preserve"> 12 a </w:t>
      </w:r>
      <w:r w:rsidR="00724FEE">
        <w:rPr>
          <w:rFonts w:ascii="Book Antiqua" w:hAnsi="Book Antiqua" w:hint="default"/>
          <w:bCs/>
          <w:sz w:val="22"/>
          <w:szCs w:val="22"/>
        </w:rPr>
        <w:t>odô</w:t>
      </w:r>
      <w:r w:rsidR="00724FEE">
        <w:rPr>
          <w:rFonts w:ascii="Book Antiqua" w:hAnsi="Book Antiqua" w:hint="default"/>
          <w:bCs/>
          <w:sz w:val="22"/>
          <w:szCs w:val="22"/>
        </w:rPr>
        <w:t>vodnení</w:t>
      </w:r>
      <w:r w:rsidR="00724FEE"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sz w:val="22"/>
          <w:szCs w:val="22"/>
        </w:rPr>
        <w:t>17 preambuly smernice (ochrana sú</w:t>
      </w:r>
      <w:r>
        <w:rPr>
          <w:rFonts w:ascii="Book Antiqua" w:hAnsi="Book Antiqua" w:hint="default"/>
          <w:bCs/>
          <w:sz w:val="22"/>
          <w:szCs w:val="22"/>
        </w:rPr>
        <w:t>kromia spotrebiteľ</w:t>
      </w:r>
      <w:r>
        <w:rPr>
          <w:rFonts w:ascii="Book Antiqua" w:hAnsi="Book Antiqua" w:hint="default"/>
          <w:bCs/>
          <w:sz w:val="22"/>
          <w:szCs w:val="22"/>
        </w:rPr>
        <w:t>a a </w:t>
      </w:r>
      <w:r>
        <w:rPr>
          <w:rFonts w:ascii="Book Antiqua" w:hAnsi="Book Antiqua" w:hint="default"/>
          <w:bCs/>
          <w:sz w:val="22"/>
          <w:szCs w:val="22"/>
        </w:rPr>
        <w:t>poskytnutie informá</w:t>
      </w:r>
      <w:r>
        <w:rPr>
          <w:rFonts w:ascii="Book Antiqua" w:hAnsi="Book Antiqua" w:hint="default"/>
          <w:bCs/>
          <w:sz w:val="22"/>
          <w:szCs w:val="22"/>
        </w:rPr>
        <w:t>cií</w:t>
      </w:r>
      <w:r>
        <w:rPr>
          <w:rFonts w:ascii="Book Antiqua" w:hAnsi="Book Antiqua" w:hint="default"/>
          <w:bCs/>
          <w:sz w:val="22"/>
          <w:szCs w:val="22"/>
        </w:rPr>
        <w:t xml:space="preserve"> na zač</w:t>
      </w:r>
      <w:r>
        <w:rPr>
          <w:rFonts w:ascii="Book Antiqua" w:hAnsi="Book Antiqua" w:hint="default"/>
          <w:bCs/>
          <w:sz w:val="22"/>
          <w:szCs w:val="22"/>
        </w:rPr>
        <w:t>iatku telefonickej komuniká</w:t>
      </w:r>
      <w:r>
        <w:rPr>
          <w:rFonts w:ascii="Book Antiqua" w:hAnsi="Book Antiqua" w:hint="default"/>
          <w:bCs/>
          <w:sz w:val="22"/>
          <w:szCs w:val="22"/>
        </w:rPr>
        <w:t>cie)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, č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l. 4 ods.</w:t>
      </w:r>
      <w:r w:rsidRPr="00DD759E" w:rsidR="00E1773D">
        <w:rPr>
          <w:rFonts w:ascii="Book Antiqua" w:hAnsi="Book Antiqua"/>
          <w:bCs/>
          <w:sz w:val="22"/>
          <w:szCs w:val="22"/>
        </w:rPr>
        <w:t xml:space="preserve"> 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3 smernice (informá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cie pred uzavretí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m zmluvy</w:t>
      </w:r>
      <w:r>
        <w:rPr>
          <w:rFonts w:ascii="Book Antiqua" w:hAnsi="Book Antiqua" w:hint="default"/>
          <w:bCs/>
          <w:sz w:val="22"/>
          <w:szCs w:val="22"/>
        </w:rPr>
        <w:t xml:space="preserve"> prostrední</w:t>
      </w:r>
      <w:r>
        <w:rPr>
          <w:rFonts w:ascii="Book Antiqua" w:hAnsi="Book Antiqua" w:hint="default"/>
          <w:bCs/>
          <w:sz w:val="22"/>
          <w:szCs w:val="22"/>
        </w:rPr>
        <w:t>ctvom telefó</w:t>
      </w:r>
      <w:r>
        <w:rPr>
          <w:rFonts w:ascii="Book Antiqua" w:hAnsi="Book Antiqua" w:hint="default"/>
          <w:bCs/>
          <w:sz w:val="22"/>
          <w:szCs w:val="22"/>
        </w:rPr>
        <w:t>nu</w:t>
      </w:r>
      <w:r w:rsidRPr="00DD759E" w:rsidR="00516542">
        <w:rPr>
          <w:rFonts w:ascii="Book Antiqua" w:hAnsi="Book Antiqua"/>
          <w:bCs/>
          <w:sz w:val="22"/>
          <w:szCs w:val="22"/>
        </w:rPr>
        <w:t>) a 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č</w:t>
      </w:r>
      <w:r w:rsidRPr="00DD759E" w:rsidR="00516542">
        <w:rPr>
          <w:rFonts w:ascii="Book Antiqua" w:hAnsi="Book Antiqua" w:hint="default"/>
          <w:bCs/>
          <w:sz w:val="22"/>
          <w:szCs w:val="22"/>
        </w:rPr>
        <w:t>l. 1</w:t>
      </w:r>
      <w:r w:rsidRPr="00DD759E" w:rsidR="003935B0">
        <w:rPr>
          <w:rFonts w:ascii="Book Antiqua" w:hAnsi="Book Antiqua"/>
          <w:bCs/>
          <w:sz w:val="22"/>
          <w:szCs w:val="22"/>
        </w:rPr>
        <w:t>4</w:t>
      </w:r>
      <w:r w:rsidRPr="00DD759E" w:rsidR="00516542">
        <w:rPr>
          <w:rFonts w:ascii="Book Antiqua" w:hAnsi="Book Antiqua"/>
          <w:bCs/>
          <w:sz w:val="22"/>
          <w:szCs w:val="22"/>
        </w:rPr>
        <w:t xml:space="preserve"> smernice (</w:t>
      </w:r>
      <w:r w:rsidRPr="00DD759E" w:rsidR="003935B0">
        <w:rPr>
          <w:rFonts w:ascii="Book Antiqua" w:hAnsi="Book Antiqua"/>
          <w:bCs/>
          <w:sz w:val="22"/>
          <w:szCs w:val="22"/>
        </w:rPr>
        <w:t>min</w:t>
      </w:r>
      <w:r w:rsidRPr="00DD759E" w:rsidR="003935B0">
        <w:rPr>
          <w:rFonts w:ascii="Book Antiqua" w:hAnsi="Book Antiqua" w:hint="default"/>
          <w:bCs/>
          <w:sz w:val="22"/>
          <w:szCs w:val="22"/>
        </w:rPr>
        <w:t>imá</w:t>
      </w:r>
      <w:r w:rsidRPr="00DD759E" w:rsidR="003935B0">
        <w:rPr>
          <w:rFonts w:ascii="Book Antiqua" w:hAnsi="Book Antiqua" w:hint="default"/>
          <w:bCs/>
          <w:sz w:val="22"/>
          <w:szCs w:val="22"/>
        </w:rPr>
        <w:t>lna dolož</w:t>
      </w:r>
      <w:r w:rsidRPr="00DD759E" w:rsidR="003935B0">
        <w:rPr>
          <w:rFonts w:ascii="Book Antiqua" w:hAnsi="Book Antiqua" w:hint="default"/>
          <w:bCs/>
          <w:sz w:val="22"/>
          <w:szCs w:val="22"/>
        </w:rPr>
        <w:t>ka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sz w:val="22"/>
          <w:szCs w:val="22"/>
        </w:rPr>
        <w:t>–</w:t>
      </w:r>
      <w:r>
        <w:rPr>
          <w:rFonts w:ascii="Book Antiqua" w:hAnsi="Book Antiqua" w:hint="default"/>
          <w:bCs/>
          <w:sz w:val="22"/>
          <w:szCs w:val="22"/>
        </w:rPr>
        <w:t xml:space="preserve"> dolož</w:t>
      </w:r>
      <w:r>
        <w:rPr>
          <w:rFonts w:ascii="Book Antiqua" w:hAnsi="Book Antiqua" w:hint="default"/>
          <w:bCs/>
          <w:sz w:val="22"/>
          <w:szCs w:val="22"/>
        </w:rPr>
        <w:t>ka v </w:t>
      </w:r>
      <w:r>
        <w:rPr>
          <w:rFonts w:ascii="Book Antiqua" w:hAnsi="Book Antiqua" w:hint="default"/>
          <w:bCs/>
          <w:sz w:val="22"/>
          <w:szCs w:val="22"/>
        </w:rPr>
        <w:t>prospech vyšš</w:t>
      </w:r>
      <w:r>
        <w:rPr>
          <w:rFonts w:ascii="Book Antiqua" w:hAnsi="Book Antiqua" w:hint="default"/>
          <w:bCs/>
          <w:sz w:val="22"/>
          <w:szCs w:val="22"/>
        </w:rPr>
        <w:t>ej ú</w:t>
      </w:r>
      <w:r>
        <w:rPr>
          <w:rFonts w:ascii="Book Antiqua" w:hAnsi="Book Antiqua" w:hint="default"/>
          <w:bCs/>
          <w:sz w:val="22"/>
          <w:szCs w:val="22"/>
        </w:rPr>
        <w:t>rovne ochrany spotrebiteľ</w:t>
      </w:r>
      <w:r>
        <w:rPr>
          <w:rFonts w:ascii="Book Antiqua" w:hAnsi="Book Antiqua" w:hint="default"/>
          <w:bCs/>
          <w:sz w:val="22"/>
          <w:szCs w:val="22"/>
        </w:rPr>
        <w:t>a</w:t>
      </w:r>
      <w:r w:rsidRPr="00DD759E" w:rsidR="00516542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>,</w:t>
      </w:r>
    </w:p>
    <w:p w:rsidR="008B6267" w:rsidRPr="00DD759E" w:rsidP="00724FEE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 w:hint="default"/>
          <w:bCs/>
          <w:sz w:val="22"/>
          <w:szCs w:val="22"/>
        </w:rPr>
        <w:t>smernici Euró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pskeho parlamentu a Rady </w:t>
      </w:r>
      <w:r w:rsidRPr="00DD759E" w:rsidR="00583D47">
        <w:rPr>
          <w:rFonts w:ascii="Book Antiqua" w:hAnsi="Book Antiqua"/>
          <w:bCs/>
          <w:sz w:val="22"/>
          <w:szCs w:val="22"/>
        </w:rPr>
        <w:t>2002/65</w:t>
      </w:r>
      <w:r w:rsidRPr="00DD759E">
        <w:rPr>
          <w:rFonts w:ascii="Book Antiqua" w:hAnsi="Book Antiqua"/>
          <w:bCs/>
          <w:sz w:val="22"/>
          <w:szCs w:val="22"/>
        </w:rPr>
        <w:t>/ES z</w:t>
      </w:r>
      <w:r w:rsidRPr="00DD759E" w:rsidR="00583D47">
        <w:rPr>
          <w:rFonts w:ascii="Book Antiqua" w:hAnsi="Book Antiqua"/>
          <w:bCs/>
          <w:sz w:val="22"/>
          <w:szCs w:val="22"/>
        </w:rPr>
        <w:t> </w:t>
      </w:r>
      <w:r w:rsidRPr="00DD759E" w:rsidR="00583D47">
        <w:rPr>
          <w:rFonts w:ascii="Book Antiqua" w:hAnsi="Book Antiqua"/>
          <w:bCs/>
          <w:sz w:val="22"/>
          <w:szCs w:val="22"/>
        </w:rPr>
        <w:t xml:space="preserve">23. </w:t>
      </w:r>
      <w:r w:rsidR="008D415F">
        <w:rPr>
          <w:rFonts w:ascii="Book Antiqua" w:hAnsi="Book Antiqua"/>
          <w:bCs/>
          <w:sz w:val="22"/>
          <w:szCs w:val="22"/>
        </w:rPr>
        <w:t>s</w:t>
      </w:r>
      <w:r w:rsidRPr="00DD759E" w:rsidR="00583D47">
        <w:rPr>
          <w:rFonts w:ascii="Book Antiqua" w:hAnsi="Book Antiqua"/>
          <w:bCs/>
          <w:sz w:val="22"/>
          <w:szCs w:val="22"/>
        </w:rPr>
        <w:t>eptembra</w:t>
      </w:r>
      <w:r w:rsidR="008D415F">
        <w:rPr>
          <w:rFonts w:ascii="Book Antiqua" w:hAnsi="Book Antiqua"/>
          <w:bCs/>
          <w:sz w:val="22"/>
          <w:szCs w:val="22"/>
        </w:rPr>
        <w:t xml:space="preserve"> 2002</w:t>
      </w:r>
      <w:r w:rsidRPr="00DD759E" w:rsidR="00583D47">
        <w:rPr>
          <w:rFonts w:ascii="Book Antiqua" w:hAnsi="Book Antiqua"/>
          <w:bCs/>
          <w:sz w:val="22"/>
          <w:szCs w:val="22"/>
        </w:rPr>
        <w:t xml:space="preserve"> </w:t>
      </w:r>
      <w:r w:rsidRPr="00DD759E">
        <w:rPr>
          <w:rFonts w:ascii="Book Antiqua" w:hAnsi="Book Antiqua"/>
          <w:bCs/>
          <w:sz w:val="22"/>
          <w:szCs w:val="22"/>
        </w:rPr>
        <w:t xml:space="preserve"> o</w:t>
      </w:r>
      <w:r w:rsidRPr="00DD759E" w:rsidR="00034770">
        <w:rPr>
          <w:rFonts w:ascii="Book Antiqua" w:hAnsi="Book Antiqua"/>
          <w:bCs/>
          <w:sz w:val="22"/>
          <w:szCs w:val="22"/>
        </w:rPr>
        <w:t> </w:t>
      </w:r>
      <w:r w:rsidRPr="00DD759E" w:rsidR="00583D47">
        <w:rPr>
          <w:rFonts w:ascii="Book Antiqua" w:hAnsi="Book Antiqua"/>
          <w:bCs/>
          <w:sz w:val="22"/>
          <w:szCs w:val="22"/>
        </w:rPr>
        <w:t>po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skytovaní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ný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ch služ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ieb spotrebiteľ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om na diaľ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ku a o zmene a 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doplnení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 xml:space="preserve"> smernice Rady 90/619/EHS a 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smerní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c 97/7/ES na 98/27/ES (Mimoriadne vydanie Ú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 xml:space="preserve">. </w:t>
      </w:r>
      <w:r w:rsidR="008D415F">
        <w:rPr>
          <w:rFonts w:ascii="Book Antiqua" w:hAnsi="Book Antiqua" w:hint="default"/>
          <w:bCs/>
          <w:sz w:val="22"/>
          <w:szCs w:val="22"/>
        </w:rPr>
        <w:t>v. EÚ</w:t>
      </w:r>
      <w:r w:rsidR="008D415F">
        <w:rPr>
          <w:rFonts w:ascii="Book Antiqua" w:hAnsi="Book Antiqua" w:hint="default"/>
          <w:bCs/>
          <w:sz w:val="22"/>
          <w:szCs w:val="22"/>
        </w:rPr>
        <w:t>, kap.06/zv. 04</w:t>
      </w:r>
      <w:r w:rsidRPr="00DD759E" w:rsidR="00034770">
        <w:rPr>
          <w:rFonts w:ascii="Book Antiqua" w:hAnsi="Book Antiqua"/>
          <w:bCs/>
          <w:sz w:val="22"/>
          <w:szCs w:val="22"/>
        </w:rPr>
        <w:t xml:space="preserve">) </w:t>
      </w:r>
      <w:r w:rsidR="008D415F">
        <w:rPr>
          <w:rFonts w:ascii="Book Antiqua" w:hAnsi="Book Antiqua"/>
          <w:bCs/>
          <w:sz w:val="22"/>
          <w:szCs w:val="22"/>
        </w:rPr>
        <w:t xml:space="preserve">v </w:t>
      </w:r>
      <w:r w:rsidRPr="00DD759E" w:rsidR="00034770">
        <w:rPr>
          <w:rFonts w:ascii="Book Antiqua" w:hAnsi="Book Antiqua" w:hint="default"/>
          <w:bCs/>
          <w:sz w:val="22"/>
          <w:szCs w:val="22"/>
        </w:rPr>
        <w:t>platnom znení</w:t>
      </w:r>
      <w:r w:rsidR="008D415F">
        <w:rPr>
          <w:rFonts w:ascii="Book Antiqua" w:hAnsi="Book Antiqua"/>
          <w:bCs/>
          <w:sz w:val="22"/>
          <w:szCs w:val="22"/>
        </w:rPr>
        <w:t xml:space="preserve"> </w:t>
      </w:r>
      <w:r w:rsidR="00391372">
        <w:rPr>
          <w:rFonts w:ascii="Book Antiqua" w:hAnsi="Book Antiqua" w:hint="default"/>
          <w:bCs/>
          <w:sz w:val="22"/>
          <w:szCs w:val="22"/>
        </w:rPr>
        <w:t>(ď</w:t>
      </w:r>
      <w:r w:rsidR="00391372">
        <w:rPr>
          <w:rFonts w:ascii="Book Antiqua" w:hAnsi="Book Antiqua" w:hint="default"/>
          <w:bCs/>
          <w:sz w:val="22"/>
          <w:szCs w:val="22"/>
        </w:rPr>
        <w:t>alej len „</w:t>
      </w:r>
      <w:r w:rsidR="00391372">
        <w:rPr>
          <w:rFonts w:ascii="Book Antiqua" w:hAnsi="Book Antiqua" w:hint="default"/>
          <w:bCs/>
          <w:sz w:val="22"/>
          <w:szCs w:val="22"/>
        </w:rPr>
        <w:t>smernica o </w:t>
      </w:r>
      <w:r w:rsidR="00391372">
        <w:rPr>
          <w:rFonts w:ascii="Book Antiqua" w:hAnsi="Book Antiqua" w:hint="default"/>
          <w:bCs/>
          <w:sz w:val="22"/>
          <w:szCs w:val="22"/>
        </w:rPr>
        <w:t>poskytovaní</w:t>
      </w:r>
      <w:r w:rsidR="00391372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="00391372">
        <w:rPr>
          <w:rFonts w:ascii="Book Antiqua" w:hAnsi="Book Antiqua" w:hint="default"/>
          <w:bCs/>
          <w:sz w:val="22"/>
          <w:szCs w:val="22"/>
        </w:rPr>
        <w:t>ný</w:t>
      </w:r>
      <w:r w:rsidR="00391372">
        <w:rPr>
          <w:rFonts w:ascii="Book Antiqua" w:hAnsi="Book Antiqua" w:hint="default"/>
          <w:bCs/>
          <w:sz w:val="22"/>
          <w:szCs w:val="22"/>
        </w:rPr>
        <w:t>ch služ</w:t>
      </w:r>
      <w:r w:rsidR="00391372">
        <w:rPr>
          <w:rFonts w:ascii="Book Antiqua" w:hAnsi="Book Antiqua" w:hint="default"/>
          <w:bCs/>
          <w:sz w:val="22"/>
          <w:szCs w:val="22"/>
        </w:rPr>
        <w:t>ieb spotrebiteľ</w:t>
      </w:r>
      <w:r w:rsidR="00391372">
        <w:rPr>
          <w:rFonts w:ascii="Book Antiqua" w:hAnsi="Book Antiqua" w:hint="default"/>
          <w:bCs/>
          <w:sz w:val="22"/>
          <w:szCs w:val="22"/>
        </w:rPr>
        <w:t>o</w:t>
      </w:r>
      <w:r w:rsidR="00391372">
        <w:rPr>
          <w:rFonts w:ascii="Book Antiqua" w:hAnsi="Book Antiqua" w:hint="default"/>
          <w:bCs/>
          <w:sz w:val="22"/>
          <w:szCs w:val="22"/>
        </w:rPr>
        <w:t>m na diaľ</w:t>
      </w:r>
      <w:r w:rsidR="00391372">
        <w:rPr>
          <w:rFonts w:ascii="Book Antiqua" w:hAnsi="Book Antiqua" w:hint="default"/>
          <w:bCs/>
          <w:sz w:val="22"/>
          <w:szCs w:val="22"/>
        </w:rPr>
        <w:t>ku“</w:t>
      </w:r>
      <w:r w:rsidR="00391372">
        <w:rPr>
          <w:rFonts w:ascii="Book Antiqua" w:hAnsi="Book Antiqua" w:hint="default"/>
          <w:bCs/>
          <w:sz w:val="22"/>
          <w:szCs w:val="22"/>
        </w:rPr>
        <w:t xml:space="preserve">) </w:t>
      </w:r>
      <w:r w:rsidRPr="00DD759E" w:rsidR="00034770">
        <w:rPr>
          <w:rFonts w:ascii="Book Antiqua" w:hAnsi="Book Antiqua"/>
          <w:bCs/>
          <w:sz w:val="22"/>
          <w:szCs w:val="22"/>
        </w:rPr>
        <w:t>- osobitne v</w:t>
      </w:r>
      <w:r w:rsidR="00391372">
        <w:rPr>
          <w:rFonts w:ascii="Book Antiqua" w:hAnsi="Book Antiqua"/>
          <w:bCs/>
          <w:sz w:val="22"/>
          <w:szCs w:val="22"/>
        </w:rPr>
        <w:t xml:space="preserve"> </w:t>
      </w:r>
      <w:r w:rsidRPr="00DD759E" w:rsidR="006F5BD1">
        <w:rPr>
          <w:rFonts w:ascii="Book Antiqua" w:hAnsi="Book Antiqua" w:hint="default"/>
          <w:bCs/>
          <w:sz w:val="22"/>
          <w:szCs w:val="22"/>
        </w:rPr>
        <w:t>č</w:t>
      </w:r>
      <w:r w:rsidRPr="00DD759E" w:rsidR="006F5BD1">
        <w:rPr>
          <w:rFonts w:ascii="Book Antiqua" w:hAnsi="Book Antiqua" w:hint="default"/>
          <w:bCs/>
          <w:sz w:val="22"/>
          <w:szCs w:val="22"/>
        </w:rPr>
        <w:t>l. 3 ods. 3</w:t>
      </w:r>
      <w:r w:rsidRPr="00DD759E" w:rsidR="003935B0">
        <w:rPr>
          <w:rFonts w:ascii="Book Antiqua" w:hAnsi="Book Antiqua" w:hint="default"/>
          <w:bCs/>
          <w:sz w:val="22"/>
          <w:szCs w:val="22"/>
        </w:rPr>
        <w:t xml:space="preserve"> pí</w:t>
      </w:r>
      <w:r w:rsidRPr="00DD759E" w:rsidR="003935B0">
        <w:rPr>
          <w:rFonts w:ascii="Book Antiqua" w:hAnsi="Book Antiqua" w:hint="default"/>
          <w:bCs/>
          <w:sz w:val="22"/>
          <w:szCs w:val="22"/>
        </w:rPr>
        <w:t>sm. a)</w:t>
      </w:r>
      <w:r w:rsidRPr="00DD759E" w:rsidR="006F5BD1">
        <w:rPr>
          <w:rFonts w:ascii="Book Antiqua" w:hAnsi="Book Antiqua"/>
          <w:bCs/>
          <w:sz w:val="22"/>
          <w:szCs w:val="22"/>
        </w:rPr>
        <w:t xml:space="preserve"> </w:t>
      </w:r>
      <w:r w:rsidRPr="00DD759E" w:rsidR="00886CA5">
        <w:rPr>
          <w:rFonts w:ascii="Book Antiqua" w:hAnsi="Book Antiqua"/>
          <w:bCs/>
          <w:sz w:val="22"/>
          <w:szCs w:val="22"/>
        </w:rPr>
        <w:t xml:space="preserve">smernice </w:t>
      </w:r>
      <w:r w:rsidRPr="00DD759E" w:rsidR="006F5BD1">
        <w:rPr>
          <w:rFonts w:ascii="Book Antiqua" w:hAnsi="Book Antiqua" w:hint="default"/>
          <w:bCs/>
          <w:sz w:val="22"/>
          <w:szCs w:val="22"/>
        </w:rPr>
        <w:t>(informovanie spotrebiteľ</w:t>
      </w:r>
      <w:r w:rsidRPr="00DD759E" w:rsidR="006F5BD1">
        <w:rPr>
          <w:rFonts w:ascii="Book Antiqua" w:hAnsi="Book Antiqua" w:hint="default"/>
          <w:bCs/>
          <w:sz w:val="22"/>
          <w:szCs w:val="22"/>
        </w:rPr>
        <w:t xml:space="preserve">a pred 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uzatvorení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m zmluvy na diaľ</w:t>
      </w:r>
      <w:r w:rsidRPr="00DD759E" w:rsidR="00886CA5">
        <w:rPr>
          <w:rFonts w:ascii="Book Antiqua" w:hAnsi="Book Antiqua" w:hint="default"/>
          <w:bCs/>
          <w:sz w:val="22"/>
          <w:szCs w:val="22"/>
        </w:rPr>
        <w:t>ku</w:t>
      </w:r>
      <w:r w:rsidR="008D415F">
        <w:rPr>
          <w:rFonts w:ascii="Book Antiqua" w:hAnsi="Book Antiqua"/>
          <w:bCs/>
          <w:sz w:val="22"/>
          <w:szCs w:val="22"/>
        </w:rPr>
        <w:t xml:space="preserve"> v </w:t>
      </w:r>
      <w:r w:rsidR="008D415F">
        <w:rPr>
          <w:rFonts w:ascii="Book Antiqua" w:hAnsi="Book Antiqua" w:hint="default"/>
          <w:bCs/>
          <w:sz w:val="22"/>
          <w:szCs w:val="22"/>
        </w:rPr>
        <w:t>prí</w:t>
      </w:r>
      <w:r w:rsidR="008D415F">
        <w:rPr>
          <w:rFonts w:ascii="Book Antiqua" w:hAnsi="Book Antiqua" w:hint="default"/>
          <w:bCs/>
          <w:sz w:val="22"/>
          <w:szCs w:val="22"/>
        </w:rPr>
        <w:t>pade telefonickej komuniká</w:t>
      </w:r>
      <w:r w:rsidR="008D415F">
        <w:rPr>
          <w:rFonts w:ascii="Book Antiqua" w:hAnsi="Book Antiqua" w:hint="default"/>
          <w:bCs/>
          <w:sz w:val="22"/>
          <w:szCs w:val="22"/>
        </w:rPr>
        <w:t>cie</w:t>
      </w:r>
      <w:r w:rsidRPr="00DD759E" w:rsidR="006F5BD1">
        <w:rPr>
          <w:rFonts w:ascii="Book Antiqua" w:hAnsi="Book Antiqua"/>
          <w:bCs/>
          <w:sz w:val="22"/>
          <w:szCs w:val="22"/>
        </w:rPr>
        <w:t>)</w:t>
      </w:r>
      <w:r w:rsidRPr="00DD759E" w:rsidR="00522E25">
        <w:rPr>
          <w:rFonts w:ascii="Book Antiqua" w:hAnsi="Book Antiqua"/>
          <w:bCs/>
          <w:sz w:val="22"/>
          <w:szCs w:val="22"/>
        </w:rPr>
        <w:t xml:space="preserve"> a </w:t>
      </w:r>
      <w:r w:rsidRPr="00DD759E" w:rsidR="00522E25">
        <w:rPr>
          <w:rFonts w:ascii="Book Antiqua" w:hAnsi="Book Antiqua" w:hint="default"/>
          <w:bCs/>
          <w:sz w:val="22"/>
          <w:szCs w:val="22"/>
        </w:rPr>
        <w:t>č</w:t>
      </w:r>
      <w:r w:rsidRPr="00DD759E" w:rsidR="00522E25">
        <w:rPr>
          <w:rFonts w:ascii="Book Antiqua" w:hAnsi="Book Antiqua" w:hint="default"/>
          <w:bCs/>
          <w:sz w:val="22"/>
          <w:szCs w:val="22"/>
        </w:rPr>
        <w:t>l. 10 smernice (</w:t>
      </w:r>
      <w:r w:rsidR="008D415F">
        <w:rPr>
          <w:rFonts w:ascii="Book Antiqua" w:hAnsi="Book Antiqua" w:hint="default"/>
          <w:bCs/>
          <w:sz w:val="22"/>
          <w:szCs w:val="22"/>
        </w:rPr>
        <w:t>predchá</w:t>
      </w:r>
      <w:r w:rsidR="008D415F">
        <w:rPr>
          <w:rFonts w:ascii="Book Antiqua" w:hAnsi="Book Antiqua" w:hint="default"/>
          <w:bCs/>
          <w:sz w:val="22"/>
          <w:szCs w:val="22"/>
        </w:rPr>
        <w:t>dzajú</w:t>
      </w:r>
      <w:r w:rsidR="008D415F">
        <w:rPr>
          <w:rFonts w:ascii="Book Antiqua" w:hAnsi="Book Antiqua" w:hint="default"/>
          <w:bCs/>
          <w:sz w:val="22"/>
          <w:szCs w:val="22"/>
        </w:rPr>
        <w:t>ci sú</w:t>
      </w:r>
      <w:r w:rsidR="008D415F">
        <w:rPr>
          <w:rFonts w:ascii="Book Antiqua" w:hAnsi="Book Antiqua" w:hint="default"/>
          <w:bCs/>
          <w:sz w:val="22"/>
          <w:szCs w:val="22"/>
        </w:rPr>
        <w:t>hlas v </w:t>
      </w:r>
      <w:r w:rsidR="008D415F">
        <w:rPr>
          <w:rFonts w:ascii="Book Antiqua" w:hAnsi="Book Antiqua" w:hint="default"/>
          <w:bCs/>
          <w:sz w:val="22"/>
          <w:szCs w:val="22"/>
        </w:rPr>
        <w:t>prí</w:t>
      </w:r>
      <w:r w:rsidR="008D415F">
        <w:rPr>
          <w:rFonts w:ascii="Book Antiqua" w:hAnsi="Book Antiqua" w:hint="default"/>
          <w:bCs/>
          <w:sz w:val="22"/>
          <w:szCs w:val="22"/>
        </w:rPr>
        <w:t>pade nevyž</w:t>
      </w:r>
      <w:r w:rsidR="008D415F">
        <w:rPr>
          <w:rFonts w:ascii="Book Antiqua" w:hAnsi="Book Antiqua" w:hint="default"/>
          <w:bCs/>
          <w:sz w:val="22"/>
          <w:szCs w:val="22"/>
        </w:rPr>
        <w:t>iadanej komuniká</w:t>
      </w:r>
      <w:r w:rsidR="008D415F">
        <w:rPr>
          <w:rFonts w:ascii="Book Antiqua" w:hAnsi="Book Antiqua" w:hint="default"/>
          <w:bCs/>
          <w:sz w:val="22"/>
          <w:szCs w:val="22"/>
        </w:rPr>
        <w:t>cie</w:t>
      </w:r>
      <w:r w:rsidRPr="00DD759E" w:rsidR="00522E25">
        <w:rPr>
          <w:rFonts w:ascii="Book Antiqua" w:hAnsi="Book Antiqua"/>
          <w:bCs/>
          <w:sz w:val="22"/>
          <w:szCs w:val="22"/>
        </w:rPr>
        <w:t>)</w:t>
      </w:r>
      <w:r w:rsidRPr="00DD759E">
        <w:rPr>
          <w:rFonts w:ascii="Book Antiqua" w:hAnsi="Book Antiqua"/>
          <w:bCs/>
          <w:sz w:val="22"/>
          <w:szCs w:val="22"/>
        </w:rPr>
        <w:t>,</w:t>
      </w:r>
    </w:p>
    <w:p w:rsidR="008B6267" w:rsidRPr="00DD759E" w:rsidP="00DD759E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DD759E">
        <w:rPr>
          <w:rFonts w:ascii="Book Antiqua" w:hAnsi="Book Antiqua" w:hint="default"/>
          <w:bCs/>
          <w:sz w:val="22"/>
          <w:szCs w:val="22"/>
        </w:rPr>
        <w:t>nie je obsiahnutý</w:t>
      </w:r>
      <w:r w:rsidRPr="00DD759E">
        <w:rPr>
          <w:rFonts w:ascii="Book Antiqua" w:hAnsi="Book Antiqua" w:hint="default"/>
          <w:bCs/>
          <w:sz w:val="22"/>
          <w:szCs w:val="22"/>
        </w:rPr>
        <w:t xml:space="preserve"> v jud</w:t>
      </w:r>
      <w:r w:rsidRPr="00DD759E">
        <w:rPr>
          <w:rFonts w:ascii="Book Antiqua" w:hAnsi="Book Antiqua" w:hint="default"/>
          <w:bCs/>
          <w:sz w:val="22"/>
          <w:szCs w:val="22"/>
        </w:rPr>
        <w:t>ikatú</w:t>
      </w:r>
      <w:r w:rsidRPr="00DD759E">
        <w:rPr>
          <w:rFonts w:ascii="Book Antiqua" w:hAnsi="Book Antiqua" w:hint="default"/>
          <w:bCs/>
          <w:sz w:val="22"/>
          <w:szCs w:val="22"/>
        </w:rPr>
        <w:t>re Sú</w:t>
      </w:r>
      <w:r w:rsidRPr="00DD759E">
        <w:rPr>
          <w:rFonts w:ascii="Book Antiqua" w:hAnsi="Book Antiqua" w:hint="default"/>
          <w:bCs/>
          <w:sz w:val="22"/>
          <w:szCs w:val="22"/>
        </w:rPr>
        <w:t>dneho dvora Euró</w:t>
      </w:r>
      <w:r w:rsidRPr="00DD759E">
        <w:rPr>
          <w:rFonts w:ascii="Book Antiqua" w:hAnsi="Book Antiqua" w:hint="default"/>
          <w:bCs/>
          <w:sz w:val="22"/>
          <w:szCs w:val="22"/>
        </w:rPr>
        <w:t>pskej ú</w:t>
      </w:r>
      <w:r w:rsidRPr="00DD759E">
        <w:rPr>
          <w:rFonts w:ascii="Book Antiqua" w:hAnsi="Book Antiqua" w:hint="default"/>
          <w:bCs/>
          <w:sz w:val="22"/>
          <w:szCs w:val="22"/>
        </w:rPr>
        <w:t>nie.</w:t>
      </w:r>
    </w:p>
    <w:p w:rsidR="008B6267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highlight w:val="yellow"/>
        </w:rPr>
      </w:pPr>
    </w:p>
    <w:p w:rsidR="008B6267" w:rsidRPr="00DD759E" w:rsidP="00DD759E">
      <w:pPr>
        <w:numPr>
          <w:ilvl w:val="3"/>
          <w:numId w:val="11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i/>
          <w:sz w:val="22"/>
          <w:szCs w:val="22"/>
        </w:rPr>
      </w:pPr>
      <w:r w:rsidRPr="00DD759E">
        <w:rPr>
          <w:rFonts w:ascii="Book Antiqua" w:hAnsi="Book Antiqua" w:hint="default"/>
          <w:b/>
          <w:sz w:val="22"/>
          <w:szCs w:val="22"/>
        </w:rPr>
        <w:t>Zá</w:t>
      </w:r>
      <w:r w:rsidRPr="00DD759E">
        <w:rPr>
          <w:rFonts w:ascii="Book Antiqua" w:hAnsi="Book Antiqua" w:hint="default"/>
          <w:b/>
          <w:sz w:val="22"/>
          <w:szCs w:val="22"/>
        </w:rPr>
        <w:t>vä</w:t>
      </w:r>
      <w:r w:rsidRPr="00DD759E">
        <w:rPr>
          <w:rFonts w:ascii="Book Antiqua" w:hAnsi="Book Antiqua" w:hint="default"/>
          <w:b/>
          <w:sz w:val="22"/>
          <w:szCs w:val="22"/>
        </w:rPr>
        <w:t>zky Slovenskej republiky vo vzť</w:t>
      </w:r>
      <w:r w:rsidRPr="00DD759E">
        <w:rPr>
          <w:rFonts w:ascii="Book Antiqua" w:hAnsi="Book Antiqua" w:hint="default"/>
          <w:b/>
          <w:sz w:val="22"/>
          <w:szCs w:val="22"/>
        </w:rPr>
        <w:t>ahu k Euró</w:t>
      </w:r>
      <w:r w:rsidRPr="00DD759E">
        <w:rPr>
          <w:rFonts w:ascii="Book Antiqua" w:hAnsi="Book Antiqua" w:hint="default"/>
          <w:b/>
          <w:sz w:val="22"/>
          <w:szCs w:val="22"/>
        </w:rPr>
        <w:t>pskej ú</w:t>
      </w:r>
      <w:r w:rsidRPr="00DD759E">
        <w:rPr>
          <w:rFonts w:ascii="Book Antiqua" w:hAnsi="Book Antiqua" w:hint="default"/>
          <w:b/>
          <w:sz w:val="22"/>
          <w:szCs w:val="22"/>
        </w:rPr>
        <w:t>nii:</w:t>
      </w:r>
    </w:p>
    <w:p w:rsidR="005C704D" w:rsidRPr="00DD759E" w:rsidP="00DD759E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B6267">
        <w:rPr>
          <w:rFonts w:ascii="Book Antiqua" w:hAnsi="Book Antiqua"/>
          <w:sz w:val="22"/>
          <w:szCs w:val="22"/>
        </w:rPr>
        <w:t>lehota na</w:t>
      </w:r>
      <w:r w:rsidRPr="00DD759E">
        <w:rPr>
          <w:rFonts w:ascii="Book Antiqua" w:hAnsi="Book Antiqua" w:hint="default"/>
          <w:sz w:val="22"/>
          <w:szCs w:val="22"/>
        </w:rPr>
        <w:t xml:space="preserve"> transpozí</w:t>
      </w:r>
      <w:r w:rsidRPr="00DD759E">
        <w:rPr>
          <w:rFonts w:ascii="Book Antiqua" w:hAnsi="Book Antiqua" w:hint="default"/>
          <w:sz w:val="22"/>
          <w:szCs w:val="22"/>
        </w:rPr>
        <w:t>ciu smerní</w:t>
      </w:r>
      <w:r w:rsidRPr="00DD759E">
        <w:rPr>
          <w:rFonts w:ascii="Book Antiqua" w:hAnsi="Book Antiqua" w:hint="default"/>
          <w:sz w:val="22"/>
          <w:szCs w:val="22"/>
        </w:rPr>
        <w:t>c</w:t>
      </w:r>
      <w:r w:rsidRPr="00DD759E" w:rsidR="008B6267">
        <w:rPr>
          <w:rFonts w:ascii="Book Antiqua" w:hAnsi="Book Antiqua"/>
          <w:sz w:val="22"/>
          <w:szCs w:val="22"/>
        </w:rPr>
        <w:t xml:space="preserve"> </w:t>
      </w:r>
      <w:r w:rsidRPr="00DD759E">
        <w:rPr>
          <w:rFonts w:ascii="Book Antiqua" w:hAnsi="Book Antiqua" w:hint="default"/>
          <w:sz w:val="22"/>
          <w:szCs w:val="22"/>
        </w:rPr>
        <w:t>uvedený</w:t>
      </w:r>
      <w:r w:rsidRPr="00DD759E">
        <w:rPr>
          <w:rFonts w:ascii="Book Antiqua" w:hAnsi="Book Antiqua" w:hint="default"/>
          <w:sz w:val="22"/>
          <w:szCs w:val="22"/>
        </w:rPr>
        <w:t>ch v </w:t>
      </w:r>
      <w:r w:rsidRPr="00DD759E">
        <w:rPr>
          <w:rFonts w:ascii="Book Antiqua" w:hAnsi="Book Antiqua" w:hint="default"/>
          <w:sz w:val="22"/>
          <w:szCs w:val="22"/>
        </w:rPr>
        <w:t>bode 3 pí</w:t>
      </w:r>
      <w:r w:rsidRPr="00DD759E">
        <w:rPr>
          <w:rFonts w:ascii="Book Antiqua" w:hAnsi="Book Antiqua" w:hint="default"/>
          <w:sz w:val="22"/>
          <w:szCs w:val="22"/>
        </w:rPr>
        <w:t>sm. b) tejto dolož</w:t>
      </w:r>
      <w:r w:rsidRPr="00DD759E">
        <w:rPr>
          <w:rFonts w:ascii="Book Antiqua" w:hAnsi="Book Antiqua" w:hint="default"/>
          <w:sz w:val="22"/>
          <w:szCs w:val="22"/>
        </w:rPr>
        <w:t>ky zluč</w:t>
      </w:r>
      <w:r w:rsidRPr="00DD759E">
        <w:rPr>
          <w:rFonts w:ascii="Book Antiqua" w:hAnsi="Book Antiqua" w:hint="default"/>
          <w:sz w:val="22"/>
          <w:szCs w:val="22"/>
        </w:rPr>
        <w:t>iteľ</w:t>
      </w:r>
      <w:r w:rsidRPr="00DD759E">
        <w:rPr>
          <w:rFonts w:ascii="Book Antiqua" w:hAnsi="Book Antiqua" w:hint="default"/>
          <w:sz w:val="22"/>
          <w:szCs w:val="22"/>
        </w:rPr>
        <w:t>nosti bol</w:t>
      </w:r>
      <w:r w:rsidRPr="00DD759E" w:rsidR="00D207DF">
        <w:rPr>
          <w:rFonts w:ascii="Book Antiqua" w:hAnsi="Book Antiqua"/>
          <w:sz w:val="22"/>
          <w:szCs w:val="22"/>
        </w:rPr>
        <w:t>a</w:t>
      </w:r>
      <w:r w:rsidRPr="00DD759E">
        <w:rPr>
          <w:rFonts w:ascii="Book Antiqua" w:hAnsi="Book Antiqua"/>
          <w:sz w:val="22"/>
          <w:szCs w:val="22"/>
        </w:rPr>
        <w:t xml:space="preserve"> stanoven</w:t>
      </w:r>
      <w:r w:rsidRPr="00DD759E" w:rsidR="00D207DF">
        <w:rPr>
          <w:rFonts w:ascii="Book Antiqua" w:hAnsi="Book Antiqua" w:hint="default"/>
          <w:sz w:val="22"/>
          <w:szCs w:val="22"/>
        </w:rPr>
        <w:t>á</w:t>
      </w:r>
      <w:r w:rsidR="008D415F">
        <w:rPr>
          <w:rFonts w:ascii="Book Antiqua" w:hAnsi="Book Antiqua"/>
          <w:sz w:val="22"/>
          <w:szCs w:val="22"/>
        </w:rPr>
        <w:t xml:space="preserve"> takto</w:t>
      </w:r>
      <w:r w:rsidRPr="00DD759E">
        <w:rPr>
          <w:rFonts w:ascii="Book Antiqua" w:hAnsi="Book Antiqua"/>
          <w:sz w:val="22"/>
          <w:szCs w:val="22"/>
        </w:rPr>
        <w:t>:</w:t>
      </w:r>
    </w:p>
    <w:p w:rsidR="008D415F" w:rsidP="008D415F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="00391372">
        <w:rPr>
          <w:rFonts w:ascii="Book Antiqua" w:hAnsi="Book Antiqua"/>
          <w:sz w:val="22"/>
          <w:szCs w:val="22"/>
        </w:rPr>
        <w:t xml:space="preserve">smernica </w:t>
      </w:r>
      <w:r w:rsidRPr="008D415F" w:rsidR="00EE5173">
        <w:rPr>
          <w:rFonts w:ascii="Book Antiqua" w:hAnsi="Book Antiqua"/>
          <w:bCs/>
          <w:sz w:val="22"/>
          <w:szCs w:val="22"/>
        </w:rPr>
        <w:t>o ochrane spotrebiteľa vzhľadom na zmluvy na diaľku</w:t>
      </w:r>
      <w:r w:rsidRPr="008D415F" w:rsidR="00EE5173">
        <w:rPr>
          <w:rFonts w:ascii="Book Antiqua" w:hAnsi="Book Antiqua"/>
          <w:sz w:val="22"/>
          <w:szCs w:val="22"/>
        </w:rPr>
        <w:t xml:space="preserve"> </w:t>
      </w:r>
      <w:r w:rsidRPr="008D415F" w:rsidR="008B6267">
        <w:rPr>
          <w:rFonts w:ascii="Book Antiqua" w:hAnsi="Book Antiqua"/>
          <w:sz w:val="22"/>
          <w:szCs w:val="22"/>
        </w:rPr>
        <w:t xml:space="preserve">do </w:t>
      </w:r>
      <w:r w:rsidR="00391372">
        <w:rPr>
          <w:rFonts w:ascii="Book Antiqua" w:hAnsi="Book Antiqua"/>
          <w:sz w:val="22"/>
          <w:szCs w:val="22"/>
        </w:rPr>
        <w:t xml:space="preserve">4. júna 2000 (resp. pre Slovenskú republiku do </w:t>
      </w:r>
      <w:r w:rsidRPr="008D415F" w:rsidR="00EE5173">
        <w:rPr>
          <w:rFonts w:ascii="Book Antiqua" w:hAnsi="Book Antiqua" w:cs="Tahoma"/>
          <w:sz w:val="22"/>
          <w:szCs w:val="22"/>
        </w:rPr>
        <w:t xml:space="preserve">1. mája </w:t>
      </w:r>
      <w:r w:rsidRPr="008D415F" w:rsidR="005C704D">
        <w:rPr>
          <w:rFonts w:ascii="Book Antiqua" w:hAnsi="Book Antiqua" w:cs="Tahoma"/>
          <w:sz w:val="22"/>
          <w:szCs w:val="22"/>
        </w:rPr>
        <w:t>2004</w:t>
      </w:r>
      <w:r w:rsidR="00391372">
        <w:rPr>
          <w:rFonts w:ascii="Book Antiqua" w:hAnsi="Book Antiqua" w:cs="Tahoma"/>
          <w:sz w:val="22"/>
          <w:szCs w:val="22"/>
        </w:rPr>
        <w:t>)</w:t>
      </w:r>
      <w:r w:rsidRPr="008D415F" w:rsidR="005C704D">
        <w:rPr>
          <w:rFonts w:ascii="Book Antiqua" w:hAnsi="Book Antiqua" w:cs="Tahoma"/>
          <w:sz w:val="22"/>
          <w:szCs w:val="22"/>
        </w:rPr>
        <w:t>,</w:t>
      </w:r>
    </w:p>
    <w:p w:rsidR="008B6267" w:rsidRPr="008D415F" w:rsidP="008D415F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8D415F" w:rsidR="00EE5173">
        <w:rPr>
          <w:rFonts w:ascii="Book Antiqua" w:hAnsi="Book Antiqua" w:cs="Tahoma"/>
          <w:sz w:val="22"/>
          <w:szCs w:val="22"/>
        </w:rPr>
        <w:t>smernic</w:t>
      </w:r>
      <w:r w:rsidR="00391372">
        <w:rPr>
          <w:rFonts w:ascii="Book Antiqua" w:hAnsi="Book Antiqua" w:cs="Tahoma"/>
          <w:sz w:val="22"/>
          <w:szCs w:val="22"/>
        </w:rPr>
        <w:t xml:space="preserve">a </w:t>
      </w:r>
      <w:r w:rsidRPr="008D415F" w:rsidR="00EE5173">
        <w:rPr>
          <w:rFonts w:ascii="Book Antiqua" w:hAnsi="Book Antiqua"/>
          <w:bCs/>
          <w:sz w:val="22"/>
          <w:szCs w:val="22"/>
        </w:rPr>
        <w:t>o poskytovaní finančných služieb spot</w:t>
      </w:r>
      <w:r w:rsidR="00391372">
        <w:rPr>
          <w:rFonts w:ascii="Book Antiqua" w:hAnsi="Book Antiqua"/>
          <w:bCs/>
          <w:sz w:val="22"/>
          <w:szCs w:val="22"/>
        </w:rPr>
        <w:t>rebiteľom na diaľku</w:t>
      </w:r>
      <w:r w:rsidR="00391372">
        <w:rPr>
          <w:rFonts w:ascii="Book Antiqua" w:hAnsi="Book Antiqua" w:cs="Tahoma"/>
          <w:sz w:val="22"/>
          <w:szCs w:val="22"/>
        </w:rPr>
        <w:t xml:space="preserve"> do           </w:t>
      </w:r>
      <w:r w:rsidRPr="008D415F" w:rsidR="00EE5173">
        <w:rPr>
          <w:rFonts w:ascii="Book Antiqua" w:hAnsi="Book Antiqua" w:cs="Tahoma"/>
          <w:sz w:val="22"/>
          <w:szCs w:val="22"/>
        </w:rPr>
        <w:t>9. októbra 2004</w:t>
      </w:r>
      <w:r w:rsidRPr="008D415F">
        <w:rPr>
          <w:rFonts w:ascii="Book Antiqua" w:hAnsi="Book Antiqua" w:cs="Tahoma"/>
          <w:sz w:val="22"/>
          <w:szCs w:val="22"/>
        </w:rPr>
        <w:t>,</w:t>
      </w:r>
      <w:r w:rsidRPr="008D415F">
        <w:rPr>
          <w:rFonts w:ascii="Book Antiqua" w:hAnsi="Book Antiqua"/>
          <w:sz w:val="22"/>
          <w:szCs w:val="22"/>
        </w:rPr>
        <w:t xml:space="preserve"> </w:t>
      </w:r>
    </w:p>
    <w:p w:rsidR="008B6267" w:rsidRPr="00DD759E" w:rsidP="00DD759E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DD759E">
        <w:rPr>
          <w:rFonts w:ascii="Book Antiqua" w:hAnsi="Book Antiqua" w:hint="default"/>
          <w:sz w:val="22"/>
          <w:szCs w:val="22"/>
        </w:rPr>
        <w:t>v danej oblasti nebol proti Slovenskej republike zač</w:t>
      </w:r>
      <w:r w:rsidRPr="00DD759E">
        <w:rPr>
          <w:rFonts w:ascii="Book Antiqua" w:hAnsi="Book Antiqua" w:hint="default"/>
          <w:sz w:val="22"/>
          <w:szCs w:val="22"/>
        </w:rPr>
        <w:t>atý</w:t>
      </w:r>
      <w:r w:rsidRPr="00DD759E">
        <w:rPr>
          <w:rFonts w:ascii="Book Antiqua" w:hAnsi="Book Antiqua" w:hint="default"/>
          <w:sz w:val="22"/>
          <w:szCs w:val="22"/>
        </w:rPr>
        <w:t xml:space="preserve"> postup Euró</w:t>
      </w:r>
      <w:r w:rsidRPr="00DD759E">
        <w:rPr>
          <w:rFonts w:ascii="Book Antiqua" w:hAnsi="Book Antiqua" w:hint="default"/>
          <w:sz w:val="22"/>
          <w:szCs w:val="22"/>
        </w:rPr>
        <w:t xml:space="preserve">pskej komisie a </w:t>
      </w:r>
      <w:r w:rsidRPr="00DD759E">
        <w:rPr>
          <w:rFonts w:ascii="Book Antiqua" w:hAnsi="Book Antiqua" w:hint="default"/>
          <w:sz w:val="22"/>
          <w:szCs w:val="22"/>
        </w:rPr>
        <w:t>ani konanie Sú</w:t>
      </w:r>
      <w:r w:rsidRPr="00DD759E">
        <w:rPr>
          <w:rFonts w:ascii="Book Antiqua" w:hAnsi="Book Antiqua" w:hint="default"/>
          <w:sz w:val="22"/>
          <w:szCs w:val="22"/>
        </w:rPr>
        <w:t>dneho dvora Euró</w:t>
      </w:r>
      <w:r w:rsidRPr="00DD759E">
        <w:rPr>
          <w:rFonts w:ascii="Book Antiqua" w:hAnsi="Book Antiqua" w:hint="default"/>
          <w:sz w:val="22"/>
          <w:szCs w:val="22"/>
        </w:rPr>
        <w:t>pskej ú</w:t>
      </w:r>
      <w:r w:rsidRPr="00DD759E">
        <w:rPr>
          <w:rFonts w:ascii="Book Antiqua" w:hAnsi="Book Antiqua" w:hint="default"/>
          <w:sz w:val="22"/>
          <w:szCs w:val="22"/>
        </w:rPr>
        <w:t>nie podľ</w:t>
      </w:r>
      <w:r w:rsidRPr="00DD759E">
        <w:rPr>
          <w:rFonts w:ascii="Book Antiqua" w:hAnsi="Book Antiqua" w:hint="default"/>
          <w:sz w:val="22"/>
          <w:szCs w:val="22"/>
        </w:rPr>
        <w:t>a č</w:t>
      </w:r>
      <w:r w:rsidRPr="00DD759E">
        <w:rPr>
          <w:rFonts w:ascii="Book Antiqua" w:hAnsi="Book Antiqua" w:hint="default"/>
          <w:sz w:val="22"/>
          <w:szCs w:val="22"/>
        </w:rPr>
        <w:t>lá</w:t>
      </w:r>
      <w:r w:rsidRPr="00DD759E">
        <w:rPr>
          <w:rFonts w:ascii="Book Antiqua" w:hAnsi="Book Antiqua" w:hint="default"/>
          <w:sz w:val="22"/>
          <w:szCs w:val="22"/>
        </w:rPr>
        <w:t>nkov 258 až</w:t>
      </w:r>
      <w:r w:rsidRPr="00DD759E">
        <w:rPr>
          <w:rFonts w:ascii="Book Antiqua" w:hAnsi="Book Antiqua" w:hint="default"/>
          <w:sz w:val="22"/>
          <w:szCs w:val="22"/>
        </w:rPr>
        <w:t xml:space="preserve"> 260 Zmluvy o fungovaní</w:t>
      </w:r>
      <w:r w:rsidRPr="00DD759E">
        <w:rPr>
          <w:rFonts w:ascii="Book Antiqua" w:hAnsi="Book Antiqua" w:hint="default"/>
          <w:sz w:val="22"/>
          <w:szCs w:val="22"/>
        </w:rPr>
        <w:t xml:space="preserve"> Euró</w:t>
      </w:r>
      <w:r w:rsidRPr="00DD759E">
        <w:rPr>
          <w:rFonts w:ascii="Book Antiqua" w:hAnsi="Book Antiqua" w:hint="default"/>
          <w:sz w:val="22"/>
          <w:szCs w:val="22"/>
        </w:rPr>
        <w:t>pskej ú</w:t>
      </w:r>
      <w:r w:rsidRPr="00DD759E">
        <w:rPr>
          <w:rFonts w:ascii="Book Antiqua" w:hAnsi="Book Antiqua" w:hint="default"/>
          <w:sz w:val="22"/>
          <w:szCs w:val="22"/>
        </w:rPr>
        <w:t>nie,</w:t>
      </w:r>
    </w:p>
    <w:p w:rsidR="00391372" w:rsidP="00391372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B6267">
        <w:rPr>
          <w:rFonts w:ascii="Book Antiqua" w:hAnsi="Book Antiqua"/>
          <w:sz w:val="22"/>
          <w:szCs w:val="22"/>
        </w:rPr>
        <w:t>smernic</w:t>
      </w:r>
      <w:r w:rsidRPr="00DD759E" w:rsidR="00516542">
        <w:rPr>
          <w:rFonts w:ascii="Book Antiqua" w:hAnsi="Book Antiqua"/>
          <w:sz w:val="22"/>
          <w:szCs w:val="22"/>
        </w:rPr>
        <w:t>e</w:t>
      </w:r>
      <w:r w:rsidRPr="00DD759E" w:rsidR="008B6267">
        <w:rPr>
          <w:rFonts w:ascii="Book Antiqua" w:hAnsi="Book Antiqua"/>
          <w:sz w:val="22"/>
          <w:szCs w:val="22"/>
        </w:rPr>
        <w:t xml:space="preserve"> uveden</w:t>
      </w:r>
      <w:r w:rsidRPr="00DD759E" w:rsidR="005C704D">
        <w:rPr>
          <w:rFonts w:ascii="Book Antiqua" w:hAnsi="Book Antiqua" w:hint="default"/>
          <w:sz w:val="22"/>
          <w:szCs w:val="22"/>
        </w:rPr>
        <w:t>é</w:t>
      </w:r>
      <w:r w:rsidRPr="00DD759E" w:rsidR="008B6267">
        <w:rPr>
          <w:rFonts w:ascii="Book Antiqua" w:hAnsi="Book Antiqua"/>
          <w:sz w:val="22"/>
          <w:szCs w:val="22"/>
        </w:rPr>
        <w:t xml:space="preserve"> v </w:t>
      </w:r>
      <w:r w:rsidRPr="00DD759E" w:rsidR="008B6267">
        <w:rPr>
          <w:rFonts w:ascii="Book Antiqua" w:hAnsi="Book Antiqua" w:hint="default"/>
          <w:sz w:val="22"/>
          <w:szCs w:val="22"/>
        </w:rPr>
        <w:t>bode 3 pí</w:t>
      </w:r>
      <w:r w:rsidRPr="00DD759E" w:rsidR="008B6267">
        <w:rPr>
          <w:rFonts w:ascii="Book Antiqua" w:hAnsi="Book Antiqua" w:hint="default"/>
          <w:sz w:val="22"/>
          <w:szCs w:val="22"/>
        </w:rPr>
        <w:t>sm. b) tejto dolož</w:t>
      </w:r>
      <w:r w:rsidRPr="00DD759E" w:rsidR="008B6267">
        <w:rPr>
          <w:rFonts w:ascii="Book Antiqua" w:hAnsi="Book Antiqua" w:hint="default"/>
          <w:sz w:val="22"/>
          <w:szCs w:val="22"/>
        </w:rPr>
        <w:t>ky zluč</w:t>
      </w:r>
      <w:r w:rsidRPr="00DD759E" w:rsidR="008B6267">
        <w:rPr>
          <w:rFonts w:ascii="Book Antiqua" w:hAnsi="Book Antiqua" w:hint="default"/>
          <w:sz w:val="22"/>
          <w:szCs w:val="22"/>
        </w:rPr>
        <w:t>iteľ</w:t>
      </w:r>
      <w:r w:rsidRPr="00DD759E" w:rsidR="008B6267">
        <w:rPr>
          <w:rFonts w:ascii="Book Antiqua" w:hAnsi="Book Antiqua" w:hint="default"/>
          <w:sz w:val="22"/>
          <w:szCs w:val="22"/>
        </w:rPr>
        <w:t>nosti bol</w:t>
      </w:r>
      <w:r w:rsidRPr="00DD759E" w:rsidR="005C704D">
        <w:rPr>
          <w:rFonts w:ascii="Book Antiqua" w:hAnsi="Book Antiqua"/>
          <w:sz w:val="22"/>
          <w:szCs w:val="22"/>
        </w:rPr>
        <w:t>i</w:t>
      </w:r>
      <w:r w:rsidRPr="00DD759E" w:rsidR="008B6267">
        <w:rPr>
          <w:rFonts w:ascii="Book Antiqua" w:hAnsi="Book Antiqua" w:hint="default"/>
          <w:sz w:val="22"/>
          <w:szCs w:val="22"/>
        </w:rPr>
        <w:t xml:space="preserve"> ú</w:t>
      </w:r>
      <w:r w:rsidRPr="00DD759E" w:rsidR="008B6267">
        <w:rPr>
          <w:rFonts w:ascii="Book Antiqua" w:hAnsi="Book Antiqua" w:hint="default"/>
          <w:sz w:val="22"/>
          <w:szCs w:val="22"/>
        </w:rPr>
        <w:t>plne transponovan</w:t>
      </w:r>
      <w:r w:rsidRPr="00DD759E" w:rsidR="005C704D">
        <w:rPr>
          <w:rFonts w:ascii="Book Antiqua" w:hAnsi="Book Antiqua" w:hint="default"/>
          <w:sz w:val="22"/>
          <w:szCs w:val="22"/>
        </w:rPr>
        <w:t>é</w:t>
      </w:r>
      <w:r w:rsidRPr="00DD759E" w:rsidR="008B6267">
        <w:rPr>
          <w:rFonts w:ascii="Book Antiqua" w:hAnsi="Book Antiqua" w:hint="default"/>
          <w:sz w:val="22"/>
          <w:szCs w:val="22"/>
        </w:rPr>
        <w:t xml:space="preserve"> do nasledujú</w:t>
      </w:r>
      <w:r w:rsidRPr="00DD759E" w:rsidR="008B6267">
        <w:rPr>
          <w:rFonts w:ascii="Book Antiqua" w:hAnsi="Book Antiqua" w:hint="default"/>
          <w:sz w:val="22"/>
          <w:szCs w:val="22"/>
        </w:rPr>
        <w:t>cich prá</w:t>
      </w:r>
      <w:r w:rsidRPr="00DD759E" w:rsidR="008B6267">
        <w:rPr>
          <w:rFonts w:ascii="Book Antiqua" w:hAnsi="Book Antiqua" w:hint="default"/>
          <w:sz w:val="22"/>
          <w:szCs w:val="22"/>
        </w:rPr>
        <w:t>vnych predpisov:</w:t>
      </w:r>
    </w:p>
    <w:p w:rsidR="005C704D" w:rsidRPr="00391372" w:rsidP="00391372">
      <w:pPr>
        <w:pStyle w:val="ListParagraph"/>
        <w:numPr>
          <w:numId w:val="1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391372">
        <w:rPr>
          <w:rFonts w:ascii="Book Antiqua" w:hAnsi="Book Antiqua"/>
          <w:bCs/>
          <w:sz w:val="22"/>
          <w:szCs w:val="22"/>
        </w:rPr>
        <w:t xml:space="preserve">smernica </w:t>
      </w:r>
      <w:r w:rsidRPr="00391372">
        <w:rPr>
          <w:rFonts w:ascii="Book Antiqua" w:hAnsi="Book Antiqua"/>
          <w:bCs/>
          <w:sz w:val="22"/>
          <w:szCs w:val="22"/>
        </w:rPr>
        <w:t>o ochrane spotrebiteľa vzhľadom na zmluvy na diaľku</w:t>
      </w:r>
      <w:bookmarkStart w:id="0" w:name="FIELD_SK"/>
      <w:r w:rsidR="00391372">
        <w:rPr>
          <w:rFonts w:ascii="Book Antiqua" w:hAnsi="Book Antiqua"/>
          <w:bCs/>
          <w:sz w:val="22"/>
          <w:szCs w:val="22"/>
        </w:rPr>
        <w:t xml:space="preserve"> do </w:t>
      </w:r>
      <w:r w:rsidRPr="00391372">
        <w:rPr>
          <w:rFonts w:ascii="Book Antiqua" w:hAnsi="Book Antiqua"/>
          <w:sz w:val="22"/>
          <w:szCs w:val="22"/>
        </w:rPr>
        <w:t>zákon</w:t>
      </w:r>
      <w:r w:rsidR="00391372">
        <w:rPr>
          <w:rFonts w:ascii="Book Antiqua" w:hAnsi="Book Antiqua"/>
          <w:sz w:val="22"/>
          <w:szCs w:val="22"/>
        </w:rPr>
        <w:t>a</w:t>
      </w:r>
      <w:r w:rsidRPr="00391372">
        <w:rPr>
          <w:rFonts w:ascii="Book Antiqua" w:hAnsi="Book Antiqua"/>
          <w:sz w:val="22"/>
          <w:szCs w:val="22"/>
        </w:rPr>
        <w:t xml:space="preserve"> </w:t>
      </w:r>
      <w:r w:rsidR="00391372">
        <w:rPr>
          <w:rFonts w:ascii="Book Antiqua" w:hAnsi="Book Antiqua"/>
          <w:sz w:val="22"/>
          <w:szCs w:val="22"/>
        </w:rPr>
        <w:t xml:space="preserve">    </w:t>
      </w:r>
      <w:r w:rsidRPr="00391372">
        <w:rPr>
          <w:rFonts w:ascii="Book Antiqua" w:hAnsi="Book Antiqua"/>
          <w:sz w:val="22"/>
          <w:szCs w:val="22"/>
        </w:rPr>
        <w:t>č. 108/2000 Z. z. o ochrane spotrebiteľa pri podomovom predaji a zásielkovom predaji v znení neskorších predpisov,</w:t>
      </w:r>
    </w:p>
    <w:p w:rsidR="005C704D" w:rsidRPr="00391372" w:rsidP="00391372">
      <w:pPr>
        <w:pStyle w:val="ListParagraph"/>
        <w:numPr>
          <w:numId w:val="19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bookmarkEnd w:id="0"/>
      <w:r w:rsidRPr="00391372">
        <w:rPr>
          <w:rFonts w:ascii="Book Antiqua" w:hAnsi="Book Antiqua" w:cs="Tahoma"/>
          <w:sz w:val="22"/>
          <w:szCs w:val="22"/>
        </w:rPr>
        <w:t>smernic</w:t>
      </w:r>
      <w:r w:rsidR="00391372">
        <w:rPr>
          <w:rFonts w:ascii="Book Antiqua" w:hAnsi="Book Antiqua" w:cs="Tahoma"/>
          <w:sz w:val="22"/>
          <w:szCs w:val="22"/>
        </w:rPr>
        <w:t xml:space="preserve">a </w:t>
      </w:r>
      <w:r w:rsidRPr="00391372">
        <w:rPr>
          <w:rFonts w:ascii="Book Antiqua" w:hAnsi="Book Antiqua"/>
          <w:bCs/>
          <w:sz w:val="22"/>
          <w:szCs w:val="22"/>
        </w:rPr>
        <w:t>o poskytovaní finančných služieb spo</w:t>
      </w:r>
      <w:r w:rsidR="00391372">
        <w:rPr>
          <w:rFonts w:ascii="Book Antiqua" w:hAnsi="Book Antiqua"/>
          <w:bCs/>
          <w:sz w:val="22"/>
          <w:szCs w:val="22"/>
        </w:rPr>
        <w:t>trebiteľom na diaľku do</w:t>
      </w:r>
      <w:r w:rsidRPr="00391372">
        <w:rPr>
          <w:rFonts w:ascii="Book Antiqua" w:hAnsi="Book Antiqua" w:cs="Tahoma"/>
          <w:sz w:val="22"/>
          <w:szCs w:val="22"/>
        </w:rPr>
        <w:t>:</w:t>
      </w:r>
    </w:p>
    <w:p w:rsidR="00391372" w:rsidP="00391372">
      <w:pPr>
        <w:pStyle w:val="ListParagraph"/>
        <w:numPr>
          <w:numId w:val="2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91372" w:rsidR="005C704D">
        <w:rPr>
          <w:rFonts w:ascii="Book Antiqua" w:hAnsi="Book Antiqua"/>
          <w:sz w:val="22"/>
          <w:szCs w:val="22"/>
        </w:rPr>
        <w:t>z</w:t>
      </w:r>
      <w:r w:rsidRPr="00391372" w:rsidR="005C2B16">
        <w:rPr>
          <w:rFonts w:ascii="Book Antiqua" w:hAnsi="Book Antiqua"/>
          <w:sz w:val="22"/>
          <w:szCs w:val="22"/>
        </w:rPr>
        <w:t>ákon</w:t>
      </w:r>
      <w:r>
        <w:rPr>
          <w:rFonts w:ascii="Book Antiqua" w:hAnsi="Book Antiqua"/>
          <w:sz w:val="22"/>
          <w:szCs w:val="22"/>
        </w:rPr>
        <w:t>a</w:t>
      </w:r>
      <w:r w:rsidRPr="00391372" w:rsidR="005C2B16">
        <w:rPr>
          <w:rFonts w:ascii="Book Antiqua" w:hAnsi="Book Antiqua"/>
          <w:sz w:val="22"/>
          <w:szCs w:val="22"/>
        </w:rPr>
        <w:t xml:space="preserve"> č. 186/2009 Z. z. o finančnom sprostredkovaní a finančnom poradenstve a o zmene a doplnení niektorých zákonov</w:t>
      </w:r>
      <w:r w:rsidRPr="00391372" w:rsidR="002D61CC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5C2B16" w:rsidP="00391372">
      <w:pPr>
        <w:pStyle w:val="ListParagraph"/>
        <w:numPr>
          <w:numId w:val="2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91372" w:rsidR="005C704D">
        <w:rPr>
          <w:rFonts w:ascii="Book Antiqua" w:hAnsi="Book Antiqua"/>
          <w:sz w:val="22"/>
          <w:szCs w:val="22"/>
        </w:rPr>
        <w:t>z</w:t>
      </w:r>
      <w:r w:rsidRPr="00391372">
        <w:rPr>
          <w:rFonts w:ascii="Book Antiqua" w:hAnsi="Book Antiqua"/>
          <w:sz w:val="22"/>
          <w:szCs w:val="22"/>
        </w:rPr>
        <w:t>ákon</w:t>
      </w:r>
      <w:r w:rsidR="00391372">
        <w:rPr>
          <w:rFonts w:ascii="Book Antiqua" w:hAnsi="Book Antiqua"/>
          <w:sz w:val="22"/>
          <w:szCs w:val="22"/>
        </w:rPr>
        <w:t>a</w:t>
      </w:r>
      <w:r w:rsidRPr="00391372">
        <w:rPr>
          <w:rFonts w:ascii="Book Antiqua" w:hAnsi="Book Antiqua"/>
          <w:sz w:val="22"/>
          <w:szCs w:val="22"/>
        </w:rPr>
        <w:t xml:space="preserve"> č. 266/2005 Z. z. o ochrane spotrebiteľa pri finančných službách na diaľku a o zmene a doplnení niektorých zákonov</w:t>
      </w:r>
      <w:r w:rsidRPr="00391372" w:rsidR="002D61CC">
        <w:rPr>
          <w:rFonts w:ascii="Book Antiqua" w:hAnsi="Book Antiqua"/>
          <w:sz w:val="22"/>
          <w:szCs w:val="22"/>
        </w:rPr>
        <w:t xml:space="preserve"> v znení neskorších predpisov</w:t>
      </w:r>
      <w:r w:rsidRPr="00391372" w:rsidR="00554B15">
        <w:rPr>
          <w:rFonts w:ascii="Book Antiqua" w:hAnsi="Book Antiqua"/>
          <w:sz w:val="22"/>
          <w:szCs w:val="22"/>
        </w:rPr>
        <w:t>.</w:t>
      </w:r>
    </w:p>
    <w:p w:rsidR="00391372" w:rsidRPr="00391372" w:rsidP="003913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B6267" w:rsidRPr="00DD759E" w:rsidP="00DD759E">
      <w:pPr>
        <w:numPr>
          <w:numId w:val="12"/>
        </w:num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 w:hint="default"/>
          <w:b/>
          <w:color w:val="000000"/>
          <w:sz w:val="22"/>
          <w:szCs w:val="22"/>
        </w:rPr>
      </w:pP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Stupeň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 xml:space="preserve"> zluč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iteľ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nosti ná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vrhu zá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kona s prá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vom Euró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pskej ú</w:t>
      </w:r>
      <w:r w:rsidRPr="00DD759E">
        <w:rPr>
          <w:rFonts w:ascii="Book Antiqua" w:hAnsi="Book Antiqua" w:hint="default"/>
          <w:b/>
          <w:color w:val="000000"/>
          <w:sz w:val="22"/>
          <w:szCs w:val="22"/>
        </w:rPr>
        <w:t>nie</w:t>
      </w:r>
    </w:p>
    <w:p w:rsidR="008B6267" w:rsidRPr="00DD759E" w:rsidP="00DD759E">
      <w:pPr>
        <w:numPr>
          <w:numId w:val="1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 w:hint="default"/>
          <w:color w:val="000000"/>
          <w:sz w:val="22"/>
          <w:szCs w:val="22"/>
        </w:rPr>
        <w:t>ú</w:t>
      </w:r>
      <w:r w:rsidRPr="00DD759E">
        <w:rPr>
          <w:rFonts w:ascii="Book Antiqua" w:hAnsi="Book Antiqua" w:hint="default"/>
          <w:color w:val="000000"/>
          <w:sz w:val="22"/>
          <w:szCs w:val="22"/>
        </w:rPr>
        <w:t>plný.</w:t>
        <w:br/>
      </w:r>
      <w:r w:rsidRPr="00DD759E">
        <w:rPr>
          <w:rFonts w:ascii="Book Antiqua" w:hAnsi="Book Antiqua" w:hint="default"/>
          <w:color w:val="000000"/>
          <w:sz w:val="22"/>
          <w:szCs w:val="22"/>
        </w:rPr>
        <w:t xml:space="preserve">  </w:t>
        <w:br/>
      </w:r>
    </w:p>
    <w:p w:rsidR="00322B2C" w:rsidRPr="00DD759E" w:rsidP="00DD759E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322B2C" w:rsidRPr="00DD759E" w:rsidP="00DD759E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sz w:val="22"/>
          <w:szCs w:val="22"/>
        </w:rPr>
        <w:t xml:space="preserve"> 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DD759E" w:rsidR="00891FA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DD759E" w:rsidR="00891FA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color w:val="000000"/>
          <w:sz w:val="22"/>
          <w:szCs w:val="22"/>
        </w:rPr>
        <w:t> </w:t>
      </w:r>
    </w:p>
    <w:p w:rsidR="00322B2C" w:rsidRPr="00DD759E" w:rsidP="00DD759E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DD759E" w:rsidR="00E34E67">
        <w:rPr>
          <w:rFonts w:ascii="Book Antiqua" w:hAnsi="Book Antiqua" w:hint="default"/>
          <w:sz w:val="22"/>
          <w:szCs w:val="22"/>
        </w:rPr>
        <w:t>ná</w:t>
      </w:r>
      <w:r w:rsidRPr="00DD759E" w:rsidR="00E34E67">
        <w:rPr>
          <w:rFonts w:ascii="Book Antiqua" w:hAnsi="Book Antiqua" w:hint="default"/>
          <w:sz w:val="22"/>
          <w:szCs w:val="22"/>
        </w:rPr>
        <w:t>vrh zá</w:t>
      </w:r>
      <w:r w:rsidRPr="00DD759E" w:rsidR="00E34E67">
        <w:rPr>
          <w:rFonts w:ascii="Book Antiqua" w:hAnsi="Book Antiqua" w:hint="default"/>
          <w:sz w:val="22"/>
          <w:szCs w:val="22"/>
        </w:rPr>
        <w:t>kona, ktorý</w:t>
      </w:r>
      <w:r w:rsidRPr="00DD759E" w:rsidR="00E34E67">
        <w:rPr>
          <w:rFonts w:ascii="Book Antiqua" w:hAnsi="Book Antiqua" w:hint="default"/>
          <w:sz w:val="22"/>
          <w:szCs w:val="22"/>
        </w:rPr>
        <w:t>m sa mení</w:t>
      </w:r>
      <w:r w:rsidRPr="00DD759E" w:rsidR="00E34E67">
        <w:rPr>
          <w:rFonts w:ascii="Book Antiqua" w:hAnsi="Book Antiqua" w:hint="default"/>
          <w:sz w:val="22"/>
          <w:szCs w:val="22"/>
        </w:rPr>
        <w:t xml:space="preserve"> a </w:t>
      </w:r>
      <w:r w:rsidRPr="00DD759E" w:rsidR="00E34E67">
        <w:rPr>
          <w:rFonts w:ascii="Book Antiqua" w:hAnsi="Book Antiqua" w:hint="default"/>
          <w:sz w:val="22"/>
          <w:szCs w:val="22"/>
        </w:rPr>
        <w:t>dopĺň</w:t>
      </w:r>
      <w:r w:rsidRPr="00DD759E" w:rsidR="00E34E67">
        <w:rPr>
          <w:rFonts w:ascii="Book Antiqua" w:hAnsi="Book Antiqua" w:hint="default"/>
          <w:sz w:val="22"/>
          <w:szCs w:val="22"/>
        </w:rPr>
        <w:t>a zá</w:t>
      </w:r>
      <w:r w:rsidRPr="00DD759E" w:rsidR="00E34E67">
        <w:rPr>
          <w:rFonts w:ascii="Book Antiqua" w:hAnsi="Book Antiqua" w:hint="default"/>
          <w:sz w:val="22"/>
          <w:szCs w:val="22"/>
        </w:rPr>
        <w:t>kon č</w:t>
      </w:r>
      <w:r w:rsidRPr="00DD759E" w:rsidR="00E34E67">
        <w:rPr>
          <w:rFonts w:ascii="Book Antiqua" w:hAnsi="Book Antiqua" w:hint="default"/>
          <w:sz w:val="22"/>
          <w:szCs w:val="22"/>
        </w:rPr>
        <w:t>. 108/2000 Z. z. o </w:t>
      </w:r>
      <w:r w:rsidRPr="00DD759E" w:rsidR="00E34E67">
        <w:rPr>
          <w:rFonts w:ascii="Book Antiqua" w:hAnsi="Book Antiqua" w:hint="default"/>
          <w:sz w:val="22"/>
          <w:szCs w:val="22"/>
        </w:rPr>
        <w:t>ochrane spotrebiteľ</w:t>
      </w:r>
      <w:r w:rsidRPr="00DD759E" w:rsidR="00E34E67">
        <w:rPr>
          <w:rFonts w:ascii="Book Antiqua" w:hAnsi="Book Antiqua" w:hint="default"/>
          <w:sz w:val="22"/>
          <w:szCs w:val="22"/>
        </w:rPr>
        <w:t>a pri</w:t>
      </w:r>
      <w:r w:rsidRPr="00DD759E" w:rsidR="00E34E67">
        <w:rPr>
          <w:rFonts w:ascii="Book Antiqua" w:hAnsi="Book Antiqua" w:hint="default"/>
          <w:sz w:val="22"/>
          <w:szCs w:val="22"/>
        </w:rPr>
        <w:t xml:space="preserve"> podomovom predaji a </w:t>
      </w:r>
      <w:r w:rsidRPr="00DD759E" w:rsidR="00E34E67">
        <w:rPr>
          <w:rFonts w:ascii="Book Antiqua" w:hAnsi="Book Antiqua" w:hint="default"/>
          <w:sz w:val="22"/>
          <w:szCs w:val="22"/>
        </w:rPr>
        <w:t>zá</w:t>
      </w:r>
      <w:r w:rsidRPr="00DD759E" w:rsidR="00E34E67">
        <w:rPr>
          <w:rFonts w:ascii="Book Antiqua" w:hAnsi="Book Antiqua" w:hint="default"/>
          <w:sz w:val="22"/>
          <w:szCs w:val="22"/>
        </w:rPr>
        <w:t>sielkovom predaji v </w:t>
      </w:r>
      <w:r w:rsidRPr="00DD759E" w:rsidR="00E34E67">
        <w:rPr>
          <w:rFonts w:ascii="Book Antiqua" w:hAnsi="Book Antiqua" w:hint="default"/>
          <w:sz w:val="22"/>
          <w:szCs w:val="22"/>
        </w:rPr>
        <w:t>znení</w:t>
      </w:r>
      <w:r w:rsidRPr="00DD759E" w:rsidR="00E34E67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E34E67">
        <w:rPr>
          <w:rFonts w:ascii="Book Antiqua" w:hAnsi="Book Antiqua" w:hint="default"/>
          <w:sz w:val="22"/>
          <w:szCs w:val="22"/>
        </w:rPr>
        <w:t>ch predpisov a </w:t>
      </w:r>
      <w:r w:rsidRPr="00DD759E" w:rsidR="00E34E67">
        <w:rPr>
          <w:rFonts w:ascii="Book Antiqua" w:hAnsi="Book Antiqua" w:hint="default"/>
          <w:sz w:val="22"/>
          <w:szCs w:val="22"/>
        </w:rPr>
        <w:t>ktorý</w:t>
      </w:r>
      <w:r w:rsidRPr="00DD759E" w:rsidR="00E34E67">
        <w:rPr>
          <w:rFonts w:ascii="Book Antiqua" w:hAnsi="Book Antiqua" w:hint="default"/>
          <w:sz w:val="22"/>
          <w:szCs w:val="22"/>
        </w:rPr>
        <w:t>m sa dopĺň</w:t>
      </w:r>
      <w:r w:rsidRPr="00DD759E" w:rsidR="00E34E67">
        <w:rPr>
          <w:rFonts w:ascii="Book Antiqua" w:hAnsi="Book Antiqua" w:hint="default"/>
          <w:sz w:val="22"/>
          <w:szCs w:val="22"/>
        </w:rPr>
        <w:t>a zá</w:t>
      </w:r>
      <w:r w:rsidRPr="00DD759E" w:rsidR="00E34E67">
        <w:rPr>
          <w:rFonts w:ascii="Book Antiqua" w:hAnsi="Book Antiqua" w:hint="default"/>
          <w:sz w:val="22"/>
          <w:szCs w:val="22"/>
        </w:rPr>
        <w:t>kon č</w:t>
      </w:r>
      <w:r w:rsidRPr="00DD759E" w:rsidR="00E34E67">
        <w:rPr>
          <w:rFonts w:ascii="Book Antiqua" w:hAnsi="Book Antiqua" w:hint="default"/>
          <w:sz w:val="22"/>
          <w:szCs w:val="22"/>
        </w:rPr>
        <w:t>. 147/2001 Z. z. o reklame a o zmene a </w:t>
      </w:r>
      <w:r w:rsidRPr="00DD759E" w:rsidR="00E34E67">
        <w:rPr>
          <w:rFonts w:ascii="Book Antiqua" w:hAnsi="Book Antiqua" w:hint="default"/>
          <w:sz w:val="22"/>
          <w:szCs w:val="22"/>
        </w:rPr>
        <w:t>doplnení</w:t>
      </w:r>
      <w:r w:rsidRPr="00DD759E" w:rsidR="00E34E67">
        <w:rPr>
          <w:rFonts w:ascii="Book Antiqua" w:hAnsi="Book Antiqua" w:hint="default"/>
          <w:sz w:val="22"/>
          <w:szCs w:val="22"/>
        </w:rPr>
        <w:t xml:space="preserve"> niektorý</w:t>
      </w:r>
      <w:r w:rsidRPr="00DD759E" w:rsidR="00E34E67">
        <w:rPr>
          <w:rFonts w:ascii="Book Antiqua" w:hAnsi="Book Antiqua" w:hint="default"/>
          <w:sz w:val="22"/>
          <w:szCs w:val="22"/>
        </w:rPr>
        <w:t>ch zá</w:t>
      </w:r>
      <w:r w:rsidRPr="00DD759E" w:rsidR="00E34E67">
        <w:rPr>
          <w:rFonts w:ascii="Book Antiqua" w:hAnsi="Book Antiqua" w:hint="default"/>
          <w:sz w:val="22"/>
          <w:szCs w:val="22"/>
        </w:rPr>
        <w:t>konov v </w:t>
      </w:r>
      <w:r w:rsidRPr="00DD759E" w:rsidR="00E34E67">
        <w:rPr>
          <w:rFonts w:ascii="Book Antiqua" w:hAnsi="Book Antiqua" w:hint="default"/>
          <w:sz w:val="22"/>
          <w:szCs w:val="22"/>
        </w:rPr>
        <w:t>znení</w:t>
      </w:r>
      <w:r w:rsidRPr="00DD759E" w:rsidR="00E34E67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E34E67">
        <w:rPr>
          <w:rFonts w:ascii="Book Antiqua" w:hAnsi="Book Antiqua" w:hint="default"/>
          <w:sz w:val="22"/>
          <w:szCs w:val="22"/>
        </w:rPr>
        <w:t>ch predpisov</w:t>
      </w:r>
    </w:p>
    <w:p w:rsidR="00391372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</w:p>
    <w:p w:rsidR="00322B2C" w:rsidRPr="00DD759E" w:rsidP="0039137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Termí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DD759E" w:rsidR="00891FA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 xml:space="preserve">A.2. </w:t>
      </w: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>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  <w:tblLook w:val="040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lnu 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exklú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DD759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DD759E" w:rsidP="00DD759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color w:val="000000"/>
          <w:sz w:val="22"/>
          <w:szCs w:val="22"/>
        </w:rPr>
        <w:t> 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E34E67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DD759E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5F5A3E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DD759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 xml:space="preserve">A.5. </w:t>
      </w:r>
      <w:r w:rsidRPr="00DD759E" w:rsidR="00891FAF">
        <w:rPr>
          <w:rFonts w:ascii="Book Antiqua" w:hAnsi="Book Antiqua"/>
          <w:b/>
          <w:bCs/>
          <w:color w:val="000000"/>
          <w:sz w:val="22"/>
          <w:szCs w:val="22"/>
        </w:rPr>
        <w:t>Stanovisko gestorov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Ná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vrh zá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kona bol zaslaný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SR a 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stanovisko tohto ministerstva tvorí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súč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asť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predkladané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ho materiá</w:t>
      </w:r>
      <w:r w:rsidRPr="00DD759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lu.</w:t>
      </w:r>
    </w:p>
    <w:p w:rsidR="00322B2C" w:rsidRPr="00DD759E" w:rsidP="00DD759E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DD759E" w:rsidR="005F5A3E">
        <w:rPr>
          <w:rFonts w:ascii="Book Antiqua" w:hAnsi="Book Antiqua"/>
          <w:b/>
          <w:bCs/>
          <w:sz w:val="22"/>
          <w:szCs w:val="22"/>
        </w:rPr>
        <w:br w:type="page"/>
      </w:r>
      <w:r w:rsidRPr="00DD759E" w:rsidR="00891FAF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DD759E" w:rsidR="00891FAF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DD759E" w:rsidR="00891FAF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sz w:val="22"/>
          <w:szCs w:val="22"/>
        </w:rPr>
        <w:t>K </w:t>
      </w:r>
      <w:r w:rsidRPr="00DD759E" w:rsidR="00891FAF">
        <w:rPr>
          <w:rFonts w:ascii="Book Antiqua" w:hAnsi="Book Antiqua" w:hint="default"/>
          <w:b/>
          <w:bCs/>
          <w:sz w:val="22"/>
          <w:szCs w:val="22"/>
        </w:rPr>
        <w:t>Č</w:t>
      </w:r>
      <w:r w:rsidRPr="00DD759E" w:rsidR="00891FAF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18663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DD759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EB09D4" w:rsidRPr="00DD759E" w:rsidP="00DD759E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Ide o </w:t>
      </w:r>
      <w:r w:rsidRPr="00DD759E">
        <w:rPr>
          <w:rFonts w:ascii="Book Antiqua" w:hAnsi="Book Antiqua" w:hint="default"/>
          <w:sz w:val="22"/>
          <w:szCs w:val="22"/>
        </w:rPr>
        <w:t>terminologické</w:t>
      </w:r>
      <w:r w:rsidRPr="00DD759E">
        <w:rPr>
          <w:rFonts w:ascii="Book Antiqua" w:hAnsi="Book Antiqua" w:hint="default"/>
          <w:sz w:val="22"/>
          <w:szCs w:val="22"/>
        </w:rPr>
        <w:t xml:space="preserve"> spresnenie ustanovenia </w:t>
      </w:r>
      <w:r w:rsidR="00226F46">
        <w:rPr>
          <w:rFonts w:ascii="Book Antiqua" w:hAnsi="Book Antiqua" w:hint="default"/>
          <w:sz w:val="22"/>
          <w:szCs w:val="22"/>
        </w:rPr>
        <w:t>zá</w:t>
      </w:r>
      <w:r w:rsidR="00226F46">
        <w:rPr>
          <w:rFonts w:ascii="Book Antiqua" w:hAnsi="Book Antiqua" w:hint="default"/>
          <w:sz w:val="22"/>
          <w:szCs w:val="22"/>
        </w:rPr>
        <w:t xml:space="preserve">kona </w:t>
      </w:r>
      <w:r w:rsidRPr="00DD759E">
        <w:rPr>
          <w:rFonts w:ascii="Book Antiqua" w:hAnsi="Book Antiqua"/>
          <w:sz w:val="22"/>
          <w:szCs w:val="22"/>
        </w:rPr>
        <w:t xml:space="preserve">a jeho </w:t>
      </w:r>
      <w:r w:rsidRPr="00DD759E">
        <w:rPr>
          <w:rFonts w:ascii="Book Antiqua" w:hAnsi="Book Antiqua" w:hint="default"/>
          <w:sz w:val="22"/>
          <w:szCs w:val="22"/>
        </w:rPr>
        <w:t>zosú</w:t>
      </w:r>
      <w:r w:rsidRPr="00DD759E">
        <w:rPr>
          <w:rFonts w:ascii="Book Antiqua" w:hAnsi="Book Antiqua" w:hint="default"/>
          <w:sz w:val="22"/>
          <w:szCs w:val="22"/>
        </w:rPr>
        <w:t>ladenie s</w:t>
      </w:r>
      <w:r w:rsidRPr="00DD759E" w:rsidR="0058759E">
        <w:rPr>
          <w:rFonts w:ascii="Book Antiqua" w:hAnsi="Book Antiqua"/>
          <w:sz w:val="22"/>
          <w:szCs w:val="22"/>
        </w:rPr>
        <w:t> </w:t>
      </w:r>
      <w:r w:rsidRPr="00DD759E" w:rsidR="0058759E">
        <w:rPr>
          <w:rFonts w:ascii="Book Antiqua" w:hAnsi="Book Antiqua" w:hint="default"/>
          <w:sz w:val="22"/>
          <w:szCs w:val="22"/>
        </w:rPr>
        <w:t>ustanovení</w:t>
      </w:r>
      <w:r w:rsidRPr="00DD759E" w:rsidR="0058759E">
        <w:rPr>
          <w:rFonts w:ascii="Book Antiqua" w:hAnsi="Book Antiqua" w:hint="default"/>
          <w:sz w:val="22"/>
          <w:szCs w:val="22"/>
        </w:rPr>
        <w:t xml:space="preserve">m </w:t>
      </w:r>
      <w:r w:rsidR="00226F46">
        <w:rPr>
          <w:rFonts w:ascii="Book Antiqua" w:hAnsi="Book Antiqua" w:hint="default"/>
          <w:sz w:val="22"/>
          <w:szCs w:val="22"/>
        </w:rPr>
        <w:t>§</w:t>
      </w:r>
      <w:r w:rsidR="00226F46">
        <w:rPr>
          <w:rFonts w:ascii="Book Antiqua" w:hAnsi="Book Antiqua" w:hint="default"/>
          <w:sz w:val="22"/>
          <w:szCs w:val="22"/>
        </w:rPr>
        <w:t xml:space="preserve"> 7 ods. 1 pí</w:t>
      </w:r>
      <w:r w:rsidR="00226F46">
        <w:rPr>
          <w:rFonts w:ascii="Book Antiqua" w:hAnsi="Book Antiqua" w:hint="default"/>
          <w:sz w:val="22"/>
          <w:szCs w:val="22"/>
        </w:rPr>
        <w:t>sm. a) prvý</w:t>
      </w:r>
      <w:r w:rsidR="00226F46">
        <w:rPr>
          <w:rFonts w:ascii="Book Antiqua" w:hAnsi="Book Antiqua" w:hint="default"/>
          <w:sz w:val="22"/>
          <w:szCs w:val="22"/>
        </w:rPr>
        <w:t>m bodom</w:t>
      </w:r>
      <w:r w:rsidRPr="00DD759E">
        <w:rPr>
          <w:rFonts w:ascii="Book Antiqua" w:hAnsi="Book Antiqua"/>
          <w:sz w:val="22"/>
          <w:szCs w:val="22"/>
        </w:rPr>
        <w:t xml:space="preserve"> a</w:t>
      </w:r>
      <w:r w:rsidRPr="00DD759E" w:rsidR="0058759E">
        <w:rPr>
          <w:rFonts w:ascii="Book Antiqua" w:hAnsi="Book Antiqua"/>
          <w:sz w:val="22"/>
          <w:szCs w:val="22"/>
        </w:rPr>
        <w:t> </w:t>
      </w:r>
      <w:r w:rsidRPr="00DD759E" w:rsidR="0058759E">
        <w:rPr>
          <w:rFonts w:ascii="Book Antiqua" w:hAnsi="Book Antiqua"/>
          <w:sz w:val="22"/>
          <w:szCs w:val="22"/>
        </w:rPr>
        <w:t>s </w:t>
      </w:r>
      <w:r w:rsidRPr="00DD759E" w:rsidR="0058759E">
        <w:rPr>
          <w:rFonts w:ascii="Book Antiqua" w:hAnsi="Book Antiqua" w:hint="default"/>
          <w:sz w:val="22"/>
          <w:szCs w:val="22"/>
        </w:rPr>
        <w:t>ustanovení</w:t>
      </w:r>
      <w:r w:rsidRPr="00DD759E" w:rsidR="0058759E">
        <w:rPr>
          <w:rFonts w:ascii="Book Antiqua" w:hAnsi="Book Antiqua" w:hint="default"/>
          <w:sz w:val="22"/>
          <w:szCs w:val="22"/>
        </w:rPr>
        <w:t xml:space="preserve">m </w:t>
      </w:r>
      <w:r w:rsidRPr="00DD759E">
        <w:rPr>
          <w:rFonts w:ascii="Book Antiqua" w:hAnsi="Book Antiqua" w:hint="default"/>
          <w:sz w:val="22"/>
          <w:szCs w:val="22"/>
        </w:rPr>
        <w:t>§</w:t>
      </w:r>
      <w:r w:rsidRPr="00DD759E">
        <w:rPr>
          <w:rFonts w:ascii="Book Antiqua" w:hAnsi="Book Antiqua" w:hint="default"/>
          <w:sz w:val="22"/>
          <w:szCs w:val="22"/>
        </w:rPr>
        <w:t xml:space="preserve"> 10 ods. 1 pí</w:t>
      </w:r>
      <w:r w:rsidRPr="00DD759E">
        <w:rPr>
          <w:rFonts w:ascii="Book Antiqua" w:hAnsi="Book Antiqua" w:hint="default"/>
          <w:sz w:val="22"/>
          <w:szCs w:val="22"/>
        </w:rPr>
        <w:t>sm. a) zá</w:t>
      </w:r>
      <w:r w:rsidRPr="00DD759E">
        <w:rPr>
          <w:rFonts w:ascii="Book Antiqua" w:hAnsi="Book Antiqua" w:hint="default"/>
          <w:sz w:val="22"/>
          <w:szCs w:val="22"/>
        </w:rPr>
        <w:t xml:space="preserve">kona </w:t>
      </w:r>
      <w:r w:rsidRPr="00DD759E" w:rsidR="00226F46">
        <w:rPr>
          <w:rFonts w:ascii="Book Antiqua" w:hAnsi="Book Antiqua" w:hint="default"/>
          <w:sz w:val="22"/>
          <w:szCs w:val="22"/>
        </w:rPr>
        <w:t>č</w:t>
      </w:r>
      <w:r w:rsidRPr="00DD759E" w:rsidR="00226F46">
        <w:rPr>
          <w:rFonts w:ascii="Book Antiqua" w:hAnsi="Book Antiqua" w:hint="default"/>
          <w:sz w:val="22"/>
          <w:szCs w:val="22"/>
        </w:rPr>
        <w:t>. 108/2000 Z. z. o </w:t>
      </w:r>
      <w:r w:rsidRPr="00DD759E" w:rsidR="00226F46">
        <w:rPr>
          <w:rFonts w:ascii="Book Antiqua" w:hAnsi="Book Antiqua" w:hint="default"/>
          <w:sz w:val="22"/>
          <w:szCs w:val="22"/>
        </w:rPr>
        <w:t>ochrane spotrebiteľ</w:t>
      </w:r>
      <w:r w:rsidRPr="00DD759E" w:rsidR="00226F46">
        <w:rPr>
          <w:rFonts w:ascii="Book Antiqua" w:hAnsi="Book Antiqua" w:hint="default"/>
          <w:sz w:val="22"/>
          <w:szCs w:val="22"/>
        </w:rPr>
        <w:t>a pri podomovom predaji a </w:t>
      </w:r>
      <w:r w:rsidRPr="00DD759E" w:rsidR="00226F46">
        <w:rPr>
          <w:rFonts w:ascii="Book Antiqua" w:hAnsi="Book Antiqua" w:hint="default"/>
          <w:sz w:val="22"/>
          <w:szCs w:val="22"/>
        </w:rPr>
        <w:t>zá</w:t>
      </w:r>
      <w:r w:rsidRPr="00DD759E" w:rsidR="00226F46">
        <w:rPr>
          <w:rFonts w:ascii="Book Antiqua" w:hAnsi="Book Antiqua" w:hint="default"/>
          <w:sz w:val="22"/>
          <w:szCs w:val="22"/>
        </w:rPr>
        <w:t>sielkovom predaji v </w:t>
      </w:r>
      <w:r w:rsidRPr="00DD759E" w:rsidR="00226F46">
        <w:rPr>
          <w:rFonts w:ascii="Book Antiqua" w:hAnsi="Book Antiqua" w:hint="default"/>
          <w:sz w:val="22"/>
          <w:szCs w:val="22"/>
        </w:rPr>
        <w:t>znení</w:t>
      </w:r>
      <w:r w:rsidRPr="00DD759E" w:rsidR="00226F46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226F46">
        <w:rPr>
          <w:rFonts w:ascii="Book Antiqua" w:hAnsi="Book Antiqua" w:hint="default"/>
          <w:sz w:val="22"/>
          <w:szCs w:val="22"/>
        </w:rPr>
        <w:t>ch predpisov</w:t>
      </w:r>
      <w:r w:rsidR="00226F46">
        <w:rPr>
          <w:rFonts w:ascii="Book Antiqua" w:hAnsi="Book Antiqua" w:hint="default"/>
          <w:sz w:val="22"/>
          <w:szCs w:val="22"/>
        </w:rPr>
        <w:t xml:space="preserve"> (ď</w:t>
      </w:r>
      <w:r w:rsidR="00226F46">
        <w:rPr>
          <w:rFonts w:ascii="Book Antiqua" w:hAnsi="Book Antiqua" w:hint="default"/>
          <w:sz w:val="22"/>
          <w:szCs w:val="22"/>
        </w:rPr>
        <w:t>alej len „</w:t>
      </w:r>
      <w:r w:rsidR="00226F46">
        <w:rPr>
          <w:rFonts w:ascii="Book Antiqua" w:hAnsi="Book Antiqua" w:hint="default"/>
          <w:sz w:val="22"/>
          <w:szCs w:val="22"/>
        </w:rPr>
        <w:t>zá</w:t>
      </w:r>
      <w:r w:rsidR="00226F46">
        <w:rPr>
          <w:rFonts w:ascii="Book Antiqua" w:hAnsi="Book Antiqua" w:hint="default"/>
          <w:sz w:val="22"/>
          <w:szCs w:val="22"/>
        </w:rPr>
        <w:t xml:space="preserve">kon </w:t>
      </w:r>
      <w:r w:rsidRPr="00DD759E">
        <w:rPr>
          <w:rFonts w:ascii="Book Antiqua" w:hAnsi="Book Antiqua"/>
          <w:sz w:val="22"/>
          <w:szCs w:val="22"/>
        </w:rPr>
        <w:t>o </w:t>
      </w:r>
      <w:r w:rsidRPr="00DD759E">
        <w:rPr>
          <w:rFonts w:ascii="Book Antiqua" w:hAnsi="Book Antiqua" w:hint="default"/>
          <w:sz w:val="22"/>
          <w:szCs w:val="22"/>
        </w:rPr>
        <w:t>ochrane spotrebiteľ</w:t>
      </w:r>
      <w:r w:rsidRPr="00DD759E">
        <w:rPr>
          <w:rFonts w:ascii="Book Antiqua" w:hAnsi="Book Antiqua" w:hint="default"/>
          <w:sz w:val="22"/>
          <w:szCs w:val="22"/>
        </w:rPr>
        <w:t>a</w:t>
      </w:r>
      <w:r w:rsidRPr="00DD759E">
        <w:rPr>
          <w:rFonts w:ascii="Book Antiqua" w:hAnsi="Book Antiqua" w:hint="default"/>
          <w:sz w:val="22"/>
          <w:szCs w:val="22"/>
        </w:rPr>
        <w:t xml:space="preserve"> pri podomovom predaji a </w:t>
      </w:r>
      <w:r w:rsidRPr="00DD759E">
        <w:rPr>
          <w:rFonts w:ascii="Book Antiqua" w:hAnsi="Book Antiqua" w:hint="default"/>
          <w:sz w:val="22"/>
          <w:szCs w:val="22"/>
        </w:rPr>
        <w:t>pri zá</w:t>
      </w:r>
      <w:r w:rsidRPr="00DD759E">
        <w:rPr>
          <w:rFonts w:ascii="Book Antiqua" w:hAnsi="Book Antiqua" w:hint="default"/>
          <w:sz w:val="22"/>
          <w:szCs w:val="22"/>
        </w:rPr>
        <w:t>sielkovom predaji</w:t>
      </w:r>
      <w:r w:rsidR="00226F46">
        <w:rPr>
          <w:rFonts w:ascii="Book Antiqua" w:hAnsi="Book Antiqua" w:hint="default"/>
          <w:sz w:val="22"/>
          <w:szCs w:val="22"/>
        </w:rPr>
        <w:t>“</w:t>
      </w:r>
      <w:r w:rsidR="00226F46">
        <w:rPr>
          <w:rFonts w:ascii="Book Antiqua" w:hAnsi="Book Antiqua" w:hint="default"/>
          <w:sz w:val="22"/>
          <w:szCs w:val="22"/>
        </w:rPr>
        <w:t>)</w:t>
      </w:r>
      <w:r w:rsidRPr="00DD759E">
        <w:rPr>
          <w:rFonts w:ascii="Book Antiqua" w:hAnsi="Book Antiqua"/>
          <w:sz w:val="22"/>
          <w:szCs w:val="22"/>
        </w:rPr>
        <w:t xml:space="preserve"> z </w:t>
      </w:r>
      <w:r w:rsidRPr="00DD759E">
        <w:rPr>
          <w:rFonts w:ascii="Book Antiqua" w:hAnsi="Book Antiqua" w:hint="default"/>
          <w:sz w:val="22"/>
          <w:szCs w:val="22"/>
        </w:rPr>
        <w:t>dô</w:t>
      </w:r>
      <w:r w:rsidRPr="00DD759E">
        <w:rPr>
          <w:rFonts w:ascii="Book Antiqua" w:hAnsi="Book Antiqua" w:hint="default"/>
          <w:sz w:val="22"/>
          <w:szCs w:val="22"/>
        </w:rPr>
        <w:t>vodu jeho jed</w:t>
      </w:r>
      <w:r w:rsidR="00BD06CC">
        <w:rPr>
          <w:rFonts w:ascii="Book Antiqua" w:hAnsi="Book Antiqua" w:hint="default"/>
          <w:sz w:val="22"/>
          <w:szCs w:val="22"/>
        </w:rPr>
        <w:t>noznač</w:t>
      </w:r>
      <w:r w:rsidR="00BD06CC">
        <w:rPr>
          <w:rFonts w:ascii="Book Antiqua" w:hAnsi="Book Antiqua" w:hint="default"/>
          <w:sz w:val="22"/>
          <w:szCs w:val="22"/>
        </w:rPr>
        <w:t>nosti a </w:t>
      </w:r>
      <w:r w:rsidR="00BD06CC">
        <w:rPr>
          <w:rFonts w:ascii="Book Antiqua" w:hAnsi="Book Antiqua" w:hint="default"/>
          <w:sz w:val="22"/>
          <w:szCs w:val="22"/>
        </w:rPr>
        <w:t>zrozumiteľ</w:t>
      </w:r>
      <w:r w:rsidR="00BD06CC">
        <w:rPr>
          <w:rFonts w:ascii="Book Antiqua" w:hAnsi="Book Antiqua" w:hint="default"/>
          <w:sz w:val="22"/>
          <w:szCs w:val="22"/>
        </w:rPr>
        <w:t>nosti.</w:t>
      </w:r>
    </w:p>
    <w:p w:rsidR="0018663C" w:rsidRPr="00DD759E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D759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DD759E" w:rsidR="00EB09D4">
        <w:rPr>
          <w:rFonts w:ascii="Book Antiqua" w:hAnsi="Book Antiqua"/>
          <w:sz w:val="22"/>
          <w:szCs w:val="22"/>
          <w:u w:val="single"/>
        </w:rPr>
        <w:t>2</w:t>
      </w:r>
    </w:p>
    <w:p w:rsidR="0058759E" w:rsidRPr="00DD759E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AE23E0">
        <w:rPr>
          <w:rFonts w:ascii="Book Antiqua" w:hAnsi="Book Antiqua"/>
          <w:sz w:val="22"/>
          <w:szCs w:val="22"/>
        </w:rPr>
        <w:tab/>
        <w:tab/>
      </w:r>
      <w:r w:rsidRPr="00DD759E">
        <w:rPr>
          <w:rFonts w:ascii="Book Antiqua" w:hAnsi="Book Antiqua" w:hint="default"/>
          <w:sz w:val="22"/>
          <w:szCs w:val="22"/>
        </w:rPr>
        <w:t xml:space="preserve"> Ná</w:t>
      </w:r>
      <w:r w:rsidRPr="00DD759E">
        <w:rPr>
          <w:rFonts w:ascii="Book Antiqua" w:hAnsi="Book Antiqua" w:hint="default"/>
          <w:sz w:val="22"/>
          <w:szCs w:val="22"/>
        </w:rPr>
        <w:t>vrhom zá</w:t>
      </w:r>
      <w:r w:rsidRPr="00DD759E">
        <w:rPr>
          <w:rFonts w:ascii="Book Antiqua" w:hAnsi="Book Antiqua" w:hint="default"/>
          <w:sz w:val="22"/>
          <w:szCs w:val="22"/>
        </w:rPr>
        <w:t>kona sa rozš</w:t>
      </w:r>
      <w:r w:rsidRPr="00DD759E">
        <w:rPr>
          <w:rFonts w:ascii="Book Antiqua" w:hAnsi="Book Antiqua" w:hint="default"/>
          <w:sz w:val="22"/>
          <w:szCs w:val="22"/>
        </w:rPr>
        <w:t>iruje oblasť</w:t>
      </w:r>
      <w:r w:rsidRPr="00DD759E">
        <w:rPr>
          <w:rFonts w:ascii="Book Antiqua" w:hAnsi="Book Antiqua" w:hint="default"/>
          <w:sz w:val="22"/>
          <w:szCs w:val="22"/>
        </w:rPr>
        <w:t xml:space="preserve"> povinne oznamovaný</w:t>
      </w:r>
      <w:r w:rsidRPr="00DD759E">
        <w:rPr>
          <w:rFonts w:ascii="Book Antiqua" w:hAnsi="Book Antiqua" w:hint="default"/>
          <w:sz w:val="22"/>
          <w:szCs w:val="22"/>
        </w:rPr>
        <w:t>ch informá</w:t>
      </w:r>
      <w:r w:rsidRPr="00DD759E">
        <w:rPr>
          <w:rFonts w:ascii="Book Antiqua" w:hAnsi="Book Antiqua" w:hint="default"/>
          <w:sz w:val="22"/>
          <w:szCs w:val="22"/>
        </w:rPr>
        <w:t>cii v </w:t>
      </w:r>
      <w:r w:rsidRPr="00DD759E">
        <w:rPr>
          <w:rFonts w:ascii="Book Antiqua" w:hAnsi="Book Antiqua" w:hint="default"/>
          <w:sz w:val="22"/>
          <w:szCs w:val="22"/>
        </w:rPr>
        <w:t>prí</w:t>
      </w:r>
      <w:r w:rsidRPr="00DD759E">
        <w:rPr>
          <w:rFonts w:ascii="Book Antiqua" w:hAnsi="Book Antiqua" w:hint="default"/>
          <w:sz w:val="22"/>
          <w:szCs w:val="22"/>
        </w:rPr>
        <w:t xml:space="preserve">padoch ponuky </w:t>
      </w:r>
      <w:r w:rsidR="00226F46">
        <w:rPr>
          <w:rFonts w:ascii="Book Antiqua" w:hAnsi="Book Antiqua"/>
          <w:sz w:val="22"/>
          <w:szCs w:val="22"/>
        </w:rPr>
        <w:t>tovaru a</w:t>
      </w:r>
      <w:r w:rsidR="00947F98">
        <w:rPr>
          <w:rFonts w:ascii="Book Antiqua" w:hAnsi="Book Antiqua"/>
          <w:sz w:val="22"/>
          <w:szCs w:val="22"/>
        </w:rPr>
        <w:t> </w:t>
      </w:r>
      <w:r w:rsidR="00226F46">
        <w:rPr>
          <w:rFonts w:ascii="Book Antiqua" w:hAnsi="Book Antiqua" w:hint="default"/>
          <w:sz w:val="22"/>
          <w:szCs w:val="22"/>
        </w:rPr>
        <w:t>služ</w:t>
      </w:r>
      <w:r w:rsidR="00226F46">
        <w:rPr>
          <w:rFonts w:ascii="Book Antiqua" w:hAnsi="Book Antiqua" w:hint="default"/>
          <w:sz w:val="22"/>
          <w:szCs w:val="22"/>
        </w:rPr>
        <w:t>ie</w:t>
      </w:r>
      <w:r w:rsidR="00947F98">
        <w:rPr>
          <w:rFonts w:ascii="Book Antiqua" w:hAnsi="Book Antiqua"/>
          <w:sz w:val="22"/>
          <w:szCs w:val="22"/>
        </w:rPr>
        <w:t xml:space="preserve">b </w:t>
      </w:r>
      <w:r w:rsidRPr="00DD759E">
        <w:rPr>
          <w:rFonts w:ascii="Book Antiqua" w:hAnsi="Book Antiqua" w:hint="default"/>
          <w:sz w:val="22"/>
          <w:szCs w:val="22"/>
        </w:rPr>
        <w:t>na oznamovanie ú</w:t>
      </w:r>
      <w:r w:rsidRPr="00DD759E">
        <w:rPr>
          <w:rFonts w:ascii="Book Antiqua" w:hAnsi="Book Antiqua" w:hint="default"/>
          <w:sz w:val="22"/>
          <w:szCs w:val="22"/>
        </w:rPr>
        <w:t>daju o </w:t>
      </w:r>
      <w:r w:rsidRPr="00DD759E">
        <w:rPr>
          <w:rFonts w:ascii="Book Antiqua" w:hAnsi="Book Antiqua" w:hint="default"/>
          <w:sz w:val="22"/>
          <w:szCs w:val="22"/>
        </w:rPr>
        <w:t>spô</w:t>
      </w:r>
      <w:r w:rsidRPr="00DD759E">
        <w:rPr>
          <w:rFonts w:ascii="Book Antiqua" w:hAnsi="Book Antiqua" w:hint="default"/>
          <w:sz w:val="22"/>
          <w:szCs w:val="22"/>
        </w:rPr>
        <w:t>sobe zí</w:t>
      </w:r>
      <w:r w:rsidRPr="00DD759E">
        <w:rPr>
          <w:rFonts w:ascii="Book Antiqua" w:hAnsi="Book Antiqua" w:hint="default"/>
          <w:sz w:val="22"/>
          <w:szCs w:val="22"/>
        </w:rPr>
        <w:t>skania te</w:t>
      </w:r>
      <w:r w:rsidRPr="00DD759E">
        <w:rPr>
          <w:rFonts w:ascii="Book Antiqua" w:hAnsi="Book Antiqua" w:hint="default"/>
          <w:sz w:val="22"/>
          <w:szCs w:val="22"/>
        </w:rPr>
        <w:t>lefó</w:t>
      </w:r>
      <w:r w:rsidRPr="00DD759E" w:rsidR="00D516EA">
        <w:rPr>
          <w:rFonts w:ascii="Book Antiqua" w:hAnsi="Book Antiqua" w:hint="default"/>
          <w:sz w:val="22"/>
          <w:szCs w:val="22"/>
        </w:rPr>
        <w:t>nneho čí</w:t>
      </w:r>
      <w:r w:rsidRPr="00DD759E" w:rsidR="00D516EA">
        <w:rPr>
          <w:rFonts w:ascii="Book Antiqua" w:hAnsi="Book Antiqua" w:hint="default"/>
          <w:sz w:val="22"/>
          <w:szCs w:val="22"/>
        </w:rPr>
        <w:t>sla sp</w:t>
      </w:r>
      <w:r w:rsidR="00947F98">
        <w:rPr>
          <w:rFonts w:ascii="Book Antiqua" w:hAnsi="Book Antiqua" w:hint="default"/>
          <w:sz w:val="22"/>
          <w:szCs w:val="22"/>
        </w:rPr>
        <w:t>otrebiteľ</w:t>
      </w:r>
      <w:r w:rsidR="00947F98">
        <w:rPr>
          <w:rFonts w:ascii="Book Antiqua" w:hAnsi="Book Antiqua" w:hint="default"/>
          <w:sz w:val="22"/>
          <w:szCs w:val="22"/>
        </w:rPr>
        <w:t>a. S </w:t>
      </w:r>
      <w:r w:rsidR="00947F98">
        <w:rPr>
          <w:rFonts w:ascii="Book Antiqua" w:hAnsi="Book Antiqua" w:hint="default"/>
          <w:sz w:val="22"/>
          <w:szCs w:val="22"/>
        </w:rPr>
        <w:t>úč</w:t>
      </w:r>
      <w:r w:rsidR="00947F98">
        <w:rPr>
          <w:rFonts w:ascii="Book Antiqua" w:hAnsi="Book Antiqua" w:hint="default"/>
          <w:sz w:val="22"/>
          <w:szCs w:val="22"/>
        </w:rPr>
        <w:t>innosť</w:t>
      </w:r>
      <w:r w:rsidR="00947F98">
        <w:rPr>
          <w:rFonts w:ascii="Book Antiqua" w:hAnsi="Book Antiqua" w:hint="default"/>
          <w:sz w:val="22"/>
          <w:szCs w:val="22"/>
        </w:rPr>
        <w:t xml:space="preserve">ou </w:t>
      </w:r>
      <w:r w:rsidRPr="00DD759E" w:rsidR="00D516EA">
        <w:rPr>
          <w:rFonts w:ascii="Book Antiqua" w:hAnsi="Book Antiqua" w:hint="default"/>
          <w:sz w:val="22"/>
          <w:szCs w:val="22"/>
        </w:rPr>
        <w:t>zá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kona </w:t>
      </w:r>
      <w:r w:rsidR="00947F98">
        <w:rPr>
          <w:rFonts w:ascii="Book Antiqua" w:hAnsi="Book Antiqua"/>
          <w:sz w:val="22"/>
          <w:szCs w:val="22"/>
        </w:rPr>
        <w:t>v </w:t>
      </w:r>
      <w:r w:rsidR="00947F98">
        <w:rPr>
          <w:rFonts w:ascii="Book Antiqua" w:hAnsi="Book Antiqua" w:hint="default"/>
          <w:sz w:val="22"/>
          <w:szCs w:val="22"/>
        </w:rPr>
        <w:t>znení</w:t>
      </w:r>
      <w:r w:rsidR="00947F98">
        <w:rPr>
          <w:rFonts w:ascii="Book Antiqua" w:hAnsi="Book Antiqua" w:hint="default"/>
          <w:sz w:val="22"/>
          <w:szCs w:val="22"/>
        </w:rPr>
        <w:t xml:space="preserve"> tohto ná</w:t>
      </w:r>
      <w:r w:rsidR="00947F98">
        <w:rPr>
          <w:rFonts w:ascii="Book Antiqua" w:hAnsi="Book Antiqua" w:hint="default"/>
          <w:sz w:val="22"/>
          <w:szCs w:val="22"/>
        </w:rPr>
        <w:t>vrhu zá</w:t>
      </w:r>
      <w:r w:rsidR="00947F98">
        <w:rPr>
          <w:rFonts w:ascii="Book Antiqua" w:hAnsi="Book Antiqua" w:hint="default"/>
          <w:sz w:val="22"/>
          <w:szCs w:val="22"/>
        </w:rPr>
        <w:t xml:space="preserve">kona </w:t>
      </w:r>
      <w:r w:rsidRPr="00DD759E" w:rsidR="00D516EA">
        <w:rPr>
          <w:rFonts w:ascii="Book Antiqua" w:hAnsi="Book Antiqua"/>
          <w:sz w:val="22"/>
          <w:szCs w:val="22"/>
        </w:rPr>
        <w:t>tak okrem povinnost</w:t>
      </w:r>
      <w:r w:rsidR="00947F98">
        <w:rPr>
          <w:rFonts w:ascii="Book Antiqua" w:hAnsi="Book Antiqua"/>
          <w:sz w:val="22"/>
          <w:szCs w:val="22"/>
        </w:rPr>
        <w:t>i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 ozná</w:t>
      </w:r>
      <w:r w:rsidRPr="00DD759E" w:rsidR="00D516EA">
        <w:rPr>
          <w:rFonts w:ascii="Book Antiqua" w:hAnsi="Book Antiqua" w:hint="default"/>
          <w:sz w:val="22"/>
          <w:szCs w:val="22"/>
        </w:rPr>
        <w:t>miť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 svoju totož</w:t>
      </w:r>
      <w:r w:rsidRPr="00DD759E" w:rsidR="00D516EA">
        <w:rPr>
          <w:rFonts w:ascii="Book Antiqua" w:hAnsi="Book Antiqua" w:hint="default"/>
          <w:sz w:val="22"/>
          <w:szCs w:val="22"/>
        </w:rPr>
        <w:t>nosť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 (v </w:t>
      </w:r>
      <w:r w:rsidRPr="00DD759E" w:rsidR="00D516EA">
        <w:rPr>
          <w:rFonts w:ascii="Book Antiqua" w:hAnsi="Book Antiqua" w:hint="default"/>
          <w:sz w:val="22"/>
          <w:szCs w:val="22"/>
        </w:rPr>
        <w:t>sú</w:t>
      </w:r>
      <w:r w:rsidRPr="00DD759E" w:rsidR="00D516EA">
        <w:rPr>
          <w:rFonts w:ascii="Book Antiqua" w:hAnsi="Book Antiqua" w:hint="default"/>
          <w:sz w:val="22"/>
          <w:szCs w:val="22"/>
        </w:rPr>
        <w:t>lade s </w:t>
      </w:r>
      <w:r w:rsidRPr="00DD759E" w:rsidR="008E38B2">
        <w:rPr>
          <w:rFonts w:ascii="Book Antiqua" w:hAnsi="Book Antiqua" w:hint="default"/>
          <w:sz w:val="22"/>
          <w:szCs w:val="22"/>
        </w:rPr>
        <w:t>Č</w:t>
      </w:r>
      <w:r w:rsidRPr="00DD759E" w:rsidR="00D516EA">
        <w:rPr>
          <w:rFonts w:ascii="Book Antiqua" w:hAnsi="Book Antiqua" w:hint="default"/>
          <w:sz w:val="22"/>
          <w:szCs w:val="22"/>
        </w:rPr>
        <w:t>l. I bodom 1 tohto ná</w:t>
      </w:r>
      <w:r w:rsidRPr="00DD759E" w:rsidR="00D516EA">
        <w:rPr>
          <w:rFonts w:ascii="Book Antiqua" w:hAnsi="Book Antiqua" w:hint="default"/>
          <w:sz w:val="22"/>
          <w:szCs w:val="22"/>
        </w:rPr>
        <w:t>vrhu zá</w:t>
      </w:r>
      <w:r w:rsidRPr="00DD759E" w:rsidR="00D516EA">
        <w:rPr>
          <w:rFonts w:ascii="Book Antiqua" w:hAnsi="Book Antiqua" w:hint="default"/>
          <w:sz w:val="22"/>
          <w:szCs w:val="22"/>
        </w:rPr>
        <w:t>kona) a </w:t>
      </w:r>
      <w:r w:rsidRPr="00DD759E" w:rsidR="00D516EA">
        <w:rPr>
          <w:rFonts w:ascii="Book Antiqua" w:hAnsi="Book Antiqua" w:hint="default"/>
          <w:sz w:val="22"/>
          <w:szCs w:val="22"/>
        </w:rPr>
        <w:t>obchodný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 zá</w:t>
      </w:r>
      <w:r w:rsidRPr="00DD759E" w:rsidR="00D516EA">
        <w:rPr>
          <w:rFonts w:ascii="Book Antiqua" w:hAnsi="Book Antiqua" w:hint="default"/>
          <w:sz w:val="22"/>
          <w:szCs w:val="22"/>
        </w:rPr>
        <w:t>mer telefoná</w:t>
      </w:r>
      <w:r w:rsidRPr="00DD759E" w:rsidR="00D516EA">
        <w:rPr>
          <w:rFonts w:ascii="Book Antiqua" w:hAnsi="Book Antiqua" w:hint="default"/>
          <w:sz w:val="22"/>
          <w:szCs w:val="22"/>
        </w:rPr>
        <w:t xml:space="preserve">tu, 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bude mať</w:t>
      </w:r>
      <w:r w:rsidRPr="00DD759E" w:rsidR="00D516EA">
        <w:rPr>
          <w:rFonts w:ascii="Book Antiqua" w:hAnsi="Book Antiqua" w:hint="default"/>
          <w:b/>
          <w:sz w:val="22"/>
          <w:szCs w:val="22"/>
        </w:rPr>
        <w:t xml:space="preserve"> predá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vajú</w:t>
      </w:r>
      <w:r w:rsidRPr="00DD759E" w:rsidR="00D516EA">
        <w:rPr>
          <w:rFonts w:ascii="Book Antiqua" w:hAnsi="Book Antiqua" w:hint="default"/>
          <w:b/>
          <w:sz w:val="22"/>
          <w:szCs w:val="22"/>
        </w:rPr>
        <w:t xml:space="preserve">ci </w:t>
      </w:r>
      <w:r w:rsidRPr="00DD759E" w:rsidR="00EA0C43">
        <w:rPr>
          <w:rFonts w:ascii="Book Antiqua" w:hAnsi="Book Antiqua" w:hint="default"/>
          <w:b/>
          <w:sz w:val="22"/>
          <w:szCs w:val="22"/>
        </w:rPr>
        <w:t>voč</w:t>
      </w:r>
      <w:r w:rsidRPr="00DD759E" w:rsidR="00EA0C43">
        <w:rPr>
          <w:rFonts w:ascii="Book Antiqua" w:hAnsi="Book Antiqua" w:hint="default"/>
          <w:b/>
          <w:sz w:val="22"/>
          <w:szCs w:val="22"/>
        </w:rPr>
        <w:t>i spotrebiteľ</w:t>
      </w:r>
      <w:r w:rsidRPr="00DD759E" w:rsidR="00EA0C43">
        <w:rPr>
          <w:rFonts w:ascii="Book Antiqua" w:hAnsi="Book Antiqua" w:hint="default"/>
          <w:b/>
          <w:sz w:val="22"/>
          <w:szCs w:val="22"/>
        </w:rPr>
        <w:t xml:space="preserve">ovi </w:t>
      </w:r>
      <w:r w:rsidR="00226F46">
        <w:rPr>
          <w:rFonts w:ascii="Book Antiqua" w:hAnsi="Book Antiqua" w:hint="default"/>
          <w:b/>
          <w:sz w:val="22"/>
          <w:szCs w:val="22"/>
        </w:rPr>
        <w:t>povinnosť</w:t>
      </w:r>
      <w:r w:rsidR="00226F46">
        <w:rPr>
          <w:rFonts w:ascii="Book Antiqua" w:hAnsi="Book Antiqua" w:hint="default"/>
          <w:b/>
          <w:sz w:val="22"/>
          <w:szCs w:val="22"/>
        </w:rPr>
        <w:t xml:space="preserve"> uviesť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, aký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m spô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sobom zí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skal jeho telefó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nne čí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slo, a 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to už</w:t>
      </w:r>
      <w:r w:rsidRPr="00DD759E" w:rsidR="00D516EA">
        <w:rPr>
          <w:rFonts w:ascii="Book Antiqua" w:hAnsi="Book Antiqua" w:hint="default"/>
          <w:b/>
          <w:sz w:val="22"/>
          <w:szCs w:val="22"/>
        </w:rPr>
        <w:t xml:space="preserve"> na zač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iatku telefonickej komuniká</w:t>
      </w:r>
      <w:r w:rsidRPr="00DD759E" w:rsidR="00D516EA">
        <w:rPr>
          <w:rFonts w:ascii="Book Antiqua" w:hAnsi="Book Antiqua" w:hint="default"/>
          <w:b/>
          <w:sz w:val="22"/>
          <w:szCs w:val="22"/>
        </w:rPr>
        <w:t>cie</w:t>
      </w:r>
      <w:r w:rsidRPr="00DD759E" w:rsidR="00D516EA">
        <w:rPr>
          <w:rFonts w:ascii="Book Antiqua" w:hAnsi="Book Antiqua"/>
          <w:sz w:val="22"/>
          <w:szCs w:val="22"/>
        </w:rPr>
        <w:t>.</w:t>
      </w:r>
    </w:p>
    <w:p w:rsidR="00947F98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B60F4E">
        <w:rPr>
          <w:rFonts w:ascii="Book Antiqua" w:hAnsi="Book Antiqua"/>
          <w:sz w:val="22"/>
          <w:szCs w:val="22"/>
        </w:rPr>
        <w:tab/>
        <w:tab/>
      </w:r>
      <w:r w:rsidRPr="00DD759E" w:rsidR="00EA0C43">
        <w:rPr>
          <w:rFonts w:ascii="Book Antiqua" w:hAnsi="Book Antiqua" w:hint="default"/>
          <w:sz w:val="22"/>
          <w:szCs w:val="22"/>
        </w:rPr>
        <w:t>Súč</w:t>
      </w:r>
      <w:r w:rsidRPr="00DD759E" w:rsidR="00EA0C43">
        <w:rPr>
          <w:rFonts w:ascii="Book Antiqua" w:hAnsi="Book Antiqua" w:hint="default"/>
          <w:sz w:val="22"/>
          <w:szCs w:val="22"/>
        </w:rPr>
        <w:t>asné</w:t>
      </w:r>
      <w:r w:rsidRPr="00DD759E" w:rsidR="00EA0C43">
        <w:rPr>
          <w:rFonts w:ascii="Book Antiqua" w:hAnsi="Book Antiqua" w:hint="default"/>
          <w:sz w:val="22"/>
          <w:szCs w:val="22"/>
        </w:rPr>
        <w:t xml:space="preserve"> znenie ustanovenia §</w:t>
      </w:r>
      <w:r w:rsidRPr="00DD759E" w:rsidR="00EA0C43">
        <w:rPr>
          <w:rFonts w:ascii="Book Antiqua" w:hAnsi="Book Antiqua" w:hint="default"/>
          <w:sz w:val="22"/>
          <w:szCs w:val="22"/>
        </w:rPr>
        <w:t xml:space="preserve"> 10 ods. 2 zá</w:t>
      </w:r>
      <w:r w:rsidRPr="00DD759E" w:rsidR="00EA0C43">
        <w:rPr>
          <w:rFonts w:ascii="Book Antiqua" w:hAnsi="Book Antiqua" w:hint="default"/>
          <w:sz w:val="22"/>
          <w:szCs w:val="22"/>
        </w:rPr>
        <w:t>kona o </w:t>
      </w:r>
      <w:r w:rsidRPr="00DD759E" w:rsidR="00EA0C43">
        <w:rPr>
          <w:rFonts w:ascii="Book Antiqua" w:hAnsi="Book Antiqua" w:hint="default"/>
          <w:sz w:val="22"/>
          <w:szCs w:val="22"/>
        </w:rPr>
        <w:t>ochrane spotrebiteľ</w:t>
      </w:r>
      <w:r w:rsidRPr="00DD759E" w:rsidR="00EA0C43">
        <w:rPr>
          <w:rFonts w:ascii="Book Antiqua" w:hAnsi="Book Antiqua" w:hint="default"/>
          <w:sz w:val="22"/>
          <w:szCs w:val="22"/>
        </w:rPr>
        <w:t>a pri podomovom predaji a </w:t>
      </w:r>
      <w:r w:rsidRPr="00DD759E" w:rsidR="00EA0C43">
        <w:rPr>
          <w:rFonts w:ascii="Book Antiqua" w:hAnsi="Book Antiqua" w:hint="default"/>
          <w:sz w:val="22"/>
          <w:szCs w:val="22"/>
        </w:rPr>
        <w:t>pri zá</w:t>
      </w:r>
      <w:r w:rsidRPr="00DD759E" w:rsidR="00EA0C43">
        <w:rPr>
          <w:rFonts w:ascii="Book Antiqua" w:hAnsi="Book Antiqua" w:hint="default"/>
          <w:sz w:val="22"/>
          <w:szCs w:val="22"/>
        </w:rPr>
        <w:t>sielkovom predaji</w:t>
      </w:r>
      <w:r w:rsidR="00226F46">
        <w:rPr>
          <w:rFonts w:ascii="Book Antiqua" w:hAnsi="Book Antiqua" w:hint="default"/>
          <w:sz w:val="22"/>
          <w:szCs w:val="22"/>
        </w:rPr>
        <w:t xml:space="preserve"> prihliada na znenie č</w:t>
      </w:r>
      <w:r w:rsidR="00226F46">
        <w:rPr>
          <w:rFonts w:ascii="Book Antiqua" w:hAnsi="Book Antiqua" w:hint="default"/>
          <w:sz w:val="22"/>
          <w:szCs w:val="22"/>
        </w:rPr>
        <w:t xml:space="preserve">l. 4 ods. 3 smernice </w:t>
      </w:r>
      <w:r w:rsidRPr="00DD759E" w:rsidR="00EA0C43">
        <w:rPr>
          <w:rFonts w:ascii="Book Antiqua" w:hAnsi="Book Antiqua"/>
          <w:bCs/>
          <w:sz w:val="22"/>
          <w:szCs w:val="22"/>
        </w:rPr>
        <w:t>o oc</w:t>
      </w:r>
      <w:r w:rsidRPr="00DD759E" w:rsidR="00EA0C43">
        <w:rPr>
          <w:rFonts w:ascii="Book Antiqua" w:hAnsi="Book Antiqua" w:hint="default"/>
          <w:bCs/>
          <w:sz w:val="22"/>
          <w:szCs w:val="22"/>
        </w:rPr>
        <w:t>hrane spotrebiteľ</w:t>
      </w:r>
      <w:r w:rsidRPr="00DD759E" w:rsidR="00EA0C43">
        <w:rPr>
          <w:rFonts w:ascii="Book Antiqua" w:hAnsi="Book Antiqua" w:hint="default"/>
          <w:bCs/>
          <w:sz w:val="22"/>
          <w:szCs w:val="22"/>
        </w:rPr>
        <w:t>a vzhľ</w:t>
      </w:r>
      <w:r w:rsidRPr="00DD759E" w:rsidR="00EA0C43">
        <w:rPr>
          <w:rFonts w:ascii="Book Antiqua" w:hAnsi="Book Antiqua" w:hint="default"/>
          <w:bCs/>
          <w:sz w:val="22"/>
          <w:szCs w:val="22"/>
        </w:rPr>
        <w:t>adom na zm</w:t>
      </w:r>
      <w:r w:rsidR="00226F46">
        <w:rPr>
          <w:rFonts w:ascii="Book Antiqua" w:hAnsi="Book Antiqua"/>
          <w:bCs/>
          <w:sz w:val="22"/>
          <w:szCs w:val="22"/>
        </w:rPr>
        <w:t xml:space="preserve">luvy na </w:t>
      </w:r>
      <w:r w:rsidRPr="00947F98" w:rsidR="00226F46">
        <w:rPr>
          <w:rFonts w:ascii="Book Antiqua" w:hAnsi="Book Antiqua" w:hint="default"/>
          <w:bCs/>
          <w:sz w:val="22"/>
          <w:szCs w:val="22"/>
        </w:rPr>
        <w:t>diaľ</w:t>
      </w:r>
      <w:r w:rsidRPr="00947F98" w:rsidR="00226F46">
        <w:rPr>
          <w:rFonts w:ascii="Book Antiqua" w:hAnsi="Book Antiqua" w:hint="default"/>
          <w:bCs/>
          <w:sz w:val="22"/>
          <w:szCs w:val="22"/>
        </w:rPr>
        <w:t xml:space="preserve">ku </w:t>
      </w:r>
      <w:r w:rsidRPr="00947F98" w:rsidR="00EA0C43">
        <w:rPr>
          <w:rFonts w:ascii="Book Antiqua" w:hAnsi="Book Antiqua"/>
          <w:sz w:val="22"/>
          <w:szCs w:val="22"/>
        </w:rPr>
        <w:t>v </w:t>
      </w:r>
      <w:r w:rsidRPr="00947F98" w:rsidR="00EA0C43">
        <w:rPr>
          <w:rFonts w:ascii="Book Antiqua" w:hAnsi="Book Antiqua" w:hint="default"/>
          <w:sz w:val="22"/>
          <w:szCs w:val="22"/>
        </w:rPr>
        <w:t>celom rozsahu. Vzhľ</w:t>
      </w:r>
      <w:r w:rsidRPr="00947F98" w:rsidR="00EA0C43">
        <w:rPr>
          <w:rFonts w:ascii="Book Antiqua" w:hAnsi="Book Antiqua" w:hint="default"/>
          <w:sz w:val="22"/>
          <w:szCs w:val="22"/>
        </w:rPr>
        <w:t>adom k to</w:t>
      </w:r>
      <w:r w:rsidRPr="00947F98" w:rsidR="00226F46">
        <w:rPr>
          <w:rFonts w:ascii="Book Antiqua" w:hAnsi="Book Antiqua" w:hint="default"/>
          <w:sz w:val="22"/>
          <w:szCs w:val="22"/>
        </w:rPr>
        <w:t>mu, ž</w:t>
      </w:r>
      <w:r w:rsidRPr="00947F98" w:rsidR="00226F46">
        <w:rPr>
          <w:rFonts w:ascii="Book Antiqua" w:hAnsi="Book Antiqua" w:hint="default"/>
          <w:sz w:val="22"/>
          <w:szCs w:val="22"/>
        </w:rPr>
        <w:t>e Euró</w:t>
      </w:r>
      <w:r w:rsidRPr="00947F98" w:rsidR="00226F46">
        <w:rPr>
          <w:rFonts w:ascii="Book Antiqua" w:hAnsi="Book Antiqua" w:hint="default"/>
          <w:sz w:val="22"/>
          <w:szCs w:val="22"/>
        </w:rPr>
        <w:t>pska ú</w:t>
      </w:r>
      <w:r w:rsidRPr="00947F98" w:rsidR="00226F46">
        <w:rPr>
          <w:rFonts w:ascii="Book Antiqua" w:hAnsi="Book Antiqua" w:hint="default"/>
          <w:sz w:val="22"/>
          <w:szCs w:val="22"/>
        </w:rPr>
        <w:t xml:space="preserve">nia v </w:t>
      </w:r>
      <w:r w:rsidRPr="00947F98" w:rsidR="00EA0C43">
        <w:rPr>
          <w:rFonts w:ascii="Book Antiqua" w:hAnsi="Book Antiqua" w:hint="default"/>
          <w:sz w:val="22"/>
          <w:szCs w:val="22"/>
        </w:rPr>
        <w:t>primá</w:t>
      </w:r>
      <w:r w:rsidRPr="00947F98" w:rsidR="00EA0C43">
        <w:rPr>
          <w:rFonts w:ascii="Book Antiqua" w:hAnsi="Book Antiqua" w:hint="default"/>
          <w:sz w:val="22"/>
          <w:szCs w:val="22"/>
        </w:rPr>
        <w:t>rnom prá</w:t>
      </w:r>
      <w:r w:rsidRPr="00947F98" w:rsidR="00EA0C43">
        <w:rPr>
          <w:rFonts w:ascii="Book Antiqua" w:hAnsi="Book Antiqua" w:hint="default"/>
          <w:sz w:val="22"/>
          <w:szCs w:val="22"/>
        </w:rPr>
        <w:t xml:space="preserve">ve </w:t>
      </w:r>
      <w:r w:rsidRPr="00947F98" w:rsidR="00EB341E">
        <w:rPr>
          <w:rFonts w:ascii="Book Antiqua" w:hAnsi="Book Antiqua" w:hint="default"/>
          <w:sz w:val="22"/>
          <w:szCs w:val="22"/>
        </w:rPr>
        <w:t>umožň</w:t>
      </w:r>
      <w:r w:rsidRPr="00947F98" w:rsidR="00EB341E">
        <w:rPr>
          <w:rFonts w:ascii="Book Antiqua" w:hAnsi="Book Antiqua" w:hint="default"/>
          <w:sz w:val="22"/>
          <w:szCs w:val="22"/>
        </w:rPr>
        <w:t xml:space="preserve">uje </w:t>
      </w:r>
      <w:r w:rsidRPr="00947F98" w:rsidR="00EA0C43">
        <w:rPr>
          <w:rFonts w:ascii="Book Antiqua" w:hAnsi="Book Antiqua" w:hint="default"/>
          <w:sz w:val="22"/>
          <w:szCs w:val="22"/>
        </w:rPr>
        <w:t>č</w:t>
      </w:r>
      <w:r w:rsidRPr="00947F98" w:rsidR="00EA0C43">
        <w:rPr>
          <w:rFonts w:ascii="Book Antiqua" w:hAnsi="Book Antiqua" w:hint="default"/>
          <w:sz w:val="22"/>
          <w:szCs w:val="22"/>
        </w:rPr>
        <w:t>lenský</w:t>
      </w:r>
      <w:r w:rsidRPr="00947F98" w:rsidR="00EA0C43">
        <w:rPr>
          <w:rFonts w:ascii="Book Antiqua" w:hAnsi="Book Antiqua" w:hint="default"/>
          <w:sz w:val="22"/>
          <w:szCs w:val="22"/>
        </w:rPr>
        <w:t>m š</w:t>
      </w:r>
      <w:r w:rsidRPr="00947F98" w:rsidR="00EA0C43">
        <w:rPr>
          <w:rFonts w:ascii="Book Antiqua" w:hAnsi="Book Antiqua" w:hint="default"/>
          <w:sz w:val="22"/>
          <w:szCs w:val="22"/>
        </w:rPr>
        <w:t>tá</w:t>
      </w:r>
      <w:r w:rsidRPr="00947F98" w:rsidR="00EA0C43">
        <w:rPr>
          <w:rFonts w:ascii="Book Antiqua" w:hAnsi="Book Antiqua" w:hint="default"/>
          <w:sz w:val="22"/>
          <w:szCs w:val="22"/>
        </w:rPr>
        <w:t>tom zachovať</w:t>
      </w:r>
      <w:r w:rsidRPr="00947F98" w:rsidR="00EA0C43">
        <w:rPr>
          <w:rFonts w:ascii="Book Antiqua" w:hAnsi="Book Antiqua" w:hint="default"/>
          <w:sz w:val="22"/>
          <w:szCs w:val="22"/>
        </w:rPr>
        <w:t xml:space="preserve"> alebo zaviesť</w:t>
      </w:r>
      <w:r w:rsidRPr="00947F98" w:rsidR="00EA0C43">
        <w:rPr>
          <w:rFonts w:ascii="Book Antiqua" w:hAnsi="Book Antiqua" w:hint="default"/>
          <w:sz w:val="22"/>
          <w:szCs w:val="22"/>
        </w:rPr>
        <w:t xml:space="preserve"> prí</w:t>
      </w:r>
      <w:r w:rsidRPr="00947F98" w:rsidR="00EA0C43">
        <w:rPr>
          <w:rFonts w:ascii="Book Antiqua" w:hAnsi="Book Antiqua" w:hint="default"/>
          <w:sz w:val="22"/>
          <w:szCs w:val="22"/>
        </w:rPr>
        <w:t>snejš</w:t>
      </w:r>
      <w:r w:rsidRPr="00947F98" w:rsidR="00EA0C43">
        <w:rPr>
          <w:rFonts w:ascii="Book Antiqua" w:hAnsi="Book Antiqua" w:hint="default"/>
          <w:sz w:val="22"/>
          <w:szCs w:val="22"/>
        </w:rPr>
        <w:t>ie ochranné</w:t>
      </w:r>
      <w:r w:rsidRPr="00947F98" w:rsidR="00EA0C43">
        <w:rPr>
          <w:rFonts w:ascii="Book Antiqua" w:hAnsi="Book Antiqua" w:hint="default"/>
          <w:sz w:val="22"/>
          <w:szCs w:val="22"/>
        </w:rPr>
        <w:t xml:space="preserve"> opatrenia k </w:t>
      </w:r>
      <w:r w:rsidRPr="00947F98" w:rsidR="00EA0C43">
        <w:rPr>
          <w:rFonts w:ascii="Book Antiqua" w:hAnsi="Book Antiqua" w:hint="default"/>
          <w:sz w:val="22"/>
          <w:szCs w:val="22"/>
        </w:rPr>
        <w:t>dosiahnutiu cieľ</w:t>
      </w:r>
      <w:r w:rsidRPr="00947F98" w:rsidR="00EA0C43">
        <w:rPr>
          <w:rFonts w:ascii="Book Antiqua" w:hAnsi="Book Antiqua" w:hint="default"/>
          <w:sz w:val="22"/>
          <w:szCs w:val="22"/>
        </w:rPr>
        <w:t>ov tý</w:t>
      </w:r>
      <w:r w:rsidRPr="00947F98" w:rsidR="00EA0C43">
        <w:rPr>
          <w:rFonts w:ascii="Book Antiqua" w:hAnsi="Book Antiqua" w:hint="default"/>
          <w:sz w:val="22"/>
          <w:szCs w:val="22"/>
        </w:rPr>
        <w:t>kajú</w:t>
      </w:r>
      <w:r w:rsidRPr="00947F98" w:rsidR="00EA0C43">
        <w:rPr>
          <w:rFonts w:ascii="Book Antiqua" w:hAnsi="Book Antiqua" w:hint="default"/>
          <w:sz w:val="22"/>
          <w:szCs w:val="22"/>
        </w:rPr>
        <w:t>cich sa ochrany spotrebiteľ</w:t>
      </w:r>
      <w:r w:rsidRPr="00947F98" w:rsidR="00EA0C43">
        <w:rPr>
          <w:rFonts w:ascii="Book Antiqua" w:hAnsi="Book Antiqua" w:hint="default"/>
          <w:sz w:val="22"/>
          <w:szCs w:val="22"/>
        </w:rPr>
        <w:t>a podľ</w:t>
      </w:r>
      <w:r w:rsidRPr="00947F98" w:rsidR="00EA0C43">
        <w:rPr>
          <w:rFonts w:ascii="Book Antiqua" w:hAnsi="Book Antiqua" w:hint="default"/>
          <w:sz w:val="22"/>
          <w:szCs w:val="22"/>
        </w:rPr>
        <w:t>a</w:t>
      </w:r>
      <w:r w:rsidRPr="00DD759E" w:rsidR="00EA0C43">
        <w:rPr>
          <w:rFonts w:ascii="Book Antiqua" w:hAnsi="Book Antiqua" w:hint="default"/>
          <w:sz w:val="22"/>
          <w:szCs w:val="22"/>
        </w:rPr>
        <w:t xml:space="preserve"> č</w:t>
      </w:r>
      <w:r w:rsidRPr="00DD759E" w:rsidR="00EA0C43">
        <w:rPr>
          <w:rFonts w:ascii="Book Antiqua" w:hAnsi="Book Antiqua" w:hint="default"/>
          <w:sz w:val="22"/>
          <w:szCs w:val="22"/>
        </w:rPr>
        <w:t>l. 169 ods. 4 Zml</w:t>
      </w:r>
      <w:r>
        <w:rPr>
          <w:rFonts w:ascii="Book Antiqua" w:hAnsi="Book Antiqua"/>
          <w:sz w:val="22"/>
          <w:szCs w:val="22"/>
        </w:rPr>
        <w:t>uvy o </w:t>
      </w:r>
      <w:r>
        <w:rPr>
          <w:rFonts w:ascii="Book Antiqua" w:hAnsi="Book Antiqua" w:hint="default"/>
          <w:sz w:val="22"/>
          <w:szCs w:val="22"/>
        </w:rPr>
        <w:t>fungovaní</w:t>
      </w:r>
      <w:r>
        <w:rPr>
          <w:rFonts w:ascii="Book Antiqua" w:hAnsi="Book Antiqua" w:hint="default"/>
          <w:sz w:val="22"/>
          <w:szCs w:val="22"/>
        </w:rPr>
        <w:t xml:space="preserve"> Euró</w:t>
      </w:r>
      <w:r>
        <w:rPr>
          <w:rFonts w:ascii="Book Antiqua" w:hAnsi="Book Antiqua" w:hint="default"/>
          <w:sz w:val="22"/>
          <w:szCs w:val="22"/>
        </w:rPr>
        <w:t>pskej ú</w:t>
      </w:r>
      <w:r>
        <w:rPr>
          <w:rFonts w:ascii="Book Antiqua" w:hAnsi="Book Antiqua" w:hint="default"/>
          <w:sz w:val="22"/>
          <w:szCs w:val="22"/>
        </w:rPr>
        <w:t>nie</w:t>
      </w:r>
      <w:r w:rsidR="00226F46">
        <w:rPr>
          <w:rFonts w:ascii="Book Antiqua" w:hAnsi="Book Antiqua"/>
          <w:sz w:val="22"/>
          <w:szCs w:val="22"/>
        </w:rPr>
        <w:t xml:space="preserve">, </w:t>
      </w:r>
      <w:r w:rsidRPr="00DD759E" w:rsidR="00EB341E">
        <w:rPr>
          <w:rFonts w:ascii="Book Antiqua" w:hAnsi="Book Antiqua" w:hint="default"/>
          <w:sz w:val="22"/>
          <w:szCs w:val="22"/>
        </w:rPr>
        <w:t>zavedenie oprá</w:t>
      </w:r>
      <w:r w:rsidRPr="00DD759E" w:rsidR="00EB341E">
        <w:rPr>
          <w:rFonts w:ascii="Book Antiqua" w:hAnsi="Book Antiqua" w:hint="default"/>
          <w:sz w:val="22"/>
          <w:szCs w:val="22"/>
        </w:rPr>
        <w:t>vnenia pre spotrebiteľ</w:t>
      </w:r>
      <w:r w:rsidRPr="00DD759E" w:rsidR="00EB341E">
        <w:rPr>
          <w:rFonts w:ascii="Book Antiqua" w:hAnsi="Book Antiqua" w:hint="default"/>
          <w:sz w:val="22"/>
          <w:szCs w:val="22"/>
        </w:rPr>
        <w:t>a na jednej strane a povinnosti predá</w:t>
      </w:r>
      <w:r w:rsidRPr="00DD759E" w:rsidR="00EB341E">
        <w:rPr>
          <w:rFonts w:ascii="Book Antiqua" w:hAnsi="Book Antiqua" w:hint="default"/>
          <w:sz w:val="22"/>
          <w:szCs w:val="22"/>
        </w:rPr>
        <w:t>vajú</w:t>
      </w:r>
      <w:r w:rsidRPr="00DD759E" w:rsidR="00EB341E">
        <w:rPr>
          <w:rFonts w:ascii="Book Antiqua" w:hAnsi="Book Antiqua" w:hint="default"/>
          <w:sz w:val="22"/>
          <w:szCs w:val="22"/>
        </w:rPr>
        <w:t>ceho na strane druhej tý</w:t>
      </w:r>
      <w:r w:rsidRPr="00DD759E" w:rsidR="00EB341E">
        <w:rPr>
          <w:rFonts w:ascii="Book Antiqua" w:hAnsi="Book Antiqua" w:hint="default"/>
          <w:sz w:val="22"/>
          <w:szCs w:val="22"/>
        </w:rPr>
        <w:t>kajú</w:t>
      </w:r>
      <w:r w:rsidRPr="00DD759E" w:rsidR="00EB341E">
        <w:rPr>
          <w:rFonts w:ascii="Book Antiqua" w:hAnsi="Book Antiqua" w:hint="default"/>
          <w:sz w:val="22"/>
          <w:szCs w:val="22"/>
        </w:rPr>
        <w:t>cej sa informovania spotrebiteľ</w:t>
      </w:r>
      <w:r w:rsidRPr="00DD759E" w:rsidR="00EB341E">
        <w:rPr>
          <w:rFonts w:ascii="Book Antiqua" w:hAnsi="Book Antiqua" w:hint="default"/>
          <w:sz w:val="22"/>
          <w:szCs w:val="22"/>
        </w:rPr>
        <w:t>a o </w:t>
      </w:r>
      <w:r w:rsidRPr="00DD759E" w:rsidR="00EB341E">
        <w:rPr>
          <w:rFonts w:ascii="Book Antiqua" w:hAnsi="Book Antiqua" w:hint="default"/>
          <w:sz w:val="22"/>
          <w:szCs w:val="22"/>
        </w:rPr>
        <w:t>spô</w:t>
      </w:r>
      <w:r w:rsidRPr="00DD759E" w:rsidR="00EB341E">
        <w:rPr>
          <w:rFonts w:ascii="Book Antiqua" w:hAnsi="Book Antiqua" w:hint="default"/>
          <w:sz w:val="22"/>
          <w:szCs w:val="22"/>
        </w:rPr>
        <w:t>sobe zí</w:t>
      </w:r>
      <w:r w:rsidRPr="00DD759E" w:rsidR="00EB341E">
        <w:rPr>
          <w:rFonts w:ascii="Book Antiqua" w:hAnsi="Book Antiqua" w:hint="default"/>
          <w:sz w:val="22"/>
          <w:szCs w:val="22"/>
        </w:rPr>
        <w:t>skania jeho telefó</w:t>
      </w:r>
      <w:r w:rsidRPr="00DD759E" w:rsidR="00EB341E">
        <w:rPr>
          <w:rFonts w:ascii="Book Antiqua" w:hAnsi="Book Antiqua" w:hint="default"/>
          <w:sz w:val="22"/>
          <w:szCs w:val="22"/>
        </w:rPr>
        <w:t>nneho čí</w:t>
      </w:r>
      <w:r w:rsidRPr="00DD759E" w:rsidR="00EB341E">
        <w:rPr>
          <w:rFonts w:ascii="Book Antiqua" w:hAnsi="Book Antiqua" w:hint="default"/>
          <w:sz w:val="22"/>
          <w:szCs w:val="22"/>
        </w:rPr>
        <w:t>sla p</w:t>
      </w:r>
      <w:r>
        <w:rPr>
          <w:rFonts w:ascii="Book Antiqua" w:hAnsi="Book Antiqua" w:hint="default"/>
          <w:sz w:val="22"/>
          <w:szCs w:val="22"/>
        </w:rPr>
        <w:t>redá</w:t>
      </w:r>
      <w:r>
        <w:rPr>
          <w:rFonts w:ascii="Book Antiqua" w:hAnsi="Book Antiqua" w:hint="default"/>
          <w:sz w:val="22"/>
          <w:szCs w:val="22"/>
        </w:rPr>
        <w:t>vajú</w:t>
      </w:r>
      <w:r>
        <w:rPr>
          <w:rFonts w:ascii="Book Antiqua" w:hAnsi="Book Antiqua" w:hint="default"/>
          <w:sz w:val="22"/>
          <w:szCs w:val="22"/>
        </w:rPr>
        <w:t xml:space="preserve">cim, </w:t>
      </w:r>
      <w:r w:rsidRPr="00947F98">
        <w:rPr>
          <w:rFonts w:ascii="Book Antiqua" w:hAnsi="Book Antiqua"/>
          <w:b/>
          <w:sz w:val="22"/>
          <w:szCs w:val="22"/>
        </w:rPr>
        <w:t xml:space="preserve">je </w:t>
      </w:r>
      <w:r w:rsidRPr="00947F98">
        <w:rPr>
          <w:rFonts w:ascii="Book Antiqua" w:hAnsi="Book Antiqua" w:hint="default"/>
          <w:b/>
          <w:sz w:val="22"/>
          <w:szCs w:val="22"/>
        </w:rPr>
        <w:t>legití</w:t>
      </w:r>
      <w:r w:rsidRPr="00947F98">
        <w:rPr>
          <w:rFonts w:ascii="Book Antiqua" w:hAnsi="Book Antiqua" w:hint="default"/>
          <w:b/>
          <w:sz w:val="22"/>
          <w:szCs w:val="22"/>
        </w:rPr>
        <w:t>mnym rozší</w:t>
      </w:r>
      <w:r w:rsidRPr="00947F98">
        <w:rPr>
          <w:rFonts w:ascii="Book Antiqua" w:hAnsi="Book Antiqua" w:hint="default"/>
          <w:b/>
          <w:sz w:val="22"/>
          <w:szCs w:val="22"/>
        </w:rPr>
        <w:t>rení</w:t>
      </w:r>
      <w:r w:rsidRPr="00947F98">
        <w:rPr>
          <w:rFonts w:ascii="Book Antiqua" w:hAnsi="Book Antiqua" w:hint="default"/>
          <w:b/>
          <w:sz w:val="22"/>
          <w:szCs w:val="22"/>
        </w:rPr>
        <w:t>m ú</w:t>
      </w:r>
      <w:r w:rsidRPr="00947F98">
        <w:rPr>
          <w:rFonts w:ascii="Book Antiqua" w:hAnsi="Book Antiqua" w:hint="default"/>
          <w:b/>
          <w:sz w:val="22"/>
          <w:szCs w:val="22"/>
        </w:rPr>
        <w:t>rovne ochrany spotrebiteľ</w:t>
      </w:r>
      <w:r w:rsidRPr="00947F98">
        <w:rPr>
          <w:rFonts w:ascii="Book Antiqua" w:hAnsi="Book Antiqua" w:hint="default"/>
          <w:b/>
          <w:sz w:val="22"/>
          <w:szCs w:val="22"/>
        </w:rPr>
        <w:t>a zakotvený</w:t>
      </w:r>
      <w:r w:rsidRPr="00947F98">
        <w:rPr>
          <w:rFonts w:ascii="Book Antiqua" w:hAnsi="Book Antiqua" w:hint="default"/>
          <w:b/>
          <w:sz w:val="22"/>
          <w:szCs w:val="22"/>
        </w:rPr>
        <w:t>m v </w:t>
      </w:r>
      <w:r w:rsidRPr="00947F98">
        <w:rPr>
          <w:rFonts w:ascii="Book Antiqua" w:hAnsi="Book Antiqua" w:hint="default"/>
          <w:b/>
          <w:sz w:val="22"/>
          <w:szCs w:val="22"/>
        </w:rPr>
        <w:t>platnom sekundá</w:t>
      </w:r>
      <w:r w:rsidRPr="00947F98">
        <w:rPr>
          <w:rFonts w:ascii="Book Antiqua" w:hAnsi="Book Antiqua" w:hint="default"/>
          <w:b/>
          <w:sz w:val="22"/>
          <w:szCs w:val="22"/>
        </w:rPr>
        <w:t>rnom prá</w:t>
      </w:r>
      <w:r w:rsidRPr="00947F98">
        <w:rPr>
          <w:rFonts w:ascii="Book Antiqua" w:hAnsi="Book Antiqua" w:hint="default"/>
          <w:b/>
          <w:sz w:val="22"/>
          <w:szCs w:val="22"/>
        </w:rPr>
        <w:t>ve Euró</w:t>
      </w:r>
      <w:r w:rsidRPr="00947F98">
        <w:rPr>
          <w:rFonts w:ascii="Book Antiqua" w:hAnsi="Book Antiqua" w:hint="default"/>
          <w:b/>
          <w:sz w:val="22"/>
          <w:szCs w:val="22"/>
        </w:rPr>
        <w:t>pskej ú</w:t>
      </w:r>
      <w:r w:rsidRPr="00947F98">
        <w:rPr>
          <w:rFonts w:ascii="Book Antiqua" w:hAnsi="Book Antiqua" w:hint="default"/>
          <w:b/>
          <w:sz w:val="22"/>
          <w:szCs w:val="22"/>
        </w:rPr>
        <w:t>nie</w:t>
      </w:r>
      <w:r w:rsidRPr="00DD759E" w:rsidR="00EB341E">
        <w:rPr>
          <w:rFonts w:ascii="Book Antiqua" w:hAnsi="Book Antiqua"/>
          <w:sz w:val="22"/>
          <w:szCs w:val="22"/>
        </w:rPr>
        <w:t xml:space="preserve">. </w:t>
      </w:r>
      <w:r w:rsidRPr="00DD759E" w:rsidR="005C4AD1">
        <w:rPr>
          <w:rFonts w:ascii="Book Antiqua" w:hAnsi="Book Antiqua"/>
          <w:sz w:val="22"/>
          <w:szCs w:val="22"/>
        </w:rPr>
        <w:tab/>
      </w:r>
    </w:p>
    <w:p w:rsidR="00B60F4E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="00947F98">
        <w:rPr>
          <w:rFonts w:ascii="Book Antiqua" w:hAnsi="Book Antiqua"/>
          <w:sz w:val="22"/>
          <w:szCs w:val="22"/>
        </w:rPr>
        <w:tab/>
        <w:tab/>
      </w:r>
      <w:r w:rsidRPr="00947F98" w:rsidR="005C4AD1">
        <w:rPr>
          <w:rFonts w:ascii="Book Antiqua" w:hAnsi="Book Antiqua" w:hint="default"/>
          <w:b/>
          <w:sz w:val="22"/>
          <w:szCs w:val="22"/>
        </w:rPr>
        <w:t>Zavedenie striktnejš</w:t>
      </w:r>
      <w:r w:rsidRPr="00947F98" w:rsidR="005C4AD1">
        <w:rPr>
          <w:rFonts w:ascii="Book Antiqua" w:hAnsi="Book Antiqua" w:hint="default"/>
          <w:b/>
          <w:sz w:val="22"/>
          <w:szCs w:val="22"/>
        </w:rPr>
        <w:t>ieho rež</w:t>
      </w:r>
      <w:r w:rsidRPr="00947F98" w:rsidR="005C4AD1">
        <w:rPr>
          <w:rFonts w:ascii="Book Antiqua" w:hAnsi="Book Antiqua" w:hint="default"/>
          <w:b/>
          <w:sz w:val="22"/>
          <w:szCs w:val="22"/>
        </w:rPr>
        <w:t>imu umožň</w:t>
      </w:r>
      <w:r w:rsidRPr="00947F98" w:rsidR="005C4AD1">
        <w:rPr>
          <w:rFonts w:ascii="Book Antiqua" w:hAnsi="Book Antiqua" w:hint="default"/>
          <w:b/>
          <w:sz w:val="22"/>
          <w:szCs w:val="22"/>
        </w:rPr>
        <w:t>uje i </w:t>
      </w:r>
      <w:r w:rsidRPr="00947F98" w:rsidR="005C4AD1">
        <w:rPr>
          <w:rFonts w:ascii="Book Antiqua" w:hAnsi="Book Antiqua" w:hint="default"/>
          <w:b/>
          <w:sz w:val="22"/>
          <w:szCs w:val="22"/>
        </w:rPr>
        <w:t>samotná</w:t>
      </w:r>
      <w:r w:rsidRPr="00947F98" w:rsidR="005C4AD1">
        <w:rPr>
          <w:rFonts w:ascii="Book Antiqua" w:hAnsi="Book Antiqua" w:hint="default"/>
          <w:b/>
          <w:sz w:val="22"/>
          <w:szCs w:val="22"/>
        </w:rPr>
        <w:t xml:space="preserve"> smernica</w:t>
      </w:r>
      <w:r w:rsidRPr="00947F98" w:rsidR="005C4AD1">
        <w:rPr>
          <w:rFonts w:ascii="Book Antiqua" w:hAnsi="Book Antiqua"/>
          <w:b/>
          <w:bCs/>
          <w:sz w:val="22"/>
          <w:szCs w:val="22"/>
        </w:rPr>
        <w:t xml:space="preserve"> o </w:t>
      </w:r>
      <w:r w:rsidRPr="00947F98" w:rsidR="005C4AD1">
        <w:rPr>
          <w:rFonts w:ascii="Book Antiqua" w:hAnsi="Book Antiqua" w:hint="default"/>
          <w:b/>
          <w:bCs/>
          <w:sz w:val="22"/>
          <w:szCs w:val="22"/>
        </w:rPr>
        <w:t>ochrane spotrebiteľ</w:t>
      </w:r>
      <w:r w:rsidRPr="00947F98" w:rsidR="005C4AD1">
        <w:rPr>
          <w:rFonts w:ascii="Book Antiqua" w:hAnsi="Book Antiqua" w:hint="default"/>
          <w:b/>
          <w:bCs/>
          <w:sz w:val="22"/>
          <w:szCs w:val="22"/>
        </w:rPr>
        <w:t>a vzhľ</w:t>
      </w:r>
      <w:r w:rsidRPr="00947F98" w:rsidR="005C4AD1">
        <w:rPr>
          <w:rFonts w:ascii="Book Antiqua" w:hAnsi="Book Antiqua" w:hint="default"/>
          <w:b/>
          <w:bCs/>
          <w:sz w:val="22"/>
          <w:szCs w:val="22"/>
        </w:rPr>
        <w:t>adom na zmluvy na diaľ</w:t>
      </w:r>
      <w:r w:rsidRPr="00947F98" w:rsidR="005C4AD1">
        <w:rPr>
          <w:rFonts w:ascii="Book Antiqua" w:hAnsi="Book Antiqua" w:hint="default"/>
          <w:b/>
          <w:bCs/>
          <w:sz w:val="22"/>
          <w:szCs w:val="22"/>
        </w:rPr>
        <w:t>ku</w:t>
      </w:r>
      <w:r w:rsidRPr="00DD759E" w:rsidR="005C4AD1">
        <w:rPr>
          <w:rFonts w:ascii="Book Antiqua" w:hAnsi="Book Antiqua"/>
          <w:sz w:val="22"/>
          <w:szCs w:val="22"/>
        </w:rPr>
        <w:t>, a to v </w:t>
      </w:r>
      <w:r w:rsidRPr="00DD759E" w:rsidR="005C4AD1">
        <w:rPr>
          <w:rFonts w:ascii="Book Antiqua" w:hAnsi="Book Antiqua" w:hint="default"/>
          <w:sz w:val="22"/>
          <w:szCs w:val="22"/>
        </w:rPr>
        <w:t>č</w:t>
      </w:r>
      <w:r w:rsidRPr="00DD759E" w:rsidR="005C4AD1">
        <w:rPr>
          <w:rFonts w:ascii="Book Antiqua" w:hAnsi="Book Antiqua" w:hint="default"/>
          <w:sz w:val="22"/>
          <w:szCs w:val="22"/>
        </w:rPr>
        <w:t>l. 14</w:t>
      </w:r>
      <w:r w:rsidR="00947F98">
        <w:rPr>
          <w:rFonts w:ascii="Book Antiqua" w:hAnsi="Book Antiqua"/>
          <w:sz w:val="22"/>
          <w:szCs w:val="22"/>
        </w:rPr>
        <w:t>,</w:t>
      </w:r>
      <w:r w:rsidRPr="00DD759E" w:rsidR="005C4AD1">
        <w:rPr>
          <w:rFonts w:ascii="Book Antiqua" w:hAnsi="Book Antiqua" w:hint="default"/>
          <w:sz w:val="22"/>
          <w:szCs w:val="22"/>
        </w:rPr>
        <w:t xml:space="preserve"> podľ</w:t>
      </w:r>
      <w:r w:rsidRPr="00DD759E" w:rsidR="005C4AD1">
        <w:rPr>
          <w:rFonts w:ascii="Book Antiqua" w:hAnsi="Book Antiqua" w:hint="default"/>
          <w:sz w:val="22"/>
          <w:szCs w:val="22"/>
        </w:rPr>
        <w:t>a ktoré</w:t>
      </w:r>
      <w:r w:rsidRPr="00DD759E" w:rsidR="005C4AD1">
        <w:rPr>
          <w:rFonts w:ascii="Book Antiqua" w:hAnsi="Book Antiqua" w:hint="default"/>
          <w:sz w:val="22"/>
          <w:szCs w:val="22"/>
        </w:rPr>
        <w:t>ho č</w:t>
      </w:r>
      <w:r w:rsidRPr="00DD759E" w:rsidR="005C4AD1">
        <w:rPr>
          <w:rFonts w:ascii="Book Antiqua" w:hAnsi="Book Antiqua" w:hint="default"/>
          <w:sz w:val="22"/>
          <w:szCs w:val="22"/>
        </w:rPr>
        <w:t>lens</w:t>
      </w:r>
      <w:r w:rsidRPr="00DD759E" w:rsidR="005C4AD1">
        <w:rPr>
          <w:rFonts w:ascii="Book Antiqua" w:hAnsi="Book Antiqua" w:hint="default"/>
          <w:sz w:val="22"/>
          <w:szCs w:val="22"/>
        </w:rPr>
        <w:t>ké</w:t>
      </w:r>
      <w:r w:rsidRPr="00DD759E" w:rsidR="005C4AD1">
        <w:rPr>
          <w:rFonts w:ascii="Book Antiqua" w:hAnsi="Book Antiqua" w:hint="default"/>
          <w:sz w:val="22"/>
          <w:szCs w:val="22"/>
        </w:rPr>
        <w:t xml:space="preserve"> š</w:t>
      </w:r>
      <w:r w:rsidRPr="00DD759E" w:rsidR="005C4AD1">
        <w:rPr>
          <w:rFonts w:ascii="Book Antiqua" w:hAnsi="Book Antiqua" w:hint="default"/>
          <w:sz w:val="22"/>
          <w:szCs w:val="22"/>
        </w:rPr>
        <w:t>tá</w:t>
      </w:r>
      <w:r w:rsidRPr="00DD759E" w:rsidR="005C4AD1">
        <w:rPr>
          <w:rFonts w:ascii="Book Antiqua" w:hAnsi="Book Antiqua" w:hint="default"/>
          <w:sz w:val="22"/>
          <w:szCs w:val="22"/>
        </w:rPr>
        <w:t>ty môž</w:t>
      </w:r>
      <w:r w:rsidRPr="00DD759E" w:rsidR="005C4AD1">
        <w:rPr>
          <w:rFonts w:ascii="Book Antiqua" w:hAnsi="Book Antiqua" w:hint="default"/>
          <w:sz w:val="22"/>
          <w:szCs w:val="22"/>
        </w:rPr>
        <w:t>u zaviesť</w:t>
      </w:r>
      <w:r w:rsidRPr="00DD759E" w:rsidR="005C4AD1">
        <w:rPr>
          <w:rFonts w:ascii="Book Antiqua" w:hAnsi="Book Antiqua" w:hint="default"/>
          <w:sz w:val="22"/>
          <w:szCs w:val="22"/>
        </w:rPr>
        <w:t xml:space="preserve"> alebo udrž</w:t>
      </w:r>
      <w:r w:rsidRPr="00DD759E" w:rsidR="005C4AD1">
        <w:rPr>
          <w:rFonts w:ascii="Book Antiqua" w:hAnsi="Book Antiqua" w:hint="default"/>
          <w:sz w:val="22"/>
          <w:szCs w:val="22"/>
        </w:rPr>
        <w:t>iavať</w:t>
      </w:r>
      <w:r w:rsidRPr="00DD759E" w:rsidR="005C4AD1">
        <w:rPr>
          <w:rFonts w:ascii="Book Antiqua" w:hAnsi="Book Antiqua" w:hint="default"/>
          <w:sz w:val="22"/>
          <w:szCs w:val="22"/>
        </w:rPr>
        <w:t>, v oblasti upravenej touto smernicou, striktnejš</w:t>
      </w:r>
      <w:r w:rsidRPr="00DD759E" w:rsidR="005C4AD1">
        <w:rPr>
          <w:rFonts w:ascii="Book Antiqua" w:hAnsi="Book Antiqua" w:hint="default"/>
          <w:sz w:val="22"/>
          <w:szCs w:val="22"/>
        </w:rPr>
        <w:t>ie ustanovenia v sú</w:t>
      </w:r>
      <w:r w:rsidRPr="00DD759E" w:rsidR="005C4AD1">
        <w:rPr>
          <w:rFonts w:ascii="Book Antiqua" w:hAnsi="Book Antiqua" w:hint="default"/>
          <w:sz w:val="22"/>
          <w:szCs w:val="22"/>
        </w:rPr>
        <w:t>lade so zmluvou na zabezpeč</w:t>
      </w:r>
      <w:r w:rsidRPr="00DD759E" w:rsidR="005C4AD1">
        <w:rPr>
          <w:rFonts w:ascii="Book Antiqua" w:hAnsi="Book Antiqua" w:hint="default"/>
          <w:sz w:val="22"/>
          <w:szCs w:val="22"/>
        </w:rPr>
        <w:t>enie vyšš</w:t>
      </w:r>
      <w:r w:rsidRPr="00DD759E" w:rsidR="005C4AD1">
        <w:rPr>
          <w:rFonts w:ascii="Book Antiqua" w:hAnsi="Book Antiqua" w:hint="default"/>
          <w:sz w:val="22"/>
          <w:szCs w:val="22"/>
        </w:rPr>
        <w:t>ej ú</w:t>
      </w:r>
      <w:r w:rsidRPr="00DD759E" w:rsidR="005C4AD1">
        <w:rPr>
          <w:rFonts w:ascii="Book Antiqua" w:hAnsi="Book Antiqua" w:hint="default"/>
          <w:sz w:val="22"/>
          <w:szCs w:val="22"/>
        </w:rPr>
        <w:t>rovne ochrany spotrebiteľ</w:t>
      </w:r>
      <w:r w:rsidRPr="00DD759E" w:rsidR="005C4AD1">
        <w:rPr>
          <w:rFonts w:ascii="Book Antiqua" w:hAnsi="Book Antiqua" w:hint="default"/>
          <w:sz w:val="22"/>
          <w:szCs w:val="22"/>
        </w:rPr>
        <w:t>a. 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Zavedenie ď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alš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ej povinnosti pre predá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vajú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ceho je taktiež</w:t>
      </w:r>
      <w:r w:rsidRPr="00947F98" w:rsidR="00EB341E">
        <w:rPr>
          <w:rFonts w:ascii="Book Antiqua" w:hAnsi="Book Antiqua" w:hint="default"/>
          <w:b/>
          <w:sz w:val="22"/>
          <w:szCs w:val="22"/>
        </w:rPr>
        <w:t xml:space="preserve"> v 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zá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ujme ochrany spotrebit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eľ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a a smeruje k 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podpore jeho prá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va na informá</w:t>
      </w:r>
      <w:r w:rsidRPr="00947F98" w:rsidR="00EB341E">
        <w:rPr>
          <w:rFonts w:ascii="Book Antiqua" w:hAnsi="Book Antiqua" w:hint="default"/>
          <w:b/>
          <w:sz w:val="22"/>
          <w:szCs w:val="22"/>
        </w:rPr>
        <w:t>cie</w:t>
      </w:r>
      <w:r w:rsidR="003017DE">
        <w:rPr>
          <w:rFonts w:ascii="Book Antiqua" w:hAnsi="Book Antiqua"/>
          <w:b/>
          <w:sz w:val="22"/>
          <w:szCs w:val="22"/>
        </w:rPr>
        <w:t xml:space="preserve"> a </w:t>
      </w:r>
      <w:r w:rsidR="003017DE">
        <w:rPr>
          <w:rFonts w:ascii="Book Antiqua" w:hAnsi="Book Antiqua" w:hint="default"/>
          <w:b/>
          <w:sz w:val="22"/>
          <w:szCs w:val="22"/>
        </w:rPr>
        <w:t>prá</w:t>
      </w:r>
      <w:r w:rsidR="003017DE">
        <w:rPr>
          <w:rFonts w:ascii="Book Antiqua" w:hAnsi="Book Antiqua" w:hint="default"/>
          <w:b/>
          <w:sz w:val="22"/>
          <w:szCs w:val="22"/>
        </w:rPr>
        <w:t>va na ochranu osobný</w:t>
      </w:r>
      <w:r w:rsidR="003017DE">
        <w:rPr>
          <w:rFonts w:ascii="Book Antiqua" w:hAnsi="Book Antiqua" w:hint="default"/>
          <w:b/>
          <w:sz w:val="22"/>
          <w:szCs w:val="22"/>
        </w:rPr>
        <w:t>ch ú</w:t>
      </w:r>
      <w:r w:rsidR="003017DE">
        <w:rPr>
          <w:rFonts w:ascii="Book Antiqua" w:hAnsi="Book Antiqua" w:hint="default"/>
          <w:b/>
          <w:sz w:val="22"/>
          <w:szCs w:val="22"/>
        </w:rPr>
        <w:t>dajov.</w:t>
      </w:r>
    </w:p>
    <w:p w:rsidR="003017DE" w:rsidRPr="007750B2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ab/>
      </w:r>
      <w:r w:rsidR="007750B2">
        <w:rPr>
          <w:rFonts w:ascii="Book Antiqua" w:hAnsi="Book Antiqua" w:hint="default"/>
          <w:sz w:val="22"/>
          <w:szCs w:val="22"/>
        </w:rPr>
        <w:t>Podľ</w:t>
      </w:r>
      <w:r w:rsidR="007750B2">
        <w:rPr>
          <w:rFonts w:ascii="Book Antiqua" w:hAnsi="Book Antiqua" w:hint="default"/>
          <w:sz w:val="22"/>
          <w:szCs w:val="22"/>
        </w:rPr>
        <w:t>a zá</w:t>
      </w:r>
      <w:r w:rsidR="007750B2">
        <w:rPr>
          <w:rFonts w:ascii="Book Antiqua" w:hAnsi="Book Antiqua" w:hint="default"/>
          <w:sz w:val="22"/>
          <w:szCs w:val="22"/>
        </w:rPr>
        <w:t>kona č</w:t>
      </w:r>
      <w:r w:rsidR="007750B2">
        <w:rPr>
          <w:rFonts w:ascii="Book Antiqua" w:hAnsi="Book Antiqua" w:hint="default"/>
          <w:sz w:val="22"/>
          <w:szCs w:val="22"/>
        </w:rPr>
        <w:t>. 122/2013 Z. z. o </w:t>
      </w:r>
      <w:r w:rsidR="007750B2">
        <w:rPr>
          <w:rFonts w:ascii="Book Antiqua" w:hAnsi="Book Antiqua" w:hint="default"/>
          <w:sz w:val="22"/>
          <w:szCs w:val="22"/>
        </w:rPr>
        <w:t>ochrane osobný</w:t>
      </w:r>
      <w:r w:rsidR="007750B2">
        <w:rPr>
          <w:rFonts w:ascii="Book Antiqua" w:hAnsi="Book Antiqua" w:hint="default"/>
          <w:sz w:val="22"/>
          <w:szCs w:val="22"/>
        </w:rPr>
        <w:t>ch ú</w:t>
      </w:r>
      <w:r w:rsidR="007750B2">
        <w:rPr>
          <w:rFonts w:ascii="Book Antiqua" w:hAnsi="Book Antiqua" w:hint="default"/>
          <w:sz w:val="22"/>
          <w:szCs w:val="22"/>
        </w:rPr>
        <w:t>dajov a o zmene a </w:t>
      </w:r>
      <w:r w:rsidR="007750B2">
        <w:rPr>
          <w:rFonts w:ascii="Book Antiqua" w:hAnsi="Book Antiqua" w:hint="default"/>
          <w:sz w:val="22"/>
          <w:szCs w:val="22"/>
        </w:rPr>
        <w:t>doplnení</w:t>
      </w:r>
      <w:r w:rsidR="007750B2">
        <w:rPr>
          <w:rFonts w:ascii="Book Antiqua" w:hAnsi="Book Antiqua" w:hint="default"/>
          <w:sz w:val="22"/>
          <w:szCs w:val="22"/>
        </w:rPr>
        <w:t xml:space="preserve"> niektorý</w:t>
      </w:r>
      <w:r w:rsidR="007750B2">
        <w:rPr>
          <w:rFonts w:ascii="Book Antiqua" w:hAnsi="Book Antiqua" w:hint="default"/>
          <w:sz w:val="22"/>
          <w:szCs w:val="22"/>
        </w:rPr>
        <w:t>ch zá</w:t>
      </w:r>
      <w:r w:rsidR="007750B2">
        <w:rPr>
          <w:rFonts w:ascii="Book Antiqua" w:hAnsi="Book Antiqua" w:hint="default"/>
          <w:sz w:val="22"/>
          <w:szCs w:val="22"/>
        </w:rPr>
        <w:t>konov (ď</w:t>
      </w:r>
      <w:r w:rsidR="007750B2">
        <w:rPr>
          <w:rFonts w:ascii="Book Antiqua" w:hAnsi="Book Antiqua" w:hint="default"/>
          <w:sz w:val="22"/>
          <w:szCs w:val="22"/>
        </w:rPr>
        <w:t>alej len „</w:t>
      </w:r>
      <w:r w:rsidR="007750B2">
        <w:rPr>
          <w:rFonts w:ascii="Book Antiqua" w:hAnsi="Book Antiqua" w:hint="default"/>
          <w:sz w:val="22"/>
          <w:szCs w:val="22"/>
        </w:rPr>
        <w:t>zá</w:t>
      </w:r>
      <w:r w:rsidR="007750B2">
        <w:rPr>
          <w:rFonts w:ascii="Book Antiqua" w:hAnsi="Book Antiqua" w:hint="default"/>
          <w:sz w:val="22"/>
          <w:szCs w:val="22"/>
        </w:rPr>
        <w:t>kon o </w:t>
      </w:r>
      <w:r w:rsidR="007750B2">
        <w:rPr>
          <w:rFonts w:ascii="Book Antiqua" w:hAnsi="Book Antiqua" w:hint="default"/>
          <w:sz w:val="22"/>
          <w:szCs w:val="22"/>
        </w:rPr>
        <w:t>ochrane osobný</w:t>
      </w:r>
      <w:r w:rsidR="007750B2">
        <w:rPr>
          <w:rFonts w:ascii="Book Antiqua" w:hAnsi="Book Antiqua" w:hint="default"/>
          <w:sz w:val="22"/>
          <w:szCs w:val="22"/>
        </w:rPr>
        <w:t>ch ú</w:t>
      </w:r>
      <w:r w:rsidR="007750B2">
        <w:rPr>
          <w:rFonts w:ascii="Book Antiqua" w:hAnsi="Book Antiqua" w:hint="default"/>
          <w:sz w:val="22"/>
          <w:szCs w:val="22"/>
        </w:rPr>
        <w:t>dajov“</w:t>
      </w:r>
      <w:r w:rsidR="007750B2">
        <w:rPr>
          <w:rFonts w:ascii="Book Antiqua" w:hAnsi="Book Antiqua" w:hint="default"/>
          <w:sz w:val="22"/>
          <w:szCs w:val="22"/>
        </w:rPr>
        <w:t>) má</w:t>
      </w:r>
      <w:r w:rsidR="007750B2">
        <w:rPr>
          <w:rFonts w:ascii="Book Antiqua" w:hAnsi="Book Antiqua" w:hint="default"/>
          <w:sz w:val="22"/>
          <w:szCs w:val="22"/>
        </w:rPr>
        <w:t xml:space="preserve"> totiž</w:t>
      </w:r>
      <w:r w:rsidR="007750B2">
        <w:rPr>
          <w:rFonts w:ascii="Book Antiqua" w:hAnsi="Book Antiqua" w:hint="default"/>
          <w:sz w:val="22"/>
          <w:szCs w:val="22"/>
        </w:rPr>
        <w:t xml:space="preserve"> prevá</w:t>
      </w:r>
      <w:r w:rsidR="007750B2">
        <w:rPr>
          <w:rFonts w:ascii="Book Antiqua" w:hAnsi="Book Antiqua" w:hint="default"/>
          <w:sz w:val="22"/>
          <w:szCs w:val="22"/>
        </w:rPr>
        <w:t>dzkovateľ</w:t>
      </w:r>
      <w:r w:rsidR="007750B2">
        <w:rPr>
          <w:rFonts w:ascii="Book Antiqua" w:hAnsi="Book Antiqua" w:hint="default"/>
          <w:sz w:val="22"/>
          <w:szCs w:val="22"/>
        </w:rPr>
        <w:t>, k</w:t>
      </w:r>
      <w:r w:rsidR="007750B2">
        <w:rPr>
          <w:rFonts w:ascii="Book Antiqua" w:hAnsi="Book Antiqua" w:hint="default"/>
          <w:sz w:val="22"/>
          <w:szCs w:val="22"/>
        </w:rPr>
        <w:t>torý</w:t>
      </w:r>
      <w:r w:rsidR="007750B2">
        <w:rPr>
          <w:rFonts w:ascii="Book Antiqua" w:hAnsi="Book Antiqua" w:hint="default"/>
          <w:sz w:val="22"/>
          <w:szCs w:val="22"/>
        </w:rPr>
        <w:t xml:space="preserve"> zí</w:t>
      </w:r>
      <w:r w:rsidR="007750B2">
        <w:rPr>
          <w:rFonts w:ascii="Book Antiqua" w:hAnsi="Book Antiqua" w:hint="default"/>
          <w:sz w:val="22"/>
          <w:szCs w:val="22"/>
        </w:rPr>
        <w:t>ska osobné</w:t>
      </w:r>
      <w:r w:rsidR="007750B2">
        <w:rPr>
          <w:rFonts w:ascii="Book Antiqua" w:hAnsi="Book Antiqua" w:hint="default"/>
          <w:sz w:val="22"/>
          <w:szCs w:val="22"/>
        </w:rPr>
        <w:t xml:space="preserve"> ú</w:t>
      </w:r>
      <w:r w:rsidR="007750B2">
        <w:rPr>
          <w:rFonts w:ascii="Book Antiqua" w:hAnsi="Book Antiqua" w:hint="default"/>
          <w:sz w:val="22"/>
          <w:szCs w:val="22"/>
        </w:rPr>
        <w:t>daje dotknutej osoby (napr. spotrebiteľ</w:t>
      </w:r>
      <w:r w:rsidR="007750B2">
        <w:rPr>
          <w:rFonts w:ascii="Book Antiqua" w:hAnsi="Book Antiqua" w:hint="default"/>
          <w:sz w:val="22"/>
          <w:szCs w:val="22"/>
        </w:rPr>
        <w:t>a) bez jej vedomia alebo aj priamo od nej, povinnosť</w:t>
      </w:r>
      <w:r w:rsidR="007750B2">
        <w:rPr>
          <w:rFonts w:ascii="Book Antiqua" w:hAnsi="Book Antiqua" w:hint="default"/>
          <w:sz w:val="22"/>
          <w:szCs w:val="22"/>
        </w:rPr>
        <w:t xml:space="preserve"> poskytnúť</w:t>
      </w:r>
      <w:r w:rsidR="007750B2">
        <w:rPr>
          <w:rFonts w:ascii="Book Antiqua" w:hAnsi="Book Antiqua" w:hint="default"/>
          <w:sz w:val="22"/>
          <w:szCs w:val="22"/>
        </w:rPr>
        <w:t xml:space="preserve"> tejto dotknutej osobe zá</w:t>
      </w:r>
      <w:r w:rsidR="007750B2">
        <w:rPr>
          <w:rFonts w:ascii="Book Antiqua" w:hAnsi="Book Antiqua" w:hint="default"/>
          <w:sz w:val="22"/>
          <w:szCs w:val="22"/>
        </w:rPr>
        <w:t>kladné</w:t>
      </w:r>
      <w:r w:rsidR="007750B2">
        <w:rPr>
          <w:rFonts w:ascii="Book Antiqua" w:hAnsi="Book Antiqua" w:hint="default"/>
          <w:sz w:val="22"/>
          <w:szCs w:val="22"/>
        </w:rPr>
        <w:t xml:space="preserve"> informá</w:t>
      </w:r>
      <w:r w:rsidR="007750B2">
        <w:rPr>
          <w:rFonts w:ascii="Book Antiqua" w:hAnsi="Book Antiqua" w:hint="default"/>
          <w:sz w:val="22"/>
          <w:szCs w:val="22"/>
        </w:rPr>
        <w:t>cie o </w:t>
      </w:r>
      <w:r w:rsidR="007750B2">
        <w:rPr>
          <w:rFonts w:ascii="Book Antiqua" w:hAnsi="Book Antiqua" w:hint="default"/>
          <w:sz w:val="22"/>
          <w:szCs w:val="22"/>
        </w:rPr>
        <w:t>spracú</w:t>
      </w:r>
      <w:r w:rsidR="007750B2">
        <w:rPr>
          <w:rFonts w:ascii="Book Antiqua" w:hAnsi="Book Antiqua" w:hint="default"/>
          <w:sz w:val="22"/>
          <w:szCs w:val="22"/>
        </w:rPr>
        <w:t>vaní</w:t>
      </w:r>
      <w:r w:rsidR="007750B2">
        <w:rPr>
          <w:rFonts w:ascii="Book Antiqua" w:hAnsi="Book Antiqua" w:hint="default"/>
          <w:sz w:val="22"/>
          <w:szCs w:val="22"/>
        </w:rPr>
        <w:t xml:space="preserve"> jej osobný</w:t>
      </w:r>
      <w:r w:rsidR="007750B2">
        <w:rPr>
          <w:rFonts w:ascii="Book Antiqua" w:hAnsi="Book Antiqua" w:hint="default"/>
          <w:sz w:val="22"/>
          <w:szCs w:val="22"/>
        </w:rPr>
        <w:t>ch ú</w:t>
      </w:r>
      <w:r w:rsidR="007750B2">
        <w:rPr>
          <w:rFonts w:ascii="Book Antiqua" w:hAnsi="Book Antiqua" w:hint="default"/>
          <w:sz w:val="22"/>
          <w:szCs w:val="22"/>
        </w:rPr>
        <w:t>dajov hneď</w:t>
      </w:r>
      <w:r w:rsidR="007750B2">
        <w:rPr>
          <w:rFonts w:ascii="Book Antiqua" w:hAnsi="Book Antiqua" w:hint="default"/>
          <w:sz w:val="22"/>
          <w:szCs w:val="22"/>
        </w:rPr>
        <w:t xml:space="preserve"> pri prvom kontakte (§</w:t>
      </w:r>
      <w:r w:rsidR="007750B2">
        <w:rPr>
          <w:rFonts w:ascii="Book Antiqua" w:hAnsi="Book Antiqua" w:hint="default"/>
          <w:sz w:val="22"/>
          <w:szCs w:val="22"/>
        </w:rPr>
        <w:t xml:space="preserve"> 15 ods. 8), ktorý</w:t>
      </w:r>
      <w:r w:rsidR="007750B2">
        <w:rPr>
          <w:rFonts w:ascii="Book Antiqua" w:hAnsi="Book Antiqua" w:hint="default"/>
          <w:sz w:val="22"/>
          <w:szCs w:val="22"/>
        </w:rPr>
        <w:t>m môž</w:t>
      </w:r>
      <w:r w:rsidR="007750B2">
        <w:rPr>
          <w:rFonts w:ascii="Book Antiqua" w:hAnsi="Book Antiqua" w:hint="default"/>
          <w:sz w:val="22"/>
          <w:szCs w:val="22"/>
        </w:rPr>
        <w:t>e byť</w:t>
      </w:r>
      <w:r w:rsidR="007750B2">
        <w:rPr>
          <w:rFonts w:ascii="Book Antiqua" w:hAnsi="Book Antiqua" w:hint="default"/>
          <w:sz w:val="22"/>
          <w:szCs w:val="22"/>
        </w:rPr>
        <w:t xml:space="preserve"> aj t</w:t>
      </w:r>
      <w:r w:rsidR="007750B2">
        <w:rPr>
          <w:rFonts w:ascii="Book Antiqua" w:hAnsi="Book Antiqua" w:hint="default"/>
          <w:sz w:val="22"/>
          <w:szCs w:val="22"/>
        </w:rPr>
        <w:t>e</w:t>
      </w:r>
      <w:r w:rsidR="007750B2">
        <w:rPr>
          <w:rFonts w:ascii="Book Antiqua" w:hAnsi="Book Antiqua" w:hint="default"/>
          <w:sz w:val="22"/>
          <w:szCs w:val="22"/>
        </w:rPr>
        <w:t>lefonická</w:t>
      </w:r>
      <w:r w:rsidR="007750B2">
        <w:rPr>
          <w:rFonts w:ascii="Book Antiqua" w:hAnsi="Book Antiqua" w:hint="default"/>
          <w:sz w:val="22"/>
          <w:szCs w:val="22"/>
        </w:rPr>
        <w:t xml:space="preserve"> komuniká</w:t>
      </w:r>
      <w:r w:rsidR="007750B2">
        <w:rPr>
          <w:rFonts w:ascii="Book Antiqua" w:hAnsi="Book Antiqua" w:hint="default"/>
          <w:sz w:val="22"/>
          <w:szCs w:val="22"/>
        </w:rPr>
        <w:t>cia na úč</w:t>
      </w:r>
      <w:r w:rsidR="007750B2">
        <w:rPr>
          <w:rFonts w:ascii="Book Antiqua" w:hAnsi="Book Antiqua" w:hint="default"/>
          <w:sz w:val="22"/>
          <w:szCs w:val="22"/>
        </w:rPr>
        <w:t>ely zá</w:t>
      </w:r>
      <w:r w:rsidR="007750B2">
        <w:rPr>
          <w:rFonts w:ascii="Book Antiqua" w:hAnsi="Book Antiqua" w:hint="default"/>
          <w:sz w:val="22"/>
          <w:szCs w:val="22"/>
        </w:rPr>
        <w:t>sielkové</w:t>
      </w:r>
      <w:r w:rsidR="007750B2">
        <w:rPr>
          <w:rFonts w:ascii="Book Antiqua" w:hAnsi="Book Antiqua" w:hint="default"/>
          <w:sz w:val="22"/>
          <w:szCs w:val="22"/>
        </w:rPr>
        <w:t>ho obchodu alebo priameho marketingu.</w:t>
      </w:r>
    </w:p>
    <w:p w:rsidR="004E6938" w:rsidRPr="00DD759E" w:rsidP="00DD759E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493CFB">
        <w:rPr>
          <w:rFonts w:ascii="Book Antiqua" w:hAnsi="Book Antiqua"/>
          <w:sz w:val="22"/>
          <w:szCs w:val="22"/>
        </w:rPr>
        <w:tab/>
      </w:r>
      <w:r w:rsidRPr="00DD759E" w:rsidR="00493CFB">
        <w:rPr>
          <w:rFonts w:ascii="Book Antiqua" w:hAnsi="Book Antiqua" w:hint="default"/>
          <w:sz w:val="22"/>
          <w:szCs w:val="22"/>
        </w:rPr>
        <w:t>Vzhľ</w:t>
      </w:r>
      <w:r w:rsidRPr="00DD759E" w:rsidR="00493CFB">
        <w:rPr>
          <w:rFonts w:ascii="Book Antiqua" w:hAnsi="Book Antiqua" w:hint="default"/>
          <w:sz w:val="22"/>
          <w:szCs w:val="22"/>
        </w:rPr>
        <w:t>adom k </w:t>
      </w:r>
      <w:r w:rsidRPr="00DD759E" w:rsidR="00493CFB">
        <w:rPr>
          <w:rFonts w:ascii="Book Antiqua" w:hAnsi="Book Antiqua" w:hint="default"/>
          <w:sz w:val="22"/>
          <w:szCs w:val="22"/>
        </w:rPr>
        <w:t>tomu, ž</w:t>
      </w:r>
      <w:r w:rsidRPr="00DD759E" w:rsidR="00493CFB">
        <w:rPr>
          <w:rFonts w:ascii="Book Antiqua" w:hAnsi="Book Antiqua" w:hint="default"/>
          <w:sz w:val="22"/>
          <w:szCs w:val="22"/>
        </w:rPr>
        <w:t>e dozor nad dodrž</w:t>
      </w:r>
      <w:r w:rsidRPr="00DD759E" w:rsidR="00493CFB">
        <w:rPr>
          <w:rFonts w:ascii="Book Antiqua" w:hAnsi="Book Antiqua" w:hint="default"/>
          <w:sz w:val="22"/>
          <w:szCs w:val="22"/>
        </w:rPr>
        <w:t>iav</w:t>
      </w:r>
      <w:r w:rsidR="00165E64">
        <w:rPr>
          <w:rFonts w:ascii="Book Antiqua" w:hAnsi="Book Antiqua" w:hint="default"/>
          <w:sz w:val="22"/>
          <w:szCs w:val="22"/>
        </w:rPr>
        <w:t>aní</w:t>
      </w:r>
      <w:r w:rsidR="00165E64">
        <w:rPr>
          <w:rFonts w:ascii="Book Antiqua" w:hAnsi="Book Antiqua" w:hint="default"/>
          <w:sz w:val="22"/>
          <w:szCs w:val="22"/>
        </w:rPr>
        <w:t>m zá</w:t>
      </w:r>
      <w:r w:rsidR="00165E64">
        <w:rPr>
          <w:rFonts w:ascii="Book Antiqua" w:hAnsi="Book Antiqua" w:hint="default"/>
          <w:sz w:val="22"/>
          <w:szCs w:val="22"/>
        </w:rPr>
        <w:t>kona a </w:t>
      </w:r>
      <w:r w:rsidR="00165E64">
        <w:rPr>
          <w:rFonts w:ascii="Book Antiqua" w:hAnsi="Book Antiqua" w:hint="default"/>
          <w:sz w:val="22"/>
          <w:szCs w:val="22"/>
        </w:rPr>
        <w:t>ukladanie pokú</w:t>
      </w:r>
      <w:r w:rsidR="00165E64">
        <w:rPr>
          <w:rFonts w:ascii="Book Antiqua" w:hAnsi="Book Antiqua" w:hint="default"/>
          <w:sz w:val="22"/>
          <w:szCs w:val="22"/>
        </w:rPr>
        <w:t>t sú</w:t>
      </w:r>
      <w:r w:rsidRPr="00DD759E" w:rsidR="00493CFB">
        <w:rPr>
          <w:rFonts w:ascii="Book Antiqua" w:hAnsi="Book Antiqua"/>
          <w:sz w:val="22"/>
          <w:szCs w:val="22"/>
        </w:rPr>
        <w:t xml:space="preserve"> v </w:t>
      </w:r>
      <w:r w:rsidRPr="00DD759E" w:rsidR="00493CFB">
        <w:rPr>
          <w:rFonts w:ascii="Book Antiqua" w:hAnsi="Book Antiqua" w:hint="default"/>
          <w:sz w:val="22"/>
          <w:szCs w:val="22"/>
        </w:rPr>
        <w:t>zá</w:t>
      </w:r>
      <w:r w:rsidRPr="00DD759E" w:rsidR="00493CFB">
        <w:rPr>
          <w:rFonts w:ascii="Book Antiqua" w:hAnsi="Book Antiqua" w:hint="default"/>
          <w:sz w:val="22"/>
          <w:szCs w:val="22"/>
        </w:rPr>
        <w:t>kone o </w:t>
      </w:r>
      <w:r w:rsidRPr="00DD759E" w:rsidR="00493CFB">
        <w:rPr>
          <w:rFonts w:ascii="Book Antiqua" w:hAnsi="Book Antiqua" w:hint="default"/>
          <w:sz w:val="22"/>
          <w:szCs w:val="22"/>
        </w:rPr>
        <w:t>ochrane spotrebiteľ</w:t>
      </w:r>
      <w:r w:rsidRPr="00DD759E" w:rsidR="00493CFB">
        <w:rPr>
          <w:rFonts w:ascii="Book Antiqua" w:hAnsi="Book Antiqua" w:hint="default"/>
          <w:sz w:val="22"/>
          <w:szCs w:val="22"/>
        </w:rPr>
        <w:t>a pri podomovom predaji a </w:t>
      </w:r>
      <w:r w:rsidRPr="00DD759E" w:rsidR="00493CFB">
        <w:rPr>
          <w:rFonts w:ascii="Book Antiqua" w:hAnsi="Book Antiqua" w:hint="default"/>
          <w:sz w:val="22"/>
          <w:szCs w:val="22"/>
        </w:rPr>
        <w:t>pri zá</w:t>
      </w:r>
      <w:r w:rsidRPr="00DD759E" w:rsidR="00493CFB">
        <w:rPr>
          <w:rFonts w:ascii="Book Antiqua" w:hAnsi="Book Antiqua" w:hint="default"/>
          <w:sz w:val="22"/>
          <w:szCs w:val="22"/>
        </w:rPr>
        <w:t>sielkovom predaji už</w:t>
      </w:r>
      <w:r w:rsidRPr="00DD759E" w:rsidR="00493CFB">
        <w:rPr>
          <w:rFonts w:ascii="Book Antiqua" w:hAnsi="Book Antiqua" w:hint="default"/>
          <w:sz w:val="22"/>
          <w:szCs w:val="22"/>
        </w:rPr>
        <w:t xml:space="preserve"> upravené</w:t>
      </w:r>
      <w:r w:rsidRPr="00DD759E" w:rsidR="00493CFB">
        <w:rPr>
          <w:rFonts w:ascii="Book Antiqua" w:hAnsi="Book Antiqua" w:hint="default"/>
          <w:sz w:val="22"/>
          <w:szCs w:val="22"/>
        </w:rPr>
        <w:t>, konkré</w:t>
      </w:r>
      <w:r w:rsidRPr="00DD759E" w:rsidR="00493CFB">
        <w:rPr>
          <w:rFonts w:ascii="Book Antiqua" w:hAnsi="Book Antiqua" w:hint="default"/>
          <w:sz w:val="22"/>
          <w:szCs w:val="22"/>
        </w:rPr>
        <w:t>tne v §</w:t>
      </w:r>
      <w:r w:rsidRPr="00DD759E" w:rsidR="00493CFB">
        <w:rPr>
          <w:rFonts w:ascii="Book Antiqua" w:hAnsi="Book Antiqua" w:hint="default"/>
          <w:sz w:val="22"/>
          <w:szCs w:val="22"/>
        </w:rPr>
        <w:t xml:space="preserve"> 14 ods.</w:t>
      </w:r>
      <w:r w:rsidRPr="00DD759E" w:rsidR="005C4AD1">
        <w:rPr>
          <w:rFonts w:ascii="Book Antiqua" w:hAnsi="Book Antiqua"/>
          <w:sz w:val="22"/>
          <w:szCs w:val="22"/>
        </w:rPr>
        <w:t xml:space="preserve"> </w:t>
      </w:r>
      <w:r w:rsidR="00165E64">
        <w:rPr>
          <w:rFonts w:ascii="Book Antiqua" w:hAnsi="Book Antiqua" w:hint="default"/>
          <w:sz w:val="22"/>
          <w:szCs w:val="22"/>
        </w:rPr>
        <w:t>2, nebolo potrebné</w:t>
      </w:r>
      <w:r w:rsidR="00165E64">
        <w:rPr>
          <w:rFonts w:ascii="Book Antiqua" w:hAnsi="Book Antiqua" w:hint="default"/>
          <w:sz w:val="22"/>
          <w:szCs w:val="22"/>
        </w:rPr>
        <w:t xml:space="preserve"> ich tý</w:t>
      </w:r>
      <w:r w:rsidR="00165E64">
        <w:rPr>
          <w:rFonts w:ascii="Book Antiqua" w:hAnsi="Book Antiqua" w:hint="default"/>
          <w:sz w:val="22"/>
          <w:szCs w:val="22"/>
        </w:rPr>
        <w:t>mto ná</w:t>
      </w:r>
      <w:r w:rsidR="00165E64">
        <w:rPr>
          <w:rFonts w:ascii="Book Antiqua" w:hAnsi="Book Antiqua" w:hint="default"/>
          <w:sz w:val="22"/>
          <w:szCs w:val="22"/>
        </w:rPr>
        <w:t>vrhom zá</w:t>
      </w:r>
      <w:r w:rsidR="00165E64">
        <w:rPr>
          <w:rFonts w:ascii="Book Antiqua" w:hAnsi="Book Antiqua" w:hint="default"/>
          <w:sz w:val="22"/>
          <w:szCs w:val="22"/>
        </w:rPr>
        <w:t xml:space="preserve">kona </w:t>
      </w:r>
      <w:r w:rsidRPr="00DD759E" w:rsidR="00493CFB">
        <w:rPr>
          <w:rFonts w:ascii="Book Antiqua" w:hAnsi="Book Antiqua" w:hint="default"/>
          <w:sz w:val="22"/>
          <w:szCs w:val="22"/>
        </w:rPr>
        <w:t>meniť</w:t>
      </w:r>
      <w:r w:rsidRPr="00DD759E" w:rsidR="00493CFB">
        <w:rPr>
          <w:rFonts w:ascii="Book Antiqua" w:hAnsi="Book Antiqua" w:hint="default"/>
          <w:sz w:val="22"/>
          <w:szCs w:val="22"/>
        </w:rPr>
        <w:t>. Ak predá</w:t>
      </w:r>
      <w:r w:rsidRPr="00DD759E" w:rsidR="00493CFB">
        <w:rPr>
          <w:rFonts w:ascii="Book Antiqua" w:hAnsi="Book Antiqua" w:hint="default"/>
          <w:sz w:val="22"/>
          <w:szCs w:val="22"/>
        </w:rPr>
        <w:t>vajú</w:t>
      </w:r>
      <w:r w:rsidRPr="00DD759E" w:rsidR="00493CFB">
        <w:rPr>
          <w:rFonts w:ascii="Book Antiqua" w:hAnsi="Book Antiqua" w:hint="default"/>
          <w:sz w:val="22"/>
          <w:szCs w:val="22"/>
        </w:rPr>
        <w:t>ci v </w:t>
      </w:r>
      <w:r w:rsidRPr="00DD759E" w:rsidR="00493CFB">
        <w:rPr>
          <w:rFonts w:ascii="Book Antiqua" w:hAnsi="Book Antiqua" w:hint="default"/>
          <w:sz w:val="22"/>
          <w:szCs w:val="22"/>
        </w:rPr>
        <w:t>sú</w:t>
      </w:r>
      <w:r w:rsidRPr="00DD759E" w:rsidR="00493CFB">
        <w:rPr>
          <w:rFonts w:ascii="Book Antiqua" w:hAnsi="Book Antiqua" w:hint="default"/>
          <w:sz w:val="22"/>
          <w:szCs w:val="22"/>
        </w:rPr>
        <w:t>vislosti s </w:t>
      </w:r>
      <w:r w:rsidRPr="00DD759E" w:rsidR="00493CFB">
        <w:rPr>
          <w:rFonts w:ascii="Book Antiqua" w:hAnsi="Book Antiqua" w:hint="default"/>
          <w:sz w:val="22"/>
          <w:szCs w:val="22"/>
        </w:rPr>
        <w:t>navrhovanou ú</w:t>
      </w:r>
      <w:r w:rsidRPr="00DD759E" w:rsidR="00493CFB">
        <w:rPr>
          <w:rFonts w:ascii="Book Antiqua" w:hAnsi="Book Antiqua" w:hint="default"/>
          <w:sz w:val="22"/>
          <w:szCs w:val="22"/>
        </w:rPr>
        <w:t>pravou poruší</w:t>
      </w:r>
      <w:r w:rsidRPr="00DD759E" w:rsidR="00493CFB">
        <w:rPr>
          <w:rFonts w:ascii="Book Antiqua" w:hAnsi="Book Antiqua" w:hint="default"/>
          <w:sz w:val="22"/>
          <w:szCs w:val="22"/>
        </w:rPr>
        <w:t xml:space="preserve"> ustanovenie §</w:t>
      </w:r>
      <w:r w:rsidRPr="00DD759E" w:rsidR="00493CFB">
        <w:rPr>
          <w:rFonts w:ascii="Book Antiqua" w:hAnsi="Book Antiqua" w:hint="default"/>
          <w:sz w:val="22"/>
          <w:szCs w:val="22"/>
        </w:rPr>
        <w:t xml:space="preserve"> 10 ods. 2 a</w:t>
      </w:r>
      <w:r w:rsidRPr="00DD759E" w:rsidR="000F3FC5">
        <w:rPr>
          <w:rFonts w:ascii="Book Antiqua" w:hAnsi="Book Antiqua"/>
          <w:sz w:val="22"/>
          <w:szCs w:val="22"/>
        </w:rPr>
        <w:t> </w:t>
      </w:r>
      <w:r w:rsidRPr="00DD759E" w:rsidR="000F3FC5">
        <w:rPr>
          <w:rFonts w:ascii="Book Antiqua" w:hAnsi="Book Antiqua"/>
          <w:sz w:val="22"/>
          <w:szCs w:val="22"/>
        </w:rPr>
        <w:t>spotre</w:t>
      </w:r>
      <w:r w:rsidRPr="00DD759E" w:rsidR="000F3FC5">
        <w:rPr>
          <w:rFonts w:ascii="Book Antiqua" w:hAnsi="Book Antiqua" w:hint="default"/>
          <w:sz w:val="22"/>
          <w:szCs w:val="22"/>
        </w:rPr>
        <w:t>biteľ</w:t>
      </w:r>
      <w:r w:rsidRPr="00DD759E" w:rsidR="000F3FC5">
        <w:rPr>
          <w:rFonts w:ascii="Book Antiqua" w:hAnsi="Book Antiqua" w:hint="default"/>
          <w:sz w:val="22"/>
          <w:szCs w:val="22"/>
        </w:rPr>
        <w:t>ovi neozná</w:t>
      </w:r>
      <w:r w:rsidRPr="00DD759E" w:rsidR="000F3FC5">
        <w:rPr>
          <w:rFonts w:ascii="Book Antiqua" w:hAnsi="Book Antiqua" w:hint="default"/>
          <w:sz w:val="22"/>
          <w:szCs w:val="22"/>
        </w:rPr>
        <w:t>mi spô</w:t>
      </w:r>
      <w:r w:rsidRPr="00DD759E" w:rsidR="000F3FC5">
        <w:rPr>
          <w:rFonts w:ascii="Book Antiqua" w:hAnsi="Book Antiqua" w:hint="default"/>
          <w:sz w:val="22"/>
          <w:szCs w:val="22"/>
        </w:rPr>
        <w:t>sob zí</w:t>
      </w:r>
      <w:r w:rsidRPr="00DD759E" w:rsidR="000F3FC5">
        <w:rPr>
          <w:rFonts w:ascii="Book Antiqua" w:hAnsi="Book Antiqua" w:hint="default"/>
          <w:sz w:val="22"/>
          <w:szCs w:val="22"/>
        </w:rPr>
        <w:t xml:space="preserve">skania </w:t>
      </w:r>
      <w:r w:rsidR="00165E64">
        <w:rPr>
          <w:rFonts w:ascii="Book Antiqua" w:hAnsi="Book Antiqua" w:hint="default"/>
          <w:sz w:val="22"/>
          <w:szCs w:val="22"/>
        </w:rPr>
        <w:t>jeho telefó</w:t>
      </w:r>
      <w:r w:rsidR="00165E64">
        <w:rPr>
          <w:rFonts w:ascii="Book Antiqua" w:hAnsi="Book Antiqua" w:hint="default"/>
          <w:sz w:val="22"/>
          <w:szCs w:val="22"/>
        </w:rPr>
        <w:t>nneho čí</w:t>
      </w:r>
      <w:r w:rsidR="00165E64">
        <w:rPr>
          <w:rFonts w:ascii="Book Antiqua" w:hAnsi="Book Antiqua" w:hint="default"/>
          <w:sz w:val="22"/>
          <w:szCs w:val="22"/>
        </w:rPr>
        <w:t>sla už</w:t>
      </w:r>
      <w:r w:rsidR="00165E64">
        <w:rPr>
          <w:rFonts w:ascii="Book Antiqua" w:hAnsi="Book Antiqua" w:hint="default"/>
          <w:sz w:val="22"/>
          <w:szCs w:val="22"/>
        </w:rPr>
        <w:t xml:space="preserve"> na </w:t>
      </w:r>
      <w:r w:rsidRPr="00DD759E" w:rsidR="00C332D4">
        <w:rPr>
          <w:rFonts w:ascii="Book Antiqua" w:hAnsi="Book Antiqua" w:hint="default"/>
          <w:sz w:val="22"/>
          <w:szCs w:val="22"/>
        </w:rPr>
        <w:t>zač</w:t>
      </w:r>
      <w:r w:rsidRPr="00DD759E" w:rsidR="00C332D4">
        <w:rPr>
          <w:rFonts w:ascii="Book Antiqua" w:hAnsi="Book Antiqua" w:hint="default"/>
          <w:sz w:val="22"/>
          <w:szCs w:val="22"/>
        </w:rPr>
        <w:t>iatku komuniká</w:t>
      </w:r>
      <w:r w:rsidRPr="00DD759E" w:rsidR="00C332D4">
        <w:rPr>
          <w:rFonts w:ascii="Book Antiqua" w:hAnsi="Book Antiqua" w:hint="default"/>
          <w:sz w:val="22"/>
          <w:szCs w:val="22"/>
        </w:rPr>
        <w:t>cie, orgá</w:t>
      </w:r>
      <w:r w:rsidRPr="00DD759E" w:rsidR="00C332D4">
        <w:rPr>
          <w:rFonts w:ascii="Book Antiqua" w:hAnsi="Book Antiqua" w:hint="default"/>
          <w:sz w:val="22"/>
          <w:szCs w:val="22"/>
        </w:rPr>
        <w:t>n dozoru bude oprá</w:t>
      </w:r>
      <w:r w:rsidRPr="00DD759E" w:rsidR="00C332D4">
        <w:rPr>
          <w:rFonts w:ascii="Book Antiqua" w:hAnsi="Book Antiqua" w:hint="default"/>
          <w:sz w:val="22"/>
          <w:szCs w:val="22"/>
        </w:rPr>
        <w:t>vnený</w:t>
      </w:r>
      <w:r w:rsidRPr="00DD759E" w:rsidR="00C332D4">
        <w:rPr>
          <w:rFonts w:ascii="Book Antiqua" w:hAnsi="Book Antiqua" w:hint="default"/>
          <w:sz w:val="22"/>
          <w:szCs w:val="22"/>
        </w:rPr>
        <w:t xml:space="preserve"> predá</w:t>
      </w:r>
      <w:r w:rsidRPr="00DD759E" w:rsidR="00C332D4">
        <w:rPr>
          <w:rFonts w:ascii="Book Antiqua" w:hAnsi="Book Antiqua" w:hint="default"/>
          <w:sz w:val="22"/>
          <w:szCs w:val="22"/>
        </w:rPr>
        <w:t>vajú</w:t>
      </w:r>
      <w:r w:rsidRPr="00DD759E" w:rsidR="00C332D4">
        <w:rPr>
          <w:rFonts w:ascii="Book Antiqua" w:hAnsi="Book Antiqua" w:hint="default"/>
          <w:sz w:val="22"/>
          <w:szCs w:val="22"/>
        </w:rPr>
        <w:t xml:space="preserve">cemu </w:t>
      </w:r>
      <w:r w:rsidRPr="00DD759E" w:rsidR="005C4AD1">
        <w:rPr>
          <w:rFonts w:ascii="Book Antiqua" w:hAnsi="Book Antiqua" w:hint="default"/>
          <w:sz w:val="22"/>
          <w:szCs w:val="22"/>
        </w:rPr>
        <w:t>za poruš</w:t>
      </w:r>
      <w:r w:rsidRPr="00DD759E" w:rsidR="005C4AD1">
        <w:rPr>
          <w:rFonts w:ascii="Book Antiqua" w:hAnsi="Book Antiqua" w:hint="default"/>
          <w:sz w:val="22"/>
          <w:szCs w:val="22"/>
        </w:rPr>
        <w:t>enie</w:t>
      </w:r>
      <w:r w:rsidR="00165E64">
        <w:rPr>
          <w:rFonts w:ascii="Book Antiqua" w:hAnsi="Book Antiqua"/>
          <w:sz w:val="22"/>
          <w:szCs w:val="22"/>
        </w:rPr>
        <w:t xml:space="preserve"> tejto povinnosti</w:t>
      </w:r>
      <w:r w:rsidRPr="00DD759E" w:rsidR="005C4AD1">
        <w:rPr>
          <w:rFonts w:ascii="Book Antiqua" w:hAnsi="Book Antiqua"/>
          <w:sz w:val="22"/>
          <w:szCs w:val="22"/>
        </w:rPr>
        <w:t xml:space="preserve"> </w:t>
      </w:r>
      <w:r w:rsidRPr="00DD759E" w:rsidR="00C332D4">
        <w:rPr>
          <w:rFonts w:ascii="Book Antiqua" w:hAnsi="Book Antiqua"/>
          <w:sz w:val="22"/>
          <w:szCs w:val="22"/>
        </w:rPr>
        <w:t>ul</w:t>
      </w:r>
      <w:r w:rsidR="00165E64">
        <w:rPr>
          <w:rFonts w:ascii="Book Antiqua" w:hAnsi="Book Antiqua" w:hint="default"/>
          <w:sz w:val="22"/>
          <w:szCs w:val="22"/>
        </w:rPr>
        <w:t>ož</w:t>
      </w:r>
      <w:r w:rsidR="00165E64">
        <w:rPr>
          <w:rFonts w:ascii="Book Antiqua" w:hAnsi="Book Antiqua" w:hint="default"/>
          <w:sz w:val="22"/>
          <w:szCs w:val="22"/>
        </w:rPr>
        <w:t>iť</w:t>
      </w:r>
      <w:r w:rsidR="00165E64">
        <w:rPr>
          <w:rFonts w:ascii="Book Antiqua" w:hAnsi="Book Antiqua" w:hint="default"/>
          <w:sz w:val="22"/>
          <w:szCs w:val="22"/>
        </w:rPr>
        <w:t xml:space="preserve"> pokutu až</w:t>
      </w:r>
      <w:r w:rsidR="00165E64">
        <w:rPr>
          <w:rFonts w:ascii="Book Antiqua" w:hAnsi="Book Antiqua" w:hint="default"/>
          <w:sz w:val="22"/>
          <w:szCs w:val="22"/>
        </w:rPr>
        <w:t xml:space="preserve"> do výš</w:t>
      </w:r>
      <w:r w:rsidR="00165E64">
        <w:rPr>
          <w:rFonts w:ascii="Book Antiqua" w:hAnsi="Book Antiqua" w:hint="default"/>
          <w:sz w:val="22"/>
          <w:szCs w:val="22"/>
        </w:rPr>
        <w:t>ky 3 </w:t>
      </w:r>
      <w:r w:rsidR="00165E64">
        <w:rPr>
          <w:rFonts w:ascii="Book Antiqua" w:hAnsi="Book Antiqua" w:hint="default"/>
          <w:sz w:val="22"/>
          <w:szCs w:val="22"/>
        </w:rPr>
        <w:t>319 €</w:t>
      </w:r>
      <w:r w:rsidRPr="00DD759E" w:rsidR="00C332D4">
        <w:rPr>
          <w:rFonts w:ascii="Book Antiqua" w:hAnsi="Book Antiqua"/>
          <w:sz w:val="22"/>
          <w:szCs w:val="22"/>
        </w:rPr>
        <w:t xml:space="preserve">. </w:t>
      </w:r>
    </w:p>
    <w:p w:rsidR="00966A57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09D4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K 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Č</w:t>
      </w:r>
      <w:r w:rsidRPr="00DD759E">
        <w:rPr>
          <w:rFonts w:ascii="Book Antiqua" w:hAnsi="Book Antiqua" w:hint="default"/>
          <w:b/>
          <w:bCs/>
          <w:sz w:val="22"/>
          <w:szCs w:val="22"/>
        </w:rPr>
        <w:t>l. II</w:t>
      </w:r>
    </w:p>
    <w:p w:rsidR="00EB09D4" w:rsidRPr="00966A57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18663C" w:rsidRPr="00DD759E" w:rsidP="00DD759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A95989">
        <w:rPr>
          <w:rFonts w:ascii="Book Antiqua" w:hAnsi="Book Antiqua"/>
          <w:color w:val="0070C0"/>
          <w:sz w:val="22"/>
          <w:szCs w:val="22"/>
        </w:rPr>
        <w:tab/>
      </w:r>
      <w:r w:rsidRPr="00DD759E" w:rsidR="00A95989">
        <w:rPr>
          <w:rFonts w:ascii="Book Antiqua" w:hAnsi="Book Antiqua" w:hint="default"/>
          <w:sz w:val="22"/>
          <w:szCs w:val="22"/>
        </w:rPr>
        <w:t>Pojem priamy marketing ako interaktí</w:t>
      </w:r>
      <w:r w:rsidRPr="00DD759E" w:rsidR="00A95989">
        <w:rPr>
          <w:rFonts w:ascii="Book Antiqua" w:hAnsi="Book Antiqua" w:hint="default"/>
          <w:sz w:val="22"/>
          <w:szCs w:val="22"/>
        </w:rPr>
        <w:t>vna met</w:t>
      </w:r>
      <w:r w:rsidRPr="00DD759E" w:rsidR="00A95989">
        <w:rPr>
          <w:rFonts w:ascii="Book Antiqua" w:hAnsi="Book Antiqua" w:hint="default"/>
          <w:sz w:val="22"/>
          <w:szCs w:val="22"/>
        </w:rPr>
        <w:t>ó</w:t>
      </w:r>
      <w:r w:rsidRPr="00DD759E" w:rsidR="00A95989">
        <w:rPr>
          <w:rFonts w:ascii="Book Antiqua" w:hAnsi="Book Antiqua" w:hint="default"/>
          <w:sz w:val="22"/>
          <w:szCs w:val="22"/>
        </w:rPr>
        <w:t>da marketingu založ</w:t>
      </w:r>
      <w:r w:rsidRPr="00DD759E" w:rsidR="00A95989">
        <w:rPr>
          <w:rFonts w:ascii="Book Antiqua" w:hAnsi="Book Antiqua" w:hint="default"/>
          <w:sz w:val="22"/>
          <w:szCs w:val="22"/>
        </w:rPr>
        <w:t>ená</w:t>
      </w:r>
      <w:r w:rsidRPr="00DD759E" w:rsidR="00A95989">
        <w:rPr>
          <w:rFonts w:ascii="Book Antiqua" w:hAnsi="Book Antiqua" w:hint="default"/>
          <w:sz w:val="22"/>
          <w:szCs w:val="22"/>
        </w:rPr>
        <w:t xml:space="preserve"> na bá</w:t>
      </w:r>
      <w:r w:rsidRPr="00DD759E" w:rsidR="00A95989">
        <w:rPr>
          <w:rFonts w:ascii="Book Antiqua" w:hAnsi="Book Antiqua" w:hint="default"/>
          <w:sz w:val="22"/>
          <w:szCs w:val="22"/>
        </w:rPr>
        <w:t>ze vytvorenia istej databanky, ktorá</w:t>
      </w:r>
      <w:r w:rsidRPr="00DD759E" w:rsidR="00A95989">
        <w:rPr>
          <w:rFonts w:ascii="Book Antiqua" w:hAnsi="Book Antiqua" w:hint="default"/>
          <w:sz w:val="22"/>
          <w:szCs w:val="22"/>
        </w:rPr>
        <w:t xml:space="preserve"> obsahuje zoznam zá</w:t>
      </w:r>
      <w:r w:rsidRPr="00DD759E" w:rsidR="00A95989">
        <w:rPr>
          <w:rFonts w:ascii="Book Antiqua" w:hAnsi="Book Antiqua" w:hint="default"/>
          <w:sz w:val="22"/>
          <w:szCs w:val="22"/>
        </w:rPr>
        <w:t>kazní</w:t>
      </w:r>
      <w:r w:rsidRPr="00DD759E" w:rsidR="00A95989">
        <w:rPr>
          <w:rFonts w:ascii="Book Antiqua" w:hAnsi="Book Antiqua" w:hint="default"/>
          <w:sz w:val="22"/>
          <w:szCs w:val="22"/>
        </w:rPr>
        <w:t>kov a </w:t>
      </w:r>
      <w:r w:rsidRPr="00DD759E" w:rsidR="00A95989">
        <w:rPr>
          <w:rFonts w:ascii="Book Antiqua" w:hAnsi="Book Antiqua" w:hint="default"/>
          <w:sz w:val="22"/>
          <w:szCs w:val="22"/>
        </w:rPr>
        <w:t>slúž</w:t>
      </w:r>
      <w:r w:rsidRPr="00DD759E" w:rsidR="00A95989">
        <w:rPr>
          <w:rFonts w:ascii="Book Antiqua" w:hAnsi="Book Antiqua" w:hint="default"/>
          <w:sz w:val="22"/>
          <w:szCs w:val="22"/>
        </w:rPr>
        <w:t xml:space="preserve">i na </w:t>
      </w:r>
      <w:r w:rsidRPr="00DD759E" w:rsidR="008166D4">
        <w:rPr>
          <w:rFonts w:ascii="Book Antiqua" w:hAnsi="Book Antiqua" w:hint="default"/>
          <w:sz w:val="22"/>
          <w:szCs w:val="22"/>
        </w:rPr>
        <w:t>konkré</w:t>
      </w:r>
      <w:r w:rsidRPr="00DD759E" w:rsidR="008166D4">
        <w:rPr>
          <w:rFonts w:ascii="Book Antiqua" w:hAnsi="Book Antiqua" w:hint="default"/>
          <w:sz w:val="22"/>
          <w:szCs w:val="22"/>
        </w:rPr>
        <w:t>tne sledovanie a </w:t>
      </w:r>
      <w:r w:rsidRPr="00DD759E" w:rsidR="008166D4">
        <w:rPr>
          <w:rFonts w:ascii="Book Antiqua" w:hAnsi="Book Antiqua" w:hint="default"/>
          <w:sz w:val="22"/>
          <w:szCs w:val="22"/>
        </w:rPr>
        <w:t>vyhodnocovanie úč</w:t>
      </w:r>
      <w:r w:rsidRPr="00DD759E" w:rsidR="008166D4">
        <w:rPr>
          <w:rFonts w:ascii="Book Antiqua" w:hAnsi="Book Antiqua" w:hint="default"/>
          <w:sz w:val="22"/>
          <w:szCs w:val="22"/>
        </w:rPr>
        <w:t>inku reklamy u </w:t>
      </w:r>
      <w:r w:rsidRPr="00DD759E" w:rsidR="008166D4">
        <w:rPr>
          <w:rFonts w:ascii="Book Antiqua" w:hAnsi="Book Antiqua" w:hint="default"/>
          <w:sz w:val="22"/>
          <w:szCs w:val="22"/>
        </w:rPr>
        <w:t>jednotlivý</w:t>
      </w:r>
      <w:r w:rsidRPr="00DD759E" w:rsidR="008166D4">
        <w:rPr>
          <w:rFonts w:ascii="Book Antiqua" w:hAnsi="Book Antiqua" w:hint="default"/>
          <w:sz w:val="22"/>
          <w:szCs w:val="22"/>
        </w:rPr>
        <w:t>ch zá</w:t>
      </w:r>
      <w:r w:rsidRPr="00DD759E" w:rsidR="008166D4">
        <w:rPr>
          <w:rFonts w:ascii="Book Antiqua" w:hAnsi="Book Antiqua" w:hint="default"/>
          <w:sz w:val="22"/>
          <w:szCs w:val="22"/>
        </w:rPr>
        <w:t>kazní</w:t>
      </w:r>
      <w:r w:rsidRPr="00DD759E" w:rsidR="008166D4">
        <w:rPr>
          <w:rFonts w:ascii="Book Antiqua" w:hAnsi="Book Antiqua" w:hint="default"/>
          <w:sz w:val="22"/>
          <w:szCs w:val="22"/>
        </w:rPr>
        <w:t>kov, prič</w:t>
      </w:r>
      <w:r w:rsidRPr="00DD759E" w:rsidR="008166D4">
        <w:rPr>
          <w:rFonts w:ascii="Book Antiqua" w:hAnsi="Book Antiqua" w:hint="default"/>
          <w:sz w:val="22"/>
          <w:szCs w:val="22"/>
        </w:rPr>
        <w:t>om umožň</w:t>
      </w:r>
      <w:r w:rsidRPr="00DD759E" w:rsidR="008166D4">
        <w:rPr>
          <w:rFonts w:ascii="Book Antiqua" w:hAnsi="Book Antiqua" w:hint="default"/>
          <w:sz w:val="22"/>
          <w:szCs w:val="22"/>
        </w:rPr>
        <w:t>uje priam</w:t>
      </w:r>
      <w:r w:rsidRPr="00DD759E" w:rsidR="005C4AD1">
        <w:rPr>
          <w:rFonts w:ascii="Book Antiqua" w:hAnsi="Book Antiqua"/>
          <w:sz w:val="22"/>
          <w:szCs w:val="22"/>
        </w:rPr>
        <w:t>u</w:t>
      </w:r>
      <w:r w:rsidRPr="00DD759E" w:rsidR="008166D4">
        <w:rPr>
          <w:rFonts w:ascii="Book Antiqua" w:hAnsi="Book Antiqua" w:hint="default"/>
          <w:sz w:val="22"/>
          <w:szCs w:val="22"/>
        </w:rPr>
        <w:t xml:space="preserve"> komuniká</w:t>
      </w:r>
      <w:r w:rsidRPr="00DD759E" w:rsidR="008166D4">
        <w:rPr>
          <w:rFonts w:ascii="Book Antiqua" w:hAnsi="Book Antiqua" w:hint="default"/>
          <w:sz w:val="22"/>
          <w:szCs w:val="22"/>
        </w:rPr>
        <w:t>ciu napr. telefó</w:t>
      </w:r>
      <w:r w:rsidRPr="00DD759E" w:rsidR="008166D4">
        <w:rPr>
          <w:rFonts w:ascii="Book Antiqua" w:hAnsi="Book Antiqua" w:hint="default"/>
          <w:sz w:val="22"/>
          <w:szCs w:val="22"/>
        </w:rPr>
        <w:t>nom</w:t>
      </w:r>
      <w:r w:rsidRPr="00DD759E" w:rsidR="005C4AD1">
        <w:rPr>
          <w:rFonts w:ascii="Book Antiqua" w:hAnsi="Book Antiqua"/>
          <w:sz w:val="22"/>
          <w:szCs w:val="22"/>
        </w:rPr>
        <w:t>,</w:t>
      </w:r>
      <w:r w:rsidRPr="00DD759E" w:rsidR="008166D4">
        <w:rPr>
          <w:rFonts w:ascii="Book Antiqua" w:hAnsi="Book Antiqua" w:hint="default"/>
          <w:sz w:val="22"/>
          <w:szCs w:val="22"/>
        </w:rPr>
        <w:t xml:space="preserve"> je upravený</w:t>
      </w:r>
      <w:r w:rsidRPr="00DD759E" w:rsidR="008166D4">
        <w:rPr>
          <w:rFonts w:ascii="Book Antiqua" w:hAnsi="Book Antiqua" w:hint="default"/>
          <w:sz w:val="22"/>
          <w:szCs w:val="22"/>
        </w:rPr>
        <w:t xml:space="preserve"> v </w:t>
      </w:r>
      <w:r w:rsidRPr="00DD759E" w:rsidR="008166D4">
        <w:rPr>
          <w:rFonts w:ascii="Book Antiqua" w:hAnsi="Book Antiqua" w:hint="default"/>
          <w:sz w:val="22"/>
          <w:szCs w:val="22"/>
        </w:rPr>
        <w:t>§</w:t>
      </w:r>
      <w:r w:rsidRPr="00DD759E" w:rsidR="008166D4">
        <w:rPr>
          <w:rFonts w:ascii="Book Antiqua" w:hAnsi="Book Antiqua" w:hint="default"/>
          <w:sz w:val="22"/>
          <w:szCs w:val="22"/>
        </w:rPr>
        <w:t xml:space="preserve"> 62 ods. 2 a </w:t>
      </w:r>
      <w:r w:rsidRPr="00DD759E" w:rsidR="008166D4">
        <w:rPr>
          <w:rFonts w:ascii="Book Antiqua" w:hAnsi="Book Antiqua" w:hint="default"/>
          <w:sz w:val="22"/>
          <w:szCs w:val="22"/>
        </w:rPr>
        <w:t>3 zá</w:t>
      </w:r>
      <w:r w:rsidRPr="00DD759E" w:rsidR="008166D4">
        <w:rPr>
          <w:rFonts w:ascii="Book Antiqua" w:hAnsi="Book Antiqua" w:hint="default"/>
          <w:sz w:val="22"/>
          <w:szCs w:val="22"/>
        </w:rPr>
        <w:t>kona č</w:t>
      </w:r>
      <w:r w:rsidRPr="00DD759E" w:rsidR="008166D4">
        <w:rPr>
          <w:rFonts w:ascii="Book Antiqua" w:hAnsi="Book Antiqua" w:hint="default"/>
          <w:sz w:val="22"/>
          <w:szCs w:val="22"/>
        </w:rPr>
        <w:t>. 351/2011 Z. z. o </w:t>
      </w:r>
      <w:r w:rsidRPr="00DD759E" w:rsidR="008166D4">
        <w:rPr>
          <w:rFonts w:ascii="Book Antiqua" w:hAnsi="Book Antiqua" w:hint="default"/>
          <w:sz w:val="22"/>
          <w:szCs w:val="22"/>
        </w:rPr>
        <w:t>elektronický</w:t>
      </w:r>
      <w:r w:rsidRPr="00DD759E" w:rsidR="008166D4">
        <w:rPr>
          <w:rFonts w:ascii="Book Antiqua" w:hAnsi="Book Antiqua" w:hint="default"/>
          <w:sz w:val="22"/>
          <w:szCs w:val="22"/>
        </w:rPr>
        <w:t>ch komuniká</w:t>
      </w:r>
      <w:r w:rsidRPr="00DD759E" w:rsidR="008166D4">
        <w:rPr>
          <w:rFonts w:ascii="Book Antiqua" w:hAnsi="Book Antiqua" w:hint="default"/>
          <w:sz w:val="22"/>
          <w:szCs w:val="22"/>
        </w:rPr>
        <w:t>ciá</w:t>
      </w:r>
      <w:r w:rsidRPr="00DD759E" w:rsidR="008166D4">
        <w:rPr>
          <w:rFonts w:ascii="Book Antiqua" w:hAnsi="Book Antiqua" w:hint="default"/>
          <w:sz w:val="22"/>
          <w:szCs w:val="22"/>
        </w:rPr>
        <w:t>ch v </w:t>
      </w:r>
      <w:r w:rsidRPr="00DD759E" w:rsidR="008166D4">
        <w:rPr>
          <w:rFonts w:ascii="Book Antiqua" w:hAnsi="Book Antiqua" w:hint="default"/>
          <w:sz w:val="22"/>
          <w:szCs w:val="22"/>
        </w:rPr>
        <w:t>znení</w:t>
      </w:r>
      <w:r w:rsidRPr="00DD759E" w:rsidR="008166D4">
        <w:rPr>
          <w:rFonts w:ascii="Book Antiqua" w:hAnsi="Book Antiqua" w:hint="default"/>
          <w:sz w:val="22"/>
          <w:szCs w:val="22"/>
        </w:rPr>
        <w:t xml:space="preserve"> neskorší</w:t>
      </w:r>
      <w:r w:rsidRPr="00DD759E" w:rsidR="008166D4">
        <w:rPr>
          <w:rFonts w:ascii="Book Antiqua" w:hAnsi="Book Antiqua" w:hint="default"/>
          <w:sz w:val="22"/>
          <w:szCs w:val="22"/>
        </w:rPr>
        <w:t>ch predpisov</w:t>
      </w:r>
      <w:r w:rsidRPr="00DD759E" w:rsidR="00FA05BE">
        <w:rPr>
          <w:rFonts w:ascii="Book Antiqua" w:hAnsi="Book Antiqua" w:hint="default"/>
          <w:sz w:val="22"/>
          <w:szCs w:val="22"/>
        </w:rPr>
        <w:t xml:space="preserve"> (ď</w:t>
      </w:r>
      <w:r w:rsidRPr="00DD759E" w:rsidR="00FA05BE">
        <w:rPr>
          <w:rFonts w:ascii="Book Antiqua" w:hAnsi="Book Antiqua" w:hint="default"/>
          <w:sz w:val="22"/>
          <w:szCs w:val="22"/>
        </w:rPr>
        <w:t>alej len „</w:t>
      </w:r>
      <w:r w:rsidRPr="00DD759E" w:rsidR="00FA05BE">
        <w:rPr>
          <w:rFonts w:ascii="Book Antiqua" w:hAnsi="Book Antiqua" w:hint="default"/>
          <w:sz w:val="22"/>
          <w:szCs w:val="22"/>
        </w:rPr>
        <w:t>zá</w:t>
      </w:r>
      <w:r w:rsidRPr="00DD759E" w:rsidR="00FA05BE">
        <w:rPr>
          <w:rFonts w:ascii="Book Antiqua" w:hAnsi="Book Antiqua" w:hint="default"/>
          <w:sz w:val="22"/>
          <w:szCs w:val="22"/>
        </w:rPr>
        <w:t>kon o </w:t>
      </w:r>
      <w:r w:rsidRPr="00DD759E" w:rsidR="00FA05BE">
        <w:rPr>
          <w:rFonts w:ascii="Book Antiqua" w:hAnsi="Book Antiqua" w:hint="default"/>
          <w:sz w:val="22"/>
          <w:szCs w:val="22"/>
        </w:rPr>
        <w:t>elektronický</w:t>
      </w:r>
      <w:r w:rsidRPr="00DD759E" w:rsidR="00FA05BE">
        <w:rPr>
          <w:rFonts w:ascii="Book Antiqua" w:hAnsi="Book Antiqua" w:hint="default"/>
          <w:sz w:val="22"/>
          <w:szCs w:val="22"/>
        </w:rPr>
        <w:t>ch komuniká</w:t>
      </w:r>
      <w:r w:rsidRPr="00DD759E" w:rsidR="00FA05BE">
        <w:rPr>
          <w:rFonts w:ascii="Book Antiqua" w:hAnsi="Book Antiqua" w:hint="default"/>
          <w:sz w:val="22"/>
          <w:szCs w:val="22"/>
        </w:rPr>
        <w:t>ciá</w:t>
      </w:r>
      <w:r w:rsidRPr="00DD759E" w:rsidR="00FA05BE">
        <w:rPr>
          <w:rFonts w:ascii="Book Antiqua" w:hAnsi="Book Antiqua" w:hint="default"/>
          <w:sz w:val="22"/>
          <w:szCs w:val="22"/>
        </w:rPr>
        <w:t>ch)</w:t>
      </w:r>
      <w:r w:rsidRPr="00DD759E" w:rsidR="008166D4">
        <w:rPr>
          <w:rFonts w:ascii="Book Antiqua" w:hAnsi="Book Antiqua"/>
          <w:sz w:val="22"/>
          <w:szCs w:val="22"/>
        </w:rPr>
        <w:t xml:space="preserve">. </w:t>
      </w:r>
    </w:p>
    <w:p w:rsidR="00900988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C</w:t>
      </w:r>
      <w:r w:rsidRPr="00DD759E" w:rsidR="001A7D2F">
        <w:rPr>
          <w:rFonts w:ascii="Book Antiqua" w:hAnsi="Book Antiqua" w:hint="default"/>
          <w:sz w:val="22"/>
          <w:szCs w:val="22"/>
        </w:rPr>
        <w:t>ieľ</w:t>
      </w:r>
      <w:r w:rsidRPr="00DD759E" w:rsidR="001A7D2F">
        <w:rPr>
          <w:rFonts w:ascii="Book Antiqua" w:hAnsi="Book Antiqua" w:hint="default"/>
          <w:sz w:val="22"/>
          <w:szCs w:val="22"/>
        </w:rPr>
        <w:t xml:space="preserve">om </w:t>
      </w:r>
      <w:r w:rsidRPr="00DD759E" w:rsidR="002E6D8F">
        <w:rPr>
          <w:rFonts w:ascii="Book Antiqua" w:hAnsi="Book Antiqua"/>
          <w:sz w:val="22"/>
          <w:szCs w:val="22"/>
        </w:rPr>
        <w:t xml:space="preserve">priameho marketingu </w:t>
      </w:r>
      <w:r w:rsidRPr="00DD759E" w:rsidR="001A7D2F">
        <w:rPr>
          <w:rFonts w:ascii="Book Antiqua" w:hAnsi="Book Antiqua"/>
          <w:sz w:val="22"/>
          <w:szCs w:val="22"/>
        </w:rPr>
        <w:t>z </w:t>
      </w:r>
      <w:r w:rsidRPr="00DD759E" w:rsidR="001A7D2F">
        <w:rPr>
          <w:rFonts w:ascii="Book Antiqua" w:hAnsi="Book Antiqua" w:hint="default"/>
          <w:sz w:val="22"/>
          <w:szCs w:val="22"/>
        </w:rPr>
        <w:t>hľ</w:t>
      </w:r>
      <w:r w:rsidRPr="00DD759E" w:rsidR="001A7D2F">
        <w:rPr>
          <w:rFonts w:ascii="Book Antiqua" w:hAnsi="Book Antiqua" w:hint="default"/>
          <w:sz w:val="22"/>
          <w:szCs w:val="22"/>
        </w:rPr>
        <w:t>adiska vý</w:t>
      </w:r>
      <w:r w:rsidRPr="00DD759E" w:rsidR="001A7D2F">
        <w:rPr>
          <w:rFonts w:ascii="Book Antiqua" w:hAnsi="Book Antiqua" w:hint="default"/>
          <w:sz w:val="22"/>
          <w:szCs w:val="22"/>
        </w:rPr>
        <w:t>robcu je ná</w:t>
      </w:r>
      <w:r w:rsidRPr="00DD759E" w:rsidR="001A7D2F">
        <w:rPr>
          <w:rFonts w:ascii="Book Antiqua" w:hAnsi="Book Antiqua" w:hint="default"/>
          <w:sz w:val="22"/>
          <w:szCs w:val="22"/>
        </w:rPr>
        <w:t>jsť</w:t>
      </w:r>
      <w:r w:rsidRPr="00DD759E" w:rsidR="001A7D2F">
        <w:rPr>
          <w:rFonts w:ascii="Book Antiqua" w:hAnsi="Book Antiqua" w:hint="default"/>
          <w:sz w:val="22"/>
          <w:szCs w:val="22"/>
        </w:rPr>
        <w:t xml:space="preserve"> vhodný</w:t>
      </w:r>
      <w:r w:rsidRPr="00DD759E" w:rsidR="001A7D2F">
        <w:rPr>
          <w:rFonts w:ascii="Book Antiqua" w:hAnsi="Book Antiqua" w:hint="default"/>
          <w:sz w:val="22"/>
          <w:szCs w:val="22"/>
        </w:rPr>
        <w:t>ch zá</w:t>
      </w:r>
      <w:r w:rsidRPr="00DD759E" w:rsidR="001A7D2F">
        <w:rPr>
          <w:rFonts w:ascii="Book Antiqua" w:hAnsi="Book Antiqua" w:hint="default"/>
          <w:sz w:val="22"/>
          <w:szCs w:val="22"/>
        </w:rPr>
        <w:t>kazní</w:t>
      </w:r>
      <w:r w:rsidRPr="00DD759E" w:rsidR="001A7D2F">
        <w:rPr>
          <w:rFonts w:ascii="Book Antiqua" w:hAnsi="Book Antiqua" w:hint="default"/>
          <w:sz w:val="22"/>
          <w:szCs w:val="22"/>
        </w:rPr>
        <w:t>kov ochotný</w:t>
      </w:r>
      <w:r w:rsidRPr="00DD759E" w:rsidR="001A7D2F">
        <w:rPr>
          <w:rFonts w:ascii="Book Antiqua" w:hAnsi="Book Antiqua" w:hint="default"/>
          <w:sz w:val="22"/>
          <w:szCs w:val="22"/>
        </w:rPr>
        <w:t>ch nak</w:t>
      </w:r>
      <w:r w:rsidRPr="00DD759E" w:rsidR="001A7D2F">
        <w:rPr>
          <w:rFonts w:ascii="Book Antiqua" w:hAnsi="Book Antiqua" w:hint="default"/>
          <w:sz w:val="22"/>
          <w:szCs w:val="22"/>
        </w:rPr>
        <w:t>ú</w:t>
      </w:r>
      <w:r w:rsidRPr="00DD759E" w:rsidR="001A7D2F">
        <w:rPr>
          <w:rFonts w:ascii="Book Antiqua" w:hAnsi="Book Antiqua" w:hint="default"/>
          <w:sz w:val="22"/>
          <w:szCs w:val="22"/>
        </w:rPr>
        <w:t>piť</w:t>
      </w:r>
      <w:r w:rsidRPr="00DD759E" w:rsidR="001A7D2F">
        <w:rPr>
          <w:rFonts w:ascii="Book Antiqua" w:hAnsi="Book Antiqua" w:hint="default"/>
          <w:sz w:val="22"/>
          <w:szCs w:val="22"/>
        </w:rPr>
        <w:t xml:space="preserve"> č</w:t>
      </w:r>
      <w:r w:rsidRPr="00DD759E" w:rsidR="001A7D2F">
        <w:rPr>
          <w:rFonts w:ascii="Book Antiqua" w:hAnsi="Book Antiqua" w:hint="default"/>
          <w:sz w:val="22"/>
          <w:szCs w:val="22"/>
        </w:rPr>
        <w:t>o najviac vý</w:t>
      </w:r>
      <w:r w:rsidRPr="00DD759E" w:rsidR="001A7D2F">
        <w:rPr>
          <w:rFonts w:ascii="Book Antiqua" w:hAnsi="Book Antiqua" w:hint="default"/>
          <w:sz w:val="22"/>
          <w:szCs w:val="22"/>
        </w:rPr>
        <w:t>robkov</w:t>
      </w:r>
      <w:r w:rsidRPr="00DD759E">
        <w:rPr>
          <w:rFonts w:ascii="Book Antiqua" w:hAnsi="Book Antiqua" w:hint="default"/>
          <w:sz w:val="22"/>
          <w:szCs w:val="22"/>
        </w:rPr>
        <w:t>. Na tieto úč</w:t>
      </w:r>
      <w:r w:rsidRPr="00DD759E">
        <w:rPr>
          <w:rFonts w:ascii="Book Antiqua" w:hAnsi="Book Antiqua" w:hint="default"/>
          <w:sz w:val="22"/>
          <w:szCs w:val="22"/>
        </w:rPr>
        <w:t>ely sa č</w:t>
      </w:r>
      <w:r w:rsidRPr="00DD759E">
        <w:rPr>
          <w:rFonts w:ascii="Book Antiqua" w:hAnsi="Book Antiqua" w:hint="default"/>
          <w:sz w:val="22"/>
          <w:szCs w:val="22"/>
        </w:rPr>
        <w:t>asto využí</w:t>
      </w:r>
      <w:r w:rsidRPr="00DD759E">
        <w:rPr>
          <w:rFonts w:ascii="Book Antiqua" w:hAnsi="Book Antiqua" w:hint="default"/>
          <w:sz w:val="22"/>
          <w:szCs w:val="22"/>
        </w:rPr>
        <w:t>va prezentovanie a ponú</w:t>
      </w:r>
      <w:r w:rsidRPr="00DD759E">
        <w:rPr>
          <w:rFonts w:ascii="Book Antiqua" w:hAnsi="Book Antiqua" w:hint="default"/>
          <w:sz w:val="22"/>
          <w:szCs w:val="22"/>
        </w:rPr>
        <w:t>kanie tovarov a sl</w:t>
      </w:r>
      <w:r w:rsidR="00947F98">
        <w:rPr>
          <w:rFonts w:ascii="Book Antiqua" w:hAnsi="Book Antiqua" w:hint="default"/>
          <w:sz w:val="22"/>
          <w:szCs w:val="22"/>
        </w:rPr>
        <w:t>už</w:t>
      </w:r>
      <w:r w:rsidR="00947F98">
        <w:rPr>
          <w:rFonts w:ascii="Book Antiqua" w:hAnsi="Book Antiqua" w:hint="default"/>
          <w:sz w:val="22"/>
          <w:szCs w:val="22"/>
        </w:rPr>
        <w:t>ieb prostrední</w:t>
      </w:r>
      <w:r w:rsidR="00947F98">
        <w:rPr>
          <w:rFonts w:ascii="Book Antiqua" w:hAnsi="Book Antiqua" w:hint="default"/>
          <w:sz w:val="22"/>
          <w:szCs w:val="22"/>
        </w:rPr>
        <w:t>ctvom telefonickej komuniká</w:t>
      </w:r>
      <w:r w:rsidR="00947F98">
        <w:rPr>
          <w:rFonts w:ascii="Book Antiqua" w:hAnsi="Book Antiqua" w:hint="default"/>
          <w:sz w:val="22"/>
          <w:szCs w:val="22"/>
        </w:rPr>
        <w:t>cie</w:t>
      </w:r>
      <w:r w:rsidRPr="00DD759E">
        <w:rPr>
          <w:rFonts w:ascii="Book Antiqua" w:hAnsi="Book Antiqua"/>
          <w:sz w:val="22"/>
          <w:szCs w:val="22"/>
        </w:rPr>
        <w:t xml:space="preserve"> a oslovo</w:t>
      </w:r>
      <w:r w:rsidR="00165E64">
        <w:rPr>
          <w:rFonts w:ascii="Book Antiqua" w:hAnsi="Book Antiqua" w:hint="default"/>
          <w:sz w:val="22"/>
          <w:szCs w:val="22"/>
        </w:rPr>
        <w:t>vania š</w:t>
      </w:r>
      <w:r w:rsidR="00165E64">
        <w:rPr>
          <w:rFonts w:ascii="Book Antiqua" w:hAnsi="Book Antiqua" w:hint="default"/>
          <w:sz w:val="22"/>
          <w:szCs w:val="22"/>
        </w:rPr>
        <w:t>irokej š</w:t>
      </w:r>
      <w:r w:rsidR="00165E64">
        <w:rPr>
          <w:rFonts w:ascii="Book Antiqua" w:hAnsi="Book Antiqua" w:hint="default"/>
          <w:sz w:val="22"/>
          <w:szCs w:val="22"/>
        </w:rPr>
        <w:t>ká</w:t>
      </w:r>
      <w:r w:rsidR="00165E64">
        <w:rPr>
          <w:rFonts w:ascii="Book Antiqua" w:hAnsi="Book Antiqua" w:hint="default"/>
          <w:sz w:val="22"/>
          <w:szCs w:val="22"/>
        </w:rPr>
        <w:t xml:space="preserve">ly verejnosti. </w:t>
      </w:r>
      <w:r w:rsidRPr="00DD759E" w:rsidR="005C4AD1">
        <w:rPr>
          <w:rFonts w:ascii="Book Antiqua" w:hAnsi="Book Antiqua"/>
          <w:sz w:val="22"/>
          <w:szCs w:val="22"/>
        </w:rPr>
        <w:t>Z </w:t>
      </w:r>
      <w:r w:rsidRPr="00DD759E" w:rsidR="005C4AD1">
        <w:rPr>
          <w:rFonts w:ascii="Book Antiqua" w:hAnsi="Book Antiqua" w:hint="default"/>
          <w:sz w:val="22"/>
          <w:szCs w:val="22"/>
        </w:rPr>
        <w:t>toho dô</w:t>
      </w:r>
      <w:r w:rsidRPr="00DD759E" w:rsidR="005C4AD1">
        <w:rPr>
          <w:rFonts w:ascii="Book Antiqua" w:hAnsi="Book Antiqua" w:hint="default"/>
          <w:sz w:val="22"/>
          <w:szCs w:val="22"/>
        </w:rPr>
        <w:t xml:space="preserve">vodu </w:t>
      </w:r>
      <w:r w:rsidRPr="007750B2" w:rsidR="005C4AD1">
        <w:rPr>
          <w:rFonts w:ascii="Book Antiqua" w:hAnsi="Book Antiqua"/>
          <w:b/>
          <w:sz w:val="22"/>
          <w:szCs w:val="22"/>
        </w:rPr>
        <w:t xml:space="preserve">sa navrhuje </w:t>
      </w:r>
      <w:r w:rsidRPr="007750B2" w:rsidR="008C7E3F">
        <w:rPr>
          <w:rFonts w:ascii="Book Antiqua" w:hAnsi="Book Antiqua" w:hint="default"/>
          <w:b/>
          <w:sz w:val="22"/>
          <w:szCs w:val="22"/>
        </w:rPr>
        <w:t>doplniť</w:t>
      </w:r>
      <w:r w:rsidRPr="007750B2" w:rsidR="008C7E3F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7750B2" w:rsidR="008C7E3F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7750B2" w:rsidR="003A3A71">
        <w:rPr>
          <w:rFonts w:ascii="Book Antiqua" w:hAnsi="Book Antiqua"/>
          <w:b/>
          <w:sz w:val="22"/>
          <w:szCs w:val="22"/>
        </w:rPr>
        <w:t xml:space="preserve">o reklame </w:t>
      </w:r>
      <w:r w:rsidRPr="007750B2" w:rsidR="008C7E3F">
        <w:rPr>
          <w:rFonts w:ascii="Book Antiqua" w:hAnsi="Book Antiqua"/>
          <w:b/>
          <w:sz w:val="22"/>
          <w:szCs w:val="22"/>
        </w:rPr>
        <w:t xml:space="preserve">tak, </w:t>
      </w:r>
      <w:r w:rsidRPr="007750B2">
        <w:rPr>
          <w:rFonts w:ascii="Book Antiqua" w:hAnsi="Book Antiqua"/>
          <w:b/>
          <w:sz w:val="22"/>
          <w:szCs w:val="22"/>
        </w:rPr>
        <w:t>aby</w:t>
      </w:r>
      <w:r w:rsidRPr="007750B2" w:rsidR="008A0B38">
        <w:rPr>
          <w:rFonts w:ascii="Book Antiqua" w:hAnsi="Book Antiqua"/>
          <w:b/>
          <w:sz w:val="22"/>
          <w:szCs w:val="22"/>
        </w:rPr>
        <w:t xml:space="preserve"> </w:t>
      </w:r>
      <w:r w:rsidRPr="007750B2" w:rsidR="001A7D2F">
        <w:rPr>
          <w:rFonts w:ascii="Book Antiqua" w:hAnsi="Book Antiqua" w:hint="default"/>
          <w:b/>
          <w:sz w:val="22"/>
          <w:szCs w:val="22"/>
        </w:rPr>
        <w:t>ší</w:t>
      </w:r>
      <w:r w:rsidRPr="007750B2" w:rsidR="001A7D2F">
        <w:rPr>
          <w:rFonts w:ascii="Book Antiqua" w:hAnsi="Book Antiqua" w:hint="default"/>
          <w:b/>
          <w:sz w:val="22"/>
          <w:szCs w:val="22"/>
        </w:rPr>
        <w:t>renie</w:t>
      </w:r>
      <w:r w:rsidRPr="00DD759E" w:rsidR="001A7D2F">
        <w:rPr>
          <w:rFonts w:ascii="Book Antiqua" w:hAnsi="Book Antiqua" w:hint="default"/>
          <w:b/>
          <w:sz w:val="22"/>
          <w:szCs w:val="22"/>
        </w:rPr>
        <w:t xml:space="preserve"> reklamy bolo podmienené</w:t>
      </w:r>
      <w:r w:rsidRPr="00DD759E" w:rsidR="001A7D2F">
        <w:rPr>
          <w:rFonts w:ascii="Book Antiqua" w:hAnsi="Book Antiqua" w:hint="default"/>
          <w:b/>
          <w:sz w:val="22"/>
          <w:szCs w:val="22"/>
        </w:rPr>
        <w:t xml:space="preserve"> </w:t>
      </w:r>
      <w:r w:rsidR="00947F98">
        <w:rPr>
          <w:rFonts w:ascii="Book Antiqua" w:hAnsi="Book Antiqua" w:hint="default"/>
          <w:b/>
          <w:sz w:val="22"/>
          <w:szCs w:val="22"/>
        </w:rPr>
        <w:t>predchá</w:t>
      </w:r>
      <w:r w:rsidR="00947F98">
        <w:rPr>
          <w:rFonts w:ascii="Book Antiqua" w:hAnsi="Book Antiqua" w:hint="default"/>
          <w:b/>
          <w:sz w:val="22"/>
          <w:szCs w:val="22"/>
        </w:rPr>
        <w:t>dzajú</w:t>
      </w:r>
      <w:r w:rsidR="00947F98">
        <w:rPr>
          <w:rFonts w:ascii="Book Antiqua" w:hAnsi="Book Antiqua" w:hint="default"/>
          <w:b/>
          <w:sz w:val="22"/>
          <w:szCs w:val="22"/>
        </w:rPr>
        <w:t xml:space="preserve">cim </w:t>
      </w:r>
      <w:r w:rsidRPr="00DD759E" w:rsidR="001A7D2F">
        <w:rPr>
          <w:rFonts w:ascii="Book Antiqua" w:hAnsi="Book Antiqua" w:hint="default"/>
          <w:b/>
          <w:sz w:val="22"/>
          <w:szCs w:val="22"/>
        </w:rPr>
        <w:t>sú</w:t>
      </w:r>
      <w:r w:rsidRPr="00DD759E" w:rsidR="001A7D2F">
        <w:rPr>
          <w:rFonts w:ascii="Book Antiqua" w:hAnsi="Book Antiqua" w:hint="default"/>
          <w:b/>
          <w:sz w:val="22"/>
          <w:szCs w:val="22"/>
        </w:rPr>
        <w:t xml:space="preserve">hlasom </w:t>
      </w:r>
      <w:r w:rsidR="00947F98">
        <w:rPr>
          <w:rFonts w:ascii="Book Antiqua" w:hAnsi="Book Antiqua" w:hint="default"/>
          <w:b/>
          <w:sz w:val="22"/>
          <w:szCs w:val="22"/>
        </w:rPr>
        <w:t>prí</w:t>
      </w:r>
      <w:r w:rsidR="00947F98">
        <w:rPr>
          <w:rFonts w:ascii="Book Antiqua" w:hAnsi="Book Antiqua" w:hint="default"/>
          <w:b/>
          <w:sz w:val="22"/>
          <w:szCs w:val="22"/>
        </w:rPr>
        <w:t>jemcu reklamy (spotrebiteľ</w:t>
      </w:r>
      <w:r w:rsidR="00947F98">
        <w:rPr>
          <w:rFonts w:ascii="Book Antiqua" w:hAnsi="Book Antiqua" w:hint="default"/>
          <w:b/>
          <w:sz w:val="22"/>
          <w:szCs w:val="22"/>
        </w:rPr>
        <w:t xml:space="preserve">a) </w:t>
      </w:r>
      <w:r w:rsidRPr="00DD759E" w:rsidR="001A7D2F">
        <w:rPr>
          <w:rFonts w:ascii="Book Antiqua" w:hAnsi="Book Antiqua" w:hint="default"/>
          <w:b/>
          <w:sz w:val="22"/>
          <w:szCs w:val="22"/>
        </w:rPr>
        <w:t>aj na prí</w:t>
      </w:r>
      <w:r w:rsidRPr="00DD759E" w:rsidR="001A7D2F">
        <w:rPr>
          <w:rFonts w:ascii="Book Antiqua" w:hAnsi="Book Antiqua" w:hint="default"/>
          <w:b/>
          <w:sz w:val="22"/>
          <w:szCs w:val="22"/>
        </w:rPr>
        <w:t>pady ší</w:t>
      </w:r>
      <w:r w:rsidRPr="00DD759E" w:rsidR="001A7D2F">
        <w:rPr>
          <w:rFonts w:ascii="Book Antiqua" w:hAnsi="Book Antiqua" w:hint="default"/>
          <w:b/>
          <w:sz w:val="22"/>
          <w:szCs w:val="22"/>
        </w:rPr>
        <w:t>renia reklamy telefó</w:t>
      </w:r>
      <w:r w:rsidRPr="00DD759E" w:rsidR="001A7D2F">
        <w:rPr>
          <w:rFonts w:ascii="Book Antiqua" w:hAnsi="Book Antiqua" w:hint="default"/>
          <w:b/>
          <w:sz w:val="22"/>
          <w:szCs w:val="22"/>
        </w:rPr>
        <w:t>nom</w:t>
      </w:r>
      <w:r w:rsidRPr="00DD759E" w:rsidR="001A7D2F">
        <w:rPr>
          <w:rFonts w:ascii="Book Antiqua" w:hAnsi="Book Antiqua"/>
          <w:sz w:val="22"/>
          <w:szCs w:val="22"/>
        </w:rPr>
        <w:t xml:space="preserve">. </w:t>
      </w:r>
      <w:r w:rsidRPr="00DD759E" w:rsidR="005662DE">
        <w:rPr>
          <w:rFonts w:ascii="Book Antiqua" w:hAnsi="Book Antiqua"/>
          <w:sz w:val="22"/>
          <w:szCs w:val="22"/>
        </w:rPr>
        <w:t xml:space="preserve"> </w:t>
      </w:r>
    </w:p>
    <w:p w:rsidR="001A7D2F" w:rsidP="00966A5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900988">
        <w:rPr>
          <w:rFonts w:ascii="Book Antiqua" w:hAnsi="Book Antiqua"/>
          <w:sz w:val="22"/>
          <w:szCs w:val="22"/>
        </w:rPr>
        <w:t>V </w:t>
      </w:r>
      <w:r w:rsidRPr="00DD759E" w:rsidR="00900988">
        <w:rPr>
          <w:rFonts w:ascii="Book Antiqua" w:hAnsi="Book Antiqua" w:hint="default"/>
          <w:sz w:val="22"/>
          <w:szCs w:val="22"/>
        </w:rPr>
        <w:t>súč</w:t>
      </w:r>
      <w:r w:rsidRPr="00DD759E" w:rsidR="00900988">
        <w:rPr>
          <w:rFonts w:ascii="Book Antiqua" w:hAnsi="Book Antiqua" w:hint="default"/>
          <w:sz w:val="22"/>
          <w:szCs w:val="22"/>
        </w:rPr>
        <w:t>asnosti je ší</w:t>
      </w:r>
      <w:r w:rsidRPr="00DD759E" w:rsidR="00900988">
        <w:rPr>
          <w:rFonts w:ascii="Book Antiqua" w:hAnsi="Book Antiqua" w:hint="default"/>
          <w:sz w:val="22"/>
          <w:szCs w:val="22"/>
        </w:rPr>
        <w:t>renie reklamy podmienené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predchá</w:t>
      </w:r>
      <w:r w:rsidRPr="00DD759E" w:rsidR="00900988">
        <w:rPr>
          <w:rFonts w:ascii="Book Antiqua" w:hAnsi="Book Antiqua" w:hint="default"/>
          <w:sz w:val="22"/>
          <w:szCs w:val="22"/>
        </w:rPr>
        <w:t>dzajú</w:t>
      </w:r>
      <w:r w:rsidRPr="00DD759E" w:rsidR="00900988">
        <w:rPr>
          <w:rFonts w:ascii="Book Antiqua" w:hAnsi="Book Antiqua" w:hint="default"/>
          <w:sz w:val="22"/>
          <w:szCs w:val="22"/>
        </w:rPr>
        <w:t>cim sú</w:t>
      </w:r>
      <w:r w:rsidRPr="00DD759E" w:rsidR="00900988">
        <w:rPr>
          <w:rFonts w:ascii="Book Antiqua" w:hAnsi="Book Antiqua" w:hint="default"/>
          <w:sz w:val="22"/>
          <w:szCs w:val="22"/>
        </w:rPr>
        <w:t>hlasom prí</w:t>
      </w:r>
      <w:r w:rsidRPr="00DD759E" w:rsidR="00900988">
        <w:rPr>
          <w:rFonts w:ascii="Book Antiqua" w:hAnsi="Book Antiqua" w:hint="default"/>
          <w:sz w:val="22"/>
          <w:szCs w:val="22"/>
        </w:rPr>
        <w:t>jemcu reklamy len v </w:t>
      </w:r>
      <w:r w:rsidRPr="00DD759E" w:rsidR="00900988">
        <w:rPr>
          <w:rFonts w:ascii="Book Antiqua" w:hAnsi="Book Antiqua" w:hint="default"/>
          <w:sz w:val="22"/>
          <w:szCs w:val="22"/>
        </w:rPr>
        <w:t>prí</w:t>
      </w:r>
      <w:r w:rsidRPr="00DD759E" w:rsidR="00900988">
        <w:rPr>
          <w:rFonts w:ascii="Book Antiqua" w:hAnsi="Book Antiqua" w:hint="default"/>
          <w:sz w:val="22"/>
          <w:szCs w:val="22"/>
        </w:rPr>
        <w:t>padoch ší</w:t>
      </w:r>
      <w:r w:rsidRPr="00DD759E" w:rsidR="00900988">
        <w:rPr>
          <w:rFonts w:ascii="Book Antiqua" w:hAnsi="Book Antiqua" w:hint="default"/>
          <w:sz w:val="22"/>
          <w:szCs w:val="22"/>
        </w:rPr>
        <w:t>renia prostrední</w:t>
      </w:r>
      <w:r w:rsidRPr="00DD759E" w:rsidR="00900988">
        <w:rPr>
          <w:rFonts w:ascii="Book Antiqua" w:hAnsi="Book Antiqua" w:hint="default"/>
          <w:sz w:val="22"/>
          <w:szCs w:val="22"/>
        </w:rPr>
        <w:t>ctvom automa</w:t>
      </w:r>
      <w:r w:rsidRPr="00DD759E" w:rsidR="00900988">
        <w:rPr>
          <w:rFonts w:ascii="Book Antiqua" w:hAnsi="Book Antiqua" w:hint="default"/>
          <w:sz w:val="22"/>
          <w:szCs w:val="22"/>
        </w:rPr>
        <w:t>tick</w:t>
      </w:r>
      <w:r w:rsidRPr="00DD759E" w:rsidR="00604107">
        <w:rPr>
          <w:rFonts w:ascii="Book Antiqua" w:hAnsi="Book Antiqua" w:hint="default"/>
          <w:sz w:val="22"/>
          <w:szCs w:val="22"/>
        </w:rPr>
        <w:t>é</w:t>
      </w:r>
      <w:r w:rsidRPr="00DD759E" w:rsidR="00604107">
        <w:rPr>
          <w:rFonts w:ascii="Book Antiqua" w:hAnsi="Book Antiqua" w:hint="default"/>
          <w:sz w:val="22"/>
          <w:szCs w:val="22"/>
        </w:rPr>
        <w:t>ho</w:t>
      </w:r>
      <w:r w:rsidRPr="00DD759E" w:rsidR="00900988">
        <w:rPr>
          <w:rFonts w:ascii="Book Antiqua" w:hAnsi="Book Antiqua"/>
          <w:sz w:val="22"/>
          <w:szCs w:val="22"/>
        </w:rPr>
        <w:t xml:space="preserve"> telefonick</w:t>
      </w:r>
      <w:r w:rsidRPr="00DD759E" w:rsidR="00604107">
        <w:rPr>
          <w:rFonts w:ascii="Book Antiqua" w:hAnsi="Book Antiqua" w:hint="default"/>
          <w:sz w:val="22"/>
          <w:szCs w:val="22"/>
        </w:rPr>
        <w:t>é</w:t>
      </w:r>
      <w:r w:rsidRPr="00DD759E" w:rsidR="00604107">
        <w:rPr>
          <w:rFonts w:ascii="Book Antiqua" w:hAnsi="Book Antiqua" w:hint="default"/>
          <w:sz w:val="22"/>
          <w:szCs w:val="22"/>
        </w:rPr>
        <w:t>ho</w:t>
      </w:r>
      <w:r w:rsidRPr="00DD759E" w:rsidR="00900988">
        <w:rPr>
          <w:rFonts w:ascii="Book Antiqua" w:hAnsi="Book Antiqua"/>
          <w:sz w:val="22"/>
          <w:szCs w:val="22"/>
        </w:rPr>
        <w:t xml:space="preserve"> volac</w:t>
      </w:r>
      <w:r w:rsidRPr="00DD759E" w:rsidR="00604107">
        <w:rPr>
          <w:rFonts w:ascii="Book Antiqua" w:hAnsi="Book Antiqua"/>
          <w:sz w:val="22"/>
          <w:szCs w:val="22"/>
        </w:rPr>
        <w:t>ieho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systé</w:t>
      </w:r>
      <w:r w:rsidRPr="00DD759E" w:rsidR="00900988">
        <w:rPr>
          <w:rFonts w:ascii="Book Antiqua" w:hAnsi="Book Antiqua" w:hint="default"/>
          <w:sz w:val="22"/>
          <w:szCs w:val="22"/>
        </w:rPr>
        <w:t>m</w:t>
      </w:r>
      <w:r w:rsidRPr="00DD759E" w:rsidR="00604107">
        <w:rPr>
          <w:rFonts w:ascii="Book Antiqua" w:hAnsi="Book Antiqua"/>
          <w:sz w:val="22"/>
          <w:szCs w:val="22"/>
        </w:rPr>
        <w:t>u</w:t>
      </w:r>
      <w:r w:rsidRPr="00DD759E" w:rsidR="00900988">
        <w:rPr>
          <w:rFonts w:ascii="Book Antiqua" w:hAnsi="Book Antiqua"/>
          <w:sz w:val="22"/>
          <w:szCs w:val="22"/>
        </w:rPr>
        <w:t>, telefax</w:t>
      </w:r>
      <w:r w:rsidRPr="00DD759E" w:rsidR="00604107">
        <w:rPr>
          <w:rFonts w:ascii="Book Antiqua" w:hAnsi="Book Antiqua"/>
          <w:sz w:val="22"/>
          <w:szCs w:val="22"/>
        </w:rPr>
        <w:t>u</w:t>
      </w:r>
      <w:r w:rsidRPr="00DD759E" w:rsidR="00900988">
        <w:rPr>
          <w:rFonts w:ascii="Book Antiqua" w:hAnsi="Book Antiqua"/>
          <w:sz w:val="22"/>
          <w:szCs w:val="22"/>
        </w:rPr>
        <w:t xml:space="preserve"> alebo elektronick</w:t>
      </w:r>
      <w:r w:rsidRPr="00DD759E" w:rsidR="00604107">
        <w:rPr>
          <w:rFonts w:ascii="Book Antiqua" w:hAnsi="Book Antiqua" w:hint="default"/>
          <w:sz w:val="22"/>
          <w:szCs w:val="22"/>
        </w:rPr>
        <w:t>ej poš</w:t>
      </w:r>
      <w:r w:rsidRPr="00DD759E" w:rsidR="00604107">
        <w:rPr>
          <w:rFonts w:ascii="Book Antiqua" w:hAnsi="Book Antiqua" w:hint="default"/>
          <w:sz w:val="22"/>
          <w:szCs w:val="22"/>
        </w:rPr>
        <w:t>ty</w:t>
      </w:r>
      <w:r w:rsidRPr="00DD759E" w:rsidR="00900988">
        <w:rPr>
          <w:rFonts w:ascii="Book Antiqua" w:hAnsi="Book Antiqua" w:hint="default"/>
          <w:sz w:val="22"/>
          <w:szCs w:val="22"/>
        </w:rPr>
        <w:t>. Uží</w:t>
      </w:r>
      <w:r w:rsidRPr="00DD759E" w:rsidR="00900988">
        <w:rPr>
          <w:rFonts w:ascii="Book Antiqua" w:hAnsi="Book Antiqua" w:hint="default"/>
          <w:sz w:val="22"/>
          <w:szCs w:val="22"/>
        </w:rPr>
        <w:t>vateľ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tý</w:t>
      </w:r>
      <w:r w:rsidRPr="00DD759E" w:rsidR="00900988">
        <w:rPr>
          <w:rFonts w:ascii="Book Antiqua" w:hAnsi="Book Antiqua" w:hint="default"/>
          <w:sz w:val="22"/>
          <w:szCs w:val="22"/>
        </w:rPr>
        <w:t>chto zariadení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musí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dať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</w:t>
      </w:r>
      <w:r w:rsidR="00947F98">
        <w:rPr>
          <w:rFonts w:ascii="Book Antiqua" w:hAnsi="Book Antiqua" w:hint="default"/>
          <w:sz w:val="22"/>
          <w:szCs w:val="22"/>
        </w:rPr>
        <w:t>sú</w:t>
      </w:r>
      <w:r w:rsidR="00947F98">
        <w:rPr>
          <w:rFonts w:ascii="Book Antiqua" w:hAnsi="Book Antiqua" w:hint="default"/>
          <w:sz w:val="22"/>
          <w:szCs w:val="22"/>
        </w:rPr>
        <w:t>hlas, aby mu napr. na jeho e-</w:t>
      </w:r>
      <w:r w:rsidRPr="00DD759E" w:rsidR="00900988">
        <w:rPr>
          <w:rFonts w:ascii="Book Antiqua" w:hAnsi="Book Antiqua" w:hint="default"/>
          <w:sz w:val="22"/>
          <w:szCs w:val="22"/>
        </w:rPr>
        <w:t>mailovú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</w:t>
      </w:r>
      <w:r w:rsidRPr="00DD759E" w:rsidR="00604107">
        <w:rPr>
          <w:rFonts w:ascii="Book Antiqua" w:hAnsi="Book Antiqua"/>
          <w:sz w:val="22"/>
          <w:szCs w:val="22"/>
        </w:rPr>
        <w:t>adresu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mohol byť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doruč</w:t>
      </w:r>
      <w:r w:rsidRPr="00DD759E" w:rsidR="00900988">
        <w:rPr>
          <w:rFonts w:ascii="Book Antiqua" w:hAnsi="Book Antiqua" w:hint="default"/>
          <w:sz w:val="22"/>
          <w:szCs w:val="22"/>
        </w:rPr>
        <w:t>ený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reklamný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letá</w:t>
      </w:r>
      <w:r w:rsidRPr="00DD759E" w:rsidR="00900988">
        <w:rPr>
          <w:rFonts w:ascii="Book Antiqua" w:hAnsi="Book Antiqua" w:hint="default"/>
          <w:sz w:val="22"/>
          <w:szCs w:val="22"/>
        </w:rPr>
        <w:t>k. V </w:t>
      </w:r>
      <w:r w:rsidRPr="00DD759E" w:rsidR="00900988">
        <w:rPr>
          <w:rFonts w:ascii="Book Antiqua" w:hAnsi="Book Antiqua" w:hint="default"/>
          <w:sz w:val="22"/>
          <w:szCs w:val="22"/>
        </w:rPr>
        <w:t>mnohý</w:t>
      </w:r>
      <w:r w:rsidRPr="00DD759E" w:rsidR="00900988">
        <w:rPr>
          <w:rFonts w:ascii="Book Antiqua" w:hAnsi="Book Antiqua" w:hint="default"/>
          <w:sz w:val="22"/>
          <w:szCs w:val="22"/>
        </w:rPr>
        <w:t>ch prí</w:t>
      </w:r>
      <w:r w:rsidRPr="00DD759E" w:rsidR="00900988">
        <w:rPr>
          <w:rFonts w:ascii="Book Antiqua" w:hAnsi="Book Antiqua" w:hint="default"/>
          <w:sz w:val="22"/>
          <w:szCs w:val="22"/>
        </w:rPr>
        <w:t>padoch sa vš</w:t>
      </w:r>
      <w:r w:rsidRPr="00DD759E" w:rsidR="00900988">
        <w:rPr>
          <w:rFonts w:ascii="Book Antiqua" w:hAnsi="Book Antiqua" w:hint="default"/>
          <w:sz w:val="22"/>
          <w:szCs w:val="22"/>
        </w:rPr>
        <w:t>ak reklama môž</w:t>
      </w:r>
      <w:r w:rsidRPr="00DD759E" w:rsidR="00900988">
        <w:rPr>
          <w:rFonts w:ascii="Book Antiqua" w:hAnsi="Book Antiqua" w:hint="default"/>
          <w:sz w:val="22"/>
          <w:szCs w:val="22"/>
        </w:rPr>
        <w:t>e ší</w:t>
      </w:r>
      <w:r w:rsidRPr="00DD759E" w:rsidR="00900988">
        <w:rPr>
          <w:rFonts w:ascii="Book Antiqua" w:hAnsi="Book Antiqua" w:hint="default"/>
          <w:sz w:val="22"/>
          <w:szCs w:val="22"/>
        </w:rPr>
        <w:t>riť</w:t>
      </w:r>
      <w:r w:rsidRPr="00DD759E" w:rsidR="00900988">
        <w:rPr>
          <w:rFonts w:ascii="Book Antiqua" w:hAnsi="Book Antiqua" w:hint="default"/>
          <w:sz w:val="22"/>
          <w:szCs w:val="22"/>
        </w:rPr>
        <w:t xml:space="preserve"> aj prostrední</w:t>
      </w:r>
      <w:r w:rsidRPr="00DD759E" w:rsidR="00900988">
        <w:rPr>
          <w:rFonts w:ascii="Book Antiqua" w:hAnsi="Book Antiqua" w:hint="default"/>
          <w:sz w:val="22"/>
          <w:szCs w:val="22"/>
        </w:rPr>
        <w:t>ctv</w:t>
      </w:r>
      <w:r w:rsidRPr="00DD759E" w:rsidR="00900988">
        <w:rPr>
          <w:rFonts w:ascii="Book Antiqua" w:hAnsi="Book Antiqua" w:hint="default"/>
          <w:sz w:val="22"/>
          <w:szCs w:val="22"/>
        </w:rPr>
        <w:t>om telefó</w:t>
      </w:r>
      <w:r w:rsidRPr="00DD759E" w:rsidR="00900988">
        <w:rPr>
          <w:rFonts w:ascii="Book Antiqua" w:hAnsi="Book Antiqua" w:hint="default"/>
          <w:sz w:val="22"/>
          <w:szCs w:val="22"/>
        </w:rPr>
        <w:t>nu</w:t>
      </w:r>
      <w:r w:rsidRPr="00DD759E" w:rsidR="008C7E3F">
        <w:rPr>
          <w:rFonts w:ascii="Book Antiqua" w:hAnsi="Book Antiqua" w:hint="default"/>
          <w:sz w:val="22"/>
          <w:szCs w:val="22"/>
        </w:rPr>
        <w:t>, prič</w:t>
      </w:r>
      <w:r w:rsidRPr="00DD759E" w:rsidR="008C7E3F">
        <w:rPr>
          <w:rFonts w:ascii="Book Antiqua" w:hAnsi="Book Antiqua" w:hint="default"/>
          <w:sz w:val="22"/>
          <w:szCs w:val="22"/>
        </w:rPr>
        <w:t>om telefó</w:t>
      </w:r>
      <w:r w:rsidRPr="00DD759E" w:rsidR="008C7E3F">
        <w:rPr>
          <w:rFonts w:ascii="Book Antiqua" w:hAnsi="Book Antiqua" w:hint="default"/>
          <w:sz w:val="22"/>
          <w:szCs w:val="22"/>
        </w:rPr>
        <w:t>nne čí</w:t>
      </w:r>
      <w:r w:rsidRPr="00DD759E" w:rsidR="008C7E3F">
        <w:rPr>
          <w:rFonts w:ascii="Book Antiqua" w:hAnsi="Book Antiqua" w:hint="default"/>
          <w:sz w:val="22"/>
          <w:szCs w:val="22"/>
        </w:rPr>
        <w:t>sla prí</w:t>
      </w:r>
      <w:r w:rsidRPr="00DD759E" w:rsidR="008C7E3F">
        <w:rPr>
          <w:rFonts w:ascii="Book Antiqua" w:hAnsi="Book Antiqua" w:hint="default"/>
          <w:sz w:val="22"/>
          <w:szCs w:val="22"/>
        </w:rPr>
        <w:t>jemcov reklamy sú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 zí</w:t>
      </w:r>
      <w:r w:rsidRPr="00DD759E" w:rsidR="008C7E3F">
        <w:rPr>
          <w:rFonts w:ascii="Book Antiqua" w:hAnsi="Book Antiqua" w:hint="default"/>
          <w:sz w:val="22"/>
          <w:szCs w:val="22"/>
        </w:rPr>
        <w:t>skavané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 rô</w:t>
      </w:r>
      <w:r w:rsidRPr="00DD759E" w:rsidR="008C7E3F">
        <w:rPr>
          <w:rFonts w:ascii="Book Antiqua" w:hAnsi="Book Antiqua" w:hint="default"/>
          <w:sz w:val="22"/>
          <w:szCs w:val="22"/>
        </w:rPr>
        <w:t>znym spô</w:t>
      </w:r>
      <w:r w:rsidRPr="00DD759E" w:rsidR="008C7E3F">
        <w:rPr>
          <w:rFonts w:ascii="Book Antiqua" w:hAnsi="Book Antiqua" w:hint="default"/>
          <w:sz w:val="22"/>
          <w:szCs w:val="22"/>
        </w:rPr>
        <w:t>sobom. Prá</w:t>
      </w:r>
      <w:r w:rsidRPr="00DD759E" w:rsidR="008C7E3F">
        <w:rPr>
          <w:rFonts w:ascii="Book Antiqua" w:hAnsi="Book Antiqua" w:hint="default"/>
          <w:sz w:val="22"/>
          <w:szCs w:val="22"/>
        </w:rPr>
        <w:t>ve z </w:t>
      </w:r>
      <w:r w:rsidRPr="00DD759E" w:rsidR="008C7E3F">
        <w:rPr>
          <w:rFonts w:ascii="Book Antiqua" w:hAnsi="Book Antiqua" w:hint="default"/>
          <w:sz w:val="22"/>
          <w:szCs w:val="22"/>
        </w:rPr>
        <w:t>tohto dô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vodu je </w:t>
      </w:r>
      <w:r w:rsidRPr="00DD759E" w:rsidR="00604107">
        <w:rPr>
          <w:rFonts w:ascii="Book Antiqua" w:hAnsi="Book Antiqua" w:hint="default"/>
          <w:sz w:val="22"/>
          <w:szCs w:val="22"/>
        </w:rPr>
        <w:t>úč</w:t>
      </w:r>
      <w:r w:rsidRPr="00DD759E" w:rsidR="00604107">
        <w:rPr>
          <w:rFonts w:ascii="Book Antiqua" w:hAnsi="Book Antiqua" w:hint="default"/>
          <w:sz w:val="22"/>
          <w:szCs w:val="22"/>
        </w:rPr>
        <w:t>elné</w:t>
      </w:r>
      <w:r w:rsidRPr="00DD759E" w:rsidR="00604107">
        <w:rPr>
          <w:rFonts w:ascii="Book Antiqua" w:hAnsi="Book Antiqua" w:hint="default"/>
          <w:sz w:val="22"/>
          <w:szCs w:val="22"/>
        </w:rPr>
        <w:t>, aby na </w:t>
      </w:r>
      <w:r w:rsidRPr="00DD759E" w:rsidR="00604107">
        <w:rPr>
          <w:rFonts w:ascii="Book Antiqua" w:hAnsi="Book Antiqua" w:hint="default"/>
          <w:sz w:val="22"/>
          <w:szCs w:val="22"/>
        </w:rPr>
        <w:t>ší</w:t>
      </w:r>
      <w:r w:rsidRPr="00DD759E" w:rsidR="00604107">
        <w:rPr>
          <w:rFonts w:ascii="Book Antiqua" w:hAnsi="Book Antiqua" w:hint="default"/>
          <w:sz w:val="22"/>
          <w:szCs w:val="22"/>
        </w:rPr>
        <w:t>renie</w:t>
      </w:r>
      <w:r w:rsidR="00947F98">
        <w:rPr>
          <w:rFonts w:ascii="Book Antiqua" w:hAnsi="Book Antiqua" w:hint="default"/>
          <w:sz w:val="22"/>
          <w:szCs w:val="22"/>
        </w:rPr>
        <w:t xml:space="preserve"> reklamy cez telefó</w:t>
      </w:r>
      <w:r w:rsidR="00947F98">
        <w:rPr>
          <w:rFonts w:ascii="Book Antiqua" w:hAnsi="Book Antiqua" w:hint="default"/>
          <w:sz w:val="22"/>
          <w:szCs w:val="22"/>
        </w:rPr>
        <w:t xml:space="preserve">n </w:t>
      </w:r>
      <w:r w:rsidRPr="00DD759E" w:rsidR="008C7E3F">
        <w:rPr>
          <w:rFonts w:ascii="Book Antiqua" w:hAnsi="Book Antiqua" w:hint="default"/>
          <w:sz w:val="22"/>
          <w:szCs w:val="22"/>
        </w:rPr>
        <w:t>platili rovnaké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 pravidlá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 ako na ší</w:t>
      </w:r>
      <w:r w:rsidRPr="00DD759E" w:rsidR="008C7E3F">
        <w:rPr>
          <w:rFonts w:ascii="Book Antiqua" w:hAnsi="Book Antiqua" w:hint="default"/>
          <w:sz w:val="22"/>
          <w:szCs w:val="22"/>
        </w:rPr>
        <w:t xml:space="preserve">renie reklamy </w:t>
      </w:r>
      <w:r w:rsidR="00947F98">
        <w:rPr>
          <w:rFonts w:ascii="Book Antiqua" w:hAnsi="Book Antiqua"/>
          <w:sz w:val="22"/>
          <w:szCs w:val="22"/>
        </w:rPr>
        <w:t xml:space="preserve">                   </w:t>
      </w:r>
      <w:r w:rsidRPr="00DD759E" w:rsidR="008C7E3F">
        <w:rPr>
          <w:rFonts w:ascii="Book Antiqua" w:hAnsi="Book Antiqua"/>
          <w:sz w:val="22"/>
          <w:szCs w:val="22"/>
        </w:rPr>
        <w:t>napr. pros</w:t>
      </w:r>
      <w:r w:rsidR="007750B2">
        <w:rPr>
          <w:rFonts w:ascii="Book Antiqua" w:hAnsi="Book Antiqua" w:hint="default"/>
          <w:sz w:val="22"/>
          <w:szCs w:val="22"/>
        </w:rPr>
        <w:t>trední</w:t>
      </w:r>
      <w:r w:rsidR="007750B2">
        <w:rPr>
          <w:rFonts w:ascii="Book Antiqua" w:hAnsi="Book Antiqua" w:hint="default"/>
          <w:sz w:val="22"/>
          <w:szCs w:val="22"/>
        </w:rPr>
        <w:t>ctvom elektronickej po</w:t>
      </w:r>
      <w:r w:rsidR="007750B2">
        <w:rPr>
          <w:rFonts w:ascii="Book Antiqua" w:hAnsi="Book Antiqua" w:hint="default"/>
          <w:sz w:val="22"/>
          <w:szCs w:val="22"/>
        </w:rPr>
        <w:t>š</w:t>
      </w:r>
      <w:r w:rsidR="007750B2">
        <w:rPr>
          <w:rFonts w:ascii="Book Antiqua" w:hAnsi="Book Antiqua" w:hint="default"/>
          <w:sz w:val="22"/>
          <w:szCs w:val="22"/>
        </w:rPr>
        <w:t xml:space="preserve">ty, </w:t>
      </w:r>
      <w:r w:rsidRPr="007750B2" w:rsidR="007750B2">
        <w:rPr>
          <w:rFonts w:ascii="Book Antiqua" w:hAnsi="Book Antiqua"/>
          <w:b/>
          <w:sz w:val="22"/>
          <w:szCs w:val="22"/>
        </w:rPr>
        <w:t>a to aj z 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hľ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adiska prá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va na ochranu osobný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ch ú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dajov spotrebiteľ</w:t>
      </w:r>
      <w:r w:rsidRPr="007750B2" w:rsidR="007750B2">
        <w:rPr>
          <w:rFonts w:ascii="Book Antiqua" w:hAnsi="Book Antiqua" w:hint="default"/>
          <w:b/>
          <w:sz w:val="22"/>
          <w:szCs w:val="22"/>
        </w:rPr>
        <w:t>a</w:t>
      </w:r>
      <w:r w:rsidR="007750B2">
        <w:rPr>
          <w:rFonts w:ascii="Book Antiqua" w:hAnsi="Book Antiqua"/>
          <w:sz w:val="22"/>
          <w:szCs w:val="22"/>
        </w:rPr>
        <w:t>.</w:t>
      </w:r>
    </w:p>
    <w:p w:rsidR="007750B2" w:rsidRPr="00DD759E" w:rsidP="00966A5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Podľ</w:t>
      </w:r>
      <w:r>
        <w:rPr>
          <w:rFonts w:ascii="Book Antiqua" w:hAnsi="Book Antiqua" w:hint="default"/>
          <w:sz w:val="22"/>
          <w:szCs w:val="22"/>
        </w:rPr>
        <w:t>a zá</w:t>
      </w:r>
      <w:r>
        <w:rPr>
          <w:rFonts w:ascii="Book Antiqua" w:hAnsi="Book Antiqua" w:hint="default"/>
          <w:sz w:val="22"/>
          <w:szCs w:val="22"/>
        </w:rPr>
        <w:t>kona č</w:t>
      </w:r>
      <w:r>
        <w:rPr>
          <w:rFonts w:ascii="Book Antiqua" w:hAnsi="Book Antiqua" w:hint="default"/>
          <w:sz w:val="22"/>
          <w:szCs w:val="22"/>
        </w:rPr>
        <w:t>. 122/2013 Z. z. o </w:t>
      </w:r>
      <w:r>
        <w:rPr>
          <w:rFonts w:ascii="Book Antiqua" w:hAnsi="Book Antiqua" w:hint="default"/>
          <w:sz w:val="22"/>
          <w:szCs w:val="22"/>
        </w:rPr>
        <w:t>ochrane osobný</w:t>
      </w:r>
      <w:r>
        <w:rPr>
          <w:rFonts w:ascii="Book Antiqua" w:hAnsi="Book Antiqua" w:hint="default"/>
          <w:sz w:val="22"/>
          <w:szCs w:val="22"/>
        </w:rPr>
        <w:t>ch ú</w:t>
      </w:r>
      <w:r>
        <w:rPr>
          <w:rFonts w:ascii="Book Antiqua" w:hAnsi="Book Antiqua" w:hint="default"/>
          <w:sz w:val="22"/>
          <w:szCs w:val="22"/>
        </w:rPr>
        <w:t>dajov a o zmene a </w:t>
      </w:r>
      <w:r>
        <w:rPr>
          <w:rFonts w:ascii="Book Antiqua" w:hAnsi="Book Antiqua" w:hint="default"/>
          <w:sz w:val="22"/>
          <w:szCs w:val="22"/>
        </w:rPr>
        <w:t>doplnení</w:t>
      </w:r>
      <w:r>
        <w:rPr>
          <w:rFonts w:ascii="Book Antiqua" w:hAnsi="Book Antiqua" w:hint="default"/>
          <w:sz w:val="22"/>
          <w:szCs w:val="22"/>
        </w:rPr>
        <w:t xml:space="preserve"> niektorý</w:t>
      </w:r>
      <w:r>
        <w:rPr>
          <w:rFonts w:ascii="Book Antiqua" w:hAnsi="Book Antiqua" w:hint="default"/>
          <w:sz w:val="22"/>
          <w:szCs w:val="22"/>
        </w:rPr>
        <w:t>ch zá</w:t>
      </w:r>
      <w:r>
        <w:rPr>
          <w:rFonts w:ascii="Book Antiqua" w:hAnsi="Book Antiqua" w:hint="default"/>
          <w:sz w:val="22"/>
          <w:szCs w:val="22"/>
        </w:rPr>
        <w:t>konov má</w:t>
      </w:r>
      <w:r>
        <w:rPr>
          <w:rFonts w:ascii="Book Antiqua" w:hAnsi="Book Antiqua" w:hint="default"/>
          <w:sz w:val="22"/>
          <w:szCs w:val="22"/>
        </w:rPr>
        <w:t xml:space="preserve"> totiž</w:t>
      </w:r>
      <w:r>
        <w:rPr>
          <w:rFonts w:ascii="Book Antiqua" w:hAnsi="Book Antiqua" w:hint="default"/>
          <w:sz w:val="22"/>
          <w:szCs w:val="22"/>
        </w:rPr>
        <w:t xml:space="preserve"> dotknutá</w:t>
      </w:r>
      <w:r>
        <w:rPr>
          <w:rFonts w:ascii="Book Antiqua" w:hAnsi="Book Antiqua" w:hint="default"/>
          <w:sz w:val="22"/>
          <w:szCs w:val="22"/>
        </w:rPr>
        <w:t xml:space="preserve"> osoba (napr. spotrebiteľ</w:t>
      </w:r>
      <w:r>
        <w:rPr>
          <w:rFonts w:ascii="Book Antiqua" w:hAnsi="Book Antiqua" w:hint="default"/>
          <w:sz w:val="22"/>
          <w:szCs w:val="22"/>
        </w:rPr>
        <w:t>) prá</w:t>
      </w:r>
      <w:r>
        <w:rPr>
          <w:rFonts w:ascii="Book Antiqua" w:hAnsi="Book Antiqua" w:hint="default"/>
          <w:sz w:val="22"/>
          <w:szCs w:val="22"/>
        </w:rPr>
        <w:t>vo namietať</w:t>
      </w:r>
      <w:r>
        <w:rPr>
          <w:rFonts w:ascii="Book Antiqua" w:hAnsi="Book Antiqua" w:hint="default"/>
          <w:sz w:val="22"/>
          <w:szCs w:val="22"/>
        </w:rPr>
        <w:t xml:space="preserve"> u </w:t>
      </w:r>
      <w:r>
        <w:rPr>
          <w:rFonts w:ascii="Book Antiqua" w:hAnsi="Book Antiqua" w:hint="default"/>
          <w:sz w:val="22"/>
          <w:szCs w:val="22"/>
        </w:rPr>
        <w:t>prevá</w:t>
      </w:r>
      <w:r>
        <w:rPr>
          <w:rFonts w:ascii="Book Antiqua" w:hAnsi="Book Antiqua" w:hint="default"/>
          <w:sz w:val="22"/>
          <w:szCs w:val="22"/>
        </w:rPr>
        <w:t>dzkovateľ</w:t>
      </w:r>
      <w:r>
        <w:rPr>
          <w:rFonts w:ascii="Book Antiqua" w:hAnsi="Book Antiqua" w:hint="default"/>
          <w:sz w:val="22"/>
          <w:szCs w:val="22"/>
        </w:rPr>
        <w:t>a spracú</w:t>
      </w:r>
      <w:r>
        <w:rPr>
          <w:rFonts w:ascii="Book Antiqua" w:hAnsi="Book Antiqua" w:hint="default"/>
          <w:sz w:val="22"/>
          <w:szCs w:val="22"/>
        </w:rPr>
        <w:t>vanie</w:t>
      </w:r>
      <w:r>
        <w:rPr>
          <w:rFonts w:ascii="Book Antiqua" w:hAnsi="Book Antiqua" w:hint="default"/>
          <w:sz w:val="22"/>
          <w:szCs w:val="22"/>
        </w:rPr>
        <w:t xml:space="preserve"> jej osobný</w:t>
      </w:r>
      <w:r>
        <w:rPr>
          <w:rFonts w:ascii="Book Antiqua" w:hAnsi="Book Antiqua" w:hint="default"/>
          <w:sz w:val="22"/>
          <w:szCs w:val="22"/>
        </w:rPr>
        <w:t>ch ú</w:t>
      </w:r>
      <w:r>
        <w:rPr>
          <w:rFonts w:ascii="Book Antiqua" w:hAnsi="Book Antiqua" w:hint="default"/>
          <w:sz w:val="22"/>
          <w:szCs w:val="22"/>
        </w:rPr>
        <w:t>dajov, o </w:t>
      </w:r>
      <w:r>
        <w:rPr>
          <w:rFonts w:ascii="Book Antiqua" w:hAnsi="Book Antiqua" w:hint="default"/>
          <w:sz w:val="22"/>
          <w:szCs w:val="22"/>
        </w:rPr>
        <w:t>ktorý</w:t>
      </w:r>
      <w:r>
        <w:rPr>
          <w:rFonts w:ascii="Book Antiqua" w:hAnsi="Book Antiqua" w:hint="default"/>
          <w:sz w:val="22"/>
          <w:szCs w:val="22"/>
        </w:rPr>
        <w:t>ch predpokladá</w:t>
      </w:r>
      <w:r>
        <w:rPr>
          <w:rFonts w:ascii="Book Antiqua" w:hAnsi="Book Antiqua" w:hint="default"/>
          <w:sz w:val="22"/>
          <w:szCs w:val="22"/>
        </w:rPr>
        <w:t>, ž</w:t>
      </w:r>
      <w:r>
        <w:rPr>
          <w:rFonts w:ascii="Book Antiqua" w:hAnsi="Book Antiqua" w:hint="default"/>
          <w:sz w:val="22"/>
          <w:szCs w:val="22"/>
        </w:rPr>
        <w:t>e sú</w:t>
      </w:r>
      <w:r>
        <w:rPr>
          <w:rFonts w:ascii="Book Antiqua" w:hAnsi="Book Antiqua" w:hint="default"/>
          <w:sz w:val="22"/>
          <w:szCs w:val="22"/>
        </w:rPr>
        <w:t xml:space="preserve"> alebo budú</w:t>
      </w:r>
      <w:r>
        <w:rPr>
          <w:rFonts w:ascii="Book Antiqua" w:hAnsi="Book Antiqua" w:hint="default"/>
          <w:sz w:val="22"/>
          <w:szCs w:val="22"/>
        </w:rPr>
        <w:t xml:space="preserve"> spracú</w:t>
      </w:r>
      <w:r>
        <w:rPr>
          <w:rFonts w:ascii="Book Antiqua" w:hAnsi="Book Antiqua" w:hint="default"/>
          <w:sz w:val="22"/>
          <w:szCs w:val="22"/>
        </w:rPr>
        <w:t>vané</w:t>
      </w:r>
      <w:r>
        <w:rPr>
          <w:rFonts w:ascii="Book Antiqua" w:hAnsi="Book Antiqua" w:hint="default"/>
          <w:sz w:val="22"/>
          <w:szCs w:val="22"/>
        </w:rPr>
        <w:t xml:space="preserve"> na úč</w:t>
      </w:r>
      <w:r>
        <w:rPr>
          <w:rFonts w:ascii="Book Antiqua" w:hAnsi="Book Antiqua" w:hint="default"/>
          <w:sz w:val="22"/>
          <w:szCs w:val="22"/>
        </w:rPr>
        <w:t>ely priameho marketingu bez jej sú</w:t>
      </w:r>
      <w:r>
        <w:rPr>
          <w:rFonts w:ascii="Book Antiqua" w:hAnsi="Book Antiqua" w:hint="default"/>
          <w:sz w:val="22"/>
          <w:szCs w:val="22"/>
        </w:rPr>
        <w:t>hlasu [§</w:t>
      </w:r>
      <w:r>
        <w:rPr>
          <w:rFonts w:ascii="Book Antiqua" w:hAnsi="Book Antiqua" w:hint="default"/>
          <w:sz w:val="22"/>
          <w:szCs w:val="22"/>
        </w:rPr>
        <w:t xml:space="preserve"> 28 ods. 3 pí</w:t>
      </w:r>
      <w:r>
        <w:rPr>
          <w:rFonts w:ascii="Book Antiqua" w:hAnsi="Book Antiqua" w:hint="default"/>
          <w:sz w:val="22"/>
          <w:szCs w:val="22"/>
        </w:rPr>
        <w:t>sm. c)] a </w:t>
      </w:r>
      <w:r>
        <w:rPr>
          <w:rFonts w:ascii="Book Antiqua" w:hAnsi="Book Antiqua" w:hint="default"/>
          <w:sz w:val="22"/>
          <w:szCs w:val="22"/>
        </w:rPr>
        <w:t>rovnako má</w:t>
      </w:r>
      <w:r>
        <w:rPr>
          <w:rFonts w:ascii="Book Antiqua" w:hAnsi="Book Antiqua" w:hint="default"/>
          <w:sz w:val="22"/>
          <w:szCs w:val="22"/>
        </w:rPr>
        <w:t xml:space="preserve"> mož</w:t>
      </w:r>
      <w:r>
        <w:rPr>
          <w:rFonts w:ascii="Book Antiqua" w:hAnsi="Book Antiqua" w:hint="default"/>
          <w:sz w:val="22"/>
          <w:szCs w:val="22"/>
        </w:rPr>
        <w:t>nosť</w:t>
      </w:r>
      <w:r>
        <w:rPr>
          <w:rFonts w:ascii="Book Antiqua" w:hAnsi="Book Antiqua" w:hint="default"/>
          <w:sz w:val="22"/>
          <w:szCs w:val="22"/>
        </w:rPr>
        <w:t xml:space="preserve"> namietať</w:t>
      </w:r>
      <w:r>
        <w:rPr>
          <w:rFonts w:ascii="Book Antiqua" w:hAnsi="Book Antiqua" w:hint="default"/>
          <w:sz w:val="22"/>
          <w:szCs w:val="22"/>
        </w:rPr>
        <w:t xml:space="preserve"> poskytovanie jej osobný</w:t>
      </w:r>
      <w:r>
        <w:rPr>
          <w:rFonts w:ascii="Book Antiqua" w:hAnsi="Book Antiqua" w:hint="default"/>
          <w:sz w:val="22"/>
          <w:szCs w:val="22"/>
        </w:rPr>
        <w:t>ch ú</w:t>
      </w:r>
      <w:r>
        <w:rPr>
          <w:rFonts w:ascii="Book Antiqua" w:hAnsi="Book Antiqua" w:hint="default"/>
          <w:sz w:val="22"/>
          <w:szCs w:val="22"/>
        </w:rPr>
        <w:t>dajov na úč</w:t>
      </w:r>
      <w:r>
        <w:rPr>
          <w:rFonts w:ascii="Book Antiqua" w:hAnsi="Book Antiqua" w:hint="default"/>
          <w:sz w:val="22"/>
          <w:szCs w:val="22"/>
        </w:rPr>
        <w:t>ely priameho marketingu [§</w:t>
      </w:r>
      <w:r>
        <w:rPr>
          <w:rFonts w:ascii="Book Antiqua" w:hAnsi="Book Antiqua" w:hint="default"/>
          <w:sz w:val="22"/>
          <w:szCs w:val="22"/>
        </w:rPr>
        <w:t xml:space="preserve"> 28 ods. 3 pí</w:t>
      </w:r>
      <w:r>
        <w:rPr>
          <w:rFonts w:ascii="Book Antiqua" w:hAnsi="Book Antiqua" w:hint="default"/>
          <w:sz w:val="22"/>
          <w:szCs w:val="22"/>
        </w:rPr>
        <w:t>sm. c)].</w:t>
      </w:r>
    </w:p>
    <w:p w:rsidR="0018663C" w:rsidRPr="00DD759E" w:rsidP="00DD759E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966A57">
        <w:rPr>
          <w:rFonts w:ascii="Book Antiqua" w:hAnsi="Book Antiqua"/>
          <w:sz w:val="22"/>
          <w:szCs w:val="22"/>
          <w:u w:val="single"/>
        </w:rPr>
        <w:t>K bodom</w:t>
      </w:r>
      <w:r w:rsidRPr="00DD759E">
        <w:rPr>
          <w:rFonts w:ascii="Book Antiqua" w:hAnsi="Book Antiqua"/>
          <w:sz w:val="22"/>
          <w:szCs w:val="22"/>
          <w:u w:val="single"/>
        </w:rPr>
        <w:t xml:space="preserve"> </w:t>
      </w:r>
      <w:r w:rsidRPr="00DD759E" w:rsidR="00EB09D4">
        <w:rPr>
          <w:rFonts w:ascii="Book Antiqua" w:hAnsi="Book Antiqua"/>
          <w:sz w:val="22"/>
          <w:szCs w:val="22"/>
          <w:u w:val="single"/>
        </w:rPr>
        <w:t>2</w:t>
      </w:r>
      <w:r w:rsidRPr="00DD759E" w:rsidR="001A7D2F">
        <w:rPr>
          <w:rFonts w:ascii="Book Antiqua" w:hAnsi="Book Antiqua"/>
          <w:sz w:val="22"/>
          <w:szCs w:val="22"/>
          <w:u w:val="single"/>
        </w:rPr>
        <w:t xml:space="preserve"> a 3</w:t>
      </w:r>
    </w:p>
    <w:p w:rsidR="00900988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 w:hint="default"/>
          <w:sz w:val="22"/>
          <w:szCs w:val="22"/>
        </w:rPr>
        <w:t>Keďž</w:t>
      </w:r>
      <w:r w:rsidRPr="00DD759E">
        <w:rPr>
          <w:rFonts w:ascii="Book Antiqua" w:hAnsi="Book Antiqua" w:hint="default"/>
          <w:sz w:val="22"/>
          <w:szCs w:val="22"/>
        </w:rPr>
        <w:t>e </w:t>
      </w:r>
      <w:r w:rsidRPr="00DD759E">
        <w:rPr>
          <w:rFonts w:ascii="Book Antiqua" w:hAnsi="Book Antiqua" w:hint="default"/>
          <w:sz w:val="22"/>
          <w:szCs w:val="22"/>
        </w:rPr>
        <w:t>priamy marketing je ú</w:t>
      </w:r>
      <w:r w:rsidRPr="00DD759E">
        <w:rPr>
          <w:rFonts w:ascii="Book Antiqua" w:hAnsi="Book Antiqua" w:hint="default"/>
          <w:sz w:val="22"/>
          <w:szCs w:val="22"/>
        </w:rPr>
        <w:t>zko spä</w:t>
      </w:r>
      <w:r w:rsidRPr="00DD759E">
        <w:rPr>
          <w:rFonts w:ascii="Book Antiqua" w:hAnsi="Book Antiqua" w:hint="default"/>
          <w:sz w:val="22"/>
          <w:szCs w:val="22"/>
        </w:rPr>
        <w:t>tý</w:t>
      </w:r>
      <w:r w:rsidRPr="00DD759E">
        <w:rPr>
          <w:rFonts w:ascii="Book Antiqua" w:hAnsi="Book Antiqua" w:hint="default"/>
          <w:sz w:val="22"/>
          <w:szCs w:val="22"/>
        </w:rPr>
        <w:t xml:space="preserve"> s rekla</w:t>
      </w:r>
      <w:r w:rsidR="00947F98">
        <w:rPr>
          <w:rFonts w:ascii="Book Antiqua" w:hAnsi="Book Antiqua"/>
          <w:sz w:val="22"/>
          <w:szCs w:val="22"/>
        </w:rPr>
        <w:t>mou, teda s </w:t>
      </w:r>
      <w:r w:rsidR="00947F98">
        <w:rPr>
          <w:rFonts w:ascii="Book Antiqua" w:hAnsi="Book Antiqua" w:hint="default"/>
          <w:sz w:val="22"/>
          <w:szCs w:val="22"/>
        </w:rPr>
        <w:t>prezentá</w:t>
      </w:r>
      <w:r w:rsidR="00947F98">
        <w:rPr>
          <w:rFonts w:ascii="Book Antiqua" w:hAnsi="Book Antiqua" w:hint="default"/>
          <w:sz w:val="22"/>
          <w:szCs w:val="22"/>
        </w:rPr>
        <w:t>ciou tovaru</w:t>
      </w:r>
      <w:r w:rsidRPr="00DD759E">
        <w:rPr>
          <w:rFonts w:ascii="Book Antiqua" w:hAnsi="Book Antiqua"/>
          <w:sz w:val="22"/>
          <w:szCs w:val="22"/>
        </w:rPr>
        <w:t xml:space="preserve"> a </w:t>
      </w:r>
      <w:r w:rsidRPr="00DD759E">
        <w:rPr>
          <w:rFonts w:ascii="Book Antiqua" w:hAnsi="Book Antiqua" w:hint="default"/>
          <w:sz w:val="22"/>
          <w:szCs w:val="22"/>
        </w:rPr>
        <w:t>služ</w:t>
      </w:r>
      <w:r w:rsidRPr="00DD759E">
        <w:rPr>
          <w:rFonts w:ascii="Book Antiqua" w:hAnsi="Book Antiqua" w:hint="default"/>
          <w:sz w:val="22"/>
          <w:szCs w:val="22"/>
        </w:rPr>
        <w:t>ieb s </w:t>
      </w:r>
      <w:r w:rsidRPr="00DD759E">
        <w:rPr>
          <w:rFonts w:ascii="Book Antiqua" w:hAnsi="Book Antiqua" w:hint="default"/>
          <w:sz w:val="22"/>
          <w:szCs w:val="22"/>
        </w:rPr>
        <w:t>cieľ</w:t>
      </w:r>
      <w:r w:rsidRPr="00DD759E">
        <w:rPr>
          <w:rFonts w:ascii="Book Antiqua" w:hAnsi="Book Antiqua" w:hint="default"/>
          <w:sz w:val="22"/>
          <w:szCs w:val="22"/>
        </w:rPr>
        <w:t>om uplatniť</w:t>
      </w:r>
      <w:r w:rsidRPr="00DD759E">
        <w:rPr>
          <w:rFonts w:ascii="Book Antiqua" w:hAnsi="Book Antiqua" w:hint="default"/>
          <w:sz w:val="22"/>
          <w:szCs w:val="22"/>
        </w:rPr>
        <w:t xml:space="preserve"> ich na trhu</w:t>
      </w:r>
      <w:r w:rsidR="00947F98">
        <w:rPr>
          <w:rFonts w:ascii="Book Antiqua" w:hAnsi="Book Antiqua"/>
          <w:sz w:val="22"/>
          <w:szCs w:val="22"/>
        </w:rPr>
        <w:t>,</w:t>
      </w:r>
      <w:r w:rsidRPr="00DD759E">
        <w:rPr>
          <w:rFonts w:ascii="Book Antiqua" w:hAnsi="Book Antiqua"/>
          <w:sz w:val="22"/>
          <w:szCs w:val="22"/>
        </w:rPr>
        <w:t xml:space="preserve"> </w:t>
      </w:r>
      <w:r w:rsidRPr="00DD759E" w:rsidR="008C7E3F">
        <w:rPr>
          <w:rFonts w:ascii="Book Antiqua" w:hAnsi="Book Antiqua"/>
          <w:sz w:val="22"/>
          <w:szCs w:val="22"/>
        </w:rPr>
        <w:t>navrhuje sa</w:t>
      </w:r>
      <w:r w:rsidRPr="00DD759E" w:rsidR="00E36C1E">
        <w:rPr>
          <w:rFonts w:ascii="Book Antiqua" w:hAnsi="Book Antiqua"/>
          <w:sz w:val="22"/>
          <w:szCs w:val="22"/>
        </w:rPr>
        <w:t>, analogicky s </w:t>
      </w:r>
      <w:r w:rsidRPr="00DD759E" w:rsidR="00E36C1E">
        <w:rPr>
          <w:rFonts w:ascii="Book Antiqua" w:hAnsi="Book Antiqua" w:hint="default"/>
          <w:sz w:val="22"/>
          <w:szCs w:val="22"/>
        </w:rPr>
        <w:t>poukazom na zá</w:t>
      </w:r>
      <w:r w:rsidRPr="00DD759E" w:rsidR="00E36C1E">
        <w:rPr>
          <w:rFonts w:ascii="Book Antiqua" w:hAnsi="Book Antiqua" w:hint="default"/>
          <w:sz w:val="22"/>
          <w:szCs w:val="22"/>
        </w:rPr>
        <w:t>kon o </w:t>
      </w:r>
      <w:r w:rsidRPr="00DD759E" w:rsidR="00E36C1E">
        <w:rPr>
          <w:rFonts w:ascii="Book Antiqua" w:hAnsi="Book Antiqua" w:hint="default"/>
          <w:sz w:val="22"/>
          <w:szCs w:val="22"/>
        </w:rPr>
        <w:t>elektronický</w:t>
      </w:r>
      <w:r w:rsidRPr="00DD759E" w:rsidR="00E36C1E">
        <w:rPr>
          <w:rFonts w:ascii="Book Antiqua" w:hAnsi="Book Antiqua" w:hint="default"/>
          <w:sz w:val="22"/>
          <w:szCs w:val="22"/>
        </w:rPr>
        <w:t>ch komuniká</w:t>
      </w:r>
      <w:r w:rsidRPr="00DD759E" w:rsidR="00E36C1E">
        <w:rPr>
          <w:rFonts w:ascii="Book Antiqua" w:hAnsi="Book Antiqua" w:hint="default"/>
          <w:sz w:val="22"/>
          <w:szCs w:val="22"/>
        </w:rPr>
        <w:t>ciá</w:t>
      </w:r>
      <w:r w:rsidRPr="00DD759E" w:rsidR="00E36C1E">
        <w:rPr>
          <w:rFonts w:ascii="Book Antiqua" w:hAnsi="Book Antiqua" w:hint="default"/>
          <w:sz w:val="22"/>
          <w:szCs w:val="22"/>
        </w:rPr>
        <w:t>ch, sprí</w:t>
      </w:r>
      <w:r w:rsidRPr="00DD759E" w:rsidR="00E36C1E">
        <w:rPr>
          <w:rFonts w:ascii="Book Antiqua" w:hAnsi="Book Antiqua" w:hint="default"/>
          <w:sz w:val="22"/>
          <w:szCs w:val="22"/>
        </w:rPr>
        <w:t>sniť</w:t>
      </w:r>
      <w:r w:rsidRPr="00DD759E" w:rsidR="00E36C1E">
        <w:rPr>
          <w:rFonts w:ascii="Book Antiqua" w:hAnsi="Book Antiqua" w:hint="default"/>
          <w:sz w:val="22"/>
          <w:szCs w:val="22"/>
        </w:rPr>
        <w:t xml:space="preserve"> rež</w:t>
      </w:r>
      <w:r w:rsidRPr="00DD759E" w:rsidR="00E36C1E">
        <w:rPr>
          <w:rFonts w:ascii="Book Antiqua" w:hAnsi="Book Antiqua" w:hint="default"/>
          <w:sz w:val="22"/>
          <w:szCs w:val="22"/>
        </w:rPr>
        <w:t>im predchá</w:t>
      </w:r>
      <w:r w:rsidRPr="00DD759E" w:rsidR="00E36C1E">
        <w:rPr>
          <w:rFonts w:ascii="Book Antiqua" w:hAnsi="Book Antiqua" w:hint="default"/>
          <w:sz w:val="22"/>
          <w:szCs w:val="22"/>
        </w:rPr>
        <w:t>dzajú</w:t>
      </w:r>
      <w:r w:rsidRPr="00DD759E" w:rsidR="00E36C1E">
        <w:rPr>
          <w:rFonts w:ascii="Book Antiqua" w:hAnsi="Book Antiqua" w:hint="default"/>
          <w:sz w:val="22"/>
          <w:szCs w:val="22"/>
        </w:rPr>
        <w:t>ceho sú</w:t>
      </w:r>
      <w:r w:rsidRPr="00DD759E" w:rsidR="00E36C1E">
        <w:rPr>
          <w:rFonts w:ascii="Book Antiqua" w:hAnsi="Book Antiqua" w:hint="default"/>
          <w:sz w:val="22"/>
          <w:szCs w:val="22"/>
        </w:rPr>
        <w:t>hlasu</w:t>
      </w:r>
      <w:r w:rsidR="00947F98">
        <w:rPr>
          <w:rFonts w:ascii="Book Antiqua" w:hAnsi="Book Antiqua" w:hint="default"/>
          <w:sz w:val="22"/>
          <w:szCs w:val="22"/>
        </w:rPr>
        <w:t>, pokiaľ</w:t>
      </w:r>
      <w:r w:rsidR="00947F98">
        <w:rPr>
          <w:rFonts w:ascii="Book Antiqua" w:hAnsi="Book Antiqua" w:hint="default"/>
          <w:sz w:val="22"/>
          <w:szCs w:val="22"/>
        </w:rPr>
        <w:t xml:space="preserve"> </w:t>
      </w:r>
      <w:r w:rsidR="00947F98">
        <w:rPr>
          <w:rFonts w:ascii="Book Antiqua" w:hAnsi="Book Antiqua" w:hint="default"/>
          <w:sz w:val="22"/>
          <w:szCs w:val="22"/>
        </w:rPr>
        <w:t>ide o jeho preuká</w:t>
      </w:r>
      <w:r w:rsidR="00947F98">
        <w:rPr>
          <w:rFonts w:ascii="Book Antiqua" w:hAnsi="Book Antiqua" w:hint="default"/>
          <w:sz w:val="22"/>
          <w:szCs w:val="22"/>
        </w:rPr>
        <w:t>zateľ</w:t>
      </w:r>
      <w:r w:rsidR="00947F98">
        <w:rPr>
          <w:rFonts w:ascii="Book Antiqua" w:hAnsi="Book Antiqua" w:hint="default"/>
          <w:sz w:val="22"/>
          <w:szCs w:val="22"/>
        </w:rPr>
        <w:t>nosť</w:t>
      </w:r>
      <w:r w:rsidR="00947F98">
        <w:rPr>
          <w:rFonts w:ascii="Book Antiqua" w:hAnsi="Book Antiqua" w:hint="default"/>
          <w:sz w:val="22"/>
          <w:szCs w:val="22"/>
        </w:rPr>
        <w:t xml:space="preserve">. </w:t>
      </w:r>
      <w:r w:rsidRPr="00DD759E" w:rsidR="00E36C1E">
        <w:rPr>
          <w:rFonts w:ascii="Book Antiqua" w:hAnsi="Book Antiqua" w:hint="default"/>
          <w:sz w:val="22"/>
          <w:szCs w:val="22"/>
        </w:rPr>
        <w:t>Osoba, ktorá</w:t>
      </w:r>
      <w:r w:rsidRPr="00DD759E" w:rsidR="00E36C1E">
        <w:rPr>
          <w:rFonts w:ascii="Book Antiqua" w:hAnsi="Book Antiqua" w:hint="default"/>
          <w:sz w:val="22"/>
          <w:szCs w:val="22"/>
        </w:rPr>
        <w:t xml:space="preserve"> bude ší</w:t>
      </w:r>
      <w:r w:rsidRPr="00DD759E" w:rsidR="00E36C1E">
        <w:rPr>
          <w:rFonts w:ascii="Book Antiqua" w:hAnsi="Book Antiqua" w:hint="default"/>
          <w:sz w:val="22"/>
          <w:szCs w:val="22"/>
        </w:rPr>
        <w:t>riť</w:t>
      </w:r>
      <w:r w:rsidRPr="00DD759E" w:rsidR="00E36C1E">
        <w:rPr>
          <w:rFonts w:ascii="Book Antiqua" w:hAnsi="Book Antiqua" w:hint="default"/>
          <w:sz w:val="22"/>
          <w:szCs w:val="22"/>
        </w:rPr>
        <w:t xml:space="preserve"> reklamu prostrední</w:t>
      </w:r>
      <w:r w:rsidRPr="00DD759E" w:rsidR="00E36C1E">
        <w:rPr>
          <w:rFonts w:ascii="Book Antiqua" w:hAnsi="Book Antiqua" w:hint="default"/>
          <w:sz w:val="22"/>
          <w:szCs w:val="22"/>
        </w:rPr>
        <w:t>ctvom vybraný</w:t>
      </w:r>
      <w:r w:rsidRPr="00DD759E" w:rsidR="00E36C1E">
        <w:rPr>
          <w:rFonts w:ascii="Book Antiqua" w:hAnsi="Book Antiqua" w:hint="default"/>
          <w:sz w:val="22"/>
          <w:szCs w:val="22"/>
        </w:rPr>
        <w:t>ch komunikač</w:t>
      </w:r>
      <w:r w:rsidRPr="00DD759E" w:rsidR="00E36C1E">
        <w:rPr>
          <w:rFonts w:ascii="Book Antiqua" w:hAnsi="Book Antiqua" w:hint="default"/>
          <w:sz w:val="22"/>
          <w:szCs w:val="22"/>
        </w:rPr>
        <w:t>ný</w:t>
      </w:r>
      <w:r w:rsidRPr="00DD759E" w:rsidR="00E36C1E">
        <w:rPr>
          <w:rFonts w:ascii="Book Antiqua" w:hAnsi="Book Antiqua" w:hint="default"/>
          <w:sz w:val="22"/>
          <w:szCs w:val="22"/>
        </w:rPr>
        <w:t xml:space="preserve">ch prostriedkov 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bude povinná</w:t>
      </w:r>
      <w:r w:rsidRPr="00DD759E" w:rsidR="00E36C1E">
        <w:rPr>
          <w:rFonts w:ascii="Book Antiqua" w:hAnsi="Book Antiqua" w:hint="default"/>
          <w:b/>
          <w:sz w:val="22"/>
          <w:szCs w:val="22"/>
        </w:rPr>
        <w:t xml:space="preserve"> sú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hlasy zí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skané</w:t>
      </w:r>
      <w:r w:rsidRPr="00DD759E" w:rsidR="00E36C1E">
        <w:rPr>
          <w:rFonts w:ascii="Book Antiqua" w:hAnsi="Book Antiqua" w:hint="default"/>
          <w:b/>
          <w:sz w:val="22"/>
          <w:szCs w:val="22"/>
        </w:rPr>
        <w:t xml:space="preserve"> od uží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vateľ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ov automatické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ho telefonické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ho volacieho systé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mu, telefaxu, elektronickej poš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ty alebo telefó</w:t>
      </w:r>
      <w:r w:rsidRPr="00DD759E" w:rsidR="00E36C1E">
        <w:rPr>
          <w:rFonts w:ascii="Book Antiqua" w:hAnsi="Book Antiqua" w:hint="default"/>
          <w:b/>
          <w:sz w:val="22"/>
          <w:szCs w:val="22"/>
        </w:rPr>
        <w:t>nu</w:t>
      </w:r>
      <w:r w:rsidRPr="00DD759E" w:rsidR="00E36C1E">
        <w:rPr>
          <w:rFonts w:ascii="Book Antiqua" w:hAnsi="Book Antiqua" w:hint="default"/>
          <w:sz w:val="22"/>
          <w:szCs w:val="22"/>
        </w:rPr>
        <w:t xml:space="preserve"> (s ohľ</w:t>
      </w:r>
      <w:r w:rsidRPr="00DD759E" w:rsidR="00E36C1E">
        <w:rPr>
          <w:rFonts w:ascii="Book Antiqua" w:hAnsi="Book Antiqua" w:hint="default"/>
          <w:sz w:val="22"/>
          <w:szCs w:val="22"/>
        </w:rPr>
        <w:t>ad</w:t>
      </w:r>
      <w:r w:rsidRPr="00DD759E" w:rsidR="00E36C1E">
        <w:rPr>
          <w:rFonts w:ascii="Book Antiqua" w:hAnsi="Book Antiqua" w:hint="default"/>
          <w:sz w:val="22"/>
          <w:szCs w:val="22"/>
        </w:rPr>
        <w:t>om na Č</w:t>
      </w:r>
      <w:r w:rsidRPr="00DD759E" w:rsidR="00E36C1E">
        <w:rPr>
          <w:rFonts w:ascii="Book Antiqua" w:hAnsi="Book Antiqua" w:hint="default"/>
          <w:sz w:val="22"/>
          <w:szCs w:val="22"/>
        </w:rPr>
        <w:t>l. II bod 1 ná</w:t>
      </w:r>
      <w:r w:rsidRPr="00DD759E" w:rsidR="00E36C1E">
        <w:rPr>
          <w:rFonts w:ascii="Book Antiqua" w:hAnsi="Book Antiqua" w:hint="default"/>
          <w:sz w:val="22"/>
          <w:szCs w:val="22"/>
        </w:rPr>
        <w:t>vrhu zá</w:t>
      </w:r>
      <w:r w:rsidRPr="00DD759E" w:rsidR="00E36C1E">
        <w:rPr>
          <w:rFonts w:ascii="Book Antiqua" w:hAnsi="Book Antiqua" w:hint="default"/>
          <w:sz w:val="22"/>
          <w:szCs w:val="22"/>
        </w:rPr>
        <w:t>kona)</w:t>
      </w:r>
      <w:r w:rsidRPr="00DD759E" w:rsidR="00186212">
        <w:rPr>
          <w:rFonts w:ascii="Book Antiqua" w:hAnsi="Book Antiqua"/>
          <w:sz w:val="22"/>
          <w:szCs w:val="22"/>
        </w:rPr>
        <w:t>,</w:t>
      </w:r>
      <w:r w:rsidRPr="00DD759E" w:rsidR="00186212">
        <w:rPr>
          <w:rFonts w:ascii="Book Antiqua" w:hAnsi="Book Antiqua" w:hint="default"/>
          <w:b/>
          <w:sz w:val="22"/>
          <w:szCs w:val="22"/>
        </w:rPr>
        <w:t xml:space="preserve"> ktorí</w:t>
      </w:r>
      <w:r w:rsidRPr="00DD759E" w:rsidR="00186212">
        <w:rPr>
          <w:rFonts w:ascii="Book Antiqua" w:hAnsi="Book Antiqua" w:hint="default"/>
          <w:b/>
          <w:sz w:val="22"/>
          <w:szCs w:val="22"/>
        </w:rPr>
        <w:t xml:space="preserve"> sú</w:t>
      </w:r>
      <w:r w:rsidRPr="00DD759E" w:rsidR="00186212">
        <w:rPr>
          <w:rFonts w:ascii="Book Antiqua" w:hAnsi="Book Antiqua" w:hint="default"/>
          <w:b/>
          <w:sz w:val="22"/>
          <w:szCs w:val="22"/>
        </w:rPr>
        <w:t xml:space="preserve"> prí</w:t>
      </w:r>
      <w:r w:rsidRPr="00DD759E" w:rsidR="00186212">
        <w:rPr>
          <w:rFonts w:ascii="Book Antiqua" w:hAnsi="Book Antiqua" w:hint="default"/>
          <w:b/>
          <w:sz w:val="22"/>
          <w:szCs w:val="22"/>
        </w:rPr>
        <w:t>jemcami reklamy, preuká</w:t>
      </w:r>
      <w:r w:rsidRPr="00DD759E" w:rsidR="00186212">
        <w:rPr>
          <w:rFonts w:ascii="Book Antiqua" w:hAnsi="Book Antiqua" w:hint="default"/>
          <w:b/>
          <w:sz w:val="22"/>
          <w:szCs w:val="22"/>
        </w:rPr>
        <w:t>zať</w:t>
      </w:r>
      <w:r w:rsidRPr="00DD759E" w:rsidR="00186212">
        <w:rPr>
          <w:rFonts w:ascii="Book Antiqua" w:hAnsi="Book Antiqua"/>
          <w:sz w:val="22"/>
          <w:szCs w:val="22"/>
        </w:rPr>
        <w:t>. Z </w:t>
      </w:r>
      <w:r w:rsidRPr="00DD759E" w:rsidR="00186212">
        <w:rPr>
          <w:rFonts w:ascii="Book Antiqua" w:hAnsi="Book Antiqua" w:hint="default"/>
          <w:sz w:val="22"/>
          <w:szCs w:val="22"/>
        </w:rPr>
        <w:t>uvedené</w:t>
      </w:r>
      <w:r w:rsidRPr="00DD759E" w:rsidR="00186212">
        <w:rPr>
          <w:rFonts w:ascii="Book Antiqua" w:hAnsi="Book Antiqua" w:hint="default"/>
          <w:sz w:val="22"/>
          <w:szCs w:val="22"/>
        </w:rPr>
        <w:t>ho explicitne plynie povinnosť</w:t>
      </w:r>
      <w:r w:rsidRPr="00DD759E" w:rsidR="00186212">
        <w:rPr>
          <w:rFonts w:ascii="Book Antiqua" w:hAnsi="Book Antiqua" w:hint="default"/>
          <w:sz w:val="22"/>
          <w:szCs w:val="22"/>
        </w:rPr>
        <w:t xml:space="preserve"> uchová</w:t>
      </w:r>
      <w:r w:rsidRPr="00DD759E" w:rsidR="00186212">
        <w:rPr>
          <w:rFonts w:ascii="Book Antiqua" w:hAnsi="Book Antiqua" w:hint="default"/>
          <w:sz w:val="22"/>
          <w:szCs w:val="22"/>
        </w:rPr>
        <w:t>vať</w:t>
      </w:r>
      <w:r w:rsidRPr="00DD759E" w:rsidR="00186212">
        <w:rPr>
          <w:rFonts w:ascii="Book Antiqua" w:hAnsi="Book Antiqua" w:hint="default"/>
          <w:sz w:val="22"/>
          <w:szCs w:val="22"/>
        </w:rPr>
        <w:t xml:space="preserve"> ú</w:t>
      </w:r>
      <w:r w:rsidRPr="00DD759E" w:rsidR="00186212">
        <w:rPr>
          <w:rFonts w:ascii="Book Antiqua" w:hAnsi="Book Antiqua" w:hint="default"/>
          <w:sz w:val="22"/>
          <w:szCs w:val="22"/>
        </w:rPr>
        <w:t>daje, zá</w:t>
      </w:r>
      <w:r w:rsidRPr="00DD759E" w:rsidR="00186212">
        <w:rPr>
          <w:rFonts w:ascii="Book Antiqua" w:hAnsi="Book Antiqua" w:hint="default"/>
          <w:sz w:val="22"/>
          <w:szCs w:val="22"/>
        </w:rPr>
        <w:t>znamy a </w:t>
      </w:r>
      <w:r w:rsidRPr="00DD759E" w:rsidR="00186212">
        <w:rPr>
          <w:rFonts w:ascii="Book Antiqua" w:hAnsi="Book Antiqua" w:hint="default"/>
          <w:sz w:val="22"/>
          <w:szCs w:val="22"/>
        </w:rPr>
        <w:t>nosič</w:t>
      </w:r>
      <w:r w:rsidRPr="00DD759E" w:rsidR="00186212">
        <w:rPr>
          <w:rFonts w:ascii="Book Antiqua" w:hAnsi="Book Antiqua" w:hint="default"/>
          <w:sz w:val="22"/>
          <w:szCs w:val="22"/>
        </w:rPr>
        <w:t>e, na ktorý</w:t>
      </w:r>
      <w:r w:rsidRPr="00DD759E" w:rsidR="00186212">
        <w:rPr>
          <w:rFonts w:ascii="Book Antiqua" w:hAnsi="Book Antiqua" w:hint="default"/>
          <w:sz w:val="22"/>
          <w:szCs w:val="22"/>
        </w:rPr>
        <w:t xml:space="preserve">ch sa </w:t>
      </w:r>
      <w:r w:rsidRPr="00DD759E" w:rsidR="006A60FE">
        <w:rPr>
          <w:rFonts w:ascii="Book Antiqua" w:hAnsi="Book Antiqua" w:hint="default"/>
          <w:sz w:val="22"/>
          <w:szCs w:val="22"/>
        </w:rPr>
        <w:t>sú</w:t>
      </w:r>
      <w:r w:rsidRPr="00DD759E" w:rsidR="006A60FE">
        <w:rPr>
          <w:rFonts w:ascii="Book Antiqua" w:hAnsi="Book Antiqua" w:hint="default"/>
          <w:sz w:val="22"/>
          <w:szCs w:val="22"/>
        </w:rPr>
        <w:t>hlasy so ší</w:t>
      </w:r>
      <w:r w:rsidRPr="00DD759E" w:rsidR="006A60FE">
        <w:rPr>
          <w:rFonts w:ascii="Book Antiqua" w:hAnsi="Book Antiqua" w:hint="default"/>
          <w:sz w:val="22"/>
          <w:szCs w:val="22"/>
        </w:rPr>
        <w:t>rení</w:t>
      </w:r>
      <w:r w:rsidRPr="00DD759E" w:rsidR="006A60FE">
        <w:rPr>
          <w:rFonts w:ascii="Book Antiqua" w:hAnsi="Book Antiqua" w:hint="default"/>
          <w:sz w:val="22"/>
          <w:szCs w:val="22"/>
        </w:rPr>
        <w:t>m reklamy prostrední</w:t>
      </w:r>
      <w:r w:rsidRPr="00DD759E" w:rsidR="006A60FE">
        <w:rPr>
          <w:rFonts w:ascii="Book Antiqua" w:hAnsi="Book Antiqua" w:hint="default"/>
          <w:sz w:val="22"/>
          <w:szCs w:val="22"/>
        </w:rPr>
        <w:t>ctvom vybraný</w:t>
      </w:r>
      <w:r w:rsidRPr="00DD759E" w:rsidR="006A60FE">
        <w:rPr>
          <w:rFonts w:ascii="Book Antiqua" w:hAnsi="Book Antiqua" w:hint="default"/>
          <w:sz w:val="22"/>
          <w:szCs w:val="22"/>
        </w:rPr>
        <w:t>ch komunikač</w:t>
      </w:r>
      <w:r w:rsidRPr="00DD759E" w:rsidR="006A60FE">
        <w:rPr>
          <w:rFonts w:ascii="Book Antiqua" w:hAnsi="Book Antiqua" w:hint="default"/>
          <w:sz w:val="22"/>
          <w:szCs w:val="22"/>
        </w:rPr>
        <w:t>ný</w:t>
      </w:r>
      <w:r w:rsidRPr="00DD759E" w:rsidR="006A60FE">
        <w:rPr>
          <w:rFonts w:ascii="Book Antiqua" w:hAnsi="Book Antiqua" w:hint="default"/>
          <w:sz w:val="22"/>
          <w:szCs w:val="22"/>
        </w:rPr>
        <w:t>ch prostriedkov nachá</w:t>
      </w:r>
      <w:r w:rsidRPr="00DD759E" w:rsidR="006A60FE">
        <w:rPr>
          <w:rFonts w:ascii="Book Antiqua" w:hAnsi="Book Antiqua" w:hint="default"/>
          <w:sz w:val="22"/>
          <w:szCs w:val="22"/>
        </w:rPr>
        <w:t>dzajú</w:t>
      </w:r>
      <w:r w:rsidRPr="00DD759E" w:rsidR="006A60FE">
        <w:rPr>
          <w:rFonts w:ascii="Book Antiqua" w:hAnsi="Book Antiqua" w:hint="default"/>
          <w:sz w:val="22"/>
          <w:szCs w:val="22"/>
        </w:rPr>
        <w:t xml:space="preserve">. </w:t>
      </w:r>
    </w:p>
    <w:p w:rsidR="006A60FE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 w:hint="default"/>
          <w:sz w:val="22"/>
          <w:szCs w:val="22"/>
        </w:rPr>
        <w:t>Prí</w:t>
      </w:r>
      <w:r w:rsidRPr="00DD759E">
        <w:rPr>
          <w:rFonts w:ascii="Book Antiqua" w:hAnsi="Book Antiqua" w:hint="default"/>
          <w:sz w:val="22"/>
          <w:szCs w:val="22"/>
        </w:rPr>
        <w:t>jemca reklamy, ktorý</w:t>
      </w:r>
      <w:r w:rsidRPr="00DD759E">
        <w:rPr>
          <w:rFonts w:ascii="Book Antiqua" w:hAnsi="Book Antiqua" w:hint="default"/>
          <w:sz w:val="22"/>
          <w:szCs w:val="22"/>
        </w:rPr>
        <w:t xml:space="preserve"> už</w:t>
      </w:r>
      <w:r w:rsidRPr="00DD759E">
        <w:rPr>
          <w:rFonts w:ascii="Book Antiqua" w:hAnsi="Book Antiqua" w:hint="default"/>
          <w:sz w:val="22"/>
          <w:szCs w:val="22"/>
        </w:rPr>
        <w:t xml:space="preserve"> nebude chcieť</w:t>
      </w:r>
      <w:r w:rsidRPr="00DD759E">
        <w:rPr>
          <w:rFonts w:ascii="Book Antiqua" w:hAnsi="Book Antiqua" w:hint="default"/>
          <w:sz w:val="22"/>
          <w:szCs w:val="22"/>
        </w:rPr>
        <w:t xml:space="preserve"> byť</w:t>
      </w:r>
      <w:r w:rsidRPr="00DD759E">
        <w:rPr>
          <w:rFonts w:ascii="Book Antiqua" w:hAnsi="Book Antiqua" w:hint="default"/>
          <w:sz w:val="22"/>
          <w:szCs w:val="22"/>
        </w:rPr>
        <w:t xml:space="preserve"> prí</w:t>
      </w:r>
      <w:r w:rsidRPr="00DD759E">
        <w:rPr>
          <w:rFonts w:ascii="Book Antiqua" w:hAnsi="Book Antiqua" w:hint="default"/>
          <w:sz w:val="22"/>
          <w:szCs w:val="22"/>
        </w:rPr>
        <w:t>jemcom reklamy a </w:t>
      </w:r>
      <w:r w:rsidRPr="00DD759E">
        <w:rPr>
          <w:rFonts w:ascii="Book Antiqua" w:hAnsi="Book Antiqua" w:hint="default"/>
          <w:sz w:val="22"/>
          <w:szCs w:val="22"/>
        </w:rPr>
        <w:t>dostá</w:t>
      </w:r>
      <w:r w:rsidRPr="00DD759E">
        <w:rPr>
          <w:rFonts w:ascii="Book Antiqua" w:hAnsi="Book Antiqua" w:hint="default"/>
          <w:sz w:val="22"/>
          <w:szCs w:val="22"/>
        </w:rPr>
        <w:t>vať</w:t>
      </w:r>
      <w:r w:rsidRPr="00DD759E">
        <w:rPr>
          <w:rFonts w:ascii="Book Antiqua" w:hAnsi="Book Antiqua" w:hint="default"/>
          <w:sz w:val="22"/>
          <w:szCs w:val="22"/>
        </w:rPr>
        <w:t xml:space="preserve"> </w:t>
      </w:r>
      <w:r w:rsidRPr="00DD759E" w:rsidR="004E6938">
        <w:rPr>
          <w:rFonts w:ascii="Book Antiqua" w:hAnsi="Book Antiqua" w:hint="default"/>
          <w:sz w:val="22"/>
          <w:szCs w:val="22"/>
        </w:rPr>
        <w:t>napr. reklamné</w:t>
      </w:r>
      <w:r w:rsidRPr="00DD759E" w:rsidR="004E6938">
        <w:rPr>
          <w:rFonts w:ascii="Book Antiqua" w:hAnsi="Book Antiqua" w:hint="default"/>
          <w:sz w:val="22"/>
          <w:szCs w:val="22"/>
        </w:rPr>
        <w:t xml:space="preserve"> letá</w:t>
      </w:r>
      <w:r w:rsidRPr="00DD759E" w:rsidR="004E6938">
        <w:rPr>
          <w:rFonts w:ascii="Book Antiqua" w:hAnsi="Book Antiqua" w:hint="default"/>
          <w:sz w:val="22"/>
          <w:szCs w:val="22"/>
        </w:rPr>
        <w:t>ky a</w:t>
      </w:r>
      <w:r w:rsidRPr="00DD759E">
        <w:rPr>
          <w:rFonts w:ascii="Book Antiqua" w:hAnsi="Book Antiqua" w:hint="default"/>
          <w:sz w:val="22"/>
          <w:szCs w:val="22"/>
        </w:rPr>
        <w:t xml:space="preserve"> nebude chcieť</w:t>
      </w:r>
      <w:r w:rsidRPr="00DD759E">
        <w:rPr>
          <w:rFonts w:ascii="Book Antiqua" w:hAnsi="Book Antiqua" w:hint="default"/>
          <w:sz w:val="22"/>
          <w:szCs w:val="22"/>
        </w:rPr>
        <w:t xml:space="preserve"> byť</w:t>
      </w:r>
      <w:r w:rsidRPr="00DD759E">
        <w:rPr>
          <w:rFonts w:ascii="Book Antiqua" w:hAnsi="Book Antiqua" w:hint="default"/>
          <w:sz w:val="22"/>
          <w:szCs w:val="22"/>
        </w:rPr>
        <w:t xml:space="preserve"> informovaný</w:t>
      </w:r>
      <w:r w:rsidRPr="00DD759E">
        <w:rPr>
          <w:rFonts w:ascii="Book Antiqua" w:hAnsi="Book Antiqua" w:hint="default"/>
          <w:sz w:val="22"/>
          <w:szCs w:val="22"/>
        </w:rPr>
        <w:t xml:space="preserve"> o </w:t>
      </w:r>
      <w:r w:rsidRPr="00DD759E">
        <w:rPr>
          <w:rFonts w:ascii="Book Antiqua" w:hAnsi="Book Antiqua" w:hint="default"/>
          <w:sz w:val="22"/>
          <w:szCs w:val="22"/>
        </w:rPr>
        <w:t>nový</w:t>
      </w:r>
      <w:r w:rsidRPr="00DD759E">
        <w:rPr>
          <w:rFonts w:ascii="Book Antiqua" w:hAnsi="Book Antiqua" w:hint="default"/>
          <w:sz w:val="22"/>
          <w:szCs w:val="22"/>
        </w:rPr>
        <w:t xml:space="preserve">ch produktoch, </w:t>
      </w:r>
      <w:r w:rsidRPr="00DD759E">
        <w:rPr>
          <w:rFonts w:ascii="Book Antiqua" w:hAnsi="Book Antiqua" w:hint="default"/>
          <w:b/>
          <w:sz w:val="22"/>
          <w:szCs w:val="22"/>
        </w:rPr>
        <w:t>bude mô</w:t>
      </w:r>
      <w:r w:rsidRPr="00DD759E">
        <w:rPr>
          <w:rFonts w:ascii="Book Antiqua" w:hAnsi="Book Antiqua" w:hint="default"/>
          <w:b/>
          <w:sz w:val="22"/>
          <w:szCs w:val="22"/>
        </w:rPr>
        <w:t>cť</w:t>
      </w:r>
      <w:r w:rsidRPr="00DD759E">
        <w:rPr>
          <w:rFonts w:ascii="Book Antiqua" w:hAnsi="Book Antiqua" w:hint="default"/>
          <w:b/>
          <w:sz w:val="22"/>
          <w:szCs w:val="22"/>
        </w:rPr>
        <w:t xml:space="preserve"> kedykoľ</w:t>
      </w:r>
      <w:r w:rsidRPr="00DD759E">
        <w:rPr>
          <w:rFonts w:ascii="Book Antiqua" w:hAnsi="Book Antiqua" w:hint="default"/>
          <w:b/>
          <w:sz w:val="22"/>
          <w:szCs w:val="22"/>
        </w:rPr>
        <w:t>vek svoj skô</w:t>
      </w:r>
      <w:r w:rsidRPr="00DD759E">
        <w:rPr>
          <w:rFonts w:ascii="Book Antiqua" w:hAnsi="Book Antiqua" w:hint="default"/>
          <w:b/>
          <w:sz w:val="22"/>
          <w:szCs w:val="22"/>
        </w:rPr>
        <w:t>r vydaný</w:t>
      </w:r>
      <w:r w:rsidRPr="00DD759E">
        <w:rPr>
          <w:rFonts w:ascii="Book Antiqua" w:hAnsi="Book Antiqua" w:hint="default"/>
          <w:b/>
          <w:sz w:val="22"/>
          <w:szCs w:val="22"/>
        </w:rPr>
        <w:t xml:space="preserve"> sú</w:t>
      </w:r>
      <w:r w:rsidRPr="00DD759E">
        <w:rPr>
          <w:rFonts w:ascii="Book Antiqua" w:hAnsi="Book Antiqua" w:hint="default"/>
          <w:b/>
          <w:sz w:val="22"/>
          <w:szCs w:val="22"/>
        </w:rPr>
        <w:t>hlas odvolať</w:t>
      </w:r>
      <w:r w:rsidRPr="00DD759E">
        <w:rPr>
          <w:rFonts w:ascii="Book Antiqua" w:hAnsi="Book Antiqua"/>
          <w:sz w:val="22"/>
          <w:szCs w:val="22"/>
        </w:rPr>
        <w:t xml:space="preserve">. </w:t>
      </w:r>
      <w:r w:rsidR="00947F98">
        <w:rPr>
          <w:rFonts w:ascii="Book Antiqua" w:hAnsi="Book Antiqua" w:hint="default"/>
          <w:sz w:val="22"/>
          <w:szCs w:val="22"/>
        </w:rPr>
        <w:t>Taký</w:t>
      </w:r>
      <w:r w:rsidR="00947F98">
        <w:rPr>
          <w:rFonts w:ascii="Book Antiqua" w:hAnsi="Book Antiqua" w:hint="default"/>
          <w:sz w:val="22"/>
          <w:szCs w:val="22"/>
        </w:rPr>
        <w:t>to systé</w:t>
      </w:r>
      <w:r w:rsidR="00947F98">
        <w:rPr>
          <w:rFonts w:ascii="Book Antiqua" w:hAnsi="Book Antiqua" w:hint="default"/>
          <w:sz w:val="22"/>
          <w:szCs w:val="22"/>
        </w:rPr>
        <w:t>m sa už</w:t>
      </w:r>
      <w:r w:rsidR="00947F98">
        <w:rPr>
          <w:rFonts w:ascii="Book Antiqua" w:hAnsi="Book Antiqua" w:hint="default"/>
          <w:sz w:val="22"/>
          <w:szCs w:val="22"/>
        </w:rPr>
        <w:t xml:space="preserve"> v </w:t>
      </w:r>
      <w:r w:rsidR="00947F98">
        <w:rPr>
          <w:rFonts w:ascii="Book Antiqua" w:hAnsi="Book Antiqua" w:hint="default"/>
          <w:sz w:val="22"/>
          <w:szCs w:val="22"/>
        </w:rPr>
        <w:t>súč</w:t>
      </w:r>
      <w:r w:rsidR="00947F98">
        <w:rPr>
          <w:rFonts w:ascii="Book Antiqua" w:hAnsi="Book Antiqua" w:hint="default"/>
          <w:sz w:val="22"/>
          <w:szCs w:val="22"/>
        </w:rPr>
        <w:t>asnosti uplatň</w:t>
      </w:r>
      <w:r w:rsidR="00947F98">
        <w:rPr>
          <w:rFonts w:ascii="Book Antiqua" w:hAnsi="Book Antiqua" w:hint="default"/>
          <w:sz w:val="22"/>
          <w:szCs w:val="22"/>
        </w:rPr>
        <w:t>uje v </w:t>
      </w:r>
      <w:r w:rsidR="00947F98">
        <w:rPr>
          <w:rFonts w:ascii="Book Antiqua" w:hAnsi="Book Antiqua" w:hint="default"/>
          <w:sz w:val="22"/>
          <w:szCs w:val="22"/>
        </w:rPr>
        <w:t>prí</w:t>
      </w:r>
      <w:r w:rsidR="00947F98">
        <w:rPr>
          <w:rFonts w:ascii="Book Antiqua" w:hAnsi="Book Antiqua" w:hint="default"/>
          <w:sz w:val="22"/>
          <w:szCs w:val="22"/>
        </w:rPr>
        <w:t>pade</w:t>
      </w:r>
      <w:r w:rsidR="00947F98">
        <w:rPr>
          <w:rFonts w:ascii="Book Antiqua" w:hAnsi="Book Antiqua" w:hint="default"/>
          <w:sz w:val="22"/>
          <w:szCs w:val="22"/>
        </w:rPr>
        <w:t xml:space="preserve"> nevyž</w:t>
      </w:r>
      <w:r w:rsidR="00947F98">
        <w:rPr>
          <w:rFonts w:ascii="Book Antiqua" w:hAnsi="Book Antiqua" w:hint="default"/>
          <w:sz w:val="22"/>
          <w:szCs w:val="22"/>
        </w:rPr>
        <w:t>iadanej komuniká</w:t>
      </w:r>
      <w:r w:rsidR="00947F98">
        <w:rPr>
          <w:rFonts w:ascii="Book Antiqua" w:hAnsi="Book Antiqua" w:hint="default"/>
          <w:sz w:val="22"/>
          <w:szCs w:val="22"/>
        </w:rPr>
        <w:t>cie na úč</w:t>
      </w:r>
      <w:r w:rsidR="00947F98">
        <w:rPr>
          <w:rFonts w:ascii="Book Antiqua" w:hAnsi="Book Antiqua" w:hint="default"/>
          <w:sz w:val="22"/>
          <w:szCs w:val="22"/>
        </w:rPr>
        <w:t>ely priameho marketingu podľ</w:t>
      </w:r>
      <w:r w:rsidR="00947F98">
        <w:rPr>
          <w:rFonts w:ascii="Book Antiqua" w:hAnsi="Book Antiqua" w:hint="default"/>
          <w:sz w:val="22"/>
          <w:szCs w:val="22"/>
        </w:rPr>
        <w:t xml:space="preserve">a </w:t>
      </w:r>
      <w:r w:rsidRPr="00DD759E" w:rsidR="00947F98">
        <w:rPr>
          <w:rFonts w:ascii="Book Antiqua" w:hAnsi="Book Antiqua" w:hint="default"/>
          <w:sz w:val="22"/>
          <w:szCs w:val="22"/>
        </w:rPr>
        <w:t>§</w:t>
      </w:r>
      <w:r w:rsidRPr="00DD759E" w:rsidR="00947F98">
        <w:rPr>
          <w:rFonts w:ascii="Book Antiqua" w:hAnsi="Book Antiqua" w:hint="default"/>
          <w:sz w:val="22"/>
          <w:szCs w:val="22"/>
        </w:rPr>
        <w:t xml:space="preserve"> 62 ods. 2 a</w:t>
      </w:r>
      <w:r w:rsidR="00947F98">
        <w:rPr>
          <w:rFonts w:ascii="Book Antiqua" w:hAnsi="Book Antiqua"/>
          <w:sz w:val="22"/>
          <w:szCs w:val="22"/>
        </w:rPr>
        <w:t> </w:t>
      </w:r>
      <w:r w:rsidRPr="00DD759E" w:rsidR="00947F98">
        <w:rPr>
          <w:rFonts w:ascii="Book Antiqua" w:hAnsi="Book Antiqua"/>
          <w:sz w:val="22"/>
          <w:szCs w:val="22"/>
        </w:rPr>
        <w:t>3</w:t>
      </w:r>
      <w:r w:rsidR="00947F98">
        <w:rPr>
          <w:rFonts w:ascii="Book Antiqua" w:hAnsi="Book Antiqua" w:hint="default"/>
          <w:sz w:val="22"/>
          <w:szCs w:val="22"/>
        </w:rPr>
        <w:t xml:space="preserve"> zá</w:t>
      </w:r>
      <w:r w:rsidR="00947F98">
        <w:rPr>
          <w:rFonts w:ascii="Book Antiqua" w:hAnsi="Book Antiqua" w:hint="default"/>
          <w:sz w:val="22"/>
          <w:szCs w:val="22"/>
        </w:rPr>
        <w:t>kona o </w:t>
      </w:r>
      <w:r w:rsidR="00947F98">
        <w:rPr>
          <w:rFonts w:ascii="Book Antiqua" w:hAnsi="Book Antiqua" w:hint="default"/>
          <w:sz w:val="22"/>
          <w:szCs w:val="22"/>
        </w:rPr>
        <w:t>elektronický</w:t>
      </w:r>
      <w:r w:rsidR="00947F98">
        <w:rPr>
          <w:rFonts w:ascii="Book Antiqua" w:hAnsi="Book Antiqua" w:hint="default"/>
          <w:sz w:val="22"/>
          <w:szCs w:val="22"/>
        </w:rPr>
        <w:t>ch komuniká</w:t>
      </w:r>
      <w:r w:rsidR="00947F98">
        <w:rPr>
          <w:rFonts w:ascii="Book Antiqua" w:hAnsi="Book Antiqua" w:hint="default"/>
          <w:sz w:val="22"/>
          <w:szCs w:val="22"/>
        </w:rPr>
        <w:t>ciá</w:t>
      </w:r>
      <w:r w:rsidR="00947F98">
        <w:rPr>
          <w:rFonts w:ascii="Book Antiqua" w:hAnsi="Book Antiqua" w:hint="default"/>
          <w:sz w:val="22"/>
          <w:szCs w:val="22"/>
        </w:rPr>
        <w:t>ch.</w:t>
      </w:r>
    </w:p>
    <w:p w:rsidR="006A60FE" w:rsidRPr="00DD759E" w:rsidP="00DD759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DD759E">
        <w:rPr>
          <w:rFonts w:ascii="Book Antiqua" w:hAnsi="Book Antiqua" w:hint="default"/>
          <w:sz w:val="22"/>
          <w:szCs w:val="22"/>
        </w:rPr>
        <w:t>Plnenie povinností</w:t>
      </w:r>
      <w:r w:rsidRPr="00DD759E">
        <w:rPr>
          <w:rFonts w:ascii="Book Antiqua" w:hAnsi="Book Antiqua" w:hint="default"/>
          <w:sz w:val="22"/>
          <w:szCs w:val="22"/>
        </w:rPr>
        <w:t xml:space="preserve"> uvedený</w:t>
      </w:r>
      <w:r w:rsidRPr="00DD759E">
        <w:rPr>
          <w:rFonts w:ascii="Book Antiqua" w:hAnsi="Book Antiqua" w:hint="default"/>
          <w:sz w:val="22"/>
          <w:szCs w:val="22"/>
        </w:rPr>
        <w:t xml:space="preserve">ch v </w:t>
      </w:r>
      <w:r w:rsidR="00165E64">
        <w:rPr>
          <w:rFonts w:ascii="Book Antiqua" w:hAnsi="Book Antiqua" w:hint="default"/>
          <w:sz w:val="22"/>
          <w:szCs w:val="22"/>
        </w:rPr>
        <w:t>§</w:t>
      </w:r>
      <w:r w:rsidR="00165E64">
        <w:rPr>
          <w:rFonts w:ascii="Book Antiqua" w:hAnsi="Book Antiqua" w:hint="default"/>
          <w:sz w:val="22"/>
          <w:szCs w:val="22"/>
        </w:rPr>
        <w:t xml:space="preserve"> 3 ods. 7 zá</w:t>
      </w:r>
      <w:r w:rsidR="00165E64">
        <w:rPr>
          <w:rFonts w:ascii="Book Antiqua" w:hAnsi="Book Antiqua" w:hint="default"/>
          <w:sz w:val="22"/>
          <w:szCs w:val="22"/>
        </w:rPr>
        <w:t>kona o reklame je</w:t>
      </w:r>
      <w:r w:rsidRPr="00DD759E">
        <w:rPr>
          <w:rFonts w:ascii="Book Antiqua" w:hAnsi="Book Antiqua" w:hint="default"/>
          <w:sz w:val="22"/>
          <w:szCs w:val="22"/>
        </w:rPr>
        <w:t xml:space="preserve"> vynucované</w:t>
      </w:r>
      <w:r w:rsidRPr="00DD759E">
        <w:rPr>
          <w:rFonts w:ascii="Book Antiqua" w:hAnsi="Book Antiqua" w:hint="default"/>
          <w:sz w:val="22"/>
          <w:szCs w:val="22"/>
        </w:rPr>
        <w:t xml:space="preserve"> a </w:t>
      </w:r>
      <w:r w:rsidRPr="00DD759E">
        <w:rPr>
          <w:rFonts w:ascii="Book Antiqua" w:hAnsi="Book Antiqua" w:hint="default"/>
          <w:sz w:val="22"/>
          <w:szCs w:val="22"/>
        </w:rPr>
        <w:t>sankcionované</w:t>
      </w:r>
      <w:r w:rsidRPr="00DD759E">
        <w:rPr>
          <w:rFonts w:ascii="Book Antiqua" w:hAnsi="Book Antiqua" w:hint="default"/>
          <w:sz w:val="22"/>
          <w:szCs w:val="22"/>
        </w:rPr>
        <w:t xml:space="preserve"> orgá</w:t>
      </w:r>
      <w:r w:rsidRPr="00DD759E">
        <w:rPr>
          <w:rFonts w:ascii="Book Antiqua" w:hAnsi="Book Antiqua" w:hint="default"/>
          <w:sz w:val="22"/>
          <w:szCs w:val="22"/>
        </w:rPr>
        <w:t>nmi dozoru podľ</w:t>
      </w:r>
      <w:r w:rsidRPr="00DD759E">
        <w:rPr>
          <w:rFonts w:ascii="Book Antiqua" w:hAnsi="Book Antiqua" w:hint="default"/>
          <w:sz w:val="22"/>
          <w:szCs w:val="22"/>
        </w:rPr>
        <w:t>a §</w:t>
      </w:r>
      <w:r w:rsidRPr="00DD759E">
        <w:rPr>
          <w:rFonts w:ascii="Book Antiqua" w:hAnsi="Book Antiqua" w:hint="default"/>
          <w:sz w:val="22"/>
          <w:szCs w:val="22"/>
        </w:rPr>
        <w:t xml:space="preserve"> 11 ods. 3 pí</w:t>
      </w:r>
      <w:r w:rsidRPr="00DD759E">
        <w:rPr>
          <w:rFonts w:ascii="Book Antiqua" w:hAnsi="Book Antiqua" w:hint="default"/>
          <w:sz w:val="22"/>
          <w:szCs w:val="22"/>
        </w:rPr>
        <w:t>sm. c)</w:t>
      </w:r>
      <w:r w:rsidR="00165E64">
        <w:rPr>
          <w:rFonts w:ascii="Book Antiqua" w:hAnsi="Book Antiqua"/>
          <w:sz w:val="22"/>
          <w:szCs w:val="22"/>
        </w:rPr>
        <w:t xml:space="preserve"> pokutou d</w:t>
      </w:r>
      <w:r w:rsidR="00165E64">
        <w:rPr>
          <w:rFonts w:ascii="Book Antiqua" w:hAnsi="Book Antiqua" w:hint="default"/>
          <w:sz w:val="22"/>
          <w:szCs w:val="22"/>
        </w:rPr>
        <w:t>o výš</w:t>
      </w:r>
      <w:r w:rsidR="00165E64">
        <w:rPr>
          <w:rFonts w:ascii="Book Antiqua" w:hAnsi="Book Antiqua" w:hint="default"/>
          <w:sz w:val="22"/>
          <w:szCs w:val="22"/>
        </w:rPr>
        <w:t>ky 66 </w:t>
      </w:r>
      <w:r w:rsidR="00165E64">
        <w:rPr>
          <w:rFonts w:ascii="Book Antiqua" w:hAnsi="Book Antiqua" w:hint="default"/>
          <w:sz w:val="22"/>
          <w:szCs w:val="22"/>
        </w:rPr>
        <w:t>388 €</w:t>
      </w:r>
      <w:r w:rsidRPr="00DD759E">
        <w:rPr>
          <w:rFonts w:ascii="Book Antiqua" w:hAnsi="Book Antiqua"/>
          <w:sz w:val="22"/>
          <w:szCs w:val="22"/>
        </w:rPr>
        <w:t>, a to v </w:t>
      </w:r>
      <w:r w:rsidRPr="00DD759E">
        <w:rPr>
          <w:rFonts w:ascii="Book Antiqua" w:hAnsi="Book Antiqua" w:hint="default"/>
          <w:sz w:val="22"/>
          <w:szCs w:val="22"/>
        </w:rPr>
        <w:t>prí</w:t>
      </w:r>
      <w:r w:rsidRPr="00DD759E">
        <w:rPr>
          <w:rFonts w:ascii="Book Antiqua" w:hAnsi="Book Antiqua" w:hint="default"/>
          <w:sz w:val="22"/>
          <w:szCs w:val="22"/>
        </w:rPr>
        <w:t>padoch poruš</w:t>
      </w:r>
      <w:r w:rsidRPr="00DD759E">
        <w:rPr>
          <w:rFonts w:ascii="Book Antiqua" w:hAnsi="Book Antiqua" w:hint="default"/>
          <w:sz w:val="22"/>
          <w:szCs w:val="22"/>
        </w:rPr>
        <w:t>enia vš</w:t>
      </w:r>
      <w:r w:rsidRPr="00DD759E">
        <w:rPr>
          <w:rFonts w:ascii="Book Antiqua" w:hAnsi="Book Antiqua" w:hint="default"/>
          <w:sz w:val="22"/>
          <w:szCs w:val="22"/>
        </w:rPr>
        <w:t>eobecný</w:t>
      </w:r>
      <w:r w:rsidRPr="00DD759E">
        <w:rPr>
          <w:rFonts w:ascii="Book Antiqua" w:hAnsi="Book Antiqua" w:hint="default"/>
          <w:sz w:val="22"/>
          <w:szCs w:val="22"/>
        </w:rPr>
        <w:t>ch pož</w:t>
      </w:r>
      <w:r w:rsidRPr="00DD759E">
        <w:rPr>
          <w:rFonts w:ascii="Book Antiqua" w:hAnsi="Book Antiqua" w:hint="default"/>
          <w:sz w:val="22"/>
          <w:szCs w:val="22"/>
        </w:rPr>
        <w:t>iadaviek na reklamu ší</w:t>
      </w:r>
      <w:r w:rsidRPr="00DD759E">
        <w:rPr>
          <w:rFonts w:ascii="Book Antiqua" w:hAnsi="Book Antiqua" w:hint="default"/>
          <w:sz w:val="22"/>
          <w:szCs w:val="22"/>
        </w:rPr>
        <w:t>riteľ</w:t>
      </w:r>
      <w:r w:rsidRPr="00DD759E">
        <w:rPr>
          <w:rFonts w:ascii="Book Antiqua" w:hAnsi="Book Antiqua" w:hint="default"/>
          <w:sz w:val="22"/>
          <w:szCs w:val="22"/>
        </w:rPr>
        <w:t xml:space="preserve">om reklamy. </w:t>
      </w:r>
    </w:p>
    <w:p w:rsidR="00604107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22B2C" w:rsidRPr="00DD759E" w:rsidP="00DD759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DD759E" w:rsidR="002E0B07">
        <w:rPr>
          <w:rFonts w:ascii="Book Antiqua" w:hAnsi="Book Antiqua"/>
          <w:b/>
          <w:sz w:val="22"/>
          <w:szCs w:val="22"/>
        </w:rPr>
        <w:t>K </w:t>
      </w:r>
      <w:r w:rsidRPr="00DD759E" w:rsidR="002E0B07">
        <w:rPr>
          <w:rFonts w:ascii="Book Antiqua" w:hAnsi="Book Antiqua" w:hint="default"/>
          <w:b/>
          <w:sz w:val="22"/>
          <w:szCs w:val="22"/>
        </w:rPr>
        <w:t>Č</w:t>
      </w:r>
      <w:r w:rsidRPr="00DD759E" w:rsidR="002E0B07">
        <w:rPr>
          <w:rFonts w:ascii="Book Antiqua" w:hAnsi="Book Antiqua" w:hint="default"/>
          <w:b/>
          <w:sz w:val="22"/>
          <w:szCs w:val="22"/>
        </w:rPr>
        <w:t>l. II</w:t>
      </w:r>
      <w:r w:rsidRPr="00DD759E" w:rsidR="003530FC">
        <w:rPr>
          <w:rFonts w:ascii="Book Antiqua" w:hAnsi="Book Antiqua"/>
          <w:b/>
          <w:sz w:val="22"/>
          <w:szCs w:val="22"/>
        </w:rPr>
        <w:t>I</w:t>
      </w:r>
    </w:p>
    <w:p w:rsidR="00322B2C" w:rsidRPr="00DD759E" w:rsidP="00DD759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 w:hint="default"/>
          <w:sz w:val="22"/>
          <w:szCs w:val="22"/>
        </w:rPr>
        <w:t>Navrhuje sa úč</w:t>
      </w:r>
      <w:r w:rsidRPr="00DD759E" w:rsidR="00891FAF">
        <w:rPr>
          <w:rFonts w:ascii="Book Antiqua" w:hAnsi="Book Antiqua" w:hint="default"/>
          <w:sz w:val="22"/>
          <w:szCs w:val="22"/>
        </w:rPr>
        <w:t>innosť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 predkladané</w:t>
      </w:r>
      <w:r w:rsidRPr="00DD759E" w:rsidR="00891FAF">
        <w:rPr>
          <w:rFonts w:ascii="Book Antiqua" w:hAnsi="Book Antiqua" w:hint="default"/>
          <w:sz w:val="22"/>
          <w:szCs w:val="22"/>
        </w:rPr>
        <w:t>ho zá</w:t>
      </w:r>
      <w:r w:rsidRPr="00DD759E" w:rsidR="00891FAF">
        <w:rPr>
          <w:rFonts w:ascii="Book Antiqua" w:hAnsi="Book Antiqua" w:hint="default"/>
          <w:sz w:val="22"/>
          <w:szCs w:val="22"/>
        </w:rPr>
        <w:t>kona so zohľ</w:t>
      </w:r>
      <w:r w:rsidRPr="00DD759E" w:rsidR="00891FAF">
        <w:rPr>
          <w:rFonts w:ascii="Book Antiqua" w:hAnsi="Book Antiqua" w:hint="default"/>
          <w:sz w:val="22"/>
          <w:szCs w:val="22"/>
        </w:rPr>
        <w:t>adnení</w:t>
      </w:r>
      <w:r w:rsidRPr="00DD759E" w:rsidR="00891FAF">
        <w:rPr>
          <w:rFonts w:ascii="Book Antiqua" w:hAnsi="Book Antiqua" w:hint="default"/>
          <w:sz w:val="22"/>
          <w:szCs w:val="22"/>
        </w:rPr>
        <w:t>m legisvakanč</w:t>
      </w:r>
      <w:r w:rsidRPr="00DD759E" w:rsidR="00891FAF">
        <w:rPr>
          <w:rFonts w:ascii="Book Antiqua" w:hAnsi="Book Antiqua" w:hint="default"/>
          <w:sz w:val="22"/>
          <w:szCs w:val="22"/>
        </w:rPr>
        <w:t xml:space="preserve">nej lehoty, a to od 1. </w:t>
      </w:r>
      <w:r w:rsidRPr="00DD759E" w:rsidR="003530FC">
        <w:rPr>
          <w:rFonts w:ascii="Book Antiqua" w:hAnsi="Book Antiqua" w:hint="default"/>
          <w:sz w:val="22"/>
          <w:szCs w:val="22"/>
        </w:rPr>
        <w:t>aprí</w:t>
      </w:r>
      <w:r w:rsidRPr="00DD759E" w:rsidR="003530FC">
        <w:rPr>
          <w:rFonts w:ascii="Book Antiqua" w:hAnsi="Book Antiqua" w:hint="default"/>
          <w:sz w:val="22"/>
          <w:szCs w:val="22"/>
        </w:rPr>
        <w:t>la</w:t>
      </w:r>
      <w:r w:rsidRPr="00DD759E" w:rsidR="00891FAF">
        <w:rPr>
          <w:rFonts w:ascii="Book Antiqua" w:hAnsi="Book Antiqua"/>
          <w:sz w:val="22"/>
          <w:szCs w:val="22"/>
        </w:rPr>
        <w:t xml:space="preserve"> 2014.</w:t>
      </w:r>
    </w:p>
    <w:sectPr w:rsidSect="004A6B71">
      <w:headerReference w:type="default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 w:rsidRPr="001B2139">
    <w:pPr>
      <w:pStyle w:val="Footer"/>
      <w:bidi w:val="0"/>
      <w:jc w:val="right"/>
      <w:rPr>
        <w:rFonts w:ascii="Book Antiqua" w:hAnsi="Book Antiqua"/>
        <w:sz w:val="22"/>
        <w:szCs w:val="22"/>
      </w:rPr>
    </w:pPr>
    <w:r w:rsidRPr="001B2139">
      <w:rPr>
        <w:rFonts w:ascii="Book Antiqua" w:hAnsi="Book Antiqua"/>
        <w:sz w:val="22"/>
        <w:szCs w:val="22"/>
      </w:rPr>
      <w:fldChar w:fldCharType="begin"/>
    </w:r>
    <w:r w:rsidRPr="001B2139">
      <w:rPr>
        <w:rFonts w:ascii="Book Antiqua" w:hAnsi="Book Antiqua"/>
        <w:sz w:val="22"/>
        <w:szCs w:val="22"/>
      </w:rPr>
      <w:instrText xml:space="preserve"> PAGE   \* MERGEFORMAT </w:instrText>
    </w:r>
    <w:r w:rsidRPr="001B2139">
      <w:rPr>
        <w:rFonts w:ascii="Book Antiqua" w:hAnsi="Book Antiqua"/>
        <w:sz w:val="22"/>
        <w:szCs w:val="22"/>
      </w:rPr>
      <w:fldChar w:fldCharType="separate"/>
    </w:r>
    <w:r w:rsidR="0085594A">
      <w:rPr>
        <w:rFonts w:ascii="Book Antiqua" w:hAnsi="Book Antiqua"/>
        <w:noProof/>
        <w:sz w:val="22"/>
        <w:szCs w:val="22"/>
      </w:rPr>
      <w:t>7</w:t>
    </w:r>
    <w:r w:rsidRPr="001B2139">
      <w:rPr>
        <w:rFonts w:ascii="Book Antiqua" w:hAnsi="Book Antiqua"/>
        <w:sz w:val="22"/>
        <w:szCs w:val="22"/>
      </w:rPr>
      <w:fldChar w:fldCharType="end"/>
    </w:r>
  </w:p>
  <w:p w:rsidR="008E38B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>
    <w:pPr>
      <w:bidi w:val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26658D"/>
    <w:multiLevelType w:val="hybridMultilevel"/>
    <w:tmpl w:val="471420B2"/>
    <w:lvl w:ilvl="0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960545D"/>
    <w:multiLevelType w:val="hybridMultilevel"/>
    <w:tmpl w:val="967A4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36416B6"/>
    <w:multiLevelType w:val="multilevel"/>
    <w:tmpl w:val="F71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105F1A"/>
    <w:multiLevelType w:val="hybridMultilevel"/>
    <w:tmpl w:val="4B8CADD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BC728E9"/>
    <w:multiLevelType w:val="hybridMultilevel"/>
    <w:tmpl w:val="FE98DA8E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A9949B1"/>
    <w:multiLevelType w:val="hybridMultilevel"/>
    <w:tmpl w:val="BF9C6F92"/>
    <w:lvl w:ilvl="0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7037E26"/>
    <w:multiLevelType w:val="multilevel"/>
    <w:tmpl w:val="890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7"/>
  </w:num>
  <w:num w:numId="10">
    <w:abstractNumId w:val="15"/>
  </w:num>
  <w:num w:numId="11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8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30666"/>
    <w:rsid w:val="00034770"/>
    <w:rsid w:val="000464F2"/>
    <w:rsid w:val="000529D5"/>
    <w:rsid w:val="000622DE"/>
    <w:rsid w:val="0008193B"/>
    <w:rsid w:val="000B5629"/>
    <w:rsid w:val="000C1490"/>
    <w:rsid w:val="000C76EB"/>
    <w:rsid w:val="000E20A1"/>
    <w:rsid w:val="000F1130"/>
    <w:rsid w:val="000F3FC5"/>
    <w:rsid w:val="00107883"/>
    <w:rsid w:val="00116DFE"/>
    <w:rsid w:val="00132C49"/>
    <w:rsid w:val="00147577"/>
    <w:rsid w:val="00161A2D"/>
    <w:rsid w:val="00164A6B"/>
    <w:rsid w:val="00165E64"/>
    <w:rsid w:val="00186212"/>
    <w:rsid w:val="0018663C"/>
    <w:rsid w:val="001A7D2F"/>
    <w:rsid w:val="001B2139"/>
    <w:rsid w:val="001C1E94"/>
    <w:rsid w:val="00214800"/>
    <w:rsid w:val="00217A1D"/>
    <w:rsid w:val="00226F46"/>
    <w:rsid w:val="00237F87"/>
    <w:rsid w:val="00247FBC"/>
    <w:rsid w:val="002515B6"/>
    <w:rsid w:val="00274377"/>
    <w:rsid w:val="002D61CC"/>
    <w:rsid w:val="002E0307"/>
    <w:rsid w:val="002E057B"/>
    <w:rsid w:val="002E05CD"/>
    <w:rsid w:val="002E0B07"/>
    <w:rsid w:val="002E6D8F"/>
    <w:rsid w:val="002F0EC7"/>
    <w:rsid w:val="003017DE"/>
    <w:rsid w:val="003034C7"/>
    <w:rsid w:val="00307769"/>
    <w:rsid w:val="0031046B"/>
    <w:rsid w:val="00314C54"/>
    <w:rsid w:val="00322B2C"/>
    <w:rsid w:val="00325F58"/>
    <w:rsid w:val="003530FC"/>
    <w:rsid w:val="00391372"/>
    <w:rsid w:val="003935B0"/>
    <w:rsid w:val="003A3A71"/>
    <w:rsid w:val="00405310"/>
    <w:rsid w:val="00405ECC"/>
    <w:rsid w:val="00456DF2"/>
    <w:rsid w:val="00461442"/>
    <w:rsid w:val="00493CFB"/>
    <w:rsid w:val="004A0FAE"/>
    <w:rsid w:val="004A6B71"/>
    <w:rsid w:val="004D2BE0"/>
    <w:rsid w:val="004E6938"/>
    <w:rsid w:val="004F241A"/>
    <w:rsid w:val="004F2546"/>
    <w:rsid w:val="00516542"/>
    <w:rsid w:val="00522E25"/>
    <w:rsid w:val="005341EB"/>
    <w:rsid w:val="00554B15"/>
    <w:rsid w:val="005662DE"/>
    <w:rsid w:val="00583D47"/>
    <w:rsid w:val="0058759E"/>
    <w:rsid w:val="0059103B"/>
    <w:rsid w:val="005A183E"/>
    <w:rsid w:val="005B04A2"/>
    <w:rsid w:val="005C2B16"/>
    <w:rsid w:val="005C4AD1"/>
    <w:rsid w:val="005C704D"/>
    <w:rsid w:val="005F5A3E"/>
    <w:rsid w:val="00604107"/>
    <w:rsid w:val="00655D6C"/>
    <w:rsid w:val="006638AF"/>
    <w:rsid w:val="006A60FE"/>
    <w:rsid w:val="006A7CFA"/>
    <w:rsid w:val="006F5BD1"/>
    <w:rsid w:val="00703111"/>
    <w:rsid w:val="0070319D"/>
    <w:rsid w:val="00724FEE"/>
    <w:rsid w:val="0073371B"/>
    <w:rsid w:val="00744E14"/>
    <w:rsid w:val="007750B2"/>
    <w:rsid w:val="00795CAA"/>
    <w:rsid w:val="008166D4"/>
    <w:rsid w:val="00827133"/>
    <w:rsid w:val="00851077"/>
    <w:rsid w:val="0085594A"/>
    <w:rsid w:val="00880991"/>
    <w:rsid w:val="00886CA5"/>
    <w:rsid w:val="00891FAF"/>
    <w:rsid w:val="008A0B38"/>
    <w:rsid w:val="008B6267"/>
    <w:rsid w:val="008C7E3F"/>
    <w:rsid w:val="008D415F"/>
    <w:rsid w:val="008E38B2"/>
    <w:rsid w:val="00900988"/>
    <w:rsid w:val="00914037"/>
    <w:rsid w:val="0091412D"/>
    <w:rsid w:val="009321AB"/>
    <w:rsid w:val="00947F98"/>
    <w:rsid w:val="00966A57"/>
    <w:rsid w:val="0099119A"/>
    <w:rsid w:val="009A4FFD"/>
    <w:rsid w:val="009A5009"/>
    <w:rsid w:val="009E654F"/>
    <w:rsid w:val="009E6883"/>
    <w:rsid w:val="00A11F9E"/>
    <w:rsid w:val="00A12B54"/>
    <w:rsid w:val="00A70ABC"/>
    <w:rsid w:val="00A95989"/>
    <w:rsid w:val="00AA7175"/>
    <w:rsid w:val="00AD6C4E"/>
    <w:rsid w:val="00AE23E0"/>
    <w:rsid w:val="00AF7FF0"/>
    <w:rsid w:val="00B354A5"/>
    <w:rsid w:val="00B44AD3"/>
    <w:rsid w:val="00B60F4E"/>
    <w:rsid w:val="00BA0270"/>
    <w:rsid w:val="00BD06CC"/>
    <w:rsid w:val="00BE0BB4"/>
    <w:rsid w:val="00BF0B2A"/>
    <w:rsid w:val="00C0011A"/>
    <w:rsid w:val="00C0183B"/>
    <w:rsid w:val="00C10D5D"/>
    <w:rsid w:val="00C17AAC"/>
    <w:rsid w:val="00C332D4"/>
    <w:rsid w:val="00C409B4"/>
    <w:rsid w:val="00C84C48"/>
    <w:rsid w:val="00C953AC"/>
    <w:rsid w:val="00CC3DFD"/>
    <w:rsid w:val="00CC55A2"/>
    <w:rsid w:val="00CD5C80"/>
    <w:rsid w:val="00CE12F3"/>
    <w:rsid w:val="00D207DF"/>
    <w:rsid w:val="00D229C1"/>
    <w:rsid w:val="00D260BB"/>
    <w:rsid w:val="00D50B6F"/>
    <w:rsid w:val="00D516EA"/>
    <w:rsid w:val="00D86BF6"/>
    <w:rsid w:val="00DA2DBD"/>
    <w:rsid w:val="00DD042B"/>
    <w:rsid w:val="00DD759E"/>
    <w:rsid w:val="00E1773D"/>
    <w:rsid w:val="00E34E67"/>
    <w:rsid w:val="00E36C1E"/>
    <w:rsid w:val="00E60E07"/>
    <w:rsid w:val="00E66230"/>
    <w:rsid w:val="00E85CF1"/>
    <w:rsid w:val="00EA0C43"/>
    <w:rsid w:val="00EB09D4"/>
    <w:rsid w:val="00EB341E"/>
    <w:rsid w:val="00EB4937"/>
    <w:rsid w:val="00EE5173"/>
    <w:rsid w:val="00EE652D"/>
    <w:rsid w:val="00EE7CE9"/>
    <w:rsid w:val="00EF0BD7"/>
    <w:rsid w:val="00EF7E77"/>
    <w:rsid w:val="00F04E08"/>
    <w:rsid w:val="00F21D50"/>
    <w:rsid w:val="00F22FB7"/>
    <w:rsid w:val="00F26CEA"/>
    <w:rsid w:val="00F369BA"/>
    <w:rsid w:val="00F403E7"/>
    <w:rsid w:val="00FA05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qFormat/>
    <w:rsid w:val="0018663C"/>
    <w:pPr>
      <w:keepNext/>
      <w:ind w:firstLine="709"/>
      <w:jc w:val="both"/>
    </w:pPr>
    <w:rPr>
      <w:rFonts w:ascii="Calibri" w:hAnsi="Calibri"/>
    </w:rPr>
  </w:style>
  <w:style w:type="paragraph" w:customStyle="1" w:styleId="odsek1">
    <w:name w:val="odsek1"/>
    <w:basedOn w:val="Normal"/>
    <w:qFormat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Strong">
    <w:name w:val="Strong"/>
    <w:basedOn w:val="DefaultParagraphFont"/>
    <w:uiPriority w:val="22"/>
    <w:qFormat/>
    <w:rsid w:val="005C2B16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B21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213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2095</Words>
  <Characters>11946</Characters>
  <Application>Microsoft Office Word</Application>
  <DocSecurity>0</DocSecurity>
  <Lines>0</Lines>
  <Paragraphs>0</Paragraphs>
  <ScaleCrop>false</ScaleCrop>
  <Company>Kancelaria NR SR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Gašparíková, Jarmila</cp:lastModifiedBy>
  <cp:revision>2</cp:revision>
  <dcterms:created xsi:type="dcterms:W3CDTF">2013-11-06T17:41:00Z</dcterms:created>
  <dcterms:modified xsi:type="dcterms:W3CDTF">2013-11-06T17:41:00Z</dcterms:modified>
</cp:coreProperties>
</file>