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NewRomanPSMT" w:hAnsi="TimesNewRomanPSMT" w:cs="TimesNewRomanPSMT"/>
          <w:b/>
          <w:bCs/>
          <w:spacing w:val="30"/>
          <w:kern w:val="1"/>
        </w:rPr>
      </w:pPr>
      <w:r>
        <w:rPr>
          <w:rFonts w:ascii="TimesNewRomanPSMT" w:hAnsi="TimesNewRomanPSMT" w:cs="TimesNewRomanPSMT"/>
          <w:b/>
          <w:bCs/>
          <w:spacing w:val="30"/>
          <w:kern w:val="1"/>
        </w:rPr>
        <w:t>Doložka vybraných vplyvov</w:t>
      </w: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NewRomanPSMT" w:hAnsi="TimesNewRomanPSMT" w:cs="TimesNewRomanPSMT"/>
          <w:spacing w:val="30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NewRomanPSMT" w:hAnsi="TimesNewRomanPSMT" w:cs="TimesNewRomanPSMT"/>
          <w:spacing w:val="30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ind w:left="709" w:right="-6" w:hanging="709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A.1.</w:t>
        <w:tab/>
      </w:r>
      <w:r>
        <w:rPr>
          <w:rFonts w:ascii="TimesNewRomanPSMT" w:hAnsi="TimesNewRomanPSMT" w:cs="TimesNewRomanPSMT"/>
          <w:kern w:val="1"/>
        </w:rPr>
        <w:t xml:space="preserve">Názov materiálu: Návrh zákona, ktorým sa mení a dopĺňa zákon č. 25/2006 Z. z. o verejnom obstarávaní a o zmene a doplnení niektorých zákonov v znení neskorších predpisov </w:t>
      </w: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        </w:t>
        <w:tab/>
        <w:t xml:space="preserve">Termín začatia a ukončenia predbežného pripomienkového konania: </w:t>
      </w: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NewRomanPSMT" w:hAnsi="TimesNewRomanPSMT" w:cs="TimesNewRomanPSMT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NewRomanPSMT" w:hAnsi="TimesNewRomanPSMT" w:cs="TimesNewRomanPSMT"/>
          <w:b/>
          <w:bCs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A.2. Vplyvy:</w:t>
      </w:r>
    </w:p>
    <w:tbl>
      <w:tblPr>
        <w:tblStyle w:val="TableNormal"/>
        <w:tblW w:w="0" w:type="auto"/>
        <w:tblLayout w:type="fixed"/>
      </w:tblPr>
      <w:tblGrid>
        <w:gridCol w:w="5140"/>
        <w:gridCol w:w="1205"/>
        <w:gridCol w:w="993"/>
        <w:gridCol w:w="1275"/>
      </w:tblGrid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 Pozitívne </w:t>
            </w: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 Žiadne 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 Negatívne </w:t>
            </w: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1. Vplyvy na rozpočet verejnej správy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2. Vplyvy na podnikateľské prostredie – dochádza k zvýšeniu regulačného zaťaženia?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3. Sociálne vplyvy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– vplyvy na hospodárenie obyvateľstva,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– sociálnu exklúziu,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– rovnosť príležitostí a rodovú rovnosť a vplyvy na zamestnanosť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4. Vplyvy na životné prostredie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51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5. Vplyvy na informatizáciu spoločnosti</w:t>
            </w:r>
          </w:p>
        </w:tc>
        <w:tc>
          <w:tcPr>
            <w:tcW w:w="120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  <w:r>
              <w:rPr>
                <w:rFonts w:ascii="TimesNewRomanPSMT" w:hAnsi="TimesNewRomanPSMT" w:cs="TimesNewRomanPSMT"/>
                <w:kern w:val="1"/>
              </w:rPr>
              <w:t>x</w:t>
            </w:r>
          </w:p>
        </w:tc>
        <w:tc>
          <w:tcPr>
            <w:tcW w:w="12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extDirection w:val="lrTb"/>
            <w:vAlign w:val="center"/>
          </w:tcPr>
          <w:p w:rsidR="00E03F0E" w:rsidP="00AA226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kern w:val="1"/>
              </w:rPr>
            </w:pPr>
          </w:p>
        </w:tc>
      </w:tr>
    </w:tbl>
    <w:p w:rsidR="00E03F0E" w:rsidP="00E03F0E">
      <w:pPr>
        <w:widowControl w:val="0"/>
        <w:autoSpaceDE w:val="0"/>
        <w:autoSpaceDN w:val="0"/>
        <w:bidi w:val="0"/>
        <w:adjustRightInd w:val="0"/>
        <w:ind w:right="-6"/>
        <w:rPr>
          <w:rFonts w:ascii="TimesNewRomanPSMT" w:hAnsi="TimesNewRomanPSMT" w:cs="TimesNewRomanPSMT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rPr>
          <w:rFonts w:ascii="TimesNewRomanPSMT" w:hAnsi="TimesNewRomanPSMT" w:cs="TimesNewRomanPSMT"/>
          <w:kern w:val="1"/>
        </w:rPr>
      </w:pPr>
    </w:p>
    <w:p w:rsidR="00E03F0E" w:rsidP="00E03F0E">
      <w:pPr>
        <w:widowControl w:val="0"/>
        <w:tabs>
          <w:tab w:val="left" w:pos="2940"/>
        </w:tabs>
        <w:autoSpaceDE w:val="0"/>
        <w:autoSpaceDN w:val="0"/>
        <w:bidi w:val="0"/>
        <w:adjustRightInd w:val="0"/>
        <w:spacing w:after="120"/>
        <w:ind w:right="-6"/>
        <w:jc w:val="both"/>
        <w:rPr>
          <w:rFonts w:ascii="TimesNewRomanPSMT" w:hAnsi="TimesNewRomanPSMT" w:cs="TimesNewRomanPSMT"/>
          <w:b/>
          <w:bCs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A.3. Poznámky:</w:t>
      </w:r>
    </w:p>
    <w:p w:rsidR="00E03F0E" w:rsidP="00E03F0E">
      <w:pPr>
        <w:widowControl w:val="0"/>
        <w:tabs>
          <w:tab w:val="left" w:pos="2940"/>
        </w:tabs>
        <w:autoSpaceDE w:val="0"/>
        <w:autoSpaceDN w:val="0"/>
        <w:bidi w:val="0"/>
        <w:adjustRightInd w:val="0"/>
        <w:spacing w:after="120"/>
        <w:ind w:right="-6"/>
        <w:jc w:val="both"/>
        <w:rPr>
          <w:rFonts w:ascii="TimesNewRomanPSMT" w:hAnsi="TimesNewRomanPSMT" w:cs="TimesNewRomanPSMT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spacing w:after="12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A.4.</w:t>
      </w:r>
      <w:r>
        <w:rPr>
          <w:rFonts w:ascii="TimesNewRomanPSMT" w:hAnsi="TimesNewRomanPSMT" w:cs="TimesNewRomanPSMT"/>
          <w:kern w:val="1"/>
        </w:rPr>
        <w:t xml:space="preserve"> Alternatívne riešenia: bezpredmetné</w:t>
      </w:r>
    </w:p>
    <w:p w:rsidR="00E03F0E" w:rsidP="00E03F0E">
      <w:pPr>
        <w:widowControl w:val="0"/>
        <w:autoSpaceDE w:val="0"/>
        <w:autoSpaceDN w:val="0"/>
        <w:bidi w:val="0"/>
        <w:adjustRightInd w:val="0"/>
        <w:spacing w:after="120"/>
        <w:ind w:right="-6"/>
        <w:jc w:val="both"/>
        <w:rPr>
          <w:rFonts w:ascii="TimesNewRomanPSMT" w:hAnsi="TimesNewRomanPSMT" w:cs="TimesNewRomanPSMT"/>
          <w:kern w:val="1"/>
        </w:rPr>
      </w:pP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A.5.</w:t>
      </w:r>
      <w:r>
        <w:rPr>
          <w:rFonts w:ascii="TimesNewRomanPSMT" w:hAnsi="TimesNewRomanPSMT" w:cs="TimesNewRomanPSMT"/>
          <w:kern w:val="1"/>
        </w:rPr>
        <w:t xml:space="preserve"> Stanovisko gestorov: bezpredmetné</w:t>
      </w:r>
    </w:p>
    <w:p w:rsidR="00E03F0E" w:rsidP="00E03F0E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NewRomanPSMT" w:hAnsi="TimesNewRomanPSMT" w:cs="TimesNewRomanPSMT"/>
          <w:kern w:val="1"/>
        </w:rPr>
      </w:pPr>
    </w:p>
    <w:p w:rsidR="00AF575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03F0E"/>
    <w:rsid w:val="00013831"/>
    <w:rsid w:val="00021177"/>
    <w:rsid w:val="00031D1C"/>
    <w:rsid w:val="00035CB1"/>
    <w:rsid w:val="0004109D"/>
    <w:rsid w:val="000752E5"/>
    <w:rsid w:val="00077DBE"/>
    <w:rsid w:val="000837CA"/>
    <w:rsid w:val="00086BCF"/>
    <w:rsid w:val="0008718F"/>
    <w:rsid w:val="0009203E"/>
    <w:rsid w:val="000B7E42"/>
    <w:rsid w:val="000F2950"/>
    <w:rsid w:val="000F528C"/>
    <w:rsid w:val="0010169C"/>
    <w:rsid w:val="0011395A"/>
    <w:rsid w:val="00131B8F"/>
    <w:rsid w:val="00156646"/>
    <w:rsid w:val="001A4832"/>
    <w:rsid w:val="001B3770"/>
    <w:rsid w:val="001D1066"/>
    <w:rsid w:val="001E12B2"/>
    <w:rsid w:val="001E1BDB"/>
    <w:rsid w:val="001E1D7B"/>
    <w:rsid w:val="001E532F"/>
    <w:rsid w:val="00201B23"/>
    <w:rsid w:val="00203FCD"/>
    <w:rsid w:val="00223F34"/>
    <w:rsid w:val="00253335"/>
    <w:rsid w:val="002533F5"/>
    <w:rsid w:val="00264A41"/>
    <w:rsid w:val="00266688"/>
    <w:rsid w:val="002751F5"/>
    <w:rsid w:val="00277CB1"/>
    <w:rsid w:val="00290A9E"/>
    <w:rsid w:val="002C2669"/>
    <w:rsid w:val="002F6EC3"/>
    <w:rsid w:val="003107A8"/>
    <w:rsid w:val="003126A5"/>
    <w:rsid w:val="003174F0"/>
    <w:rsid w:val="0034293E"/>
    <w:rsid w:val="00346BDC"/>
    <w:rsid w:val="00352395"/>
    <w:rsid w:val="0038663B"/>
    <w:rsid w:val="003A60F4"/>
    <w:rsid w:val="003B57EB"/>
    <w:rsid w:val="003E43CC"/>
    <w:rsid w:val="004017D9"/>
    <w:rsid w:val="00405B49"/>
    <w:rsid w:val="00410B97"/>
    <w:rsid w:val="00416456"/>
    <w:rsid w:val="0042377A"/>
    <w:rsid w:val="004245B0"/>
    <w:rsid w:val="004500B1"/>
    <w:rsid w:val="00450FBC"/>
    <w:rsid w:val="004674DD"/>
    <w:rsid w:val="00470056"/>
    <w:rsid w:val="00473A57"/>
    <w:rsid w:val="00487D1C"/>
    <w:rsid w:val="004A325B"/>
    <w:rsid w:val="004A5048"/>
    <w:rsid w:val="004A536F"/>
    <w:rsid w:val="004A59AB"/>
    <w:rsid w:val="004B1FFF"/>
    <w:rsid w:val="004D0492"/>
    <w:rsid w:val="004D78C8"/>
    <w:rsid w:val="004D7C15"/>
    <w:rsid w:val="004E2FD6"/>
    <w:rsid w:val="004F7F1D"/>
    <w:rsid w:val="005035F2"/>
    <w:rsid w:val="0050682B"/>
    <w:rsid w:val="00506AB0"/>
    <w:rsid w:val="00520AF4"/>
    <w:rsid w:val="00535976"/>
    <w:rsid w:val="00535F3D"/>
    <w:rsid w:val="00536E1C"/>
    <w:rsid w:val="00540F80"/>
    <w:rsid w:val="00560BEF"/>
    <w:rsid w:val="00562ED7"/>
    <w:rsid w:val="00581F06"/>
    <w:rsid w:val="005918C0"/>
    <w:rsid w:val="00592087"/>
    <w:rsid w:val="005B54CB"/>
    <w:rsid w:val="005B5C5A"/>
    <w:rsid w:val="00617BE1"/>
    <w:rsid w:val="006722E0"/>
    <w:rsid w:val="00687131"/>
    <w:rsid w:val="006A16A1"/>
    <w:rsid w:val="006C6684"/>
    <w:rsid w:val="006D0F67"/>
    <w:rsid w:val="006D531C"/>
    <w:rsid w:val="006F6BC8"/>
    <w:rsid w:val="006F76C6"/>
    <w:rsid w:val="00705EEF"/>
    <w:rsid w:val="007079B7"/>
    <w:rsid w:val="007350CC"/>
    <w:rsid w:val="0073721F"/>
    <w:rsid w:val="00770287"/>
    <w:rsid w:val="00771CD7"/>
    <w:rsid w:val="0077312D"/>
    <w:rsid w:val="0077510B"/>
    <w:rsid w:val="00781021"/>
    <w:rsid w:val="007A5024"/>
    <w:rsid w:val="007B0238"/>
    <w:rsid w:val="007B0B26"/>
    <w:rsid w:val="007C2B9B"/>
    <w:rsid w:val="007D0AC8"/>
    <w:rsid w:val="007E1F68"/>
    <w:rsid w:val="007E55E9"/>
    <w:rsid w:val="00802027"/>
    <w:rsid w:val="00806FC0"/>
    <w:rsid w:val="008075C2"/>
    <w:rsid w:val="00813BFE"/>
    <w:rsid w:val="00861431"/>
    <w:rsid w:val="008701D2"/>
    <w:rsid w:val="00871FBE"/>
    <w:rsid w:val="008A61ED"/>
    <w:rsid w:val="00921B9F"/>
    <w:rsid w:val="0093114B"/>
    <w:rsid w:val="0093283B"/>
    <w:rsid w:val="009439B3"/>
    <w:rsid w:val="00960B10"/>
    <w:rsid w:val="00962970"/>
    <w:rsid w:val="0096526B"/>
    <w:rsid w:val="00985D4D"/>
    <w:rsid w:val="009A59BC"/>
    <w:rsid w:val="009D223B"/>
    <w:rsid w:val="00A13FB5"/>
    <w:rsid w:val="00A1622C"/>
    <w:rsid w:val="00A504D5"/>
    <w:rsid w:val="00A65968"/>
    <w:rsid w:val="00A73450"/>
    <w:rsid w:val="00A77414"/>
    <w:rsid w:val="00A774B1"/>
    <w:rsid w:val="00A7795E"/>
    <w:rsid w:val="00A80A33"/>
    <w:rsid w:val="00A82E3D"/>
    <w:rsid w:val="00A86B56"/>
    <w:rsid w:val="00A9065B"/>
    <w:rsid w:val="00AA226D"/>
    <w:rsid w:val="00AA33AD"/>
    <w:rsid w:val="00AB5FFB"/>
    <w:rsid w:val="00AE7A8C"/>
    <w:rsid w:val="00AF316F"/>
    <w:rsid w:val="00AF412D"/>
    <w:rsid w:val="00AF5754"/>
    <w:rsid w:val="00B046B2"/>
    <w:rsid w:val="00B16F6C"/>
    <w:rsid w:val="00B44A43"/>
    <w:rsid w:val="00B64840"/>
    <w:rsid w:val="00B847BF"/>
    <w:rsid w:val="00B855C1"/>
    <w:rsid w:val="00BA0291"/>
    <w:rsid w:val="00BB0337"/>
    <w:rsid w:val="00BB05AF"/>
    <w:rsid w:val="00BC03B8"/>
    <w:rsid w:val="00BC215A"/>
    <w:rsid w:val="00BC5CBF"/>
    <w:rsid w:val="00BD6FA1"/>
    <w:rsid w:val="00BE3544"/>
    <w:rsid w:val="00C01926"/>
    <w:rsid w:val="00C1565F"/>
    <w:rsid w:val="00C214DF"/>
    <w:rsid w:val="00C35421"/>
    <w:rsid w:val="00C40109"/>
    <w:rsid w:val="00C41AF2"/>
    <w:rsid w:val="00C441A6"/>
    <w:rsid w:val="00C50706"/>
    <w:rsid w:val="00C922A3"/>
    <w:rsid w:val="00CB52DE"/>
    <w:rsid w:val="00CC50F5"/>
    <w:rsid w:val="00CC54DB"/>
    <w:rsid w:val="00CE46A0"/>
    <w:rsid w:val="00CF0545"/>
    <w:rsid w:val="00CF66C3"/>
    <w:rsid w:val="00CF738E"/>
    <w:rsid w:val="00D24D6D"/>
    <w:rsid w:val="00D526EF"/>
    <w:rsid w:val="00D72459"/>
    <w:rsid w:val="00D77F83"/>
    <w:rsid w:val="00D81ABB"/>
    <w:rsid w:val="00D82FC2"/>
    <w:rsid w:val="00D927E0"/>
    <w:rsid w:val="00D96F51"/>
    <w:rsid w:val="00DA6DB5"/>
    <w:rsid w:val="00DB003C"/>
    <w:rsid w:val="00DD3C97"/>
    <w:rsid w:val="00DD5759"/>
    <w:rsid w:val="00DD6CD5"/>
    <w:rsid w:val="00DF02D2"/>
    <w:rsid w:val="00DF3629"/>
    <w:rsid w:val="00E03F0E"/>
    <w:rsid w:val="00E04E01"/>
    <w:rsid w:val="00E10B2B"/>
    <w:rsid w:val="00E32F68"/>
    <w:rsid w:val="00E47985"/>
    <w:rsid w:val="00E52CD4"/>
    <w:rsid w:val="00E56DE3"/>
    <w:rsid w:val="00E75CD1"/>
    <w:rsid w:val="00E8792B"/>
    <w:rsid w:val="00E97AAD"/>
    <w:rsid w:val="00EA78C5"/>
    <w:rsid w:val="00ED566C"/>
    <w:rsid w:val="00ED5C85"/>
    <w:rsid w:val="00ED65E3"/>
    <w:rsid w:val="00EF22C6"/>
    <w:rsid w:val="00EF230B"/>
    <w:rsid w:val="00EF2377"/>
    <w:rsid w:val="00F4439A"/>
    <w:rsid w:val="00F5084A"/>
    <w:rsid w:val="00F50AFD"/>
    <w:rsid w:val="00F81113"/>
    <w:rsid w:val="00FA411A"/>
    <w:rsid w:val="00FA4454"/>
    <w:rsid w:val="00FA4E8D"/>
    <w:rsid w:val="00FB15C0"/>
    <w:rsid w:val="00FC4114"/>
    <w:rsid w:val="00FD69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120</Words>
  <Characters>685</Characters>
  <Application>Microsoft Office Word</Application>
  <DocSecurity>0</DocSecurity>
  <Lines>0</Lines>
  <Paragraphs>0</Paragraphs>
  <ScaleCrop>false</ScaleCrop>
  <Company>Kancelaria NR SR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2013-11-04T16:26:00Z</dcterms:created>
  <dcterms:modified xsi:type="dcterms:W3CDTF">2013-11-04T16:26:00Z</dcterms:modified>
</cp:coreProperties>
</file>