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602C" w:rsidRPr="0032602C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32602C">
        <w:rPr>
          <w:rFonts w:ascii="Times New Roman" w:hAnsi="Times New Roman"/>
          <w:kern w:val="28"/>
          <w:sz w:val="32"/>
          <w:szCs w:val="32"/>
        </w:rPr>
        <w:t>NÁRODNÁ RADA SLOVENSKEJ REPUBLIKY</w:t>
      </w:r>
    </w:p>
    <w:p w:rsidR="0032602C" w:rsidRPr="0032602C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32602C">
        <w:rPr>
          <w:rFonts w:ascii="Times New Roman" w:hAnsi="Times New Roman"/>
          <w:kern w:val="28"/>
          <w:sz w:val="32"/>
          <w:szCs w:val="32"/>
        </w:rPr>
        <w:t>VI. volebné obdobie</w:t>
      </w:r>
    </w:p>
    <w:p w:rsidR="0032602C" w:rsidRPr="0032602C" w:rsidP="0032602C">
      <w:pPr>
        <w:bidi w:val="0"/>
        <w:spacing w:before="360"/>
        <w:jc w:val="left"/>
        <w:rPr>
          <w:rFonts w:ascii="Times New Roman" w:hAnsi="Times New Roman"/>
          <w:spacing w:val="20"/>
          <w:sz w:val="22"/>
        </w:rPr>
      </w:pPr>
      <w:r w:rsidRPr="0032602C">
        <w:rPr>
          <w:rFonts w:ascii="Times New Roman" w:hAnsi="Times New Roman"/>
          <w:spacing w:val="20"/>
          <w:sz w:val="22"/>
        </w:rPr>
        <w:t>Číslo:          /201</w:t>
      </w:r>
      <w:r w:rsidR="00B17535">
        <w:rPr>
          <w:rFonts w:ascii="Times New Roman" w:hAnsi="Times New Roman"/>
          <w:spacing w:val="20"/>
          <w:sz w:val="22"/>
        </w:rPr>
        <w:t>3</w:t>
      </w:r>
    </w:p>
    <w:p w:rsidR="0032602C" w:rsidRPr="0032602C" w:rsidP="0032602C">
      <w:pPr>
        <w:keepNext w:val="0"/>
        <w:keepLines w:val="0"/>
        <w:bidi w:val="0"/>
        <w:rPr>
          <w:rFonts w:ascii="Times New Roman" w:hAnsi="Times New Roman"/>
          <w:b/>
          <w:spacing w:val="20"/>
          <w:sz w:val="28"/>
          <w:szCs w:val="24"/>
        </w:rPr>
      </w:pPr>
      <w:r>
        <w:rPr>
          <w:rFonts w:ascii="Times New Roman" w:hAnsi="Times New Roman"/>
          <w:b/>
          <w:noProof/>
          <w:spacing w:val="20"/>
          <w:sz w:val="28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32602C" w:rsidRPr="0032602C" w:rsidP="0032602C">
      <w:pPr>
        <w:bidi w:val="0"/>
        <w:spacing w:before="240" w:after="120"/>
        <w:outlineLvl w:val="0"/>
        <w:rPr>
          <w:rFonts w:ascii="Times New Roman" w:hAnsi="Times New Roman"/>
          <w:b/>
          <w:kern w:val="28"/>
          <w:sz w:val="40"/>
        </w:rPr>
      </w:pPr>
    </w:p>
    <w:p w:rsidR="0032602C" w:rsidRPr="0032602C" w:rsidP="0032602C">
      <w:pPr>
        <w:bidi w:val="0"/>
        <w:spacing w:before="240" w:after="120"/>
        <w:outlineLvl w:val="0"/>
        <w:rPr>
          <w:rFonts w:ascii="Times New Roman" w:hAnsi="Times New Roman"/>
          <w:kern w:val="28"/>
          <w:sz w:val="28"/>
          <w:szCs w:val="28"/>
        </w:rPr>
      </w:pPr>
      <w:r w:rsidRPr="0032602C">
        <w:rPr>
          <w:rFonts w:ascii="Times New Roman" w:hAnsi="Times New Roman"/>
          <w:kern w:val="28"/>
          <w:sz w:val="28"/>
          <w:szCs w:val="28"/>
        </w:rPr>
        <w:t>Návrh</w:t>
      </w:r>
    </w:p>
    <w:p w:rsidR="0032602C" w:rsidRPr="0032602C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32602C">
        <w:rPr>
          <w:rFonts w:ascii="Times New Roman" w:hAnsi="Times New Roman"/>
          <w:kern w:val="28"/>
          <w:sz w:val="32"/>
          <w:szCs w:val="32"/>
        </w:rPr>
        <w:t>UZNESENIE</w:t>
      </w:r>
    </w:p>
    <w:p w:rsidR="0032602C" w:rsidRPr="0032602C" w:rsidP="0032602C">
      <w:pPr>
        <w:keepLines w:val="0"/>
        <w:bidi w:val="0"/>
        <w:outlineLvl w:val="0"/>
        <w:rPr>
          <w:rFonts w:ascii="Times New Roman" w:hAnsi="Times New Roman"/>
          <w:kern w:val="28"/>
          <w:sz w:val="32"/>
          <w:szCs w:val="32"/>
        </w:rPr>
      </w:pPr>
      <w:r w:rsidRPr="0032602C">
        <w:rPr>
          <w:rFonts w:ascii="Times New Roman" w:hAnsi="Times New Roman"/>
          <w:kern w:val="28"/>
          <w:sz w:val="32"/>
          <w:szCs w:val="32"/>
        </w:rPr>
        <w:t>NÁRODNEJ RADY SLOVENSKEJ REPUBLIKY</w:t>
      </w:r>
    </w:p>
    <w:p w:rsidR="0032602C" w:rsidRPr="0032602C" w:rsidP="0032602C">
      <w:pPr>
        <w:keepNext w:val="0"/>
        <w:keepLines w:val="0"/>
        <w:bidi w:val="0"/>
        <w:outlineLvl w:val="0"/>
        <w:rPr>
          <w:rFonts w:ascii="Times New Roman" w:hAnsi="Times New Roman"/>
          <w:sz w:val="32"/>
          <w:szCs w:val="32"/>
        </w:rPr>
      </w:pPr>
    </w:p>
    <w:p w:rsidR="0032602C" w:rsidRPr="0032602C" w:rsidP="0032602C">
      <w:pPr>
        <w:keepNext w:val="0"/>
        <w:keepLines w:val="0"/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  <w:szCs w:val="24"/>
          <w:lang w:eastAsia="cs-CZ"/>
        </w:rPr>
      </w:pPr>
      <w:r w:rsidRPr="0032602C">
        <w:rPr>
          <w:rFonts w:ascii="Times New Roman" w:hAnsi="Times New Roman"/>
          <w:szCs w:val="24"/>
          <w:lang w:eastAsia="cs-CZ"/>
        </w:rPr>
        <w:t>z                    201</w:t>
      </w:r>
      <w:r w:rsidR="00B17535">
        <w:rPr>
          <w:rFonts w:ascii="Times New Roman" w:hAnsi="Times New Roman"/>
          <w:szCs w:val="24"/>
          <w:lang w:eastAsia="cs-CZ"/>
        </w:rPr>
        <w:t>3</w:t>
      </w:r>
    </w:p>
    <w:p w:rsidR="0032602C" w:rsidRPr="0032602C" w:rsidP="0032602C">
      <w:pPr>
        <w:keepNext w:val="0"/>
        <w:keepLines w:val="0"/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  <w:szCs w:val="24"/>
          <w:lang w:eastAsia="cs-CZ"/>
        </w:rPr>
      </w:pPr>
    </w:p>
    <w:p w:rsidR="0032602C" w:rsidRPr="0032602C" w:rsidP="0032602C">
      <w:pPr>
        <w:keepNext w:val="0"/>
        <w:keepLines w:val="0"/>
        <w:bidi w:val="0"/>
        <w:jc w:val="left"/>
        <w:rPr>
          <w:rFonts w:ascii="Times New Roman" w:hAnsi="Times New Roman"/>
          <w:bCs/>
          <w:szCs w:val="24"/>
        </w:rPr>
      </w:pPr>
      <w:r w:rsidRPr="0032602C">
        <w:rPr>
          <w:rFonts w:ascii="Times New Roman" w:hAnsi="Times New Roman"/>
          <w:bCs/>
          <w:szCs w:val="24"/>
        </w:rPr>
        <w:t xml:space="preserve">k návrhu rozpočtu Sociálnej poisťovne na rok </w:t>
      </w:r>
      <w:r w:rsidRPr="00A93E90">
        <w:rPr>
          <w:rFonts w:ascii="Times New Roman" w:hAnsi="Times New Roman"/>
          <w:bCs/>
          <w:szCs w:val="24"/>
        </w:rPr>
        <w:t>201</w:t>
      </w:r>
      <w:r w:rsidRPr="00A93E90" w:rsidR="00B17535">
        <w:rPr>
          <w:rFonts w:ascii="Times New Roman" w:hAnsi="Times New Roman"/>
          <w:bCs/>
          <w:szCs w:val="24"/>
        </w:rPr>
        <w:t>4</w:t>
      </w:r>
      <w:r w:rsidR="00B17C27">
        <w:rPr>
          <w:rFonts w:ascii="Times New Roman" w:hAnsi="Times New Roman"/>
          <w:bCs/>
          <w:szCs w:val="24"/>
        </w:rPr>
        <w:t xml:space="preserve"> a rozpočtovému výhľadu na roky 2015 </w:t>
      </w:r>
      <w:r w:rsidR="00B21ED8">
        <w:rPr>
          <w:rFonts w:ascii="Times New Roman" w:hAnsi="Times New Roman"/>
          <w:bCs/>
          <w:szCs w:val="24"/>
        </w:rPr>
        <w:br/>
      </w:r>
      <w:r w:rsidR="00B17C27">
        <w:rPr>
          <w:rFonts w:ascii="Times New Roman" w:hAnsi="Times New Roman"/>
          <w:bCs/>
          <w:szCs w:val="24"/>
        </w:rPr>
        <w:t>a 2016</w:t>
      </w:r>
      <w:r w:rsidRPr="00A93E90">
        <w:rPr>
          <w:rFonts w:ascii="Times New Roman" w:hAnsi="Times New Roman"/>
          <w:bCs/>
          <w:szCs w:val="24"/>
        </w:rPr>
        <w:t xml:space="preserve"> (tlač </w:t>
      </w:r>
      <w:r w:rsidRPr="00A93E90" w:rsidR="00A93E90">
        <w:rPr>
          <w:rFonts w:ascii="Times New Roman" w:hAnsi="Times New Roman"/>
          <w:bCs/>
          <w:szCs w:val="24"/>
        </w:rPr>
        <w:t>752</w:t>
      </w:r>
      <w:r w:rsidRPr="00A93E90">
        <w:rPr>
          <w:rFonts w:ascii="Times New Roman" w:hAnsi="Times New Roman"/>
          <w:bCs/>
          <w:szCs w:val="24"/>
        </w:rPr>
        <w:t>)</w:t>
      </w:r>
    </w:p>
    <w:p w:rsidR="0032602C" w:rsidRPr="0032602C" w:rsidP="0032602C">
      <w:pPr>
        <w:keepLines w:val="0"/>
        <w:bidi w:val="0"/>
        <w:jc w:val="left"/>
        <w:outlineLvl w:val="0"/>
        <w:rPr>
          <w:rFonts w:ascii="Times New Roman" w:hAnsi="Times New Roman"/>
          <w:bCs/>
          <w:kern w:val="28"/>
          <w:szCs w:val="24"/>
        </w:rPr>
      </w:pPr>
    </w:p>
    <w:p w:rsidR="0032602C" w:rsidRPr="0032602C" w:rsidP="0032602C">
      <w:pPr>
        <w:keepLines w:val="0"/>
        <w:bidi w:val="0"/>
        <w:jc w:val="left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32602C">
        <w:rPr>
          <w:rFonts w:ascii="Times New Roman" w:hAnsi="Times New Roman"/>
          <w:b/>
          <w:bCs/>
          <w:kern w:val="28"/>
          <w:sz w:val="28"/>
          <w:szCs w:val="28"/>
        </w:rPr>
        <w:t>Národná rada Slovenskej republiky</w:t>
      </w:r>
    </w:p>
    <w:p w:rsidR="0032602C" w:rsidRPr="0032602C" w:rsidP="0032602C">
      <w:pPr>
        <w:keepNext w:val="0"/>
        <w:keepLines w:val="0"/>
        <w:bidi w:val="0"/>
        <w:jc w:val="both"/>
        <w:rPr>
          <w:rFonts w:ascii="Times New Roman" w:hAnsi="Times New Roman"/>
          <w:szCs w:val="24"/>
        </w:rPr>
      </w:pPr>
    </w:p>
    <w:p w:rsidR="0032602C" w:rsidRPr="0032602C" w:rsidP="0032602C">
      <w:pPr>
        <w:keepNext w:val="0"/>
        <w:keepLines w:val="0"/>
        <w:numPr>
          <w:numId w:val="3"/>
        </w:numPr>
        <w:bidi w:val="0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2602C">
        <w:rPr>
          <w:rFonts w:ascii="Times New Roman" w:hAnsi="Times New Roman"/>
          <w:b/>
          <w:bCs/>
          <w:sz w:val="28"/>
          <w:szCs w:val="28"/>
        </w:rPr>
        <w:t>konštatuje,</w:t>
      </w:r>
    </w:p>
    <w:p w:rsidR="0032602C" w:rsidRPr="0032602C" w:rsidP="0032602C">
      <w:pPr>
        <w:keepNext w:val="0"/>
        <w:keepLines w:val="0"/>
        <w:bidi w:val="0"/>
        <w:jc w:val="both"/>
        <w:rPr>
          <w:rFonts w:ascii="Times New Roman" w:hAnsi="Times New Roman"/>
          <w:b/>
          <w:bCs/>
          <w:szCs w:val="24"/>
        </w:rPr>
      </w:pPr>
    </w:p>
    <w:p w:rsidR="0032602C" w:rsidRPr="0032602C" w:rsidP="0032602C">
      <w:pPr>
        <w:bidi w:val="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že návrh rozpočtu Sociálnej poisťovne na rok 201</w:t>
      </w:r>
      <w:r w:rsidR="00B17535">
        <w:rPr>
          <w:rFonts w:ascii="Times New Roman" w:hAnsi="Times New Roman"/>
          <w:szCs w:val="24"/>
        </w:rPr>
        <w:t>4</w:t>
      </w:r>
      <w:r w:rsidR="00B17C27">
        <w:rPr>
          <w:rFonts w:ascii="Times New Roman" w:hAnsi="Times New Roman"/>
          <w:szCs w:val="24"/>
        </w:rPr>
        <w:t xml:space="preserve"> a rozpočtový výhľad na roky 2015 a 2016</w:t>
      </w:r>
    </w:p>
    <w:p w:rsidR="0032602C" w:rsidRPr="0032602C" w:rsidP="0032602C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32602C" w:rsidRPr="0032602C" w:rsidP="0032602C">
      <w:pPr>
        <w:keepNext w:val="0"/>
        <w:keepLines w:val="0"/>
        <w:numPr>
          <w:ilvl w:val="1"/>
          <w:numId w:val="4"/>
        </w:numPr>
        <w:tabs>
          <w:tab w:val="num" w:pos="10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bol predložený v súlade s § 122 ods. 4 písm. c) bod 2</w:t>
      </w:r>
      <w:r w:rsidR="00E8021F">
        <w:rPr>
          <w:rFonts w:ascii="Times New Roman" w:hAnsi="Times New Roman"/>
          <w:szCs w:val="24"/>
        </w:rPr>
        <w:t>.</w:t>
      </w:r>
      <w:r w:rsidRPr="0032602C">
        <w:rPr>
          <w:rFonts w:ascii="Times New Roman" w:hAnsi="Times New Roman"/>
          <w:szCs w:val="24"/>
        </w:rPr>
        <w:t xml:space="preserve"> zákona Národnej rady Slovenskej republiky č. 461/2003 Z. z. o sociálnom poistení v termíne určenom na predloženie návrhu štátneho rozpočtu,</w:t>
      </w:r>
    </w:p>
    <w:p w:rsidR="0032602C" w:rsidRPr="0032602C" w:rsidP="0032602C">
      <w:pPr>
        <w:bidi w:val="0"/>
        <w:jc w:val="both"/>
        <w:rPr>
          <w:rFonts w:ascii="Times New Roman" w:hAnsi="Times New Roman"/>
          <w:szCs w:val="24"/>
        </w:rPr>
      </w:pPr>
    </w:p>
    <w:p w:rsidR="0032602C" w:rsidRPr="0032602C" w:rsidP="0032602C">
      <w:pPr>
        <w:keepNext w:val="0"/>
        <w:keepLines w:val="0"/>
        <w:numPr>
          <w:ilvl w:val="1"/>
          <w:numId w:val="4"/>
        </w:numPr>
        <w:tabs>
          <w:tab w:val="num" w:pos="10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predpokladá k 31. decembru 201</w:t>
      </w:r>
      <w:r w:rsidR="00B17535">
        <w:rPr>
          <w:rFonts w:ascii="Times New Roman" w:hAnsi="Times New Roman"/>
          <w:szCs w:val="24"/>
        </w:rPr>
        <w:t>4</w:t>
      </w:r>
      <w:r w:rsidRPr="0032602C">
        <w:rPr>
          <w:rFonts w:ascii="Times New Roman" w:hAnsi="Times New Roman"/>
          <w:szCs w:val="24"/>
        </w:rPr>
        <w:t xml:space="preserve"> zostatok v sume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základnom fonde nemocenského poistenia</w:t>
        <w:tab/>
      </w:r>
      <w:r w:rsidR="00CE5EFE">
        <w:rPr>
          <w:rFonts w:ascii="Times New Roman" w:hAnsi="Times New Roman"/>
          <w:szCs w:val="24"/>
        </w:rPr>
        <w:t>72</w:t>
      </w:r>
      <w:r w:rsidR="002F12CB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171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základnom fonde starobného poistenia</w:t>
        <w:tab/>
      </w:r>
      <w:r w:rsidR="00B17535">
        <w:rPr>
          <w:rFonts w:ascii="Times New Roman" w:hAnsi="Times New Roman"/>
          <w:szCs w:val="24"/>
        </w:rPr>
        <w:t>-</w:t>
      </w:r>
      <w:r w:rsidR="00CE5EFE">
        <w:rPr>
          <w:rFonts w:ascii="Times New Roman" w:hAnsi="Times New Roman"/>
          <w:szCs w:val="24"/>
        </w:rPr>
        <w:t>105</w:t>
      </w:r>
      <w:r w:rsidR="002F12CB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603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základnom fonde invalidného poistenia</w:t>
        <w:tab/>
      </w:r>
      <w:r w:rsidR="00CE5B0C">
        <w:rPr>
          <w:rFonts w:ascii="Times New Roman" w:hAnsi="Times New Roman"/>
          <w:szCs w:val="24"/>
        </w:rPr>
        <w:t>1</w:t>
      </w:r>
      <w:r w:rsidR="00CE5EFE">
        <w:rPr>
          <w:rFonts w:ascii="Times New Roman" w:hAnsi="Times New Roman"/>
          <w:szCs w:val="24"/>
        </w:rPr>
        <w:t>8</w:t>
      </w:r>
      <w:r w:rsidR="00CE5B0C">
        <w:rPr>
          <w:rFonts w:ascii="Times New Roman" w:hAnsi="Times New Roman"/>
          <w:szCs w:val="24"/>
        </w:rPr>
        <w:t>5</w:t>
      </w:r>
      <w:r w:rsidR="002F12CB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178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základnom fonde úrazového poistenia</w:t>
        <w:tab/>
      </w:r>
      <w:r w:rsidR="00B17535">
        <w:rPr>
          <w:rFonts w:ascii="Times New Roman" w:hAnsi="Times New Roman"/>
          <w:szCs w:val="24"/>
        </w:rPr>
        <w:t>9</w:t>
      </w:r>
      <w:r w:rsidR="00CE5EFE">
        <w:rPr>
          <w:rFonts w:ascii="Times New Roman" w:hAnsi="Times New Roman"/>
          <w:szCs w:val="24"/>
        </w:rPr>
        <w:t>6</w:t>
      </w:r>
      <w:r w:rsidR="00B17535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996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základnom fonde garančného poistenia</w:t>
        <w:tab/>
      </w:r>
      <w:r w:rsidR="00CE5EFE">
        <w:rPr>
          <w:rFonts w:ascii="Times New Roman" w:hAnsi="Times New Roman"/>
          <w:szCs w:val="24"/>
        </w:rPr>
        <w:t>31</w:t>
      </w:r>
      <w:r w:rsidR="00B17535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566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základnom fonde poistenia v nezamestnanosti</w:t>
        <w:tab/>
      </w:r>
      <w:r w:rsidR="00B17535">
        <w:rPr>
          <w:rFonts w:ascii="Times New Roman" w:hAnsi="Times New Roman"/>
          <w:szCs w:val="24"/>
        </w:rPr>
        <w:t>1</w:t>
      </w:r>
      <w:r w:rsidR="00CE5EFE">
        <w:rPr>
          <w:rFonts w:ascii="Times New Roman" w:hAnsi="Times New Roman"/>
          <w:szCs w:val="24"/>
        </w:rPr>
        <w:t>44</w:t>
      </w:r>
      <w:r w:rsidR="002F12CB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222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rezervnom fonde</w:t>
        <w:tab/>
        <w:t>0,</w:t>
      </w:r>
    </w:p>
    <w:p w:rsidR="0032602C" w:rsidRPr="0032602C" w:rsidP="0032602C">
      <w:pPr>
        <w:tabs>
          <w:tab w:val="decimal" w:pos="8280"/>
        </w:tabs>
        <w:bidi w:val="0"/>
        <w:ind w:left="1080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správnom fonde</w:t>
        <w:tab/>
      </w:r>
      <w:r w:rsidR="00B17535">
        <w:rPr>
          <w:rFonts w:ascii="Times New Roman" w:hAnsi="Times New Roman"/>
          <w:szCs w:val="24"/>
        </w:rPr>
        <w:t>10</w:t>
      </w:r>
      <w:r w:rsidR="00CE5EFE">
        <w:rPr>
          <w:rFonts w:ascii="Times New Roman" w:hAnsi="Times New Roman"/>
          <w:szCs w:val="24"/>
        </w:rPr>
        <w:t>7</w:t>
      </w:r>
      <w:r w:rsidR="002F12CB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031</w:t>
      </w:r>
      <w:r w:rsidRPr="0032602C">
        <w:rPr>
          <w:rFonts w:ascii="Times New Roman" w:hAnsi="Times New Roman"/>
          <w:szCs w:val="24"/>
        </w:rPr>
        <w:t> tis. Eur;</w:t>
      </w:r>
    </w:p>
    <w:p w:rsidR="0032602C" w:rsidRPr="0032602C" w:rsidP="0032602C">
      <w:pPr>
        <w:bidi w:val="0"/>
        <w:ind w:left="1080"/>
        <w:jc w:val="both"/>
        <w:rPr>
          <w:rFonts w:ascii="Times New Roman" w:hAnsi="Times New Roman"/>
          <w:szCs w:val="24"/>
        </w:rPr>
      </w:pPr>
    </w:p>
    <w:p w:rsidR="0032602C" w:rsidRPr="0032602C" w:rsidP="0032602C">
      <w:pPr>
        <w:bidi w:val="0"/>
        <w:ind w:left="1080"/>
        <w:jc w:val="both"/>
        <w:rPr>
          <w:rFonts w:ascii="Times New Roman" w:hAnsi="Times New Roman"/>
          <w:szCs w:val="24"/>
        </w:rPr>
      </w:pPr>
    </w:p>
    <w:p w:rsidR="0032602C" w:rsidRPr="0032602C" w:rsidP="0032602C">
      <w:pPr>
        <w:keepNext w:val="0"/>
        <w:keepLines w:val="0"/>
        <w:numPr>
          <w:numId w:val="3"/>
        </w:numPr>
        <w:bidi w:val="0"/>
        <w:ind w:hanging="720"/>
        <w:jc w:val="lef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02C">
        <w:rPr>
          <w:rFonts w:ascii="Times New Roman" w:hAnsi="Times New Roman"/>
          <w:b/>
          <w:bCs/>
          <w:spacing w:val="50"/>
          <w:sz w:val="28"/>
          <w:szCs w:val="28"/>
        </w:rPr>
        <w:t>schvaľuje</w:t>
      </w:r>
    </w:p>
    <w:p w:rsidR="0032602C" w:rsidRPr="0032602C" w:rsidP="0032602C">
      <w:pPr>
        <w:bidi w:val="0"/>
        <w:rPr>
          <w:rFonts w:ascii="Times New Roman" w:hAnsi="Times New Roman"/>
          <w:szCs w:val="24"/>
        </w:rPr>
      </w:pPr>
    </w:p>
    <w:p w:rsidR="0032602C" w:rsidRPr="0032602C" w:rsidP="0032602C">
      <w:pPr>
        <w:keepNext w:val="0"/>
        <w:keepLines w:val="0"/>
        <w:widowControl w:val="0"/>
        <w:bidi w:val="0"/>
        <w:spacing w:after="115" w:line="288" w:lineRule="auto"/>
        <w:ind w:hanging="12"/>
        <w:jc w:val="both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rozpočet Sociálnej poisťovne na rok 201</w:t>
      </w:r>
      <w:r w:rsidR="00B17535">
        <w:rPr>
          <w:rFonts w:ascii="Times New Roman" w:hAnsi="Times New Roman"/>
          <w:szCs w:val="24"/>
        </w:rPr>
        <w:t>4</w:t>
      </w:r>
      <w:r w:rsidRPr="0032602C">
        <w:rPr>
          <w:rFonts w:ascii="Times New Roman" w:hAnsi="Times New Roman"/>
          <w:szCs w:val="24"/>
        </w:rPr>
        <w:t xml:space="preserve"> </w:t>
      </w:r>
      <w:r w:rsidR="00D40756">
        <w:rPr>
          <w:rFonts w:ascii="Times New Roman" w:hAnsi="Times New Roman"/>
          <w:szCs w:val="24"/>
        </w:rPr>
        <w:t xml:space="preserve">a rozpočtový výhľad na roky 2015 a 2016 </w:t>
      </w:r>
      <w:r w:rsidRPr="0032602C">
        <w:rPr>
          <w:rFonts w:ascii="Times New Roman" w:hAnsi="Times New Roman"/>
          <w:szCs w:val="24"/>
        </w:rPr>
        <w:t xml:space="preserve">s tým, že predpokladané príjmy a výdavky </w:t>
      </w:r>
      <w:r w:rsidR="00D40756">
        <w:rPr>
          <w:rFonts w:ascii="Times New Roman" w:hAnsi="Times New Roman"/>
          <w:szCs w:val="24"/>
        </w:rPr>
        <w:t xml:space="preserve">na rok 2014 </w:t>
      </w:r>
      <w:r w:rsidRPr="0032602C">
        <w:rPr>
          <w:rFonts w:ascii="Times New Roman" w:hAnsi="Times New Roman"/>
          <w:szCs w:val="24"/>
        </w:rPr>
        <w:t>sú rozpočtované</w:t>
      </w:r>
      <w:r w:rsidR="00D40756">
        <w:rPr>
          <w:rFonts w:ascii="Times New Roman" w:hAnsi="Times New Roman"/>
          <w:szCs w:val="24"/>
        </w:rPr>
        <w:t xml:space="preserve"> </w:t>
      </w:r>
      <w:r w:rsidRPr="0032602C">
        <w:rPr>
          <w:rFonts w:ascii="Times New Roman" w:hAnsi="Times New Roman"/>
          <w:szCs w:val="24"/>
        </w:rPr>
        <w:t>takto:</w:t>
      </w:r>
    </w:p>
    <w:p w:rsidR="0032602C" w:rsidRPr="0032602C" w:rsidP="0032602C">
      <w:pPr>
        <w:keepNext w:val="0"/>
        <w:keepLines w:val="0"/>
        <w:widowControl w:val="0"/>
        <w:numPr>
          <w:ilvl w:val="1"/>
          <w:numId w:val="3"/>
        </w:numPr>
        <w:tabs>
          <w:tab w:val="left" w:pos="993"/>
          <w:tab w:val="clear" w:pos="1440"/>
          <w:tab w:val="decimal" w:pos="8280"/>
        </w:tabs>
        <w:bidi w:val="0"/>
        <w:spacing w:after="115" w:line="288" w:lineRule="auto"/>
        <w:ind w:left="993" w:hanging="284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zdroje celkom</w:t>
        <w:tab/>
      </w:r>
      <w:r w:rsidR="00E633A0">
        <w:rPr>
          <w:rFonts w:ascii="Times New Roman" w:hAnsi="Times New Roman"/>
          <w:szCs w:val="24"/>
        </w:rPr>
        <w:t>7 </w:t>
      </w:r>
      <w:r w:rsidR="00B17535">
        <w:rPr>
          <w:rFonts w:ascii="Times New Roman" w:hAnsi="Times New Roman"/>
          <w:szCs w:val="24"/>
        </w:rPr>
        <w:t>4</w:t>
      </w:r>
      <w:r w:rsidR="00CE5EFE">
        <w:rPr>
          <w:rFonts w:ascii="Times New Roman" w:hAnsi="Times New Roman"/>
          <w:szCs w:val="24"/>
        </w:rPr>
        <w:t>27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384</w:t>
      </w:r>
      <w:r w:rsidRPr="0032602C">
        <w:rPr>
          <w:rFonts w:ascii="Times New Roman" w:hAnsi="Times New Roman"/>
          <w:szCs w:val="24"/>
        </w:rPr>
        <w:t> tis. Eur</w:t>
      </w:r>
    </w:p>
    <w:p w:rsidR="0032602C" w:rsidRPr="0032602C" w:rsidP="0032602C">
      <w:pPr>
        <w:keepNext w:val="0"/>
        <w:keepLines w:val="0"/>
        <w:numPr>
          <w:ilvl w:val="1"/>
          <w:numId w:val="3"/>
        </w:numPr>
        <w:tabs>
          <w:tab w:val="left" w:pos="993"/>
          <w:tab w:val="clear" w:pos="1440"/>
          <w:tab w:val="decimal" w:pos="8280"/>
        </w:tabs>
        <w:bidi w:val="0"/>
        <w:ind w:left="993" w:hanging="284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výdavky</w:t>
        <w:tab/>
      </w:r>
      <w:r w:rsidR="00B17535">
        <w:rPr>
          <w:rFonts w:ascii="Times New Roman" w:hAnsi="Times New Roman"/>
          <w:szCs w:val="24"/>
        </w:rPr>
        <w:t>6 </w:t>
      </w:r>
      <w:r w:rsidR="00CE5EFE">
        <w:rPr>
          <w:rFonts w:ascii="Times New Roman" w:hAnsi="Times New Roman"/>
          <w:szCs w:val="24"/>
        </w:rPr>
        <w:t>895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823</w:t>
      </w:r>
      <w:r w:rsidRPr="0032602C">
        <w:rPr>
          <w:rFonts w:ascii="Times New Roman" w:hAnsi="Times New Roman"/>
          <w:szCs w:val="24"/>
        </w:rPr>
        <w:t> tis. Eur</w:t>
      </w:r>
    </w:p>
    <w:p w:rsidR="0032602C" w:rsidRPr="0032602C" w:rsidP="0032602C">
      <w:pPr>
        <w:bidi w:val="0"/>
        <w:ind w:left="99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v tom:</w:t>
      </w:r>
    </w:p>
    <w:p w:rsidR="0032602C" w:rsidRPr="0032602C" w:rsidP="0032602C">
      <w:pPr>
        <w:keepNext w:val="0"/>
        <w:keepLines w:val="0"/>
        <w:numPr>
          <w:numId w:val="6"/>
        </w:numPr>
        <w:tabs>
          <w:tab w:val="num" w:pos="1276"/>
          <w:tab w:val="decimal" w:pos="8280"/>
        </w:tabs>
        <w:bidi w:val="0"/>
        <w:ind w:left="1276" w:hanging="28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 xml:space="preserve">základný fond nemocenského poistenia </w:t>
        <w:tab/>
      </w:r>
      <w:r w:rsidR="00CE5EFE">
        <w:rPr>
          <w:rFonts w:ascii="Times New Roman" w:hAnsi="Times New Roman"/>
          <w:szCs w:val="24"/>
        </w:rPr>
        <w:t>438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175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keepNext w:val="0"/>
        <w:keepLines w:val="0"/>
        <w:numPr>
          <w:numId w:val="6"/>
        </w:numPr>
        <w:tabs>
          <w:tab w:val="num" w:pos="1276"/>
          <w:tab w:val="decimal" w:pos="8280"/>
        </w:tabs>
        <w:bidi w:val="0"/>
        <w:ind w:left="1276" w:hanging="28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základný fond starobného poistenia</w:t>
        <w:tab/>
      </w:r>
      <w:r w:rsidR="000B35C2">
        <w:rPr>
          <w:rFonts w:ascii="Times New Roman" w:hAnsi="Times New Roman"/>
          <w:szCs w:val="24"/>
        </w:rPr>
        <w:t>5</w:t>
      </w:r>
      <w:r w:rsidR="00E633A0">
        <w:rPr>
          <w:rFonts w:ascii="Times New Roman" w:hAnsi="Times New Roman"/>
          <w:szCs w:val="24"/>
        </w:rPr>
        <w:t> </w:t>
      </w:r>
      <w:r w:rsidR="000B35C2">
        <w:rPr>
          <w:rFonts w:ascii="Times New Roman" w:hAnsi="Times New Roman"/>
          <w:szCs w:val="24"/>
        </w:rPr>
        <w:t>15</w:t>
      </w:r>
      <w:r w:rsidR="00CE5EFE">
        <w:rPr>
          <w:rFonts w:ascii="Times New Roman" w:hAnsi="Times New Roman"/>
          <w:szCs w:val="24"/>
        </w:rPr>
        <w:t>9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884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keepNext w:val="0"/>
        <w:keepLines w:val="0"/>
        <w:numPr>
          <w:numId w:val="6"/>
        </w:numPr>
        <w:tabs>
          <w:tab w:val="num" w:pos="1276"/>
          <w:tab w:val="decimal" w:pos="8280"/>
        </w:tabs>
        <w:bidi w:val="0"/>
        <w:ind w:left="1276" w:hanging="28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základný fond invalidného poistenia</w:t>
        <w:tab/>
      </w:r>
      <w:r w:rsidR="000B35C2">
        <w:rPr>
          <w:rFonts w:ascii="Times New Roman" w:hAnsi="Times New Roman"/>
          <w:szCs w:val="24"/>
        </w:rPr>
        <w:t>94</w:t>
      </w:r>
      <w:r w:rsidR="00CE5EFE">
        <w:rPr>
          <w:rFonts w:ascii="Times New Roman" w:hAnsi="Times New Roman"/>
          <w:szCs w:val="24"/>
        </w:rPr>
        <w:t>3</w:t>
      </w:r>
      <w:r w:rsidR="00E633A0">
        <w:rPr>
          <w:rFonts w:ascii="Times New Roman" w:hAnsi="Times New Roman"/>
          <w:szCs w:val="24"/>
        </w:rPr>
        <w:t> </w:t>
      </w:r>
      <w:r w:rsidR="000B35C2">
        <w:rPr>
          <w:rFonts w:ascii="Times New Roman" w:hAnsi="Times New Roman"/>
          <w:szCs w:val="24"/>
        </w:rPr>
        <w:t>3</w:t>
      </w:r>
      <w:r w:rsidR="00CE5EFE">
        <w:rPr>
          <w:rFonts w:ascii="Times New Roman" w:hAnsi="Times New Roman"/>
          <w:szCs w:val="24"/>
        </w:rPr>
        <w:t>59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keepNext w:val="0"/>
        <w:keepLines w:val="0"/>
        <w:numPr>
          <w:numId w:val="6"/>
        </w:numPr>
        <w:tabs>
          <w:tab w:val="num" w:pos="1276"/>
          <w:tab w:val="decimal" w:pos="8280"/>
        </w:tabs>
        <w:bidi w:val="0"/>
        <w:ind w:left="1276" w:hanging="28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základný fond úrazového poistenia</w:t>
        <w:tab/>
      </w:r>
      <w:r w:rsidR="00CE5EFE">
        <w:rPr>
          <w:rFonts w:ascii="Times New Roman" w:hAnsi="Times New Roman"/>
          <w:szCs w:val="24"/>
        </w:rPr>
        <w:t>45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828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keepNext w:val="0"/>
        <w:keepLines w:val="0"/>
        <w:numPr>
          <w:numId w:val="6"/>
        </w:numPr>
        <w:tabs>
          <w:tab w:val="num" w:pos="1276"/>
          <w:tab w:val="decimal" w:pos="8280"/>
        </w:tabs>
        <w:bidi w:val="0"/>
        <w:ind w:left="1276" w:hanging="28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základný fond garančného poistenia</w:t>
        <w:tab/>
      </w:r>
      <w:r w:rsidR="00CE5EFE">
        <w:rPr>
          <w:rFonts w:ascii="Times New Roman" w:hAnsi="Times New Roman"/>
          <w:szCs w:val="24"/>
        </w:rPr>
        <w:t>19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182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keepNext w:val="0"/>
        <w:keepLines w:val="0"/>
        <w:numPr>
          <w:numId w:val="6"/>
        </w:numPr>
        <w:tabs>
          <w:tab w:val="num" w:pos="1276"/>
          <w:tab w:val="decimal" w:pos="8280"/>
        </w:tabs>
        <w:bidi w:val="0"/>
        <w:ind w:left="1276" w:hanging="28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>základný fond poistenia v nezamestnanosti</w:t>
        <w:tab/>
      </w:r>
      <w:r w:rsidR="00E633A0">
        <w:rPr>
          <w:rFonts w:ascii="Times New Roman" w:hAnsi="Times New Roman"/>
          <w:szCs w:val="24"/>
        </w:rPr>
        <w:t>1</w:t>
      </w:r>
      <w:r w:rsidR="000B35C2">
        <w:rPr>
          <w:rFonts w:ascii="Times New Roman" w:hAnsi="Times New Roman"/>
          <w:szCs w:val="24"/>
        </w:rPr>
        <w:t>8</w:t>
      </w:r>
      <w:r w:rsidR="00CE5EFE">
        <w:rPr>
          <w:rFonts w:ascii="Times New Roman" w:hAnsi="Times New Roman"/>
          <w:szCs w:val="24"/>
        </w:rPr>
        <w:t>3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395</w:t>
      </w:r>
      <w:r w:rsidRPr="0032602C">
        <w:rPr>
          <w:rFonts w:ascii="Times New Roman" w:hAnsi="Times New Roman"/>
          <w:szCs w:val="24"/>
        </w:rPr>
        <w:t> tis. Eur,</w:t>
      </w:r>
    </w:p>
    <w:p w:rsidR="0032602C" w:rsidRPr="0032602C" w:rsidP="0032602C">
      <w:pPr>
        <w:keepNext w:val="0"/>
        <w:keepLines w:val="0"/>
        <w:numPr>
          <w:numId w:val="6"/>
        </w:numPr>
        <w:tabs>
          <w:tab w:val="num" w:pos="1276"/>
          <w:tab w:val="decimal" w:pos="8280"/>
        </w:tabs>
        <w:bidi w:val="0"/>
        <w:ind w:left="1276" w:hanging="283"/>
        <w:jc w:val="left"/>
        <w:rPr>
          <w:rFonts w:ascii="Times New Roman" w:hAnsi="Times New Roman"/>
          <w:szCs w:val="24"/>
        </w:rPr>
      </w:pPr>
      <w:r w:rsidRPr="0032602C">
        <w:rPr>
          <w:rFonts w:ascii="Times New Roman" w:hAnsi="Times New Roman"/>
          <w:szCs w:val="24"/>
        </w:rPr>
        <w:t xml:space="preserve">správny fond </w:t>
        <w:tab/>
      </w:r>
      <w:r w:rsidR="00E633A0">
        <w:rPr>
          <w:rFonts w:ascii="Times New Roman" w:hAnsi="Times New Roman"/>
          <w:szCs w:val="24"/>
        </w:rPr>
        <w:t>1</w:t>
      </w:r>
      <w:r w:rsidR="00CE5EFE">
        <w:rPr>
          <w:rFonts w:ascii="Times New Roman" w:hAnsi="Times New Roman"/>
          <w:szCs w:val="24"/>
        </w:rPr>
        <w:t>0</w:t>
      </w:r>
      <w:r w:rsidR="000B35C2">
        <w:rPr>
          <w:rFonts w:ascii="Times New Roman" w:hAnsi="Times New Roman"/>
          <w:szCs w:val="24"/>
        </w:rPr>
        <w:t>6</w:t>
      </w:r>
      <w:r w:rsidR="00E633A0">
        <w:rPr>
          <w:rFonts w:ascii="Times New Roman" w:hAnsi="Times New Roman"/>
          <w:szCs w:val="24"/>
        </w:rPr>
        <w:t> </w:t>
      </w:r>
      <w:r w:rsidR="00CE5EFE">
        <w:rPr>
          <w:rFonts w:ascii="Times New Roman" w:hAnsi="Times New Roman"/>
          <w:szCs w:val="24"/>
        </w:rPr>
        <w:t>0</w:t>
      </w:r>
      <w:r w:rsidR="00596406">
        <w:rPr>
          <w:rFonts w:ascii="Times New Roman" w:hAnsi="Times New Roman"/>
          <w:szCs w:val="24"/>
        </w:rPr>
        <w:t>00</w:t>
      </w:r>
      <w:r w:rsidRPr="0032602C">
        <w:rPr>
          <w:rFonts w:ascii="Times New Roman" w:hAnsi="Times New Roman"/>
          <w:szCs w:val="24"/>
        </w:rPr>
        <w:t> tis. Eur,</w:t>
        <w:br/>
        <w:t xml:space="preserve">resp. suma zodpovedajúca tvorbe podľa § 168 ods. 2 zákona </w:t>
        <w:br/>
        <w:t xml:space="preserve">č. 461/2003 Z. z. v aktuálnom znení zvýšená o prípadný </w:t>
        <w:br/>
        <w:t>nevyčerpaný zostatok z predchádzajúceho roka.</w:t>
      </w:r>
    </w:p>
    <w:p w:rsidR="00EC407F" w:rsidRPr="0032602C" w:rsidP="0032602C">
      <w:pPr>
        <w:bidi w:val="0"/>
      </w:pPr>
    </w:p>
    <w:sectPr w:rsidSect="00A64BB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39" w:rsidP="00EC407F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E7839" w:rsidP="00A64BBE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24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C2740">
      <w:rPr>
        <w:noProof/>
      </w:rPr>
      <w:t>2</w:t>
    </w:r>
    <w:r>
      <w:fldChar w:fldCharType="end"/>
    </w:r>
  </w:p>
  <w:p w:rsidR="001E7839" w:rsidP="00A23F1A">
    <w:pPr>
      <w:pStyle w:val="Footer"/>
      <w:bidi w:val="0"/>
      <w:ind w:right="360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2AE"/>
    <w:multiLevelType w:val="hybridMultilevel"/>
    <w:tmpl w:val="E91C5A1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  <w:rtl w:val="0"/>
        <w:cs w:val="0"/>
      </w:rPr>
    </w:lvl>
  </w:abstractNum>
  <w:abstractNum w:abstractNumId="1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  <w:rtl w:val="0"/>
        <w:cs w:val="0"/>
      </w:rPr>
    </w:lvl>
  </w:abstractNum>
  <w:abstractNum w:abstractNumId="2">
    <w:nsid w:val="50FE53C6"/>
    <w:multiLevelType w:val="hybridMultilevel"/>
    <w:tmpl w:val="163684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3282177"/>
    <w:multiLevelType w:val="hybridMultilevel"/>
    <w:tmpl w:val="5BF650A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7D520AD5"/>
    <w:multiLevelType w:val="hybridMultilevel"/>
    <w:tmpl w:val="2FE24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923B29"/>
    <w:rsid w:val="00000918"/>
    <w:rsid w:val="00014FAF"/>
    <w:rsid w:val="00017C70"/>
    <w:rsid w:val="00022175"/>
    <w:rsid w:val="0002386F"/>
    <w:rsid w:val="00040A8C"/>
    <w:rsid w:val="000569F6"/>
    <w:rsid w:val="00060CD3"/>
    <w:rsid w:val="00064E28"/>
    <w:rsid w:val="000717D4"/>
    <w:rsid w:val="00082862"/>
    <w:rsid w:val="00091006"/>
    <w:rsid w:val="000B35C2"/>
    <w:rsid w:val="000B5B17"/>
    <w:rsid w:val="000E6C04"/>
    <w:rsid w:val="00101876"/>
    <w:rsid w:val="001148CB"/>
    <w:rsid w:val="00122BAC"/>
    <w:rsid w:val="00127A5A"/>
    <w:rsid w:val="00130412"/>
    <w:rsid w:val="001326FC"/>
    <w:rsid w:val="001901B1"/>
    <w:rsid w:val="001942F7"/>
    <w:rsid w:val="001A332E"/>
    <w:rsid w:val="001B3A85"/>
    <w:rsid w:val="001C743B"/>
    <w:rsid w:val="001E7839"/>
    <w:rsid w:val="00210988"/>
    <w:rsid w:val="00226D00"/>
    <w:rsid w:val="002363C5"/>
    <w:rsid w:val="002550F5"/>
    <w:rsid w:val="00264949"/>
    <w:rsid w:val="00266230"/>
    <w:rsid w:val="002923EA"/>
    <w:rsid w:val="00294660"/>
    <w:rsid w:val="002A083C"/>
    <w:rsid w:val="002D50F9"/>
    <w:rsid w:val="002E0DFA"/>
    <w:rsid w:val="002F12CB"/>
    <w:rsid w:val="002F5BDF"/>
    <w:rsid w:val="00303F05"/>
    <w:rsid w:val="00311E16"/>
    <w:rsid w:val="0032552F"/>
    <w:rsid w:val="0032602C"/>
    <w:rsid w:val="00341A53"/>
    <w:rsid w:val="00361159"/>
    <w:rsid w:val="00367CDF"/>
    <w:rsid w:val="00384C8D"/>
    <w:rsid w:val="00392CE9"/>
    <w:rsid w:val="003950AD"/>
    <w:rsid w:val="003B2A0B"/>
    <w:rsid w:val="003B7F0C"/>
    <w:rsid w:val="003C1FAE"/>
    <w:rsid w:val="003C6DA9"/>
    <w:rsid w:val="003E3566"/>
    <w:rsid w:val="00414322"/>
    <w:rsid w:val="0044012B"/>
    <w:rsid w:val="00442DEF"/>
    <w:rsid w:val="00446E05"/>
    <w:rsid w:val="00456794"/>
    <w:rsid w:val="00463364"/>
    <w:rsid w:val="00485FCB"/>
    <w:rsid w:val="0049226B"/>
    <w:rsid w:val="004C46B2"/>
    <w:rsid w:val="004D2C5E"/>
    <w:rsid w:val="004D3C12"/>
    <w:rsid w:val="004D6B7B"/>
    <w:rsid w:val="004E01C0"/>
    <w:rsid w:val="004E76F1"/>
    <w:rsid w:val="004F1665"/>
    <w:rsid w:val="004F1D25"/>
    <w:rsid w:val="004F6855"/>
    <w:rsid w:val="00504B03"/>
    <w:rsid w:val="00514A9B"/>
    <w:rsid w:val="00527A6F"/>
    <w:rsid w:val="005343D5"/>
    <w:rsid w:val="00590CCA"/>
    <w:rsid w:val="00596406"/>
    <w:rsid w:val="005B29B6"/>
    <w:rsid w:val="005D08DB"/>
    <w:rsid w:val="005D7B24"/>
    <w:rsid w:val="00605DCE"/>
    <w:rsid w:val="006174AC"/>
    <w:rsid w:val="00627E87"/>
    <w:rsid w:val="00632C77"/>
    <w:rsid w:val="006B2369"/>
    <w:rsid w:val="007139FA"/>
    <w:rsid w:val="00717082"/>
    <w:rsid w:val="00732CC3"/>
    <w:rsid w:val="007443BD"/>
    <w:rsid w:val="007542C9"/>
    <w:rsid w:val="00757F53"/>
    <w:rsid w:val="007767C5"/>
    <w:rsid w:val="0079713D"/>
    <w:rsid w:val="007A370A"/>
    <w:rsid w:val="007A6CA3"/>
    <w:rsid w:val="007E3300"/>
    <w:rsid w:val="007F754F"/>
    <w:rsid w:val="008134C5"/>
    <w:rsid w:val="00814864"/>
    <w:rsid w:val="00815D4C"/>
    <w:rsid w:val="00834777"/>
    <w:rsid w:val="00847112"/>
    <w:rsid w:val="0086388D"/>
    <w:rsid w:val="008737F4"/>
    <w:rsid w:val="008A0970"/>
    <w:rsid w:val="008A3DF6"/>
    <w:rsid w:val="008B1DBC"/>
    <w:rsid w:val="008E44F8"/>
    <w:rsid w:val="008F23D8"/>
    <w:rsid w:val="00923B29"/>
    <w:rsid w:val="00931C4E"/>
    <w:rsid w:val="00945AC3"/>
    <w:rsid w:val="00956D06"/>
    <w:rsid w:val="009612A2"/>
    <w:rsid w:val="00990E4F"/>
    <w:rsid w:val="009A3F44"/>
    <w:rsid w:val="009B6280"/>
    <w:rsid w:val="009C0490"/>
    <w:rsid w:val="00A03CDD"/>
    <w:rsid w:val="00A04E56"/>
    <w:rsid w:val="00A15523"/>
    <w:rsid w:val="00A23F1A"/>
    <w:rsid w:val="00A2745D"/>
    <w:rsid w:val="00A27E28"/>
    <w:rsid w:val="00A33425"/>
    <w:rsid w:val="00A366BE"/>
    <w:rsid w:val="00A61F3F"/>
    <w:rsid w:val="00A64BBE"/>
    <w:rsid w:val="00A747A8"/>
    <w:rsid w:val="00A9252C"/>
    <w:rsid w:val="00A93E90"/>
    <w:rsid w:val="00A94B3C"/>
    <w:rsid w:val="00AC59E8"/>
    <w:rsid w:val="00AD4E2E"/>
    <w:rsid w:val="00AE2E3A"/>
    <w:rsid w:val="00B07DA6"/>
    <w:rsid w:val="00B13542"/>
    <w:rsid w:val="00B17535"/>
    <w:rsid w:val="00B17C27"/>
    <w:rsid w:val="00B21ED8"/>
    <w:rsid w:val="00B31505"/>
    <w:rsid w:val="00B468CF"/>
    <w:rsid w:val="00B47D6D"/>
    <w:rsid w:val="00B91705"/>
    <w:rsid w:val="00BA441B"/>
    <w:rsid w:val="00BB2ED0"/>
    <w:rsid w:val="00BF3425"/>
    <w:rsid w:val="00C150C9"/>
    <w:rsid w:val="00C45571"/>
    <w:rsid w:val="00C57685"/>
    <w:rsid w:val="00C6334E"/>
    <w:rsid w:val="00CC01CF"/>
    <w:rsid w:val="00CD61A0"/>
    <w:rsid w:val="00CE3858"/>
    <w:rsid w:val="00CE3C05"/>
    <w:rsid w:val="00CE5B0C"/>
    <w:rsid w:val="00CE5EFE"/>
    <w:rsid w:val="00CF4BFB"/>
    <w:rsid w:val="00D1186A"/>
    <w:rsid w:val="00D21278"/>
    <w:rsid w:val="00D40756"/>
    <w:rsid w:val="00D42613"/>
    <w:rsid w:val="00D51FA5"/>
    <w:rsid w:val="00DB3F57"/>
    <w:rsid w:val="00DB5CD1"/>
    <w:rsid w:val="00DF6124"/>
    <w:rsid w:val="00E079D3"/>
    <w:rsid w:val="00E203E9"/>
    <w:rsid w:val="00E43208"/>
    <w:rsid w:val="00E47D04"/>
    <w:rsid w:val="00E633A0"/>
    <w:rsid w:val="00E742B7"/>
    <w:rsid w:val="00E756D6"/>
    <w:rsid w:val="00E8021F"/>
    <w:rsid w:val="00E94680"/>
    <w:rsid w:val="00EB797C"/>
    <w:rsid w:val="00EC407F"/>
    <w:rsid w:val="00F05D5D"/>
    <w:rsid w:val="00F06E36"/>
    <w:rsid w:val="00F13A01"/>
    <w:rsid w:val="00F25888"/>
    <w:rsid w:val="00F27AB9"/>
    <w:rsid w:val="00F71994"/>
    <w:rsid w:val="00F76406"/>
    <w:rsid w:val="00FB5FDD"/>
    <w:rsid w:val="00FC2740"/>
    <w:rsid w:val="00FC602F"/>
    <w:rsid w:val="00FE3738"/>
    <w:rsid w:val="00FF0E0C"/>
    <w:rsid w:val="00FF45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EC407F"/>
    <w:pPr>
      <w:keepNext w:val="0"/>
      <w:keepLines w:val="0"/>
      <w:widowControl w:val="0"/>
      <w:spacing w:after="115" w:line="288" w:lineRule="auto"/>
      <w:ind w:firstLine="480"/>
      <w:jc w:val="left"/>
    </w:pPr>
    <w:rPr>
      <w:rFonts w:cs="Arial"/>
    </w:rPr>
  </w:style>
  <w:style w:type="paragraph" w:styleId="BalloonText">
    <w:name w:val="Balloon Text"/>
    <w:basedOn w:val="Normal"/>
    <w:semiHidden/>
    <w:rsid w:val="00F06E36"/>
    <w:pPr>
      <w:jc w:val="center"/>
    </w:pPr>
    <w:rPr>
      <w:rFonts w:ascii="Tahoma" w:hAnsi="Tahoma" w:cs="Tahoma"/>
      <w:sz w:val="16"/>
      <w:szCs w:val="16"/>
    </w:rPr>
  </w:style>
  <w:style w:type="paragraph" w:customStyle="1" w:styleId="CarCharChar">
    <w:name w:val="Car Char Char"/>
    <w:basedOn w:val="Normal"/>
    <w:rsid w:val="00945AC3"/>
    <w:pPr>
      <w:keepNext w:val="0"/>
      <w:keepLines w:val="0"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rsid w:val="00A23F1A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locked/>
    <w:rsid w:val="00A23F1A"/>
    <w:rPr>
      <w:rFonts w:ascii="Arial" w:hAnsi="Arial" w:cs="Times New Roman"/>
      <w:sz w:val="24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7B24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270</Words>
  <Characters>1541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Gašparíková, Jarmila</cp:lastModifiedBy>
  <cp:revision>2</cp:revision>
  <cp:lastPrinted>2013-10-11T07:57:00Z</cp:lastPrinted>
  <dcterms:created xsi:type="dcterms:W3CDTF">2013-10-28T14:04:00Z</dcterms:created>
  <dcterms:modified xsi:type="dcterms:W3CDTF">2013-10-28T14:04:00Z</dcterms:modified>
</cp:coreProperties>
</file>