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F025DE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7D3C">
        <w:t xml:space="preserve"> </w:t>
      </w:r>
      <w:r w:rsidR="00185765">
        <w:t>836</w:t>
      </w:r>
      <w:r w:rsidRPr="009F0EF1" w:rsidR="000C3652">
        <w:t>/20</w:t>
      </w:r>
      <w:r w:rsidRPr="009F0EF1" w:rsidR="00884628">
        <w:t>1</w:t>
      </w:r>
      <w:r w:rsidR="004B7D3C">
        <w:t>3</w:t>
      </w:r>
    </w:p>
    <w:p w:rsidR="00290C45">
      <w:pPr>
        <w:bidi w:val="0"/>
      </w:pPr>
    </w:p>
    <w:p w:rsidR="00290C45" w:rsidRPr="009F0EF1">
      <w:pPr>
        <w:bidi w:val="0"/>
      </w:pPr>
    </w:p>
    <w:p w:rsidR="000C3652" w:rsidP="00B71A0B">
      <w:pPr>
        <w:bidi w:val="0"/>
        <w:jc w:val="center"/>
        <w:rPr>
          <w:b/>
          <w:bCs/>
          <w:sz w:val="32"/>
          <w:szCs w:val="32"/>
        </w:rPr>
      </w:pPr>
      <w:r w:rsidR="006079A6">
        <w:rPr>
          <w:b/>
          <w:bCs/>
          <w:sz w:val="32"/>
          <w:szCs w:val="32"/>
        </w:rPr>
        <w:t>48</w:t>
      </w:r>
      <w:r w:rsidR="00185765">
        <w:rPr>
          <w:b/>
          <w:bCs/>
          <w:sz w:val="32"/>
          <w:szCs w:val="32"/>
        </w:rPr>
        <w:t>5</w:t>
      </w:r>
      <w:r w:rsidRPr="009F0EF1" w:rsidR="009D0E4A">
        <w:rPr>
          <w:b/>
          <w:bCs/>
          <w:sz w:val="32"/>
          <w:szCs w:val="32"/>
        </w:rPr>
        <w:t>a</w:t>
      </w:r>
    </w:p>
    <w:p w:rsidR="00290C45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8B659D">
        <w:rPr>
          <w:b/>
          <w:bCs/>
          <w:sz w:val="32"/>
          <w:szCs w:val="32"/>
        </w:rPr>
        <w:t>Informácia</w:t>
      </w: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o výsledku prerokovania</w:t>
      </w:r>
      <w:r w:rsidRPr="00E40707" w:rsidR="00593244">
        <w:t xml:space="preserve"> </w:t>
      </w:r>
      <w:r w:rsidRPr="00392540" w:rsidR="00CE169B">
        <w:t xml:space="preserve">návrhu </w:t>
      </w:r>
      <w:r w:rsidRPr="00185765" w:rsidR="00B02170">
        <w:rPr>
          <w:rStyle w:val="Strong"/>
          <w:rFonts w:cs="Arial"/>
          <w:b w:val="0"/>
        </w:rPr>
        <w:t xml:space="preserve">poslancov Národnej rady Slovenskej republiky Jána HUDACKÉHO, Jána FIGEĽA a Pavla ZAJACA na vydanie zákona o rodinnom podnikaní a o zmene a doplnení niektorých zákonov (tlač </w:t>
      </w:r>
      <w:r w:rsidRPr="00185765" w:rsidR="00B02170">
        <w:rPr>
          <w:rStyle w:val="Strong"/>
          <w:rFonts w:cs="Arial"/>
        </w:rPr>
        <w:t>485</w:t>
      </w:r>
      <w:r w:rsidRPr="00185765" w:rsidR="00B02170">
        <w:rPr>
          <w:rStyle w:val="Strong"/>
          <w:rFonts w:cs="Arial"/>
          <w:b w:val="0"/>
        </w:rPr>
        <w:t>)</w:t>
      </w:r>
      <w:r w:rsidR="005C5BB3">
        <w:rPr>
          <w:color w:val="000000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D1A52">
        <w:t xml:space="preserve"> </w:t>
      </w:r>
      <w:r w:rsidR="0069514E">
        <w:t>31</w:t>
      </w:r>
      <w:r w:rsidRPr="009F0EF1" w:rsidR="00CD0504">
        <w:t xml:space="preserve">. </w:t>
      </w:r>
      <w:r w:rsidR="004B7D3C">
        <w:t>m</w:t>
      </w:r>
      <w:r w:rsidR="006079A6">
        <w:t>ája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8C11DE">
        <w:t>3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69514E">
        <w:t>631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185765" w:rsidP="00185765">
      <w:pPr>
        <w:tabs>
          <w:tab w:val="left" w:pos="1080"/>
        </w:tabs>
        <w:bidi w:val="0"/>
        <w:jc w:val="both"/>
      </w:pPr>
      <w:r w:rsidRPr="009F0EF1" w:rsidR="003B1512">
        <w:rPr>
          <w:sz w:val="22"/>
        </w:rPr>
        <w:tab/>
      </w:r>
      <w:r w:rsidRPr="00766EE9">
        <w:t xml:space="preserve">Ústavnoprávnemu výboru </w:t>
      </w:r>
      <w:r>
        <w:t>NR SR</w:t>
      </w:r>
    </w:p>
    <w:p w:rsidR="00185765" w:rsidP="00185765">
      <w:pPr>
        <w:tabs>
          <w:tab w:val="left" w:pos="1080"/>
        </w:tabs>
        <w:bidi w:val="0"/>
        <w:jc w:val="both"/>
      </w:pPr>
      <w:r>
        <w:tab/>
        <w:t>Výboru NR SR pre financie a rozpočet</w:t>
      </w:r>
    </w:p>
    <w:p w:rsidR="00185765" w:rsidP="00185765">
      <w:pPr>
        <w:tabs>
          <w:tab w:val="left" w:pos="1080"/>
        </w:tabs>
        <w:bidi w:val="0"/>
        <w:jc w:val="both"/>
      </w:pPr>
      <w:r>
        <w:tab/>
        <w:t>Výboru NR SR pre hospodárske záležitosti </w:t>
      </w:r>
    </w:p>
    <w:p w:rsidR="00185765" w:rsidP="00185765">
      <w:pPr>
        <w:tabs>
          <w:tab w:val="left" w:pos="1080"/>
        </w:tabs>
        <w:bidi w:val="0"/>
        <w:jc w:val="both"/>
      </w:pPr>
      <w:r>
        <w:tab/>
        <w:t>Výboru NR SR pre sociálne veci</w:t>
      </w:r>
    </w:p>
    <w:p w:rsidR="00185765" w:rsidP="00185765">
      <w:pPr>
        <w:tabs>
          <w:tab w:val="left" w:pos="1080"/>
        </w:tabs>
        <w:bidi w:val="0"/>
        <w:jc w:val="both"/>
      </w:pPr>
      <w:r>
        <w:tab/>
        <w:t>Výboru NR SR pre pôdohospodárstvo a životné prostredie. </w:t>
      </w:r>
    </w:p>
    <w:p w:rsidR="004D1C08" w:rsidRPr="009F0EF1" w:rsidP="00185765">
      <w:pPr>
        <w:tabs>
          <w:tab w:val="left" w:pos="1080"/>
        </w:tabs>
        <w:bidi w:val="0"/>
        <w:jc w:val="both"/>
      </w:pPr>
      <w:r w:rsidR="00A97726">
        <w:t>.</w:t>
      </w:r>
      <w:r>
        <w:t xml:space="preserve"> </w:t>
      </w:r>
      <w:r w:rsidRPr="009F0EF1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B7915" w:rsidP="0069691D">
      <w:pPr>
        <w:bidi w:val="0"/>
        <w:ind w:firstLine="567"/>
        <w:jc w:val="both"/>
      </w:pPr>
    </w:p>
    <w:p w:rsidR="0069691D" w:rsidP="007B5D46">
      <w:pPr>
        <w:bidi w:val="0"/>
        <w:ind w:firstLine="360"/>
        <w:jc w:val="both"/>
      </w:pPr>
      <w:r w:rsidRPr="003274EA">
        <w:rPr>
          <w:lang w:eastAsia="cs-CZ"/>
        </w:rPr>
        <w:t xml:space="preserve">Výbor NR SR pre hospodárske záležitosti </w:t>
      </w:r>
      <w:r w:rsidR="007B5D46">
        <w:rPr>
          <w:lang w:eastAsia="cs-CZ"/>
        </w:rPr>
        <w:t>o návrhu rokoval</w:t>
      </w:r>
      <w:r w:rsidRPr="003275A3" w:rsidR="00E62CB4">
        <w:rPr>
          <w:bCs/>
        </w:rPr>
        <w:t xml:space="preserve"> </w:t>
      </w:r>
      <w:r w:rsidR="000439B4">
        <w:rPr>
          <w:bCs/>
        </w:rPr>
        <w:t>8</w:t>
      </w:r>
      <w:r w:rsidRPr="00E62CB4" w:rsidR="00E62CB4">
        <w:rPr>
          <w:bCs/>
        </w:rPr>
        <w:t xml:space="preserve">. </w:t>
      </w:r>
      <w:r w:rsidR="0069514E">
        <w:rPr>
          <w:bCs/>
        </w:rPr>
        <w:t>októbra</w:t>
      </w:r>
      <w:r w:rsidRPr="00E62CB4" w:rsidR="00E62CB4">
        <w:rPr>
          <w:bCs/>
        </w:rPr>
        <w:t xml:space="preserve"> 2013</w:t>
      </w:r>
      <w:r w:rsidR="007B5D46">
        <w:rPr>
          <w:bCs/>
        </w:rPr>
        <w:t xml:space="preserve"> a uznesením</w:t>
      </w:r>
      <w:r w:rsidRPr="00E62CB4" w:rsidR="00E62CB4">
        <w:rPr>
          <w:bCs/>
        </w:rPr>
        <w:t xml:space="preserve"> č. </w:t>
      </w:r>
      <w:r w:rsidR="000439B4">
        <w:rPr>
          <w:bCs/>
        </w:rPr>
        <w:t>202</w:t>
      </w:r>
      <w:r w:rsidR="007B5D46">
        <w:rPr>
          <w:bCs/>
        </w:rPr>
        <w:t xml:space="preserve"> ho </w:t>
      </w:r>
      <w:r w:rsidRPr="00D2098A" w:rsidR="007B5D46">
        <w:rPr>
          <w:bCs/>
        </w:rPr>
        <w:t>odpor</w:t>
      </w:r>
      <w:r w:rsidR="007B5D46">
        <w:rPr>
          <w:bCs/>
        </w:rPr>
        <w:t>u</w:t>
      </w:r>
      <w:r w:rsidRPr="00D2098A" w:rsidR="007B5D46">
        <w:rPr>
          <w:bCs/>
        </w:rPr>
        <w:t>či</w:t>
      </w:r>
      <w:r w:rsidR="007B5D46">
        <w:rPr>
          <w:bCs/>
        </w:rPr>
        <w:t>l</w:t>
      </w:r>
      <w:r w:rsidRPr="00D2098A" w:rsidR="007B5D46">
        <w:t xml:space="preserve"> Národnej rade Slovenskej republiky </w:t>
      </w:r>
      <w:r w:rsidRPr="00D2098A" w:rsidR="007B5D46">
        <w:rPr>
          <w:bCs/>
        </w:rPr>
        <w:t>schváliť</w:t>
      </w:r>
      <w:r w:rsidR="00E62CB4">
        <w:rPr>
          <w:bCs/>
        </w:rPr>
        <w:t>.</w:t>
      </w:r>
    </w:p>
    <w:p w:rsidR="007B5D46" w:rsidP="00BE6410">
      <w:pPr>
        <w:bidi w:val="0"/>
        <w:ind w:firstLine="360"/>
        <w:jc w:val="both"/>
      </w:pPr>
    </w:p>
    <w:p w:rsidR="000439B4" w:rsidP="00BE6410">
      <w:pPr>
        <w:bidi w:val="0"/>
        <w:ind w:firstLine="360"/>
        <w:jc w:val="both"/>
        <w:rPr>
          <w:bCs/>
        </w:rPr>
      </w:pPr>
      <w:r w:rsidRPr="003275A3" w:rsidR="00BE6410">
        <w:t>Ústavnoprávny výbor Národnej rady Slovenskej republiky</w:t>
      </w:r>
      <w:r w:rsidR="00BE6410">
        <w:t xml:space="preserve"> a </w:t>
      </w:r>
      <w:r w:rsidRPr="003274EA">
        <w:rPr>
          <w:lang w:eastAsia="cs-CZ"/>
        </w:rPr>
        <w:t xml:space="preserve">Výbor NR SR pre </w:t>
      </w:r>
      <w:r>
        <w:rPr>
          <w:lang w:eastAsia="cs-CZ"/>
        </w:rPr>
        <w:t>financie a rozpočet</w:t>
      </w:r>
      <w:r w:rsidRPr="003274EA">
        <w:rPr>
          <w:lang w:eastAsia="cs-CZ"/>
        </w:rPr>
        <w:t xml:space="preserve"> </w:t>
      </w:r>
      <w:r>
        <w:rPr>
          <w:bCs/>
        </w:rPr>
        <w:t>o návrhu rokoval</w:t>
      </w:r>
      <w:r w:rsidR="00BE6410">
        <w:rPr>
          <w:bCs/>
        </w:rPr>
        <w:t>i</w:t>
      </w:r>
      <w:r>
        <w:rPr>
          <w:bCs/>
        </w:rPr>
        <w:t xml:space="preserve"> 8</w:t>
      </w:r>
      <w:r w:rsidRPr="00E62CB4">
        <w:rPr>
          <w:bCs/>
        </w:rPr>
        <w:t xml:space="preserve">. </w:t>
      </w:r>
      <w:r>
        <w:rPr>
          <w:bCs/>
        </w:rPr>
        <w:t>októbra</w:t>
      </w:r>
      <w:r w:rsidRPr="00E62CB4">
        <w:rPr>
          <w:bCs/>
        </w:rPr>
        <w:t xml:space="preserve"> 2013 </w:t>
      </w:r>
      <w:r>
        <w:rPr>
          <w:bCs/>
        </w:rPr>
        <w:t>a neprijal</w:t>
      </w:r>
      <w:r w:rsidR="00BE6410">
        <w:rPr>
          <w:bCs/>
        </w:rPr>
        <w:t>i</w:t>
      </w:r>
      <w:r>
        <w:rPr>
          <w:bCs/>
        </w:rPr>
        <w:t xml:space="preserve"> uznesenie, nakoľko návrh uznesenia nezískal podporu potrebnej nadpolovičnej väčšiny prítomných poslancov</w:t>
      </w:r>
      <w:r w:rsidRPr="00E62CB4">
        <w:rPr>
          <w:bCs/>
        </w:rPr>
        <w:t> </w:t>
      </w:r>
      <w:r>
        <w:rPr>
          <w:bCs/>
        </w:rPr>
        <w:t>.</w:t>
      </w:r>
    </w:p>
    <w:p w:rsidR="00BE6410" w:rsidP="00BE6410">
      <w:pPr>
        <w:bidi w:val="0"/>
        <w:ind w:firstLine="360"/>
        <w:jc w:val="both"/>
      </w:pPr>
    </w:p>
    <w:p w:rsidR="00BE6410" w:rsidP="00BE6410">
      <w:pPr>
        <w:bidi w:val="0"/>
        <w:ind w:firstLine="360"/>
        <w:jc w:val="both"/>
      </w:pPr>
      <w:r w:rsidRPr="003274EA">
        <w:rPr>
          <w:lang w:eastAsia="cs-CZ"/>
        </w:rPr>
        <w:t xml:space="preserve">Výbor NR SR pre </w:t>
      </w:r>
      <w:r>
        <w:rPr>
          <w:lang w:eastAsia="cs-CZ"/>
        </w:rPr>
        <w:t>sociálne veci</w:t>
      </w:r>
      <w:r w:rsidRPr="003274EA">
        <w:rPr>
          <w:lang w:eastAsia="cs-CZ"/>
        </w:rPr>
        <w:t xml:space="preserve"> </w:t>
      </w:r>
      <w:r>
        <w:rPr>
          <w:bCs/>
        </w:rPr>
        <w:t xml:space="preserve">a </w:t>
      </w:r>
      <w:r w:rsidRPr="003274EA">
        <w:rPr>
          <w:lang w:eastAsia="cs-CZ"/>
        </w:rPr>
        <w:t xml:space="preserve">Výbor NR SR pre </w:t>
      </w:r>
      <w:r>
        <w:rPr>
          <w:lang w:eastAsia="cs-CZ"/>
        </w:rPr>
        <w:t xml:space="preserve">pôdohospodárstvo a životné prostredie nepredložili v stanovenom termíne gestorskému výboru svoje stanoviská. </w:t>
      </w:r>
    </w:p>
    <w:p w:rsidR="000439B4" w:rsidP="00185765">
      <w:pPr>
        <w:bidi w:val="0"/>
        <w:rPr>
          <w:b/>
          <w:bCs/>
        </w:rPr>
      </w:pPr>
    </w:p>
    <w:p w:rsidR="00290C45" w:rsidP="00185765">
      <w:pPr>
        <w:bidi w:val="0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E62CB4" w:rsidRPr="00500104" w:rsidP="00E62CB4">
      <w:pPr>
        <w:bidi w:val="0"/>
        <w:ind w:firstLine="567"/>
        <w:jc w:val="both"/>
      </w:pPr>
      <w:r w:rsidRPr="00500104">
        <w:t xml:space="preserve">Z uznesení výborov Národnej rady Slovenskej republiky pod bodom III tejto správy </w:t>
      </w:r>
      <w:r w:rsidR="004C40F8">
        <w:t>ne</w:t>
      </w:r>
      <w:r w:rsidRPr="00500104">
        <w:t>vyplýva</w:t>
      </w:r>
      <w:r>
        <w:t>jú</w:t>
      </w:r>
      <w:r w:rsidRPr="00500104">
        <w:t xml:space="preserve"> </w:t>
      </w:r>
      <w:r w:rsidR="004C40F8">
        <w:t>žiadne</w:t>
      </w:r>
      <w:r w:rsidRPr="00500104">
        <w:t xml:space="preserve"> pozmeňujúc</w:t>
      </w:r>
      <w:r>
        <w:t>e a</w:t>
      </w:r>
      <w:r w:rsidR="004C40F8">
        <w:t>ni</w:t>
      </w:r>
      <w:r>
        <w:t xml:space="preserve"> doplňujúce</w:t>
      </w:r>
      <w:r w:rsidRPr="00500104">
        <w:t xml:space="preserve"> návrh</w:t>
      </w:r>
      <w:r>
        <w:t>y</w:t>
      </w:r>
      <w:r w:rsidR="004C40F8">
        <w:t>.</w:t>
      </w:r>
    </w:p>
    <w:p w:rsidR="004C40F8" w:rsidP="00C51C57">
      <w:pPr>
        <w:bidi w:val="0"/>
        <w:jc w:val="center"/>
        <w:rPr>
          <w:b/>
          <w:bCs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F7638F" w:rsidRPr="00600B48" w:rsidP="00804842">
      <w:pPr>
        <w:bidi w:val="0"/>
        <w:ind w:firstLine="540"/>
        <w:jc w:val="both"/>
        <w:rPr>
          <w:b/>
          <w:bCs/>
        </w:rPr>
      </w:pPr>
      <w:r w:rsidRPr="009F0EF1" w:rsidR="00E62CB4">
        <w:t xml:space="preserve">Gestorský výbor </w:t>
      </w:r>
      <w:r w:rsidR="00804842">
        <w:t>rokoval 15. októbra 2013 o spoločnej správe výborov s odporúčaním návrh poslancov schváliť.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F1221E" w:rsidRPr="009F0EF1" w:rsidP="00804842">
      <w:pPr>
        <w:bidi w:val="0"/>
        <w:jc w:val="both"/>
        <w:rPr>
          <w:bCs/>
        </w:rPr>
      </w:pPr>
      <w:r w:rsidRPr="009F0EF1" w:rsidR="000C3652">
        <w:t xml:space="preserve">        Spoločn</w:t>
      </w:r>
      <w:r w:rsidR="00804842">
        <w:t>ú</w:t>
      </w:r>
      <w:r w:rsidRPr="009F0EF1" w:rsidR="000C3652">
        <w:t xml:space="preserve"> správ</w:t>
      </w:r>
      <w:r w:rsidR="00804842">
        <w:t>u neschválil. U</w:t>
      </w:r>
      <w:r w:rsidRPr="009F0EF1" w:rsidR="000C3652">
        <w:t xml:space="preserve">znesením  </w:t>
      </w:r>
      <w:r w:rsidR="00E62CB4">
        <w:t xml:space="preserve">z </w:t>
      </w:r>
      <w:r w:rsidR="004C40F8">
        <w:t>15</w:t>
      </w:r>
      <w:r w:rsidR="00A10ADB">
        <w:t>.</w:t>
      </w:r>
      <w:r w:rsidRPr="009F0EF1" w:rsidR="00BC0C65">
        <w:t xml:space="preserve"> </w:t>
      </w:r>
      <w:r w:rsidR="0069514E">
        <w:t>októbra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>
        <w:t xml:space="preserve"> č.</w:t>
      </w:r>
      <w:r w:rsidR="00D36F1E">
        <w:t xml:space="preserve"> </w:t>
      </w:r>
      <w:r w:rsidR="004C40F8">
        <w:t>223</w:t>
      </w:r>
      <w:r w:rsidR="00804842">
        <w:t xml:space="preserve"> </w:t>
      </w:r>
      <w:r w:rsidRPr="009F0EF1">
        <w:rPr>
          <w:bCs/>
        </w:rPr>
        <w:t xml:space="preserve">poveril </w:t>
      </w:r>
      <w:r w:rsidR="00804842">
        <w:rPr>
          <w:bCs/>
        </w:rPr>
        <w:t>poslanca A. Přidala, aby podľa § 80 ods. 2 rokovacieho poriadku informoval Národnú radu slovenskej republiky o výsledkoch rokovania a predložil návrh na ďalší postup</w:t>
      </w:r>
      <w:r w:rsidRPr="009F0EF1">
        <w:rPr>
          <w:bCs/>
        </w:rPr>
        <w:t>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4C40F8">
        <w:t>15</w:t>
      </w:r>
      <w:r w:rsidRPr="009F0EF1" w:rsidR="00316AEB">
        <w:t xml:space="preserve">. </w:t>
      </w:r>
      <w:r w:rsidR="0069514E">
        <w:t>októbra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4E6B5F" w:rsidP="00C51C57">
      <w:pPr>
        <w:bidi w:val="0"/>
        <w:jc w:val="both"/>
      </w:pPr>
    </w:p>
    <w:p w:rsidR="004E6B5F" w:rsidP="00C51C57">
      <w:pPr>
        <w:bidi w:val="0"/>
        <w:jc w:val="both"/>
      </w:pPr>
    </w:p>
    <w:p w:rsidR="00D45073" w:rsidP="00C51C57">
      <w:pPr>
        <w:bidi w:val="0"/>
        <w:jc w:val="both"/>
      </w:pPr>
    </w:p>
    <w:p w:rsidR="00D45073" w:rsidP="00C51C57">
      <w:pPr>
        <w:bidi w:val="0"/>
        <w:jc w:val="both"/>
      </w:pPr>
    </w:p>
    <w:p w:rsidR="00D45073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4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90C4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4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B659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90C4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39B4"/>
    <w:rsid w:val="0004411A"/>
    <w:rsid w:val="0004416D"/>
    <w:rsid w:val="00046809"/>
    <w:rsid w:val="00046FC1"/>
    <w:rsid w:val="0004759F"/>
    <w:rsid w:val="00050DE3"/>
    <w:rsid w:val="00053A72"/>
    <w:rsid w:val="0005474C"/>
    <w:rsid w:val="00054833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D5019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75F1"/>
    <w:rsid w:val="00162A9F"/>
    <w:rsid w:val="0016707B"/>
    <w:rsid w:val="0017200C"/>
    <w:rsid w:val="001761FF"/>
    <w:rsid w:val="001764C7"/>
    <w:rsid w:val="001778F5"/>
    <w:rsid w:val="00180FEA"/>
    <w:rsid w:val="00183584"/>
    <w:rsid w:val="00184883"/>
    <w:rsid w:val="00185765"/>
    <w:rsid w:val="00191A85"/>
    <w:rsid w:val="001935FB"/>
    <w:rsid w:val="00194776"/>
    <w:rsid w:val="00196697"/>
    <w:rsid w:val="001A2A6E"/>
    <w:rsid w:val="001A2DEB"/>
    <w:rsid w:val="001A416F"/>
    <w:rsid w:val="001A60D9"/>
    <w:rsid w:val="001A6772"/>
    <w:rsid w:val="001B6D42"/>
    <w:rsid w:val="001C61C3"/>
    <w:rsid w:val="001D3A77"/>
    <w:rsid w:val="001D76E5"/>
    <w:rsid w:val="001D7E9F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25F3C"/>
    <w:rsid w:val="0023061A"/>
    <w:rsid w:val="00232E19"/>
    <w:rsid w:val="00233970"/>
    <w:rsid w:val="00235474"/>
    <w:rsid w:val="0023792D"/>
    <w:rsid w:val="00237C17"/>
    <w:rsid w:val="002421C5"/>
    <w:rsid w:val="0024492D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0C45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274EA"/>
    <w:rsid w:val="003275A3"/>
    <w:rsid w:val="00334022"/>
    <w:rsid w:val="0033613D"/>
    <w:rsid w:val="00337708"/>
    <w:rsid w:val="00340F24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24EA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01C7E"/>
    <w:rsid w:val="0041548D"/>
    <w:rsid w:val="00415693"/>
    <w:rsid w:val="004162A1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65A8"/>
    <w:rsid w:val="0047725E"/>
    <w:rsid w:val="00486C1E"/>
    <w:rsid w:val="004A20E1"/>
    <w:rsid w:val="004A4141"/>
    <w:rsid w:val="004B0401"/>
    <w:rsid w:val="004B1891"/>
    <w:rsid w:val="004B2C0D"/>
    <w:rsid w:val="004B374D"/>
    <w:rsid w:val="004B7D3C"/>
    <w:rsid w:val="004C0D13"/>
    <w:rsid w:val="004C40F8"/>
    <w:rsid w:val="004D1C08"/>
    <w:rsid w:val="004D350D"/>
    <w:rsid w:val="004D6E0C"/>
    <w:rsid w:val="004D74EA"/>
    <w:rsid w:val="004E4843"/>
    <w:rsid w:val="004E663A"/>
    <w:rsid w:val="004E6B5F"/>
    <w:rsid w:val="004F1874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B0F"/>
    <w:rsid w:val="005A572B"/>
    <w:rsid w:val="005A6495"/>
    <w:rsid w:val="005B2917"/>
    <w:rsid w:val="005C00C0"/>
    <w:rsid w:val="005C5BB3"/>
    <w:rsid w:val="005D1A52"/>
    <w:rsid w:val="005D30F0"/>
    <w:rsid w:val="005D3BC8"/>
    <w:rsid w:val="005D4602"/>
    <w:rsid w:val="005D6F71"/>
    <w:rsid w:val="005E0DB6"/>
    <w:rsid w:val="005E1E57"/>
    <w:rsid w:val="005E6FBD"/>
    <w:rsid w:val="005F6EE8"/>
    <w:rsid w:val="00600B48"/>
    <w:rsid w:val="00600C6B"/>
    <w:rsid w:val="0060136B"/>
    <w:rsid w:val="00602DA2"/>
    <w:rsid w:val="0060400B"/>
    <w:rsid w:val="006048CA"/>
    <w:rsid w:val="006071C8"/>
    <w:rsid w:val="006079A6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514E"/>
    <w:rsid w:val="0069645B"/>
    <w:rsid w:val="0069691D"/>
    <w:rsid w:val="006A5E61"/>
    <w:rsid w:val="006A6C4D"/>
    <w:rsid w:val="006B0B7A"/>
    <w:rsid w:val="006B3DBF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365E"/>
    <w:rsid w:val="006F7B37"/>
    <w:rsid w:val="00702E99"/>
    <w:rsid w:val="00706EA1"/>
    <w:rsid w:val="00711011"/>
    <w:rsid w:val="00712ABF"/>
    <w:rsid w:val="00716EA9"/>
    <w:rsid w:val="007212D1"/>
    <w:rsid w:val="00735075"/>
    <w:rsid w:val="00736FF2"/>
    <w:rsid w:val="007402A8"/>
    <w:rsid w:val="00743BB9"/>
    <w:rsid w:val="0074485C"/>
    <w:rsid w:val="0075033D"/>
    <w:rsid w:val="00751D84"/>
    <w:rsid w:val="00752183"/>
    <w:rsid w:val="00753F6E"/>
    <w:rsid w:val="007547C6"/>
    <w:rsid w:val="00756462"/>
    <w:rsid w:val="007647FF"/>
    <w:rsid w:val="00765794"/>
    <w:rsid w:val="00766EE9"/>
    <w:rsid w:val="00767C05"/>
    <w:rsid w:val="00770186"/>
    <w:rsid w:val="00774677"/>
    <w:rsid w:val="00780171"/>
    <w:rsid w:val="007816EE"/>
    <w:rsid w:val="00782592"/>
    <w:rsid w:val="007863AF"/>
    <w:rsid w:val="00787E09"/>
    <w:rsid w:val="007A1624"/>
    <w:rsid w:val="007A1927"/>
    <w:rsid w:val="007A2BA5"/>
    <w:rsid w:val="007B0080"/>
    <w:rsid w:val="007B3A9C"/>
    <w:rsid w:val="007B5D46"/>
    <w:rsid w:val="007B6133"/>
    <w:rsid w:val="007C2770"/>
    <w:rsid w:val="007C2B2A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4137"/>
    <w:rsid w:val="00804842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1CDD"/>
    <w:rsid w:val="008633EF"/>
    <w:rsid w:val="008806BA"/>
    <w:rsid w:val="0088104A"/>
    <w:rsid w:val="00882AA8"/>
    <w:rsid w:val="00884628"/>
    <w:rsid w:val="00885B11"/>
    <w:rsid w:val="00886B47"/>
    <w:rsid w:val="008907D6"/>
    <w:rsid w:val="0089120F"/>
    <w:rsid w:val="00894643"/>
    <w:rsid w:val="0089768F"/>
    <w:rsid w:val="008A011C"/>
    <w:rsid w:val="008A2512"/>
    <w:rsid w:val="008A72D7"/>
    <w:rsid w:val="008A7836"/>
    <w:rsid w:val="008B1B9F"/>
    <w:rsid w:val="008B302F"/>
    <w:rsid w:val="008B37C3"/>
    <w:rsid w:val="008B659D"/>
    <w:rsid w:val="008C08AD"/>
    <w:rsid w:val="008C11DE"/>
    <w:rsid w:val="008C2100"/>
    <w:rsid w:val="008C214B"/>
    <w:rsid w:val="008C6DE2"/>
    <w:rsid w:val="008C70C3"/>
    <w:rsid w:val="008C7AFB"/>
    <w:rsid w:val="008D010E"/>
    <w:rsid w:val="008D0C6C"/>
    <w:rsid w:val="008D0CE5"/>
    <w:rsid w:val="008D3A24"/>
    <w:rsid w:val="008D4760"/>
    <w:rsid w:val="008D758B"/>
    <w:rsid w:val="008E1D31"/>
    <w:rsid w:val="008E1DBA"/>
    <w:rsid w:val="008E574B"/>
    <w:rsid w:val="008E6688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5E94"/>
    <w:rsid w:val="00936940"/>
    <w:rsid w:val="0094086A"/>
    <w:rsid w:val="00943A83"/>
    <w:rsid w:val="00944C94"/>
    <w:rsid w:val="00945418"/>
    <w:rsid w:val="00956628"/>
    <w:rsid w:val="009601BB"/>
    <w:rsid w:val="00960871"/>
    <w:rsid w:val="00960CF4"/>
    <w:rsid w:val="0096379D"/>
    <w:rsid w:val="00967737"/>
    <w:rsid w:val="0097393D"/>
    <w:rsid w:val="00973E39"/>
    <w:rsid w:val="00980A34"/>
    <w:rsid w:val="0098130B"/>
    <w:rsid w:val="00985204"/>
    <w:rsid w:val="00990B84"/>
    <w:rsid w:val="00991DEF"/>
    <w:rsid w:val="009B1751"/>
    <w:rsid w:val="009C3467"/>
    <w:rsid w:val="009C4A6B"/>
    <w:rsid w:val="009D0E4A"/>
    <w:rsid w:val="009D20C8"/>
    <w:rsid w:val="009D61B1"/>
    <w:rsid w:val="009E3C55"/>
    <w:rsid w:val="009E7AFB"/>
    <w:rsid w:val="009F0E19"/>
    <w:rsid w:val="009F0EF1"/>
    <w:rsid w:val="009F4BCF"/>
    <w:rsid w:val="009F5D4A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0ECD"/>
    <w:rsid w:val="00A32372"/>
    <w:rsid w:val="00A37921"/>
    <w:rsid w:val="00A40A8F"/>
    <w:rsid w:val="00A433B4"/>
    <w:rsid w:val="00A50C22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7726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2170"/>
    <w:rsid w:val="00B03457"/>
    <w:rsid w:val="00B04E9D"/>
    <w:rsid w:val="00B11A19"/>
    <w:rsid w:val="00B1749A"/>
    <w:rsid w:val="00B22425"/>
    <w:rsid w:val="00B23514"/>
    <w:rsid w:val="00B32DB7"/>
    <w:rsid w:val="00B346B1"/>
    <w:rsid w:val="00B34FA1"/>
    <w:rsid w:val="00B52944"/>
    <w:rsid w:val="00B536F1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6410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644C"/>
    <w:rsid w:val="00CB7915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45073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480D"/>
    <w:rsid w:val="00DD5282"/>
    <w:rsid w:val="00DD643D"/>
    <w:rsid w:val="00DD6D6F"/>
    <w:rsid w:val="00DD6D97"/>
    <w:rsid w:val="00DE219E"/>
    <w:rsid w:val="00DE4E2A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2CB4"/>
    <w:rsid w:val="00E64F63"/>
    <w:rsid w:val="00E67DDF"/>
    <w:rsid w:val="00E73AB6"/>
    <w:rsid w:val="00E821E8"/>
    <w:rsid w:val="00E829EB"/>
    <w:rsid w:val="00E82DA8"/>
    <w:rsid w:val="00E90182"/>
    <w:rsid w:val="00EA0822"/>
    <w:rsid w:val="00EA1C2E"/>
    <w:rsid w:val="00EA323D"/>
    <w:rsid w:val="00EA5B6F"/>
    <w:rsid w:val="00EA5DC2"/>
    <w:rsid w:val="00EB218C"/>
    <w:rsid w:val="00EB71C5"/>
    <w:rsid w:val="00EC6E13"/>
    <w:rsid w:val="00ED3465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09A"/>
    <w:rsid w:val="00F846FD"/>
    <w:rsid w:val="00F93318"/>
    <w:rsid w:val="00F93372"/>
    <w:rsid w:val="00F95614"/>
    <w:rsid w:val="00FA4BD3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2196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1568-79DE-41C2-83B6-C0A1A10B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2</Pages>
  <Words>311</Words>
  <Characters>1778</Characters>
  <Application>Microsoft Office Word</Application>
  <DocSecurity>0</DocSecurity>
  <Lines>0</Lines>
  <Paragraphs>0</Paragraphs>
  <ScaleCrop>false</ScaleCrop>
  <Company>Kancelária NR SR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15</cp:revision>
  <cp:lastPrinted>2013-03-07T09:55:00Z</cp:lastPrinted>
  <dcterms:created xsi:type="dcterms:W3CDTF">2013-06-04T13:34:00Z</dcterms:created>
  <dcterms:modified xsi:type="dcterms:W3CDTF">2013-10-15T11:14:00Z</dcterms:modified>
</cp:coreProperties>
</file>