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16C62">
        <w:rPr>
          <w:sz w:val="22"/>
          <w:szCs w:val="22"/>
        </w:rPr>
        <w:t>1895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916C62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916C62">
        <w:t>714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16C62">
        <w:rPr>
          <w:rFonts w:ascii="Arial" w:hAnsi="Arial" w:cs="Arial"/>
          <w:sz w:val="22"/>
          <w:szCs w:val="22"/>
        </w:rPr>
        <w:t> 27.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916C62">
        <w:rPr>
          <w:rFonts w:cs="Arial"/>
          <w:szCs w:val="22"/>
        </w:rPr>
        <w:t xml:space="preserve">Jána FIGEĽA, Pavla ABRHANA a Moniky GIBALOVEJ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916C62">
        <w:rPr>
          <w:rFonts w:cs="Arial"/>
          <w:szCs w:val="22"/>
        </w:rPr>
        <w:t>mení a dopĺňa zákon č. 311/2001 Z. z. Zákonník práce v znení neskorších predpisov a ktorým sa mení a dopĺňa zákon č. 400/2009 Z. z. o štátnej službe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16C62">
        <w:rPr>
          <w:rFonts w:cs="Arial"/>
          <w:szCs w:val="22"/>
        </w:rPr>
        <w:t>740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16C62">
        <w:rPr>
          <w:rFonts w:cs="Arial"/>
          <w:szCs w:val="22"/>
        </w:rPr>
        <w:t>26.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76822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C76822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C76822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76822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C7682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532D5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05A9A"/>
    <w:rsid w:val="00345D4D"/>
    <w:rsid w:val="00351461"/>
    <w:rsid w:val="00370627"/>
    <w:rsid w:val="00484701"/>
    <w:rsid w:val="00492F29"/>
    <w:rsid w:val="004F21D2"/>
    <w:rsid w:val="00532D56"/>
    <w:rsid w:val="0054739D"/>
    <w:rsid w:val="005652D7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16C62"/>
    <w:rsid w:val="00992885"/>
    <w:rsid w:val="00AA3DED"/>
    <w:rsid w:val="00AB4082"/>
    <w:rsid w:val="00AC3539"/>
    <w:rsid w:val="00B20ACA"/>
    <w:rsid w:val="00BE56B2"/>
    <w:rsid w:val="00C11306"/>
    <w:rsid w:val="00C649B2"/>
    <w:rsid w:val="00C7682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C3838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2D5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532D56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532D56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532D56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532D56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532D56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16C6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916C6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185</Words>
  <Characters>1061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2013-09-30T14:43:00Z</cp:lastPrinted>
  <dcterms:created xsi:type="dcterms:W3CDTF">2013-10-03T11:58:00Z</dcterms:created>
  <dcterms:modified xsi:type="dcterms:W3CDTF">2013-10-03T11:58:00Z</dcterms:modified>
</cp:coreProperties>
</file>