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4791" w:rsidRPr="00DA0662" w:rsidP="00DA0662">
      <w:pPr>
        <w:pStyle w:val="Heading1"/>
        <w:keepLines w:val="0"/>
        <w:bidi w:val="0"/>
        <w:rPr>
          <w:rFonts w:cs="Times New Roman" w:hint="default"/>
        </w:rPr>
      </w:pPr>
      <w:r w:rsidRPr="00DA0662">
        <w:rPr>
          <w:rFonts w:cs="Times New Roman" w:hint="default"/>
        </w:rPr>
        <w:t>Dô</w:t>
      </w:r>
      <w:r w:rsidRPr="00DA0662">
        <w:rPr>
          <w:rFonts w:cs="Times New Roman" w:hint="default"/>
        </w:rPr>
        <w:t>vodová</w:t>
      </w:r>
      <w:r w:rsidRPr="00DA0662">
        <w:rPr>
          <w:rFonts w:cs="Times New Roman" w:hint="default"/>
        </w:rPr>
        <w:t xml:space="preserve"> sprá</w:t>
      </w:r>
      <w:r w:rsidRPr="00DA0662">
        <w:rPr>
          <w:rFonts w:cs="Times New Roman" w:hint="default"/>
        </w:rPr>
        <w:t>va</w:t>
      </w:r>
    </w:p>
    <w:p w:rsidR="000C4791" w:rsidRPr="00DA0662" w:rsidP="00DA0662">
      <w:pPr>
        <w:pStyle w:val="Heading3"/>
        <w:keepLines w:val="0"/>
        <w:bidi w:val="0"/>
        <w:rPr>
          <w:rFonts w:cs="Times New Roman" w:hint="default"/>
        </w:rPr>
      </w:pPr>
      <w:r w:rsidRPr="00DA0662">
        <w:rPr>
          <w:rFonts w:cs="Times New Roman" w:hint="default"/>
        </w:rPr>
        <w:t>Vš</w:t>
      </w:r>
      <w:r w:rsidRPr="00DA0662">
        <w:rPr>
          <w:rFonts w:cs="Times New Roman" w:hint="default"/>
        </w:rPr>
        <w:t>eobecná</w:t>
      </w:r>
      <w:r w:rsidRPr="00DA0662">
        <w:rPr>
          <w:rFonts w:cs="Times New Roman" w:hint="default"/>
        </w:rPr>
        <w:t xml:space="preserve"> č</w:t>
      </w:r>
      <w:r w:rsidRPr="00DA0662">
        <w:rPr>
          <w:rFonts w:cs="Times New Roman" w:hint="default"/>
        </w:rPr>
        <w:t>asť</w:t>
      </w:r>
    </w:p>
    <w:p w:rsidR="000C4791" w:rsidRPr="00DA0662" w:rsidP="00DA0662">
      <w:pPr>
        <w:pStyle w:val="odsek0"/>
        <w:bidi w:val="0"/>
        <w:spacing w:before="120" w:after="120"/>
        <w:rPr>
          <w:rFonts w:hint="default"/>
        </w:rPr>
      </w:pPr>
      <w:r w:rsidRPr="00DA0662">
        <w:rPr>
          <w:rFonts w:hint="default"/>
        </w:rPr>
        <w:t>Ná</w:t>
      </w:r>
      <w:r w:rsidRPr="00DA0662">
        <w:rPr>
          <w:rFonts w:hint="default"/>
        </w:rPr>
        <w:t>vrh zá</w:t>
      </w:r>
      <w:r w:rsidRPr="00DA0662">
        <w:rPr>
          <w:rFonts w:hint="default"/>
        </w:rPr>
        <w:t>kona, ktorý</w:t>
      </w:r>
      <w:r w:rsidRPr="00DA0662">
        <w:rPr>
          <w:rFonts w:hint="default"/>
        </w:rPr>
        <w:t>m sa mení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dopĺň</w:t>
      </w:r>
      <w:r w:rsidRPr="00DA0662">
        <w:rPr>
          <w:rFonts w:hint="default"/>
        </w:rPr>
        <w:t>a zá</w:t>
      </w:r>
      <w:r w:rsidRPr="00DA0662">
        <w:rPr>
          <w:rFonts w:hint="default"/>
        </w:rPr>
        <w:t>kon č. </w:t>
      </w:r>
      <w:r w:rsidRPr="00DA0662">
        <w:rPr>
          <w:rFonts w:hint="default"/>
        </w:rPr>
        <w:t>326/2005 Z. z. o lesoch v </w:t>
      </w:r>
      <w:r w:rsidRPr="00DA0662">
        <w:rPr>
          <w:rFonts w:hint="default"/>
        </w:rPr>
        <w:t>znení</w:t>
      </w:r>
      <w:r w:rsidRPr="00DA0662">
        <w:rPr>
          <w:rFonts w:hint="default"/>
        </w:rPr>
        <w:t xml:space="preserve"> neskorší</w:t>
      </w:r>
      <w:r w:rsidRPr="00DA0662">
        <w:rPr>
          <w:rFonts w:hint="default"/>
        </w:rPr>
        <w:t>ch predpisov bol vypracovaný</w:t>
      </w:r>
      <w:r w:rsidRPr="00DA0662">
        <w:rPr>
          <w:rFonts w:hint="default"/>
        </w:rPr>
        <w:t xml:space="preserve"> na zá</w:t>
      </w:r>
      <w:r w:rsidRPr="00DA0662">
        <w:rPr>
          <w:rFonts w:hint="default"/>
        </w:rPr>
        <w:t>klade Plá</w:t>
      </w:r>
      <w:r w:rsidRPr="00DA0662">
        <w:rPr>
          <w:rFonts w:hint="default"/>
        </w:rPr>
        <w:t>nu legislatí</w:t>
      </w:r>
      <w:r w:rsidRPr="00DA0662">
        <w:rPr>
          <w:rFonts w:hint="default"/>
        </w:rPr>
        <w:t>vnych ú</w:t>
      </w:r>
      <w:r w:rsidRPr="00DA0662">
        <w:rPr>
          <w:rFonts w:hint="default"/>
        </w:rPr>
        <w:t>loh vlá</w:t>
      </w:r>
      <w:r w:rsidRPr="00DA0662">
        <w:rPr>
          <w:rFonts w:hint="default"/>
        </w:rPr>
        <w:t>dy Slovenskej republiky na rok 2013.</w:t>
      </w:r>
    </w:p>
    <w:p w:rsidR="000C4791" w:rsidRPr="00DA0662" w:rsidP="00DA0662">
      <w:pPr>
        <w:pStyle w:val="odsek0"/>
        <w:bidi w:val="0"/>
        <w:spacing w:before="120" w:after="120"/>
        <w:rPr>
          <w:rFonts w:hint="default"/>
        </w:rPr>
      </w:pPr>
      <w:r w:rsidRPr="00DA0662">
        <w:rPr>
          <w:rFonts w:hint="default"/>
        </w:rPr>
        <w:t>Cieľ</w:t>
      </w:r>
      <w:r w:rsidRPr="00DA0662">
        <w:rPr>
          <w:rFonts w:hint="default"/>
        </w:rPr>
        <w:t>om predlož</w:t>
      </w:r>
      <w:r w:rsidRPr="00DA0662">
        <w:rPr>
          <w:rFonts w:hint="default"/>
        </w:rPr>
        <w:t>ené</w:t>
      </w:r>
      <w:r w:rsidRPr="00DA0662">
        <w:rPr>
          <w:rFonts w:hint="default"/>
        </w:rPr>
        <w:t>ho ná</w:t>
      </w:r>
      <w:r w:rsidRPr="00DA0662">
        <w:rPr>
          <w:rFonts w:hint="default"/>
        </w:rPr>
        <w:t>vrhu zá</w:t>
      </w:r>
      <w:r w:rsidRPr="00DA0662">
        <w:rPr>
          <w:rFonts w:hint="default"/>
        </w:rPr>
        <w:t>kon</w:t>
      </w:r>
      <w:r w:rsidRPr="00DA0662">
        <w:rPr>
          <w:rFonts w:hint="default"/>
        </w:rPr>
        <w:t>a je zosú</w:t>
      </w:r>
      <w:r w:rsidRPr="00DA0662">
        <w:rPr>
          <w:rFonts w:hint="default"/>
        </w:rPr>
        <w:t>ladiť</w:t>
      </w:r>
      <w:r w:rsidRPr="00DA0662">
        <w:rPr>
          <w:rFonts w:hint="default"/>
        </w:rPr>
        <w:t xml:space="preserve"> znenie zá</w:t>
      </w:r>
      <w:r w:rsidRPr="00DA0662">
        <w:rPr>
          <w:rFonts w:hint="default"/>
        </w:rPr>
        <w:t>kona s </w:t>
      </w:r>
      <w:r w:rsidRPr="00DA0662">
        <w:rPr>
          <w:rFonts w:hint="default"/>
        </w:rPr>
        <w:t>pož</w:t>
      </w:r>
      <w:r w:rsidRPr="00DA0662">
        <w:rPr>
          <w:rFonts w:hint="default"/>
        </w:rPr>
        <w:t>iadavkami vlastní</w:t>
      </w:r>
      <w:r w:rsidRPr="00DA0662">
        <w:rPr>
          <w:rFonts w:hint="default"/>
        </w:rPr>
        <w:t>kov, obhospodarovateľ</w:t>
      </w:r>
      <w:r w:rsidRPr="00DA0662">
        <w:rPr>
          <w:rFonts w:hint="default"/>
        </w:rPr>
        <w:t>ov les</w:t>
      </w:r>
      <w:r w:rsidRPr="00DA0662" w:rsidR="00D47C71">
        <w:t>ov,</w:t>
      </w:r>
      <w:r w:rsidRPr="00DA0662">
        <w:rPr>
          <w:rFonts w:hint="default"/>
        </w:rPr>
        <w:t xml:space="preserve"> ako aj orgá</w:t>
      </w:r>
      <w:r w:rsidRPr="00DA0662">
        <w:rPr>
          <w:rFonts w:hint="default"/>
        </w:rPr>
        <w:t>nov š</w:t>
      </w:r>
      <w:r w:rsidRPr="00DA0662">
        <w:rPr>
          <w:rFonts w:hint="default"/>
        </w:rPr>
        <w:t>tá</w:t>
      </w:r>
      <w:r w:rsidRPr="00DA0662">
        <w:rPr>
          <w:rFonts w:hint="default"/>
        </w:rPr>
        <w:t>tnej sprá</w:t>
      </w:r>
      <w:r w:rsidRPr="00DA0662">
        <w:rPr>
          <w:rFonts w:hint="default"/>
        </w:rPr>
        <w:t>vy lesné</w:t>
      </w:r>
      <w:r w:rsidRPr="00DA0662">
        <w:rPr>
          <w:rFonts w:hint="default"/>
        </w:rPr>
        <w:t>ho hospodá</w:t>
      </w:r>
      <w:r w:rsidRPr="00DA0662">
        <w:rPr>
          <w:rFonts w:hint="default"/>
        </w:rPr>
        <w:t>rstva, spresniť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upraviť</w:t>
      </w:r>
      <w:r w:rsidRPr="00DA0662">
        <w:rPr>
          <w:rFonts w:hint="default"/>
        </w:rPr>
        <w:t xml:space="preserve"> niektoré</w:t>
      </w:r>
      <w:r w:rsidRPr="00DA0662">
        <w:rPr>
          <w:rFonts w:hint="default"/>
        </w:rPr>
        <w:t xml:space="preserve"> pojmy a</w:t>
      </w:r>
      <w:r w:rsidRPr="00DA0662" w:rsidR="00D72164">
        <w:t> </w:t>
      </w:r>
      <w:r w:rsidRPr="00DA0662">
        <w:t>postupy</w:t>
      </w:r>
      <w:r w:rsidRPr="00DA0662" w:rsidR="00D72164">
        <w:t xml:space="preserve"> </w:t>
      </w:r>
      <w:r w:rsidRPr="00DA0662">
        <w:rPr>
          <w:rFonts w:hint="default"/>
        </w:rPr>
        <w:t>pri uplatň</w:t>
      </w:r>
      <w:r w:rsidRPr="00DA0662">
        <w:rPr>
          <w:rFonts w:hint="default"/>
        </w:rPr>
        <w:t>ovaní</w:t>
      </w:r>
      <w:r w:rsidRPr="00DA0662">
        <w:rPr>
          <w:rFonts w:hint="default"/>
        </w:rPr>
        <w:t xml:space="preserve"> zá</w:t>
      </w:r>
      <w:r w:rsidRPr="00DA0662">
        <w:rPr>
          <w:rFonts w:hint="default"/>
        </w:rPr>
        <w:t>kona o lesoch a </w:t>
      </w:r>
      <w:r w:rsidRPr="00DA0662">
        <w:rPr>
          <w:rFonts w:hint="default"/>
        </w:rPr>
        <w:t>odstrá</w:t>
      </w:r>
      <w:r w:rsidRPr="00DA0662">
        <w:rPr>
          <w:rFonts w:hint="default"/>
        </w:rPr>
        <w:t>niť</w:t>
      </w:r>
      <w:r w:rsidRPr="00DA0662">
        <w:rPr>
          <w:rFonts w:hint="default"/>
        </w:rPr>
        <w:t xml:space="preserve"> nejasnosti pri jeho apliká</w:t>
      </w:r>
      <w:r w:rsidRPr="00DA0662">
        <w:rPr>
          <w:rFonts w:hint="default"/>
        </w:rPr>
        <w:t>cii. Roz</w:t>
      </w:r>
      <w:r w:rsidRPr="00DA0662">
        <w:rPr>
          <w:rFonts w:hint="default"/>
        </w:rPr>
        <w:t>sah navrhovaný</w:t>
      </w:r>
      <w:r w:rsidRPr="00DA0662">
        <w:rPr>
          <w:rFonts w:hint="default"/>
        </w:rPr>
        <w:t>ch zmien nemení</w:t>
      </w:r>
      <w:r w:rsidRPr="00DA0662">
        <w:rPr>
          <w:rFonts w:hint="default"/>
        </w:rPr>
        <w:t xml:space="preserve"> zá</w:t>
      </w:r>
      <w:r w:rsidRPr="00DA0662">
        <w:rPr>
          <w:rFonts w:hint="default"/>
        </w:rPr>
        <w:t>kladnú</w:t>
      </w:r>
      <w:r w:rsidRPr="00DA0662">
        <w:rPr>
          <w:rFonts w:hint="default"/>
        </w:rPr>
        <w:t xml:space="preserve"> filozofiu pô</w:t>
      </w:r>
      <w:r w:rsidRPr="00DA0662">
        <w:rPr>
          <w:rFonts w:hint="default"/>
        </w:rPr>
        <w:t>vodné</w:t>
      </w:r>
      <w:r w:rsidRPr="00DA0662">
        <w:rPr>
          <w:rFonts w:hint="default"/>
        </w:rPr>
        <w:t>ho zá</w:t>
      </w:r>
      <w:r w:rsidRPr="00DA0662">
        <w:rPr>
          <w:rFonts w:hint="default"/>
        </w:rPr>
        <w:t>kona o </w:t>
      </w:r>
      <w:r w:rsidRPr="00DA0662">
        <w:rPr>
          <w:rFonts w:hint="default"/>
        </w:rPr>
        <w:t>lesoch, ale iba spresň</w:t>
      </w:r>
      <w:r w:rsidRPr="00DA0662">
        <w:rPr>
          <w:rFonts w:hint="default"/>
        </w:rPr>
        <w:t>uje a </w:t>
      </w:r>
      <w:r w:rsidRPr="00DA0662">
        <w:rPr>
          <w:rFonts w:hint="default"/>
        </w:rPr>
        <w:t>upravuje jednotlivé</w:t>
      </w:r>
      <w:r w:rsidRPr="00DA0662">
        <w:rPr>
          <w:rFonts w:hint="default"/>
        </w:rPr>
        <w:t xml:space="preserve"> ustanovenia. </w:t>
      </w:r>
    </w:p>
    <w:p w:rsidR="000C4791" w:rsidRPr="00DA0662" w:rsidP="00DA0662">
      <w:pPr>
        <w:pStyle w:val="odsek0"/>
        <w:bidi w:val="0"/>
        <w:spacing w:before="120" w:after="120"/>
        <w:rPr>
          <w:rFonts w:hint="default"/>
        </w:rPr>
      </w:pPr>
      <w:r w:rsidRPr="00DA0662">
        <w:rPr>
          <w:rFonts w:hint="default"/>
        </w:rPr>
        <w:t>Hlavný</w:t>
      </w:r>
      <w:r w:rsidRPr="00DA0662">
        <w:rPr>
          <w:rFonts w:hint="default"/>
        </w:rPr>
        <w:t>mi oblasť</w:t>
      </w:r>
      <w:r w:rsidRPr="00DA0662">
        <w:rPr>
          <w:rFonts w:hint="default"/>
        </w:rPr>
        <w:t>ami zmien sú</w:t>
      </w:r>
      <w:r w:rsidRPr="00DA0662">
        <w:rPr>
          <w:rFonts w:hint="default"/>
        </w:rPr>
        <w:t>: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</w:pPr>
      <w:r w:rsidRPr="00DA0662">
        <w:rPr>
          <w:rFonts w:hint="default"/>
        </w:rPr>
        <w:t>vyhlasovanie lesný</w:t>
      </w:r>
      <w:r w:rsidRPr="00DA0662">
        <w:rPr>
          <w:rFonts w:hint="default"/>
        </w:rPr>
        <w:t>ch pozemkov a </w:t>
      </w:r>
      <w:r w:rsidRPr="00DA0662">
        <w:rPr>
          <w:rFonts w:hint="default"/>
        </w:rPr>
        <w:t>povinnosti pri ú</w:t>
      </w:r>
      <w:r w:rsidRPr="00DA0662">
        <w:rPr>
          <w:rFonts w:hint="default"/>
        </w:rPr>
        <w:t>zemnoplá</w:t>
      </w:r>
      <w:r w:rsidRPr="00DA0662">
        <w:rPr>
          <w:rFonts w:hint="default"/>
        </w:rPr>
        <w:t>novacej č</w:t>
      </w:r>
      <w:r w:rsidRPr="00DA0662">
        <w:rPr>
          <w:rFonts w:hint="default"/>
        </w:rPr>
        <w:t>innosti</w:t>
      </w:r>
      <w:r w:rsidRPr="00DA0662" w:rsidR="00D47C71">
        <w:t>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zá</w:t>
      </w:r>
      <w:r w:rsidRPr="00DA0662">
        <w:rPr>
          <w:rFonts w:hint="default"/>
        </w:rPr>
        <w:t>sady obnovy lesa na h</w:t>
      </w:r>
      <w:r w:rsidRPr="00DA0662">
        <w:rPr>
          <w:rFonts w:hint="default"/>
        </w:rPr>
        <w:t>oline a </w:t>
      </w:r>
      <w:r w:rsidRPr="00DA0662">
        <w:rPr>
          <w:rFonts w:hint="default"/>
        </w:rPr>
        <w:t>zá</w:t>
      </w:r>
      <w:r w:rsidRPr="00DA0662">
        <w:rPr>
          <w:rFonts w:hint="default"/>
        </w:rPr>
        <w:t>sady vykoná</w:t>
      </w:r>
      <w:r w:rsidRPr="00DA0662">
        <w:rPr>
          <w:rFonts w:hint="default"/>
        </w:rPr>
        <w:t>vania ť</w:t>
      </w:r>
      <w:r w:rsidRPr="00DA0662">
        <w:rPr>
          <w:rFonts w:hint="default"/>
        </w:rPr>
        <w:t>až</w:t>
      </w:r>
      <w:r w:rsidRPr="00DA0662">
        <w:rPr>
          <w:rFonts w:hint="default"/>
        </w:rPr>
        <w:t>by,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povinnosti pri ochrana lesa,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využí</w:t>
      </w:r>
      <w:r w:rsidRPr="00DA0662">
        <w:rPr>
          <w:rFonts w:hint="default"/>
        </w:rPr>
        <w:t>vanie lesov verejnosť</w:t>
      </w:r>
      <w:r w:rsidRPr="00DA0662">
        <w:rPr>
          <w:rFonts w:hint="default"/>
        </w:rPr>
        <w:t>ou a </w:t>
      </w:r>
      <w:r w:rsidRPr="00DA0662">
        <w:rPr>
          <w:rFonts w:hint="default"/>
        </w:rPr>
        <w:t>zá</w:t>
      </w:r>
      <w:r w:rsidRPr="00DA0662">
        <w:rPr>
          <w:rFonts w:hint="default"/>
        </w:rPr>
        <w:t>kaz niektorý</w:t>
      </w:r>
      <w:r w:rsidRPr="00DA0662">
        <w:rPr>
          <w:rFonts w:hint="default"/>
        </w:rPr>
        <w:t>ch č</w:t>
      </w:r>
      <w:r w:rsidRPr="00DA0662">
        <w:rPr>
          <w:rFonts w:hint="default"/>
        </w:rPr>
        <w:t>inností</w:t>
      </w:r>
      <w:r w:rsidRPr="00DA0662">
        <w:rPr>
          <w:rFonts w:hint="default"/>
        </w:rPr>
        <w:t xml:space="preserve"> vrá</w:t>
      </w:r>
      <w:r w:rsidRPr="00DA0662">
        <w:rPr>
          <w:rFonts w:hint="default"/>
        </w:rPr>
        <w:t>tane vä</w:t>
      </w:r>
      <w:r w:rsidRPr="00DA0662">
        <w:rPr>
          <w:rFonts w:hint="default"/>
        </w:rPr>
        <w:t>zieb na priestupky a </w:t>
      </w:r>
      <w:r w:rsidRPr="00DA0662">
        <w:rPr>
          <w:rFonts w:hint="default"/>
        </w:rPr>
        <w:t>iné</w:t>
      </w:r>
      <w:r w:rsidRPr="00DA0662">
        <w:rPr>
          <w:rFonts w:hint="default"/>
        </w:rPr>
        <w:t xml:space="preserve"> sprá</w:t>
      </w:r>
      <w:r w:rsidRPr="00DA0662">
        <w:rPr>
          <w:rFonts w:hint="default"/>
        </w:rPr>
        <w:t>vne delikty,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vyhotovovanie programu starostlivosti o lesy a jeho zmeny,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odborné</w:t>
      </w:r>
      <w:r w:rsidRPr="00DA0662">
        <w:rPr>
          <w:rFonts w:hint="default"/>
        </w:rPr>
        <w:t xml:space="preserve"> spô</w:t>
      </w:r>
      <w:r w:rsidRPr="00DA0662">
        <w:rPr>
          <w:rFonts w:hint="default"/>
        </w:rPr>
        <w:t>sobilosti v le</w:t>
      </w:r>
      <w:r w:rsidRPr="00DA0662">
        <w:rPr>
          <w:rFonts w:hint="default"/>
        </w:rPr>
        <w:t>snom hospodá</w:t>
      </w:r>
      <w:r w:rsidRPr="00DA0662">
        <w:rPr>
          <w:rFonts w:hint="default"/>
        </w:rPr>
        <w:t>rstve,</w:t>
      </w:r>
    </w:p>
    <w:p w:rsidR="000C4791" w:rsidRPr="00DA0662" w:rsidP="00DA0662">
      <w:pPr>
        <w:pStyle w:val="odsek0"/>
        <w:numPr>
          <w:numId w:val="1"/>
        </w:numPr>
        <w:bidi w:val="0"/>
        <w:ind w:left="357" w:hanging="357"/>
        <w:rPr>
          <w:rFonts w:hint="default"/>
        </w:rPr>
      </w:pPr>
      <w:r w:rsidRPr="00DA0662">
        <w:rPr>
          <w:rFonts w:hint="default"/>
        </w:rPr>
        <w:t>sprá</w:t>
      </w:r>
      <w:r w:rsidRPr="00DA0662">
        <w:rPr>
          <w:rFonts w:hint="default"/>
        </w:rPr>
        <w:t>va majetku vo vlastní</w:t>
      </w:r>
      <w:r w:rsidRPr="00DA0662">
        <w:rPr>
          <w:rFonts w:hint="default"/>
        </w:rPr>
        <w:t>ctve š</w:t>
      </w:r>
      <w:r w:rsidRPr="00DA0662">
        <w:rPr>
          <w:rFonts w:hint="default"/>
        </w:rPr>
        <w:t>tá</w:t>
      </w:r>
      <w:r w:rsidRPr="00DA0662">
        <w:rPr>
          <w:rFonts w:hint="default"/>
        </w:rPr>
        <w:t>tu.</w:t>
      </w:r>
    </w:p>
    <w:p w:rsidR="000C4791" w:rsidRPr="00DA0662" w:rsidP="00DA0662">
      <w:pPr>
        <w:pStyle w:val="odsek0"/>
        <w:bidi w:val="0"/>
        <w:spacing w:before="120" w:after="120"/>
        <w:ind w:firstLine="708"/>
        <w:rPr>
          <w:rFonts w:hint="default"/>
        </w:rPr>
      </w:pPr>
      <w:r w:rsidRPr="00DA0662">
        <w:rPr>
          <w:rFonts w:hint="default"/>
        </w:rPr>
        <w:t>Súč</w:t>
      </w:r>
      <w:r w:rsidRPr="00DA0662">
        <w:rPr>
          <w:rFonts w:hint="default"/>
        </w:rPr>
        <w:t>asť</w:t>
      </w:r>
      <w:r w:rsidRPr="00DA0662">
        <w:rPr>
          <w:rFonts w:hint="default"/>
        </w:rPr>
        <w:t>ou predkladané</w:t>
      </w:r>
      <w:r w:rsidRPr="00DA0662">
        <w:rPr>
          <w:rFonts w:hint="default"/>
        </w:rPr>
        <w:t>ho ná</w:t>
      </w:r>
      <w:r w:rsidRPr="00DA0662">
        <w:rPr>
          <w:rFonts w:hint="default"/>
        </w:rPr>
        <w:t>vrhu zá</w:t>
      </w:r>
      <w:r w:rsidRPr="00DA0662">
        <w:rPr>
          <w:rFonts w:hint="default"/>
        </w:rPr>
        <w:t>kona je aj ná</w:t>
      </w:r>
      <w:r w:rsidRPr="00DA0662">
        <w:rPr>
          <w:rFonts w:hint="default"/>
        </w:rPr>
        <w:t>vrh na zmenu zá</w:t>
      </w:r>
      <w:r w:rsidRPr="00DA0662">
        <w:rPr>
          <w:rFonts w:hint="default"/>
        </w:rPr>
        <w:t>kona  č. </w:t>
      </w:r>
      <w:r w:rsidRPr="00DA0662">
        <w:rPr>
          <w:rFonts w:hint="default"/>
        </w:rPr>
        <w:t>145/1995 Z. </w:t>
      </w:r>
      <w:r w:rsidRPr="00DA0662">
        <w:rPr>
          <w:rFonts w:hint="default"/>
        </w:rPr>
        <w:t>z. o sprá</w:t>
      </w:r>
      <w:r w:rsidRPr="00DA0662">
        <w:rPr>
          <w:rFonts w:hint="default"/>
        </w:rPr>
        <w:t>vnych poplatkoch v </w:t>
      </w:r>
      <w:r w:rsidRPr="00DA0662">
        <w:rPr>
          <w:rFonts w:hint="default"/>
        </w:rPr>
        <w:t>znení</w:t>
      </w:r>
      <w:r w:rsidRPr="00DA0662">
        <w:rPr>
          <w:rFonts w:hint="default"/>
        </w:rPr>
        <w:t xml:space="preserve"> neskorší</w:t>
      </w:r>
      <w:r w:rsidRPr="00DA0662">
        <w:rPr>
          <w:rFonts w:hint="default"/>
        </w:rPr>
        <w:t>ch predpisov, zá</w:t>
      </w:r>
      <w:r w:rsidRPr="00DA0662">
        <w:rPr>
          <w:rFonts w:hint="default"/>
        </w:rPr>
        <w:t>kona č. </w:t>
      </w:r>
      <w:r w:rsidRPr="00DA0662">
        <w:rPr>
          <w:rFonts w:hint="default"/>
        </w:rPr>
        <w:t>455/1991 Zb. o</w:t>
      </w:r>
      <w:r w:rsidRPr="00DA0662" w:rsidR="00D72164">
        <w:t> </w:t>
      </w:r>
      <w:r w:rsidRPr="00DA0662">
        <w:rPr>
          <w:rFonts w:hint="default"/>
        </w:rPr>
        <w:t>ž</w:t>
      </w:r>
      <w:r w:rsidRPr="00DA0662">
        <w:rPr>
          <w:rFonts w:hint="default"/>
        </w:rPr>
        <w:t>ivnostenskom</w:t>
      </w:r>
      <w:r w:rsidRPr="00DA0662" w:rsidR="00D72164">
        <w:t xml:space="preserve"> </w:t>
      </w:r>
      <w:r w:rsidRPr="00DA0662">
        <w:rPr>
          <w:rFonts w:hint="default"/>
        </w:rPr>
        <w:t>podnikaní</w:t>
      </w:r>
      <w:r w:rsidRPr="00DA0662">
        <w:rPr>
          <w:rFonts w:hint="default"/>
        </w:rPr>
        <w:t xml:space="preserve"> (ž</w:t>
      </w:r>
      <w:r w:rsidRPr="00DA0662">
        <w:rPr>
          <w:rFonts w:hint="default"/>
        </w:rPr>
        <w:t>ivnostenský</w:t>
      </w:r>
      <w:r w:rsidRPr="00DA0662">
        <w:rPr>
          <w:rFonts w:hint="default"/>
        </w:rPr>
        <w:t xml:space="preserve"> </w:t>
      </w:r>
      <w:r w:rsidRPr="00DA0662">
        <w:rPr>
          <w:rFonts w:hint="default"/>
        </w:rPr>
        <w:t>zá</w:t>
      </w:r>
      <w:r w:rsidRPr="00DA0662">
        <w:rPr>
          <w:rFonts w:hint="default"/>
        </w:rPr>
        <w:t>kon) v znení</w:t>
      </w:r>
      <w:r w:rsidRPr="00DA0662">
        <w:rPr>
          <w:rFonts w:hint="default"/>
        </w:rPr>
        <w:t xml:space="preserve"> neskorší</w:t>
      </w:r>
      <w:r w:rsidRPr="00DA0662">
        <w:rPr>
          <w:rFonts w:hint="default"/>
        </w:rPr>
        <w:t>ch predpisov a </w:t>
      </w:r>
      <w:r w:rsidRPr="00DA0662">
        <w:rPr>
          <w:rFonts w:hint="default"/>
        </w:rPr>
        <w:t>zá</w:t>
      </w:r>
      <w:r w:rsidRPr="00DA0662">
        <w:rPr>
          <w:rFonts w:hint="default"/>
        </w:rPr>
        <w:t>kona č.</w:t>
      </w:r>
      <w:r w:rsidRPr="00DA0662" w:rsidR="00D72164">
        <w:t> </w:t>
      </w:r>
      <w:r w:rsidRPr="00DA0662">
        <w:t>138/2010 Z. z. o </w:t>
      </w:r>
      <w:r w:rsidRPr="00DA0662">
        <w:rPr>
          <w:rFonts w:hint="default"/>
        </w:rPr>
        <w:t>lesnom reprodukč</w:t>
      </w:r>
      <w:r w:rsidRPr="00DA0662">
        <w:rPr>
          <w:rFonts w:hint="default"/>
        </w:rPr>
        <w:t>nom materiá</w:t>
      </w:r>
      <w:r w:rsidRPr="00DA0662">
        <w:rPr>
          <w:rFonts w:hint="default"/>
        </w:rPr>
        <w:t>li v </w:t>
      </w:r>
      <w:r w:rsidRPr="00DA0662">
        <w:rPr>
          <w:rFonts w:hint="default"/>
        </w:rPr>
        <w:t>znení</w:t>
      </w:r>
      <w:r w:rsidRPr="00DA0662">
        <w:rPr>
          <w:rFonts w:hint="default"/>
        </w:rPr>
        <w:t xml:space="preserve"> neskorší</w:t>
      </w:r>
      <w:r w:rsidRPr="00DA0662">
        <w:rPr>
          <w:rFonts w:hint="default"/>
        </w:rPr>
        <w:t>ch predpisov z </w:t>
      </w:r>
      <w:r w:rsidRPr="00DA0662">
        <w:rPr>
          <w:rFonts w:hint="default"/>
        </w:rPr>
        <w:t>dô</w:t>
      </w:r>
      <w:r w:rsidRPr="00DA0662">
        <w:rPr>
          <w:rFonts w:hint="default"/>
        </w:rPr>
        <w:t>vodu zosú</w:t>
      </w:r>
      <w:r w:rsidRPr="00DA0662">
        <w:rPr>
          <w:rFonts w:hint="default"/>
        </w:rPr>
        <w:t>ladenia niektorý</w:t>
      </w:r>
      <w:r w:rsidRPr="00DA0662">
        <w:rPr>
          <w:rFonts w:hint="default"/>
        </w:rPr>
        <w:t>ch ustanovení</w:t>
      </w:r>
      <w:r w:rsidRPr="00DA0662" w:rsidR="00D47C71">
        <w:t>,</w:t>
      </w:r>
      <w:r w:rsidRPr="00DA0662">
        <w:rPr>
          <w:rFonts w:hint="default"/>
        </w:rPr>
        <w:t xml:space="preserve"> resp. zjednotenia znenia citovaný</w:t>
      </w:r>
      <w:r w:rsidRPr="00DA0662">
        <w:rPr>
          <w:rFonts w:hint="default"/>
        </w:rPr>
        <w:t>ch zá</w:t>
      </w:r>
      <w:r w:rsidRPr="00DA0662">
        <w:rPr>
          <w:rFonts w:hint="default"/>
        </w:rPr>
        <w:t>konov s </w:t>
      </w:r>
      <w:r w:rsidRPr="00DA0662">
        <w:rPr>
          <w:rFonts w:hint="default"/>
        </w:rPr>
        <w:t>navrhovanou novelou zá</w:t>
      </w:r>
      <w:r w:rsidRPr="00DA0662">
        <w:rPr>
          <w:rFonts w:hint="default"/>
        </w:rPr>
        <w:t>kona o lesoch.</w:t>
      </w:r>
    </w:p>
    <w:p w:rsidR="00D47C71" w:rsidRPr="00DA0662" w:rsidP="00DA0662">
      <w:pPr>
        <w:pStyle w:val="odsek0"/>
        <w:bidi w:val="0"/>
        <w:spacing w:before="120" w:after="120"/>
      </w:pPr>
      <w:r w:rsidRPr="00DA0662" w:rsidR="000C4791">
        <w:t>Vyhod</w:t>
      </w:r>
      <w:r w:rsidRPr="00DA0662" w:rsidR="000C4791">
        <w:rPr>
          <w:rFonts w:hint="default"/>
        </w:rPr>
        <w:t>notenie vplyvov ná</w:t>
      </w:r>
      <w:r w:rsidRPr="00DA0662" w:rsidR="000C4791">
        <w:rPr>
          <w:rFonts w:hint="default"/>
        </w:rPr>
        <w:t>vrhu zá</w:t>
      </w:r>
      <w:r w:rsidRPr="00DA0662" w:rsidR="000C4791">
        <w:rPr>
          <w:rFonts w:hint="default"/>
        </w:rPr>
        <w:t>kona na rozpoč</w:t>
      </w:r>
      <w:r w:rsidRPr="00DA0662" w:rsidR="000C4791">
        <w:rPr>
          <w:rFonts w:hint="default"/>
        </w:rPr>
        <w:t>et verejnej sprá</w:t>
      </w:r>
      <w:r w:rsidRPr="00DA0662" w:rsidR="000C4791">
        <w:rPr>
          <w:rFonts w:hint="default"/>
        </w:rPr>
        <w:t>vy, podnikateľ</w:t>
      </w:r>
      <w:r w:rsidRPr="00DA0662" w:rsidR="000C4791">
        <w:rPr>
          <w:rFonts w:hint="default"/>
        </w:rPr>
        <w:t>ské</w:t>
      </w:r>
      <w:r w:rsidRPr="00DA0662" w:rsidR="000C4791">
        <w:rPr>
          <w:rFonts w:hint="default"/>
        </w:rPr>
        <w:t xml:space="preserve"> prostredie, sociá</w:t>
      </w:r>
      <w:r w:rsidRPr="00DA0662" w:rsidR="000C4791">
        <w:rPr>
          <w:rFonts w:hint="default"/>
        </w:rPr>
        <w:t>lne vplyvy, ž</w:t>
      </w:r>
      <w:r w:rsidRPr="00DA0662" w:rsidR="000C4791">
        <w:rPr>
          <w:rFonts w:hint="default"/>
        </w:rPr>
        <w:t>ivotné</w:t>
      </w:r>
      <w:r w:rsidRPr="00DA0662" w:rsidR="000C4791">
        <w:rPr>
          <w:rFonts w:hint="default"/>
        </w:rPr>
        <w:t xml:space="preserve"> prostredie a </w:t>
      </w:r>
      <w:r w:rsidRPr="00DA0662" w:rsidR="000C4791">
        <w:rPr>
          <w:rFonts w:hint="default"/>
        </w:rPr>
        <w:t>na informatizá</w:t>
      </w:r>
      <w:r w:rsidRPr="00DA0662" w:rsidR="000C4791">
        <w:rPr>
          <w:rFonts w:hint="default"/>
        </w:rPr>
        <w:t>ciu spoloč</w:t>
      </w:r>
      <w:r w:rsidRPr="00DA0662" w:rsidR="000C4791">
        <w:rPr>
          <w:rFonts w:hint="default"/>
        </w:rPr>
        <w:t>nosti je uverejnené</w:t>
      </w:r>
      <w:r w:rsidRPr="00DA0662" w:rsidR="000C4791">
        <w:rPr>
          <w:rFonts w:hint="default"/>
        </w:rPr>
        <w:t xml:space="preserve"> v </w:t>
      </w:r>
      <w:r w:rsidRPr="00DA0662" w:rsidR="000C4791">
        <w:rPr>
          <w:rFonts w:hint="default"/>
        </w:rPr>
        <w:t>dolož</w:t>
      </w:r>
      <w:r w:rsidRPr="00DA0662" w:rsidR="000C4791">
        <w:rPr>
          <w:rFonts w:hint="default"/>
        </w:rPr>
        <w:t>ke vybraný</w:t>
      </w:r>
      <w:r w:rsidRPr="00DA0662" w:rsidR="000C4791">
        <w:rPr>
          <w:rFonts w:hint="default"/>
        </w:rPr>
        <w:t>ch vplyvov</w:t>
      </w:r>
      <w:r w:rsidRPr="00DA0662">
        <w:t>.</w:t>
      </w:r>
    </w:p>
    <w:p w:rsidR="000C4791" w:rsidRPr="00DA0662" w:rsidP="00DA0662">
      <w:pPr>
        <w:pStyle w:val="odsek0"/>
        <w:bidi w:val="0"/>
        <w:spacing w:before="120" w:after="120"/>
        <w:rPr>
          <w:rFonts w:hint="default"/>
        </w:rPr>
      </w:pPr>
      <w:bookmarkStart w:id="0" w:name="_GoBack"/>
      <w:bookmarkEnd w:id="0"/>
      <w:r w:rsidRPr="00DA0662">
        <w:rPr>
          <w:rFonts w:hint="default"/>
        </w:rPr>
        <w:t>Ná</w:t>
      </w:r>
      <w:r w:rsidRPr="00DA0662">
        <w:rPr>
          <w:rFonts w:hint="default"/>
        </w:rPr>
        <w:t>vrh zá</w:t>
      </w:r>
      <w:r w:rsidRPr="00DA0662">
        <w:rPr>
          <w:rFonts w:hint="default"/>
        </w:rPr>
        <w:t>kona je v sú</w:t>
      </w:r>
      <w:r w:rsidRPr="00DA0662">
        <w:rPr>
          <w:rFonts w:hint="default"/>
        </w:rPr>
        <w:t>lade s Ú</w:t>
      </w:r>
      <w:r w:rsidRPr="00DA0662">
        <w:rPr>
          <w:rFonts w:hint="default"/>
        </w:rPr>
        <w:t>stavou Slovenskej republiky</w:t>
      </w:r>
      <w:r w:rsidRPr="00DA0662" w:rsidR="00D47C71">
        <w:t>,</w:t>
      </w:r>
      <w:r w:rsidRPr="00DA0662">
        <w:rPr>
          <w:rFonts w:hint="default"/>
        </w:rPr>
        <w:t xml:space="preserve"> vš</w:t>
      </w:r>
      <w:r w:rsidRPr="00DA0662">
        <w:rPr>
          <w:rFonts w:hint="default"/>
        </w:rPr>
        <w:t>e</w:t>
      </w:r>
      <w:r w:rsidRPr="00DA0662">
        <w:rPr>
          <w:rFonts w:hint="default"/>
        </w:rPr>
        <w:t>obecne zá</w:t>
      </w:r>
      <w:r w:rsidRPr="00DA0662">
        <w:rPr>
          <w:rFonts w:hint="default"/>
        </w:rPr>
        <w:t>vä</w:t>
      </w:r>
      <w:r w:rsidRPr="00DA0662">
        <w:rPr>
          <w:rFonts w:hint="default"/>
        </w:rPr>
        <w:t>zný</w:t>
      </w:r>
      <w:r w:rsidRPr="00DA0662">
        <w:rPr>
          <w:rFonts w:hint="default"/>
        </w:rPr>
        <w:t>mi prá</w:t>
      </w:r>
      <w:r w:rsidRPr="00DA0662">
        <w:rPr>
          <w:rFonts w:hint="default"/>
        </w:rPr>
        <w:t>vnymi predpismi a medziná</w:t>
      </w:r>
      <w:r w:rsidRPr="00DA0662">
        <w:rPr>
          <w:rFonts w:hint="default"/>
        </w:rPr>
        <w:t>rodný</w:t>
      </w:r>
      <w:r w:rsidRPr="00DA0662">
        <w:rPr>
          <w:rFonts w:hint="default"/>
        </w:rPr>
        <w:t>mi zmluvami, ktorý</w:t>
      </w:r>
      <w:r w:rsidRPr="00DA0662">
        <w:rPr>
          <w:rFonts w:hint="default"/>
        </w:rPr>
        <w:t>mi je Slovenská</w:t>
      </w:r>
      <w:r w:rsidRPr="00DA0662">
        <w:rPr>
          <w:rFonts w:hint="default"/>
        </w:rPr>
        <w:t xml:space="preserve"> republika viazaná.</w:t>
      </w:r>
    </w:p>
    <w:p w:rsidR="000C4791" w:rsidRPr="00DA0662" w:rsidP="008737F1">
      <w:pPr>
        <w:bidi w:val="0"/>
        <w:spacing w:before="480"/>
        <w:jc w:val="center"/>
        <w:outlineLvl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DOLOŽ</w:t>
      </w:r>
      <w:r w:rsidRPr="00DA0662">
        <w:rPr>
          <w:rFonts w:hint="default"/>
          <w:b/>
          <w:bCs/>
        </w:rPr>
        <w:t>KA ZLUČ</w:t>
      </w:r>
      <w:r w:rsidRPr="00DA0662">
        <w:rPr>
          <w:rFonts w:hint="default"/>
          <w:b/>
          <w:bCs/>
        </w:rPr>
        <w:t>ITEĽ</w:t>
      </w:r>
      <w:r w:rsidRPr="00DA0662">
        <w:rPr>
          <w:rFonts w:hint="default"/>
          <w:b/>
          <w:bCs/>
        </w:rPr>
        <w:t>NOSTI</w:t>
      </w:r>
    </w:p>
    <w:p w:rsidR="000C4791" w:rsidRPr="00DA0662" w:rsidP="00DA0662">
      <w:pPr>
        <w:autoSpaceDE w:val="0"/>
        <w:autoSpaceDN w:val="0"/>
        <w:bidi w:val="0"/>
        <w:adjustRightInd w:val="0"/>
        <w:jc w:val="center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prá</w:t>
      </w:r>
      <w:r w:rsidRPr="00DA0662">
        <w:rPr>
          <w:rFonts w:hint="default"/>
          <w:b/>
          <w:bCs/>
        </w:rPr>
        <w:t>vneho predpisu</w:t>
      </w:r>
    </w:p>
    <w:p w:rsidR="000C4791" w:rsidRPr="00DA0662" w:rsidP="008737F1">
      <w:pPr>
        <w:autoSpaceDE w:val="0"/>
        <w:autoSpaceDN w:val="0"/>
        <w:bidi w:val="0"/>
        <w:adjustRightInd w:val="0"/>
        <w:spacing w:after="360"/>
        <w:jc w:val="center"/>
        <w:rPr>
          <w:rFonts w:hint="default"/>
          <w:b/>
          <w:bCs/>
        </w:rPr>
      </w:pPr>
      <w:r w:rsidRPr="00DA0662">
        <w:rPr>
          <w:b/>
          <w:bCs/>
        </w:rPr>
        <w:t>s </w:t>
      </w:r>
      <w:r w:rsidRPr="00DA0662">
        <w:rPr>
          <w:rFonts w:hint="default"/>
          <w:b/>
          <w:bCs/>
        </w:rPr>
        <w:t>prá</w:t>
      </w:r>
      <w:r w:rsidRPr="00DA0662">
        <w:rPr>
          <w:rFonts w:hint="default"/>
          <w:b/>
          <w:bCs/>
        </w:rPr>
        <w:t>vom Euró</w:t>
      </w:r>
      <w:r w:rsidRPr="00DA0662">
        <w:rPr>
          <w:rFonts w:hint="default"/>
          <w:b/>
          <w:bCs/>
        </w:rPr>
        <w:t>pskej ú</w:t>
      </w:r>
      <w:r w:rsidRPr="00DA0662">
        <w:rPr>
          <w:rFonts w:hint="default"/>
          <w:b/>
          <w:bCs/>
        </w:rPr>
        <w:t>nie</w:t>
      </w:r>
    </w:p>
    <w:p w:rsidR="000C4791" w:rsidRPr="00DA0662" w:rsidP="00DA0662">
      <w:pPr>
        <w:numPr>
          <w:numId w:val="3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rFonts w:hint="default"/>
        </w:rPr>
      </w:pPr>
      <w:r w:rsidRPr="00DA0662">
        <w:rPr>
          <w:rFonts w:hint="default"/>
          <w:b/>
          <w:bCs/>
        </w:rPr>
        <w:t>Predkladateľ</w:t>
      </w:r>
      <w:r w:rsidRPr="00DA0662">
        <w:rPr>
          <w:rFonts w:hint="default"/>
          <w:b/>
          <w:bCs/>
        </w:rPr>
        <w:t xml:space="preserve"> prá</w:t>
      </w:r>
      <w:r w:rsidRPr="00DA0662">
        <w:rPr>
          <w:rFonts w:hint="default"/>
          <w:b/>
          <w:bCs/>
        </w:rPr>
        <w:t>vneho predpisu:</w:t>
      </w:r>
      <w:r w:rsidRPr="00DA0662">
        <w:rPr>
          <w:rFonts w:hint="default"/>
        </w:rPr>
        <w:t xml:space="preserve"> vlá</w:t>
      </w:r>
      <w:r w:rsidRPr="00DA0662">
        <w:rPr>
          <w:rFonts w:hint="default"/>
        </w:rPr>
        <w:t>da Slovenskej republiky</w:t>
      </w:r>
    </w:p>
    <w:p w:rsidR="000C4791" w:rsidRPr="00DA0662" w:rsidP="00DA0662">
      <w:pPr>
        <w:numPr>
          <w:numId w:val="3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lang w:val="x-none"/>
        </w:rPr>
      </w:pPr>
      <w:r w:rsidRPr="00DA0662">
        <w:rPr>
          <w:rFonts w:hint="default"/>
          <w:b/>
          <w:bCs/>
        </w:rPr>
        <w:t>Ná</w:t>
      </w:r>
      <w:r w:rsidRPr="00DA0662">
        <w:rPr>
          <w:rFonts w:hint="default"/>
          <w:b/>
          <w:bCs/>
        </w:rPr>
        <w:t>zov ná</w:t>
      </w:r>
      <w:r w:rsidRPr="00DA0662">
        <w:rPr>
          <w:rFonts w:hint="default"/>
          <w:b/>
          <w:bCs/>
        </w:rPr>
        <w:t>vrhu prá</w:t>
      </w:r>
      <w:r w:rsidRPr="00DA0662">
        <w:rPr>
          <w:rFonts w:hint="default"/>
          <w:b/>
          <w:bCs/>
        </w:rPr>
        <w:t>vneho predpisu</w:t>
      </w:r>
      <w:r w:rsidRPr="00DA0662">
        <w:rPr>
          <w:rFonts w:hint="default"/>
          <w:b/>
          <w:bCs/>
        </w:rPr>
        <w:t xml:space="preserve">: </w:t>
      </w:r>
      <w:r w:rsidRPr="00DA0662">
        <w:rPr>
          <w:rFonts w:hint="default"/>
        </w:rPr>
        <w:t>Ná</w:t>
      </w:r>
      <w:r w:rsidRPr="00DA0662">
        <w:rPr>
          <w:rFonts w:hint="default"/>
        </w:rPr>
        <w:t>vrh zá</w:t>
      </w:r>
      <w:r w:rsidRPr="00DA0662">
        <w:rPr>
          <w:rFonts w:hint="default"/>
        </w:rPr>
        <w:t xml:space="preserve">kona, </w:t>
      </w:r>
      <w:r w:rsidRPr="00DA0662">
        <w:rPr>
          <w:rFonts w:hint="default"/>
          <w:lang w:val="x-none"/>
        </w:rPr>
        <w:t>ktorý</w:t>
      </w:r>
      <w:r w:rsidRPr="00DA0662">
        <w:rPr>
          <w:rFonts w:hint="default"/>
          <w:lang w:val="x-none"/>
        </w:rPr>
        <w:t>m sa mení</w:t>
      </w:r>
      <w:r w:rsidRPr="00DA0662">
        <w:rPr>
          <w:rFonts w:hint="default"/>
          <w:lang w:val="x-none"/>
        </w:rPr>
        <w:t xml:space="preserve"> a </w:t>
      </w:r>
      <w:r w:rsidRPr="00DA0662">
        <w:rPr>
          <w:rFonts w:hint="default"/>
          <w:lang w:val="x-none"/>
        </w:rPr>
        <w:t>dopĺň</w:t>
      </w:r>
      <w:r w:rsidRPr="00DA0662">
        <w:rPr>
          <w:rFonts w:hint="default"/>
          <w:lang w:val="x-none"/>
        </w:rPr>
        <w:t>a zá</w:t>
      </w:r>
      <w:r w:rsidRPr="00DA0662">
        <w:rPr>
          <w:rFonts w:hint="default"/>
          <w:lang w:val="x-none"/>
        </w:rPr>
        <w:t>kon č. </w:t>
      </w:r>
      <w:r w:rsidRPr="00DA0662">
        <w:rPr>
          <w:rFonts w:hint="default"/>
          <w:lang w:val="x-none"/>
        </w:rPr>
        <w:t>326/2005 Z. z. o lesoch v </w:t>
      </w:r>
      <w:r w:rsidRPr="00DA0662">
        <w:rPr>
          <w:rFonts w:hint="default"/>
          <w:lang w:val="x-none"/>
        </w:rPr>
        <w:t>znení</w:t>
      </w:r>
      <w:r w:rsidRPr="00DA0662">
        <w:rPr>
          <w:rFonts w:hint="default"/>
          <w:lang w:val="x-none"/>
        </w:rPr>
        <w:t xml:space="preserve"> neskorší</w:t>
      </w:r>
      <w:r w:rsidRPr="00DA0662">
        <w:rPr>
          <w:rFonts w:hint="default"/>
          <w:lang w:val="x-none"/>
        </w:rPr>
        <w:t>ch predpisov a o zmene a </w:t>
      </w:r>
      <w:r w:rsidRPr="00DA0662">
        <w:rPr>
          <w:rFonts w:hint="default"/>
          <w:lang w:val="x-none"/>
        </w:rPr>
        <w:t>doplnení</w:t>
      </w:r>
      <w:r w:rsidRPr="00DA0662">
        <w:rPr>
          <w:rFonts w:hint="default"/>
          <w:lang w:val="x-none"/>
        </w:rPr>
        <w:t xml:space="preserve"> niektorý</w:t>
      </w:r>
      <w:r w:rsidRPr="00DA0662">
        <w:rPr>
          <w:rFonts w:hint="default"/>
          <w:lang w:val="x-none"/>
        </w:rPr>
        <w:t>ch zá</w:t>
      </w:r>
      <w:r w:rsidRPr="00DA0662">
        <w:rPr>
          <w:rFonts w:hint="default"/>
          <w:lang w:val="x-none"/>
        </w:rPr>
        <w:t>konov</w:t>
      </w:r>
      <w:r w:rsidRPr="00DA0662">
        <w:t>.</w:t>
      </w:r>
    </w:p>
    <w:p w:rsidR="000C4791" w:rsidRPr="00DA0662" w:rsidP="00DA0662">
      <w:pPr>
        <w:numPr>
          <w:numId w:val="3"/>
        </w:numPr>
        <w:autoSpaceDE w:val="0"/>
        <w:autoSpaceDN w:val="0"/>
        <w:bidi w:val="0"/>
        <w:adjustRightInd w:val="0"/>
        <w:spacing w:before="120" w:after="120"/>
        <w:ind w:left="357" w:hanging="357"/>
      </w:pPr>
      <w:r w:rsidRPr="00DA0662">
        <w:rPr>
          <w:rFonts w:hint="default"/>
          <w:b/>
          <w:bCs/>
        </w:rPr>
        <w:t>Problematika ná</w:t>
      </w:r>
      <w:r w:rsidRPr="00DA0662">
        <w:rPr>
          <w:rFonts w:hint="default"/>
          <w:b/>
          <w:bCs/>
        </w:rPr>
        <w:t>vrhu prá</w:t>
      </w:r>
      <w:r w:rsidRPr="00DA0662">
        <w:rPr>
          <w:rFonts w:hint="default"/>
          <w:b/>
          <w:bCs/>
        </w:rPr>
        <w:t>vneho predpisu:</w:t>
      </w:r>
    </w:p>
    <w:p w:rsidR="000C4791" w:rsidRPr="00DA0662" w:rsidP="00DA0662">
      <w:pPr>
        <w:tabs>
          <w:tab w:val="left" w:pos="720"/>
        </w:tabs>
        <w:autoSpaceDE w:val="0"/>
        <w:autoSpaceDN w:val="0"/>
        <w:bidi w:val="0"/>
        <w:adjustRightInd w:val="0"/>
        <w:ind w:left="720" w:hanging="360"/>
        <w:rPr>
          <w:rFonts w:hint="default"/>
        </w:rPr>
      </w:pPr>
      <w:r w:rsidRPr="00DA0662">
        <w:t>a)</w:t>
        <w:tab/>
      </w:r>
      <w:r w:rsidRPr="00DA0662">
        <w:rPr>
          <w:rFonts w:hint="default"/>
        </w:rPr>
        <w:t>je upravená</w:t>
      </w:r>
      <w:r w:rsidRPr="00DA0662">
        <w:rPr>
          <w:rFonts w:hint="default"/>
        </w:rPr>
        <w:t xml:space="preserve"> v </w:t>
      </w:r>
      <w:r w:rsidRPr="00DA0662">
        <w:rPr>
          <w:rFonts w:hint="default"/>
        </w:rPr>
        <w:t>prá</w:t>
      </w:r>
      <w:r w:rsidRPr="00DA0662">
        <w:rPr>
          <w:rFonts w:hint="default"/>
        </w:rPr>
        <w:t>ve Euró</w:t>
      </w:r>
      <w:r w:rsidRPr="00DA0662">
        <w:rPr>
          <w:rFonts w:hint="default"/>
        </w:rPr>
        <w:t>pskej ú</w:t>
      </w:r>
      <w:r w:rsidRPr="00DA0662">
        <w:rPr>
          <w:rFonts w:hint="default"/>
        </w:rPr>
        <w:t>nie:</w:t>
      </w:r>
    </w:p>
    <w:p w:rsidR="000C4791" w:rsidRPr="00DA0662" w:rsidP="00DA0662">
      <w:pPr>
        <w:numPr>
          <w:ilvl w:val="1"/>
          <w:numId w:val="3"/>
        </w:numPr>
        <w:autoSpaceDE w:val="0"/>
        <w:autoSpaceDN w:val="0"/>
        <w:bidi w:val="0"/>
        <w:adjustRightInd w:val="0"/>
        <w:ind w:left="1134"/>
      </w:pPr>
      <w:r w:rsidRPr="00DA0662" w:rsidR="00E55942">
        <w:t>v </w:t>
      </w:r>
      <w:r w:rsidRPr="00DA0662" w:rsidR="00E55942">
        <w:rPr>
          <w:rFonts w:hint="default"/>
        </w:rPr>
        <w:t>primá</w:t>
      </w:r>
      <w:r w:rsidRPr="00DA0662" w:rsidR="00E55942">
        <w:rPr>
          <w:rFonts w:hint="default"/>
        </w:rPr>
        <w:t>rnom,</w:t>
      </w:r>
    </w:p>
    <w:p w:rsidR="00E55942" w:rsidRPr="00DA0662" w:rsidP="00DA0662">
      <w:pPr>
        <w:autoSpaceDE w:val="0"/>
        <w:autoSpaceDN w:val="0"/>
        <w:bidi w:val="0"/>
        <w:adjustRightInd w:val="0"/>
        <w:ind w:left="1134"/>
      </w:pP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tretia č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asť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hlava XX (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Ž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ivotné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prostredie) Zmluvy o fungovaní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Euró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pskej ú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nie,</w:t>
      </w:r>
    </w:p>
    <w:p w:rsidR="000C4791" w:rsidRPr="00DA0662" w:rsidP="00DA0662">
      <w:pPr>
        <w:numPr>
          <w:ilvl w:val="1"/>
          <w:numId w:val="3"/>
        </w:numPr>
        <w:bidi w:val="0"/>
        <w:ind w:left="1134"/>
        <w:rPr>
          <w:rFonts w:hint="default"/>
        </w:rPr>
      </w:pPr>
      <w:r w:rsidRPr="00DA0662">
        <w:t>v </w:t>
      </w:r>
      <w:r w:rsidRPr="00DA0662">
        <w:rPr>
          <w:rFonts w:hint="default"/>
        </w:rPr>
        <w:t>sekundá</w:t>
      </w:r>
      <w:r w:rsidRPr="00DA0662">
        <w:rPr>
          <w:rFonts w:hint="default"/>
        </w:rPr>
        <w:t>rnom (prijatom po nadobudnutí</w:t>
      </w:r>
      <w:r w:rsidRPr="00DA0662">
        <w:rPr>
          <w:rFonts w:hint="default"/>
        </w:rPr>
        <w:t xml:space="preserve"> platnosti Lisabonskej zmluvy, ktorou sa mení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dopĺň</w:t>
      </w:r>
      <w:r w:rsidRPr="00DA0662">
        <w:rPr>
          <w:rFonts w:hint="default"/>
        </w:rPr>
        <w:t>a Zmluva o </w:t>
      </w:r>
      <w:r w:rsidRPr="00DA0662">
        <w:rPr>
          <w:rFonts w:hint="default"/>
        </w:rPr>
        <w:t>Euró</w:t>
      </w:r>
      <w:r w:rsidRPr="00DA0662">
        <w:rPr>
          <w:rFonts w:hint="default"/>
        </w:rPr>
        <w:t>pskom Spoloč</w:t>
      </w:r>
      <w:r w:rsidRPr="00DA0662">
        <w:rPr>
          <w:rFonts w:hint="default"/>
        </w:rPr>
        <w:t>enstve a Zmluva o </w:t>
      </w:r>
      <w:r w:rsidRPr="00DA0662">
        <w:rPr>
          <w:rFonts w:hint="default"/>
        </w:rPr>
        <w:t>Euró</w:t>
      </w:r>
      <w:r w:rsidRPr="00DA0662">
        <w:rPr>
          <w:rFonts w:hint="default"/>
        </w:rPr>
        <w:t>pskej ú</w:t>
      </w:r>
      <w:r w:rsidRPr="00DA0662">
        <w:rPr>
          <w:rFonts w:hint="default"/>
        </w:rPr>
        <w:t xml:space="preserve">nie </w:t>
      </w:r>
      <w:r w:rsidRPr="00DA0662">
        <w:rPr>
          <w:rFonts w:hint="default"/>
        </w:rPr>
        <w:t>–</w:t>
      </w:r>
      <w:r w:rsidRPr="00DA0662">
        <w:rPr>
          <w:rFonts w:hint="default"/>
        </w:rPr>
        <w:t xml:space="preserve"> po 30. novembri 2009):</w:t>
      </w:r>
    </w:p>
    <w:p w:rsidR="000C4791" w:rsidRPr="00DA0662" w:rsidP="00DA0662">
      <w:pPr>
        <w:bidi w:val="0"/>
        <w:adjustRightInd w:val="0"/>
        <w:ind w:left="720"/>
        <w:rPr>
          <w:rFonts w:hint="default"/>
        </w:rPr>
      </w:pPr>
      <w:r w:rsidRPr="00DA0662">
        <w:rPr>
          <w:rFonts w:hint="default"/>
        </w:rPr>
        <w:t>1. legislatí</w:t>
      </w:r>
      <w:r w:rsidRPr="00DA0662">
        <w:rPr>
          <w:rFonts w:hint="default"/>
        </w:rPr>
        <w:t>vne akty</w:t>
      </w:r>
    </w:p>
    <w:p w:rsidR="00DF19A2" w:rsidRPr="00DA0662" w:rsidP="00300CF2">
      <w:pPr>
        <w:numPr>
          <w:ilvl w:val="1"/>
          <w:numId w:val="3"/>
        </w:numPr>
        <w:bidi w:val="0"/>
        <w:adjustRightInd w:val="0"/>
        <w:ind w:left="1276"/>
        <w:rPr>
          <w:rStyle w:val="ppp-input-value1"/>
          <w:rFonts w:ascii="Times New Roman" w:hAnsi="Times New Roman" w:cs="Times New Roman"/>
          <w:color w:val="auto"/>
          <w:sz w:val="24"/>
        </w:rPr>
      </w:pPr>
      <w:r w:rsidRPr="00300CF2" w:rsidR="00BA747D">
        <w:rPr>
          <w:rStyle w:val="ppp-input-value1"/>
          <w:rFonts w:ascii="Times New Roman" w:eastAsia="Times New Roman" w:hAnsi="Times New Roman" w:cs="Times New Roman"/>
          <w:color w:val="auto"/>
          <w:sz w:val="24"/>
        </w:rPr>
        <w:t>N</w:t>
      </w:r>
      <w:r w:rsidRPr="00300CF2" w:rsidR="00BA747D">
        <w:rPr>
          <w:rStyle w:val="ppp-input-value1"/>
          <w:rFonts w:ascii="Times New Roman" w:hAnsi="Times New Roman" w:cs="Times New Roman"/>
          <w:color w:val="auto"/>
          <w:sz w:val="24"/>
        </w:rPr>
        <w:t>ari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adenie Euró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pskeho parlamentu a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Rady (EÚ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) č.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995/2010 z 20.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októ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bra 2010, ktorý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m sa ustanovujú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povinnosti hospodá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rskych subjektov uvá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dzajú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cich na trh drevo a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vý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robky z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dreva (Ú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. v. EÚ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L 295, 12.11.2010)</w:t>
      </w:r>
      <w:r w:rsidRPr="00DA0662">
        <w:rPr>
          <w:rStyle w:val="ppp-input-value1"/>
          <w:rFonts w:ascii="Times New Roman" w:hAnsi="Times New Roman" w:cs="Times New Roman"/>
          <w:color w:val="auto"/>
          <w:sz w:val="24"/>
        </w:rPr>
        <w:t>,</w:t>
      </w:r>
    </w:p>
    <w:p w:rsidR="00DF19A2" w:rsidRPr="00DA0662" w:rsidP="00300CF2">
      <w:pPr>
        <w:numPr>
          <w:ilvl w:val="1"/>
          <w:numId w:val="3"/>
        </w:numPr>
        <w:bidi w:val="0"/>
        <w:adjustRightInd w:val="0"/>
        <w:ind w:left="1276"/>
        <w:rPr>
          <w:rStyle w:val="ppp-input-value1"/>
          <w:rFonts w:ascii="Times New Roman" w:hAnsi="Times New Roman" w:cs="Times New Roman"/>
          <w:color w:val="auto"/>
          <w:sz w:val="24"/>
        </w:rPr>
      </w:pP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Vykoná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vacie nariadenie Komisie (EÚ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) č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. 607/2012 zo 6.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jú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la 2012 o podrobný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ch pravidlá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ch v sú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vislosti so systé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mom ná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lež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itej starostlivosti a pravidelnosť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ou a 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povahou kontrol monitorovací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ch organizá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cií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v zmysle nariadenia Euró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pskeho parlamentu a Rady (EÚ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) č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. 995/2010, ktorý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m sa ustanovujú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povinnosti hospodá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rs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k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ych subjektov uvá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dzajú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cich na trh drevo a vý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robky z dreva (Ú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>. v. EÚ</w:t>
      </w:r>
      <w:r w:rsidRPr="00300CF2" w:rsidR="00BA747D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L 177, 7. 7. 2012)</w:t>
      </w:r>
      <w:r w:rsidR="00BA747D">
        <w:rPr>
          <w:rStyle w:val="ppp-input-value1"/>
          <w:rFonts w:ascii="Times New Roman" w:hAnsi="Times New Roman" w:cs="Times New Roman"/>
          <w:color w:val="auto"/>
          <w:sz w:val="24"/>
        </w:rPr>
        <w:t>,</w:t>
      </w:r>
    </w:p>
    <w:p w:rsidR="00E55942" w:rsidRPr="00300CF2" w:rsidP="00300CF2">
      <w:pPr>
        <w:numPr>
          <w:ilvl w:val="1"/>
          <w:numId w:val="3"/>
        </w:numPr>
        <w:bidi w:val="0"/>
        <w:adjustRightInd w:val="0"/>
        <w:ind w:left="1276"/>
        <w:rPr>
          <w:rStyle w:val="ppp-input-value1"/>
          <w:rFonts w:ascii="Times New Roman" w:hAnsi="Times New Roman" w:cs="Times New Roman"/>
          <w:color w:val="auto"/>
          <w:sz w:val="24"/>
        </w:rPr>
      </w:pPr>
      <w:r w:rsidR="00BA747D">
        <w:rPr>
          <w:rStyle w:val="ppp-input-value1"/>
          <w:rFonts w:ascii="Times New Roman" w:hAnsi="Times New Roman" w:cs="Times New Roman"/>
          <w:color w:val="auto"/>
          <w:sz w:val="24"/>
        </w:rPr>
        <w:t>D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elegované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nariadenie Komisie (EÚ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) č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. 363/2012 z 23. februá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ra 2012 o procedurá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lnych pravidlá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ch uzná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vania a zruš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enia uznania monitorovací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ch organizá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cií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podľ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a nariadenia 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Euró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pskeho parlamentu a Rady (EÚ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) č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. 995/2010, ktorý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m sa ustanovujú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 xml:space="preserve"> povinnosti hospodá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rskych subjektov uvá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dzajú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cich na trh drevo a</w:t>
      </w:r>
      <w:r w:rsidR="00BA747D">
        <w:rPr>
          <w:rStyle w:val="ppp-input-value1"/>
          <w:rFonts w:ascii="Times New Roman" w:hAnsi="Times New Roman" w:cs="Times New Roman"/>
          <w:color w:val="auto"/>
          <w:sz w:val="24"/>
        </w:rPr>
        <w:t> 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vý</w:t>
      </w:r>
      <w:r w:rsidRPr="00DA0662">
        <w:rPr>
          <w:rStyle w:val="ppp-input-value1"/>
          <w:rFonts w:ascii="Times New Roman" w:hAnsi="Times New Roman" w:cs="Times New Roman" w:hint="default"/>
          <w:color w:val="auto"/>
          <w:sz w:val="24"/>
        </w:rPr>
        <w:t>robky</w:t>
      </w:r>
      <w:r w:rsidR="00BA747D">
        <w:rPr>
          <w:rStyle w:val="ppp-input-value1"/>
          <w:rFonts w:ascii="Times New Roman" w:hAnsi="Times New Roman" w:cs="Times New Roman"/>
          <w:color w:val="auto"/>
          <w:sz w:val="24"/>
        </w:rPr>
        <w:t xml:space="preserve"> (</w:t>
      </w:r>
      <w:r w:rsidRPr="00300CF2" w:rsidR="00BA747D">
        <w:rPr>
          <w:rStyle w:val="ppp-input-value1"/>
          <w:rFonts w:ascii="Times New Roman" w:hAnsi="Times New Roman" w:cs="Times New Roman" w:hint="default"/>
          <w:iCs/>
          <w:color w:val="auto"/>
          <w:sz w:val="24"/>
        </w:rPr>
        <w:t>Ú</w:t>
      </w:r>
      <w:r w:rsidRPr="00300CF2" w:rsidR="00BA747D">
        <w:rPr>
          <w:rStyle w:val="ppp-input-value1"/>
          <w:rFonts w:ascii="Times New Roman" w:hAnsi="Times New Roman" w:cs="Times New Roman" w:hint="default"/>
          <w:iCs/>
          <w:color w:val="auto"/>
          <w:sz w:val="24"/>
        </w:rPr>
        <w:t>. v. EÚ</w:t>
      </w:r>
      <w:r w:rsidRPr="00300CF2" w:rsidR="00BA747D">
        <w:rPr>
          <w:rStyle w:val="ppp-input-value1"/>
          <w:rFonts w:ascii="Times New Roman" w:hAnsi="Times New Roman" w:cs="Times New Roman" w:hint="default"/>
          <w:iCs/>
          <w:color w:val="auto"/>
          <w:sz w:val="24"/>
        </w:rPr>
        <w:t xml:space="preserve"> L 115, 27.4.2012</w:t>
      </w:r>
      <w:r w:rsidRPr="00300CF2" w:rsidR="00BA747D">
        <w:rPr>
          <w:rStyle w:val="ppp-input-value1"/>
          <w:rFonts w:ascii="Times New Roman" w:hAnsi="Times New Roman" w:cs="Times New Roman"/>
          <w:i/>
          <w:iCs/>
          <w:color w:val="auto"/>
          <w:sz w:val="24"/>
        </w:rPr>
        <w:t>)</w:t>
      </w:r>
    </w:p>
    <w:p w:rsidR="000C4791" w:rsidRPr="00DA0662" w:rsidP="00DA0662">
      <w:pPr>
        <w:bidi w:val="0"/>
        <w:adjustRightInd w:val="0"/>
        <w:ind w:left="720"/>
        <w:rPr>
          <w:rFonts w:hint="default"/>
        </w:rPr>
      </w:pPr>
      <w:r w:rsidRPr="00DA0662">
        <w:rPr>
          <w:rFonts w:hint="default"/>
        </w:rPr>
        <w:t>2. nelegislatí</w:t>
      </w:r>
      <w:r w:rsidRPr="00DA0662">
        <w:rPr>
          <w:rFonts w:hint="default"/>
        </w:rPr>
        <w:t>vne akty</w:t>
      </w:r>
    </w:p>
    <w:p w:rsidR="000C4791" w:rsidRPr="00DA0662" w:rsidP="00DA0662">
      <w:pPr>
        <w:bidi w:val="0"/>
        <w:spacing w:before="120" w:after="120"/>
        <w:ind w:firstLine="360"/>
        <w:rPr>
          <w:rFonts w:hint="default"/>
        </w:rPr>
      </w:pPr>
      <w:r w:rsidRPr="00DA0662">
        <w:t>b)</w:t>
        <w:tab/>
      </w:r>
      <w:r w:rsidRPr="00DA0662">
        <w:rPr>
          <w:rFonts w:hint="default"/>
        </w:rPr>
        <w:t>nie je obsiahnutá</w:t>
      </w:r>
      <w:r w:rsidRPr="00DA0662">
        <w:rPr>
          <w:rFonts w:hint="default"/>
        </w:rPr>
        <w:t xml:space="preserve"> v judikatú</w:t>
      </w:r>
      <w:r w:rsidRPr="00DA0662">
        <w:rPr>
          <w:rFonts w:hint="default"/>
        </w:rPr>
        <w:t>re Sú</w:t>
      </w:r>
      <w:r w:rsidRPr="00DA0662">
        <w:rPr>
          <w:rFonts w:hint="default"/>
        </w:rPr>
        <w:t>dneho dvora Euró</w:t>
      </w:r>
      <w:r w:rsidRPr="00DA0662">
        <w:rPr>
          <w:rFonts w:hint="default"/>
        </w:rPr>
        <w:t>pskej ú</w:t>
      </w:r>
      <w:r w:rsidRPr="00DA0662">
        <w:rPr>
          <w:rFonts w:hint="default"/>
        </w:rPr>
        <w:t>nie.</w:t>
      </w:r>
    </w:p>
    <w:p w:rsidR="00702076" w:rsidRPr="00300CF2" w:rsidP="00702076">
      <w:pPr>
        <w:bidi w:val="0"/>
        <w:ind w:left="360" w:hanging="360"/>
        <w:rPr>
          <w:rFonts w:hint="default"/>
          <w:b/>
        </w:rPr>
      </w:pPr>
      <w:r w:rsidRPr="00300CF2">
        <w:rPr>
          <w:b/>
        </w:rPr>
        <w:t>4.</w:t>
        <w:tab/>
      </w:r>
      <w:r w:rsidRPr="00300CF2">
        <w:rPr>
          <w:rFonts w:hint="default"/>
          <w:b/>
        </w:rPr>
        <w:t>Zá</w:t>
      </w:r>
      <w:r w:rsidRPr="00300CF2">
        <w:rPr>
          <w:rFonts w:hint="default"/>
          <w:b/>
        </w:rPr>
        <w:t>vä</w:t>
      </w:r>
      <w:r w:rsidRPr="00300CF2">
        <w:rPr>
          <w:rFonts w:hint="default"/>
          <w:b/>
        </w:rPr>
        <w:t>zky Slovenskej republiky vo vzť</w:t>
      </w:r>
      <w:r w:rsidRPr="00300CF2">
        <w:rPr>
          <w:rFonts w:hint="default"/>
          <w:b/>
        </w:rPr>
        <w:t>ahu k </w:t>
      </w:r>
      <w:r w:rsidRPr="00300CF2">
        <w:rPr>
          <w:rFonts w:hint="default"/>
          <w:b/>
        </w:rPr>
        <w:t>Euró</w:t>
      </w:r>
      <w:r w:rsidRPr="00300CF2">
        <w:rPr>
          <w:rFonts w:hint="default"/>
          <w:b/>
        </w:rPr>
        <w:t>pskej ú</w:t>
      </w:r>
      <w:r w:rsidRPr="00300CF2">
        <w:rPr>
          <w:rFonts w:hint="default"/>
          <w:b/>
        </w:rPr>
        <w:t>nii:</w:t>
      </w:r>
    </w:p>
    <w:p w:rsidR="00702076" w:rsidRPr="00300CF2" w:rsidP="00300CF2">
      <w:pPr>
        <w:bidi w:val="0"/>
        <w:ind w:left="709" w:hanging="349"/>
        <w:rPr>
          <w:rFonts w:hint="default"/>
        </w:rPr>
      </w:pPr>
      <w:r w:rsidRPr="00300CF2">
        <w:t>a)</w:t>
        <w:tab/>
      </w:r>
      <w:r w:rsidRPr="00300CF2">
        <w:rPr>
          <w:rFonts w:hint="default"/>
        </w:rPr>
        <w:t>lehota na prebratie smernice alebo lehota na implementá</w:t>
      </w:r>
      <w:r w:rsidRPr="00300CF2">
        <w:rPr>
          <w:rFonts w:hint="default"/>
        </w:rPr>
        <w:t>ciu nariadenia alebo rozhodnutia.</w:t>
      </w:r>
    </w:p>
    <w:p w:rsidR="00702076" w:rsidRPr="00300CF2" w:rsidP="00300CF2">
      <w:pPr>
        <w:bidi w:val="0"/>
        <w:ind w:left="709" w:hanging="349"/>
        <w:rPr>
          <w:rFonts w:hint="default"/>
        </w:rPr>
      </w:pPr>
      <w:r w:rsidRPr="00300CF2">
        <w:rPr>
          <w:rFonts w:hint="default"/>
        </w:rPr>
        <w:tab/>
      </w:r>
      <w:r w:rsidRPr="00300CF2">
        <w:rPr>
          <w:rFonts w:hint="default"/>
        </w:rPr>
        <w:t>bezpredmetné</w:t>
      </w:r>
    </w:p>
    <w:p w:rsidR="00702076" w:rsidRPr="00300CF2" w:rsidP="00300CF2">
      <w:pPr>
        <w:autoSpaceDE w:val="0"/>
        <w:autoSpaceDN w:val="0"/>
        <w:bidi w:val="0"/>
        <w:ind w:left="720" w:hanging="360"/>
        <w:rPr>
          <w:rFonts w:hint="default"/>
        </w:rPr>
      </w:pPr>
      <w:r w:rsidRPr="00300CF2">
        <w:t>b)</w:t>
        <w:tab/>
      </w:r>
      <w:r w:rsidRPr="00300CF2">
        <w:rPr>
          <w:rFonts w:hint="default"/>
        </w:rPr>
        <w:t>lehota urč</w:t>
      </w:r>
      <w:r w:rsidRPr="00300CF2">
        <w:rPr>
          <w:rFonts w:hint="default"/>
        </w:rPr>
        <w:t>ená</w:t>
      </w:r>
      <w:r w:rsidRPr="00300CF2">
        <w:rPr>
          <w:rFonts w:hint="default"/>
        </w:rPr>
        <w:t xml:space="preserve"> na predlož</w:t>
      </w:r>
      <w:r w:rsidRPr="00300CF2">
        <w:rPr>
          <w:rFonts w:hint="default"/>
        </w:rPr>
        <w:t>enie ná</w:t>
      </w:r>
      <w:r w:rsidRPr="00300CF2">
        <w:rPr>
          <w:rFonts w:hint="default"/>
        </w:rPr>
        <w:t>vrhu prá</w:t>
      </w:r>
      <w:r w:rsidRPr="00300CF2">
        <w:rPr>
          <w:rFonts w:hint="default"/>
        </w:rPr>
        <w:t>vneho predpisu na rokovanie vlá</w:t>
      </w:r>
      <w:r w:rsidRPr="00300CF2">
        <w:rPr>
          <w:rFonts w:hint="default"/>
        </w:rPr>
        <w:t>dy podľ</w:t>
      </w:r>
      <w:r w:rsidRPr="00300CF2">
        <w:rPr>
          <w:rFonts w:hint="default"/>
        </w:rPr>
        <w:t>a urč</w:t>
      </w:r>
      <w:r w:rsidRPr="00300CF2">
        <w:rPr>
          <w:rFonts w:hint="default"/>
        </w:rPr>
        <w:t>enia ge</w:t>
      </w:r>
      <w:r w:rsidRPr="00300CF2">
        <w:rPr>
          <w:rFonts w:hint="default"/>
        </w:rPr>
        <w:t>storský</w:t>
      </w:r>
      <w:r w:rsidRPr="00300CF2">
        <w:rPr>
          <w:rFonts w:hint="default"/>
        </w:rPr>
        <w:t>ch ú</w:t>
      </w:r>
      <w:r w:rsidRPr="00300CF2">
        <w:rPr>
          <w:rFonts w:hint="default"/>
        </w:rPr>
        <w:t>stredný</w:t>
      </w:r>
      <w:r w:rsidRPr="00300CF2">
        <w:rPr>
          <w:rFonts w:hint="default"/>
        </w:rPr>
        <w:t>ch orgá</w:t>
      </w:r>
      <w:r w:rsidRPr="00300CF2">
        <w:rPr>
          <w:rFonts w:hint="default"/>
        </w:rPr>
        <w:t>nov š</w:t>
      </w:r>
      <w:r w:rsidRPr="00300CF2">
        <w:rPr>
          <w:rFonts w:hint="default"/>
        </w:rPr>
        <w:t>tá</w:t>
      </w:r>
      <w:r w:rsidRPr="00300CF2">
        <w:rPr>
          <w:rFonts w:hint="default"/>
        </w:rPr>
        <w:t>tnej sprá</w:t>
      </w:r>
      <w:r w:rsidRPr="00300CF2">
        <w:rPr>
          <w:rFonts w:hint="default"/>
        </w:rPr>
        <w:t>vy zodpovedný</w:t>
      </w:r>
      <w:r w:rsidRPr="00300CF2">
        <w:rPr>
          <w:rFonts w:hint="default"/>
        </w:rPr>
        <w:t>ch za transpozí</w:t>
      </w:r>
      <w:r w:rsidRPr="00300CF2">
        <w:rPr>
          <w:rFonts w:hint="default"/>
        </w:rPr>
        <w:t>ciu smerní</w:t>
      </w:r>
      <w:r w:rsidRPr="00300CF2">
        <w:rPr>
          <w:rFonts w:hint="default"/>
        </w:rPr>
        <w:t>c a </w:t>
      </w:r>
      <w:r w:rsidRPr="00300CF2">
        <w:rPr>
          <w:rFonts w:hint="default"/>
        </w:rPr>
        <w:t>vypracovanie tabuliek zhody k ná</w:t>
      </w:r>
      <w:r w:rsidRPr="00300CF2">
        <w:rPr>
          <w:rFonts w:hint="default"/>
        </w:rPr>
        <w:t>vrhom vš</w:t>
      </w:r>
      <w:r w:rsidRPr="00300CF2">
        <w:rPr>
          <w:rFonts w:hint="default"/>
        </w:rPr>
        <w:t>eobecne zá</w:t>
      </w:r>
      <w:r w:rsidRPr="00300CF2">
        <w:rPr>
          <w:rFonts w:hint="default"/>
        </w:rPr>
        <w:t>vä</w:t>
      </w:r>
      <w:r w:rsidRPr="00300CF2">
        <w:rPr>
          <w:rFonts w:hint="default"/>
        </w:rPr>
        <w:t>zný</w:t>
      </w:r>
      <w:r w:rsidRPr="00300CF2">
        <w:rPr>
          <w:rFonts w:hint="default"/>
        </w:rPr>
        <w:t>ch prá</w:t>
      </w:r>
      <w:r w:rsidRPr="00300CF2">
        <w:rPr>
          <w:rFonts w:hint="default"/>
        </w:rPr>
        <w:t>vnych predpisov</w:t>
      </w:r>
    </w:p>
    <w:p w:rsidR="00702076" w:rsidRPr="00300CF2" w:rsidP="00300CF2">
      <w:pPr>
        <w:autoSpaceDE w:val="0"/>
        <w:autoSpaceDN w:val="0"/>
        <w:bidi w:val="0"/>
        <w:ind w:left="720"/>
        <w:rPr>
          <w:rFonts w:hint="default"/>
        </w:rPr>
      </w:pPr>
      <w:r w:rsidRPr="00300CF2">
        <w:rPr>
          <w:rFonts w:hint="default"/>
        </w:rPr>
        <w:t>bezpredmetné</w:t>
      </w:r>
    </w:p>
    <w:p w:rsidR="00702076" w:rsidP="00300CF2">
      <w:pPr>
        <w:bidi w:val="0"/>
        <w:ind w:left="709" w:hanging="349"/>
      </w:pPr>
      <w:r w:rsidRPr="00300CF2">
        <w:rPr>
          <w:rFonts w:hint="default"/>
        </w:rPr>
        <w:t>c) informá</w:t>
      </w:r>
      <w:r w:rsidRPr="00300CF2">
        <w:rPr>
          <w:rFonts w:hint="default"/>
        </w:rPr>
        <w:t>cia o </w:t>
      </w:r>
      <w:r w:rsidRPr="00300CF2">
        <w:rPr>
          <w:rFonts w:hint="default"/>
        </w:rPr>
        <w:t>konaní</w:t>
      </w:r>
      <w:r w:rsidRPr="00300CF2">
        <w:rPr>
          <w:rFonts w:hint="default"/>
        </w:rPr>
        <w:t xml:space="preserve"> zač</w:t>
      </w:r>
      <w:r w:rsidRPr="00300CF2">
        <w:rPr>
          <w:rFonts w:hint="default"/>
        </w:rPr>
        <w:t>atom proti Slovenskej republike o </w:t>
      </w:r>
      <w:r w:rsidRPr="00300CF2">
        <w:rPr>
          <w:rFonts w:hint="default"/>
        </w:rPr>
        <w:t>poruš</w:t>
      </w:r>
      <w:r w:rsidRPr="00300CF2">
        <w:rPr>
          <w:rFonts w:hint="default"/>
        </w:rPr>
        <w:t>ení</w:t>
      </w:r>
      <w:r w:rsidRPr="00300CF2">
        <w:rPr>
          <w:rFonts w:hint="default"/>
        </w:rPr>
        <w:t xml:space="preserve"> podľ</w:t>
      </w:r>
      <w:r w:rsidRPr="00300CF2">
        <w:rPr>
          <w:rFonts w:hint="default"/>
        </w:rPr>
        <w:t>a č</w:t>
      </w:r>
      <w:r w:rsidRPr="00300CF2">
        <w:rPr>
          <w:rFonts w:hint="default"/>
        </w:rPr>
        <w:t xml:space="preserve">l. 258 </w:t>
      </w:r>
      <w:r w:rsidRPr="00300CF2">
        <w:rPr>
          <w:rFonts w:hint="default"/>
        </w:rPr>
        <w:t>až</w:t>
      </w:r>
      <w:r w:rsidRPr="00300CF2">
        <w:rPr>
          <w:rFonts w:hint="default"/>
        </w:rPr>
        <w:t xml:space="preserve"> 260 Zmluvy o </w:t>
      </w:r>
      <w:r w:rsidRPr="00300CF2">
        <w:rPr>
          <w:rFonts w:hint="default"/>
        </w:rPr>
        <w:t>fungovaní</w:t>
      </w:r>
      <w:r w:rsidRPr="00300CF2">
        <w:rPr>
          <w:rFonts w:hint="default"/>
        </w:rPr>
        <w:t xml:space="preserve"> Euró</w:t>
      </w:r>
      <w:r w:rsidRPr="00300CF2">
        <w:rPr>
          <w:rFonts w:hint="default"/>
        </w:rPr>
        <w:t>pskej ú</w:t>
      </w:r>
      <w:r w:rsidRPr="00300CF2">
        <w:rPr>
          <w:rFonts w:hint="default"/>
        </w:rPr>
        <w:t>nie</w:t>
      </w:r>
    </w:p>
    <w:p w:rsidR="00702076" w:rsidRPr="00300CF2" w:rsidP="00300CF2">
      <w:pPr>
        <w:bidi w:val="0"/>
        <w:ind w:left="709"/>
        <w:rPr>
          <w:rFonts w:hint="default"/>
        </w:rPr>
      </w:pPr>
      <w:r w:rsidRPr="00300CF2">
        <w:rPr>
          <w:rFonts w:hint="default"/>
        </w:rPr>
        <w:t>V oblasti, ktorú</w:t>
      </w:r>
      <w:r w:rsidRPr="00300CF2">
        <w:rPr>
          <w:rFonts w:hint="default"/>
        </w:rPr>
        <w:t xml:space="preserve"> upravuje toto nariadenie vlá</w:t>
      </w:r>
      <w:r w:rsidRPr="00300CF2">
        <w:rPr>
          <w:rFonts w:hint="default"/>
        </w:rPr>
        <w:t>dy, nebolo proti Slovenskej republike zač</w:t>
      </w:r>
      <w:r w:rsidRPr="00300CF2">
        <w:rPr>
          <w:rFonts w:hint="default"/>
        </w:rPr>
        <w:t>até</w:t>
      </w:r>
      <w:r w:rsidRPr="00300CF2">
        <w:rPr>
          <w:rFonts w:hint="default"/>
        </w:rPr>
        <w:t xml:space="preserve">  konanie o poruš</w:t>
      </w:r>
      <w:r w:rsidRPr="00300CF2">
        <w:rPr>
          <w:rFonts w:hint="default"/>
        </w:rPr>
        <w:t>ení</w:t>
      </w:r>
      <w:r w:rsidRPr="00300CF2">
        <w:rPr>
          <w:rFonts w:hint="default"/>
        </w:rPr>
        <w:t xml:space="preserve"> podľ</w:t>
      </w:r>
      <w:r w:rsidRPr="00300CF2">
        <w:rPr>
          <w:rFonts w:hint="default"/>
        </w:rPr>
        <w:t>a č</w:t>
      </w:r>
      <w:r w:rsidRPr="00300CF2">
        <w:rPr>
          <w:rFonts w:hint="default"/>
        </w:rPr>
        <w:t>l. 258 až</w:t>
      </w:r>
      <w:r w:rsidRPr="00300CF2">
        <w:rPr>
          <w:rFonts w:hint="default"/>
        </w:rPr>
        <w:t xml:space="preserve"> 260 Zmluvy o fungovaní</w:t>
      </w:r>
      <w:r w:rsidRPr="00300CF2">
        <w:rPr>
          <w:rFonts w:hint="default"/>
        </w:rPr>
        <w:t xml:space="preserve"> Euró</w:t>
      </w:r>
      <w:r w:rsidRPr="00300CF2">
        <w:rPr>
          <w:rFonts w:hint="default"/>
        </w:rPr>
        <w:t>pskej ú</w:t>
      </w:r>
      <w:r w:rsidRPr="00300CF2">
        <w:rPr>
          <w:rFonts w:hint="default"/>
        </w:rPr>
        <w:t>nie.</w:t>
      </w:r>
    </w:p>
    <w:p w:rsidR="00702076" w:rsidRPr="00300CF2" w:rsidP="00300CF2">
      <w:pPr>
        <w:numPr>
          <w:numId w:val="4"/>
        </w:numPr>
        <w:bidi w:val="0"/>
        <w:adjustRightInd w:val="0"/>
        <w:rPr>
          <w:rFonts w:hint="default"/>
        </w:rPr>
      </w:pPr>
      <w:r w:rsidRPr="00300CF2">
        <w:rPr>
          <w:rFonts w:hint="default"/>
        </w:rPr>
        <w:t>informá</w:t>
      </w:r>
      <w:r w:rsidRPr="00300CF2">
        <w:rPr>
          <w:rFonts w:hint="default"/>
        </w:rPr>
        <w:t>cia o </w:t>
      </w:r>
      <w:r w:rsidRPr="00300CF2">
        <w:rPr>
          <w:rFonts w:hint="default"/>
        </w:rPr>
        <w:t>prá</w:t>
      </w:r>
      <w:r w:rsidRPr="00300CF2">
        <w:rPr>
          <w:rFonts w:hint="default"/>
        </w:rPr>
        <w:t>vnych predpisoch, v </w:t>
      </w:r>
      <w:r w:rsidRPr="00300CF2">
        <w:rPr>
          <w:rFonts w:hint="default"/>
        </w:rPr>
        <w:t>ktorý</w:t>
      </w:r>
      <w:r w:rsidRPr="00300CF2">
        <w:rPr>
          <w:rFonts w:hint="default"/>
        </w:rPr>
        <w:t>ch sú</w:t>
      </w:r>
      <w:r w:rsidRPr="00300CF2">
        <w:rPr>
          <w:rFonts w:hint="default"/>
        </w:rPr>
        <w:t xml:space="preserve"> pr</w:t>
      </w:r>
      <w:r w:rsidRPr="00300CF2">
        <w:rPr>
          <w:rFonts w:hint="default"/>
        </w:rPr>
        <w:t>eberané</w:t>
      </w:r>
      <w:r w:rsidRPr="00300CF2">
        <w:rPr>
          <w:rFonts w:hint="default"/>
        </w:rPr>
        <w:t xml:space="preserve"> smernice už</w:t>
      </w:r>
      <w:r w:rsidRPr="00300CF2">
        <w:rPr>
          <w:rFonts w:hint="default"/>
        </w:rPr>
        <w:t xml:space="preserve"> prebraté</w:t>
      </w:r>
      <w:r w:rsidRPr="00300CF2">
        <w:rPr>
          <w:rFonts w:hint="default"/>
        </w:rPr>
        <w:t xml:space="preserve"> spolu s </w:t>
      </w:r>
      <w:r w:rsidRPr="00300CF2">
        <w:rPr>
          <w:rFonts w:hint="default"/>
        </w:rPr>
        <w:t>uvedení</w:t>
      </w:r>
      <w:r w:rsidRPr="00300CF2">
        <w:rPr>
          <w:rFonts w:hint="default"/>
        </w:rPr>
        <w:t>m rozsahu tohto prebratia</w:t>
      </w:r>
    </w:p>
    <w:p w:rsidR="00702076" w:rsidRPr="00300CF2" w:rsidP="00300CF2">
      <w:pPr>
        <w:bidi w:val="0"/>
        <w:ind w:left="720" w:hanging="12"/>
        <w:rPr>
          <w:rFonts w:hint="default"/>
        </w:rPr>
      </w:pPr>
      <w:r w:rsidRPr="00300CF2">
        <w:rPr>
          <w:rFonts w:hint="default"/>
        </w:rPr>
        <w:t>bezpredmetné</w:t>
      </w:r>
    </w:p>
    <w:p w:rsidR="00702076" w:rsidRPr="00300CF2" w:rsidP="00300CF2">
      <w:pPr>
        <w:bidi w:val="0"/>
        <w:ind w:left="360" w:hanging="360"/>
        <w:rPr>
          <w:rFonts w:hint="default"/>
          <w:b/>
        </w:rPr>
      </w:pPr>
      <w:r w:rsidRPr="00300CF2">
        <w:rPr>
          <w:b/>
        </w:rPr>
        <w:t>5.</w:t>
        <w:tab/>
      </w:r>
      <w:r w:rsidRPr="00300CF2">
        <w:rPr>
          <w:rFonts w:hint="default"/>
          <w:b/>
        </w:rPr>
        <w:t>Stupeň</w:t>
      </w:r>
      <w:r w:rsidRPr="00300CF2">
        <w:rPr>
          <w:rFonts w:hint="default"/>
          <w:b/>
        </w:rPr>
        <w:t xml:space="preserve"> zluč</w:t>
      </w:r>
      <w:r w:rsidRPr="00300CF2">
        <w:rPr>
          <w:rFonts w:hint="default"/>
          <w:b/>
        </w:rPr>
        <w:t>iteľ</w:t>
      </w:r>
      <w:r w:rsidRPr="00300CF2">
        <w:rPr>
          <w:rFonts w:hint="default"/>
          <w:b/>
        </w:rPr>
        <w:t>nosti ná</w:t>
      </w:r>
      <w:r w:rsidRPr="00300CF2">
        <w:rPr>
          <w:rFonts w:hint="default"/>
          <w:b/>
        </w:rPr>
        <w:t>vrhu prá</w:t>
      </w:r>
      <w:r w:rsidRPr="00300CF2">
        <w:rPr>
          <w:rFonts w:hint="default"/>
          <w:b/>
        </w:rPr>
        <w:t>vneho predpisu s </w:t>
      </w:r>
      <w:r w:rsidRPr="00300CF2">
        <w:rPr>
          <w:rFonts w:hint="default"/>
          <w:b/>
        </w:rPr>
        <w:t>prá</w:t>
      </w:r>
      <w:r w:rsidRPr="00300CF2">
        <w:rPr>
          <w:rFonts w:hint="default"/>
          <w:b/>
        </w:rPr>
        <w:t>vom Euró</w:t>
      </w:r>
      <w:r w:rsidRPr="00300CF2">
        <w:rPr>
          <w:rFonts w:hint="default"/>
          <w:b/>
        </w:rPr>
        <w:t>pskej ú</w:t>
      </w:r>
      <w:r w:rsidRPr="00300CF2">
        <w:rPr>
          <w:rFonts w:hint="default"/>
          <w:b/>
        </w:rPr>
        <w:t>nie:</w:t>
      </w:r>
    </w:p>
    <w:p w:rsidR="00D43A20" w:rsidRPr="00300CF2" w:rsidP="00300CF2">
      <w:pPr>
        <w:pStyle w:val="odsek0"/>
        <w:bidi w:val="0"/>
        <w:ind w:left="426" w:firstLine="0"/>
      </w:pPr>
      <w:r w:rsidR="00300CF2">
        <w:rPr>
          <w:rFonts w:hint="default"/>
        </w:rPr>
        <w:t>Ú</w:t>
      </w:r>
      <w:r w:rsidR="00300CF2">
        <w:rPr>
          <w:rFonts w:hint="default"/>
        </w:rPr>
        <w:t>plný</w:t>
      </w:r>
      <w:r w:rsidRPr="00300CF2">
        <w:t>.</w:t>
      </w:r>
    </w:p>
    <w:p w:rsidR="00702076" w:rsidRPr="00300CF2" w:rsidP="00300CF2">
      <w:pPr>
        <w:bidi w:val="0"/>
        <w:ind w:left="360" w:hanging="360"/>
        <w:rPr>
          <w:rFonts w:hint="default"/>
          <w:b/>
        </w:rPr>
      </w:pPr>
      <w:r w:rsidRPr="00300CF2">
        <w:rPr>
          <w:b/>
        </w:rPr>
        <w:t>6.</w:t>
        <w:tab/>
        <w:t>Gestor a </w:t>
      </w:r>
      <w:r w:rsidRPr="00300CF2">
        <w:rPr>
          <w:rFonts w:hint="default"/>
          <w:b/>
        </w:rPr>
        <w:t>spolupracujú</w:t>
      </w:r>
      <w:r w:rsidRPr="00300CF2">
        <w:rPr>
          <w:rFonts w:hint="default"/>
          <w:b/>
        </w:rPr>
        <w:t xml:space="preserve">ce rezorty: </w:t>
      </w:r>
    </w:p>
    <w:p w:rsidR="00300CF2" w:rsidP="00300CF2">
      <w:pPr>
        <w:bidi w:val="0"/>
        <w:ind w:left="426"/>
        <w:jc w:val="left"/>
        <w:outlineLvl w:val="0"/>
        <w:rPr>
          <w:b/>
        </w:rPr>
      </w:pPr>
      <w:r w:rsidRPr="00300CF2" w:rsidR="00702076">
        <w:rPr>
          <w:rFonts w:hint="default"/>
        </w:rPr>
        <w:t>Ministerstvo pô</w:t>
      </w:r>
      <w:r w:rsidRPr="00300CF2" w:rsidR="00702076">
        <w:rPr>
          <w:rFonts w:hint="default"/>
        </w:rPr>
        <w:t>dohospodá</w:t>
      </w:r>
      <w:r w:rsidRPr="00300CF2" w:rsidR="00702076">
        <w:rPr>
          <w:rFonts w:hint="default"/>
        </w:rPr>
        <w:t xml:space="preserve">rstva </w:t>
      </w:r>
      <w:r w:rsidRPr="00300CF2" w:rsidR="00702076">
        <w:rPr>
          <w:rStyle w:val="PlaceholderText"/>
        </w:rPr>
        <w:t>a  rozvoja</w:t>
      </w:r>
      <w:r w:rsidRPr="00300CF2" w:rsidR="00702076">
        <w:t xml:space="preserve"> vidieka Sloven</w:t>
      </w:r>
      <w:r w:rsidRPr="00300CF2" w:rsidR="00702076">
        <w:t>skej republiky</w:t>
      </w:r>
    </w:p>
    <w:p w:rsidR="00CE5D7E" w:rsidRPr="00DA0662" w:rsidP="00DA0662">
      <w:pPr>
        <w:bidi w:val="0"/>
        <w:jc w:val="center"/>
        <w:outlineLvl w:val="0"/>
        <w:rPr>
          <w:rFonts w:hint="default"/>
          <w:b/>
          <w:bCs/>
        </w:rPr>
      </w:pPr>
      <w:r w:rsidRPr="00DA0662" w:rsidR="000C4791">
        <w:rPr>
          <w:b/>
          <w:bCs/>
        </w:rPr>
        <w:br w:type="page"/>
      </w:r>
      <w:r w:rsidRPr="00DA0662">
        <w:rPr>
          <w:rFonts w:hint="default"/>
          <w:b/>
          <w:bCs/>
        </w:rPr>
        <w:t>Dolož</w:t>
      </w:r>
      <w:r w:rsidRPr="00DA0662">
        <w:rPr>
          <w:rFonts w:hint="default"/>
          <w:b/>
          <w:bCs/>
        </w:rPr>
        <w:t xml:space="preserve">ka </w:t>
      </w:r>
    </w:p>
    <w:p w:rsidR="00CE5D7E" w:rsidRPr="00DA0662" w:rsidP="00DA0662">
      <w:pPr>
        <w:bidi w:val="0"/>
        <w:jc w:val="center"/>
        <w:outlineLvl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vybraný</w:t>
      </w:r>
      <w:r w:rsidRPr="00DA0662">
        <w:rPr>
          <w:rFonts w:hint="default"/>
          <w:b/>
          <w:bCs/>
        </w:rPr>
        <w:t>ch vplyvov</w:t>
      </w:r>
    </w:p>
    <w:p w:rsidR="00CE5D7E" w:rsidRPr="00DA0662" w:rsidP="00DA0662">
      <w:pPr>
        <w:bidi w:val="0"/>
        <w:jc w:val="center"/>
        <w:outlineLvl w:val="0"/>
        <w:rPr>
          <w:rFonts w:hint="default"/>
          <w:b/>
          <w:bCs/>
        </w:rPr>
      </w:pPr>
    </w:p>
    <w:p w:rsidR="00CE5D7E" w:rsidRPr="00DA0662" w:rsidP="00DA0662">
      <w:pPr>
        <w:tabs>
          <w:tab w:val="left" w:pos="360"/>
        </w:tabs>
        <w:autoSpaceDE w:val="0"/>
        <w:autoSpaceDN w:val="0"/>
        <w:bidi w:val="0"/>
        <w:adjustRightInd w:val="0"/>
        <w:rPr>
          <w:rFonts w:hint="default"/>
        </w:rPr>
      </w:pPr>
      <w:r w:rsidRPr="00DA0662">
        <w:rPr>
          <w:rFonts w:hint="default"/>
          <w:b/>
          <w:bCs/>
        </w:rPr>
        <w:t>A.1. Ná</w:t>
      </w:r>
      <w:r w:rsidRPr="00DA0662">
        <w:rPr>
          <w:rFonts w:hint="default"/>
          <w:b/>
          <w:bCs/>
        </w:rPr>
        <w:t>zov materiá</w:t>
      </w:r>
      <w:r w:rsidRPr="00DA0662">
        <w:rPr>
          <w:rFonts w:hint="default"/>
          <w:b/>
          <w:bCs/>
        </w:rPr>
        <w:t xml:space="preserve">lu: </w:t>
      </w:r>
      <w:r w:rsidRPr="00DA0662">
        <w:rPr>
          <w:rFonts w:hint="default"/>
        </w:rPr>
        <w:t>Ná</w:t>
      </w:r>
      <w:r w:rsidRPr="00DA0662">
        <w:rPr>
          <w:rFonts w:hint="default"/>
        </w:rPr>
        <w:t>vrh zá</w:t>
      </w:r>
      <w:r w:rsidRPr="00DA0662">
        <w:rPr>
          <w:rFonts w:hint="default"/>
        </w:rPr>
        <w:t>kona, ktorý</w:t>
      </w:r>
      <w:r w:rsidRPr="00DA0662">
        <w:rPr>
          <w:rFonts w:hint="default"/>
        </w:rPr>
        <w:t>m sa mení</w:t>
      </w:r>
      <w:r w:rsidRPr="00DA0662">
        <w:rPr>
          <w:rFonts w:hint="default"/>
        </w:rPr>
        <w:t xml:space="preserve"> a dopĺň</w:t>
      </w:r>
      <w:r w:rsidRPr="00DA0662">
        <w:rPr>
          <w:rFonts w:hint="default"/>
        </w:rPr>
        <w:t>a zá</w:t>
      </w:r>
      <w:r w:rsidRPr="00DA0662">
        <w:rPr>
          <w:rFonts w:hint="default"/>
        </w:rPr>
        <w:t>kon č</w:t>
      </w:r>
      <w:r w:rsidRPr="00DA0662">
        <w:rPr>
          <w:rFonts w:hint="default"/>
        </w:rPr>
        <w:t>. 326/2005 Z. z. o </w:t>
      </w:r>
      <w:r w:rsidRPr="00DA0662">
        <w:rPr>
          <w:rFonts w:hint="default"/>
        </w:rPr>
        <w:t>lesoch v znení</w:t>
      </w:r>
      <w:r w:rsidRPr="00DA0662">
        <w:rPr>
          <w:rFonts w:hint="default"/>
        </w:rPr>
        <w:t xml:space="preserve"> neskorší</w:t>
      </w:r>
      <w:r w:rsidRPr="00DA0662">
        <w:rPr>
          <w:rFonts w:hint="default"/>
        </w:rPr>
        <w:t>ch predpisov a </w:t>
      </w:r>
      <w:r w:rsidRPr="00DA0662">
        <w:rPr>
          <w:rFonts w:hint="default"/>
        </w:rPr>
        <w:t>ktorý</w:t>
      </w:r>
      <w:r w:rsidRPr="00DA0662">
        <w:rPr>
          <w:rFonts w:hint="default"/>
        </w:rPr>
        <w:t>m sa menia a </w:t>
      </w:r>
      <w:r w:rsidRPr="00DA0662">
        <w:rPr>
          <w:rFonts w:hint="default"/>
        </w:rPr>
        <w:t>dopĺň</w:t>
      </w:r>
      <w:r w:rsidRPr="00DA0662">
        <w:rPr>
          <w:rFonts w:hint="default"/>
        </w:rPr>
        <w:t>ajú</w:t>
      </w:r>
      <w:r w:rsidRPr="00DA0662">
        <w:rPr>
          <w:rFonts w:hint="default"/>
        </w:rPr>
        <w:t xml:space="preserve"> niektoré</w:t>
      </w:r>
      <w:r w:rsidRPr="00DA0662">
        <w:rPr>
          <w:rFonts w:hint="default"/>
        </w:rPr>
        <w:t xml:space="preserve"> zá</w:t>
      </w:r>
      <w:r w:rsidRPr="00DA0662">
        <w:rPr>
          <w:rFonts w:hint="default"/>
        </w:rPr>
        <w:t>kony</w:t>
      </w:r>
    </w:p>
    <w:p w:rsidR="00CE5D7E" w:rsidRPr="00DA0662" w:rsidP="00DA0662">
      <w:pPr>
        <w:tabs>
          <w:tab w:val="left" w:pos="360"/>
        </w:tabs>
        <w:autoSpaceDE w:val="0"/>
        <w:autoSpaceDN w:val="0"/>
        <w:bidi w:val="0"/>
        <w:adjustRightInd w:val="0"/>
        <w:rPr>
          <w:b/>
          <w:bCs/>
        </w:rPr>
      </w:pP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Termí</w:t>
      </w:r>
      <w:r w:rsidRPr="00DA0662">
        <w:rPr>
          <w:rFonts w:hint="default"/>
          <w:b/>
          <w:bCs/>
        </w:rPr>
        <w:t>n zač</w:t>
      </w:r>
      <w:r w:rsidRPr="00DA0662">
        <w:rPr>
          <w:rFonts w:hint="default"/>
          <w:b/>
          <w:bCs/>
        </w:rPr>
        <w:t>atia a </w:t>
      </w:r>
      <w:r w:rsidRPr="00DA0662">
        <w:rPr>
          <w:rFonts w:hint="default"/>
          <w:b/>
          <w:bCs/>
        </w:rPr>
        <w:t>ukonč</w:t>
      </w:r>
      <w:r w:rsidRPr="00DA0662">
        <w:rPr>
          <w:rFonts w:hint="default"/>
          <w:b/>
          <w:bCs/>
        </w:rPr>
        <w:t xml:space="preserve">enia PPK: </w:t>
      </w: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A.2. Vplyv</w:t>
      </w:r>
      <w:r w:rsidRPr="00DA0662">
        <w:rPr>
          <w:rFonts w:hint="default"/>
          <w:b/>
          <w:bCs/>
        </w:rPr>
        <w:t>y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1843"/>
        <w:gridCol w:w="19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rFonts w:hint="default"/>
              </w:rPr>
            </w:pPr>
            <w:r w:rsidRPr="00DA0662">
              <w:rPr>
                <w:rFonts w:hint="default"/>
              </w:rPr>
              <w:t>Pozití</w:t>
            </w:r>
            <w:r w:rsidRPr="00DA0662">
              <w:rPr>
                <w:rFonts w:hint="default"/>
              </w:rPr>
              <w:t>vne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rFonts w:hint="default"/>
              </w:rPr>
            </w:pPr>
            <w:r w:rsidRPr="00DA0662">
              <w:rPr>
                <w:rFonts w:hint="default"/>
              </w:rPr>
              <w:t>Ž</w:t>
            </w:r>
            <w:r w:rsidRPr="00DA0662">
              <w:rPr>
                <w:rFonts w:hint="default"/>
              </w:rPr>
              <w:t>iadne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rFonts w:hint="default"/>
              </w:rPr>
            </w:pPr>
            <w:r w:rsidRPr="00DA0662">
              <w:rPr>
                <w:rFonts w:hint="default"/>
              </w:rPr>
              <w:t>Negatí</w:t>
            </w:r>
            <w:r w:rsidRPr="00DA0662">
              <w:rPr>
                <w:rFonts w:hint="default"/>
              </w:rPr>
              <w:t>vne</w:t>
            </w: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1. Vplyvy na rozpoč</w:t>
            </w:r>
            <w:r w:rsidRPr="00DA0662">
              <w:rPr>
                <w:rFonts w:hint="default"/>
                <w:sz w:val="20"/>
                <w:szCs w:val="20"/>
              </w:rPr>
              <w:t>et verejnej sprá</w:t>
            </w:r>
            <w:r w:rsidRPr="00DA0662">
              <w:rPr>
                <w:rFonts w:hint="default"/>
                <w:sz w:val="20"/>
                <w:szCs w:val="20"/>
              </w:rPr>
              <w:t>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ook w:val="00A0"/>
        </w:tblPrEx>
        <w:trPr>
          <w:trHeight w:val="7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2. Vplyvy na podnikateľ</w:t>
            </w:r>
            <w:r w:rsidRPr="00DA0662">
              <w:rPr>
                <w:rFonts w:hint="default"/>
                <w:sz w:val="20"/>
                <w:szCs w:val="20"/>
              </w:rPr>
              <w:t>ské</w:t>
            </w:r>
            <w:r w:rsidRPr="00DA0662">
              <w:rPr>
                <w:rFonts w:hint="default"/>
                <w:sz w:val="20"/>
                <w:szCs w:val="20"/>
              </w:rPr>
              <w:t xml:space="preserve"> prostredie </w:t>
            </w:r>
            <w:r w:rsidRPr="00DA0662">
              <w:rPr>
                <w:rFonts w:hint="default"/>
                <w:sz w:val="20"/>
                <w:szCs w:val="20"/>
              </w:rPr>
              <w:t>–</w:t>
            </w:r>
            <w:r w:rsidRPr="00DA0662">
              <w:rPr>
                <w:rFonts w:hint="default"/>
                <w:sz w:val="20"/>
                <w:szCs w:val="20"/>
              </w:rPr>
              <w:t xml:space="preserve"> dochá</w:t>
            </w:r>
            <w:r w:rsidRPr="00DA0662">
              <w:rPr>
                <w:rFonts w:hint="default"/>
                <w:sz w:val="20"/>
                <w:szCs w:val="20"/>
              </w:rPr>
              <w:t>dza k </w:t>
            </w:r>
            <w:r w:rsidRPr="00DA0662">
              <w:rPr>
                <w:rFonts w:hint="default"/>
                <w:sz w:val="20"/>
                <w:szCs w:val="20"/>
              </w:rPr>
              <w:t>zvýš</w:t>
            </w:r>
            <w:r w:rsidRPr="00DA0662">
              <w:rPr>
                <w:rFonts w:hint="default"/>
                <w:sz w:val="20"/>
                <w:szCs w:val="20"/>
              </w:rPr>
              <w:t>eniu regulač</w:t>
            </w:r>
            <w:r w:rsidRPr="00DA0662">
              <w:rPr>
                <w:rFonts w:hint="default"/>
                <w:sz w:val="20"/>
                <w:szCs w:val="20"/>
              </w:rPr>
              <w:t>né</w:t>
            </w:r>
            <w:r w:rsidRPr="00DA0662">
              <w:rPr>
                <w:rFonts w:hint="default"/>
                <w:sz w:val="20"/>
                <w:szCs w:val="20"/>
              </w:rPr>
              <w:t>ho zať</w:t>
            </w:r>
            <w:r w:rsidRPr="00DA0662">
              <w:rPr>
                <w:rFonts w:hint="default"/>
                <w:sz w:val="20"/>
                <w:szCs w:val="20"/>
              </w:rPr>
              <w:t>až</w:t>
            </w:r>
            <w:r w:rsidRPr="00DA0662">
              <w:rPr>
                <w:rFonts w:hint="default"/>
                <w:sz w:val="20"/>
                <w:szCs w:val="20"/>
              </w:rPr>
              <w:t>enia 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x</w:t>
            </w: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3. Sociá</w:t>
            </w:r>
            <w:r w:rsidRPr="00DA0662">
              <w:rPr>
                <w:rFonts w:hint="default"/>
                <w:sz w:val="20"/>
                <w:szCs w:val="20"/>
              </w:rPr>
              <w:t>lne vplyvy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- vplyvy na hospodá</w:t>
            </w:r>
            <w:r w:rsidRPr="00DA0662">
              <w:rPr>
                <w:rFonts w:hint="default"/>
                <w:sz w:val="20"/>
                <w:szCs w:val="20"/>
              </w:rPr>
              <w:t>renie obyvateľ</w:t>
            </w:r>
            <w:r w:rsidRPr="00DA0662">
              <w:rPr>
                <w:rFonts w:hint="default"/>
                <w:sz w:val="20"/>
                <w:szCs w:val="20"/>
              </w:rPr>
              <w:t>stva,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- vplyvy na sociá</w:t>
            </w:r>
            <w:r w:rsidRPr="00DA0662">
              <w:rPr>
                <w:rFonts w:hint="default"/>
                <w:sz w:val="20"/>
                <w:szCs w:val="20"/>
              </w:rPr>
              <w:t>lnu exklú</w:t>
            </w:r>
            <w:r w:rsidRPr="00DA0662">
              <w:rPr>
                <w:rFonts w:hint="default"/>
                <w:sz w:val="20"/>
                <w:szCs w:val="20"/>
              </w:rPr>
              <w:t>ziu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Look w:val="00A0"/>
        </w:tblPrEx>
        <w:trPr>
          <w:trHeight w:val="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- vplyvy na rovnosť</w:t>
            </w:r>
            <w:r w:rsidRPr="00DA0662">
              <w:rPr>
                <w:rFonts w:hint="default"/>
                <w:sz w:val="20"/>
                <w:szCs w:val="20"/>
              </w:rPr>
              <w:t xml:space="preserve"> prí</w:t>
            </w:r>
            <w:r w:rsidRPr="00DA0662">
              <w:rPr>
                <w:rFonts w:hint="default"/>
                <w:sz w:val="20"/>
                <w:szCs w:val="20"/>
              </w:rPr>
              <w:t>lež</w:t>
            </w:r>
            <w:r w:rsidRPr="00DA0662">
              <w:rPr>
                <w:rFonts w:hint="default"/>
                <w:sz w:val="20"/>
                <w:szCs w:val="20"/>
              </w:rPr>
              <w:t>itostí</w:t>
            </w:r>
            <w:r w:rsidRPr="00DA0662">
              <w:rPr>
                <w:rFonts w:hint="default"/>
                <w:sz w:val="20"/>
                <w:szCs w:val="20"/>
              </w:rPr>
              <w:t xml:space="preserve"> a </w:t>
            </w:r>
            <w:r w:rsidRPr="00DA0662">
              <w:rPr>
                <w:rFonts w:hint="default"/>
                <w:sz w:val="20"/>
                <w:szCs w:val="20"/>
              </w:rPr>
              <w:t>rodovú</w:t>
            </w:r>
            <w:r w:rsidRPr="00DA0662">
              <w:rPr>
                <w:rFonts w:hint="default"/>
                <w:sz w:val="20"/>
                <w:szCs w:val="20"/>
              </w:rPr>
              <w:t xml:space="preserve"> rovnosť</w:t>
            </w:r>
            <w:r w:rsidRPr="00DA0662">
              <w:rPr>
                <w:rFonts w:hint="default"/>
                <w:sz w:val="20"/>
                <w:szCs w:val="20"/>
              </w:rPr>
              <w:t xml:space="preserve"> a </w:t>
            </w:r>
            <w:r w:rsidRPr="00DA0662">
              <w:rPr>
                <w:rFonts w:hint="default"/>
                <w:sz w:val="20"/>
                <w:szCs w:val="20"/>
              </w:rPr>
              <w:t>vplyvy na zamestnanosť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4. Vplyvy na ž</w:t>
            </w:r>
            <w:r w:rsidRPr="00DA0662">
              <w:rPr>
                <w:rFonts w:hint="default"/>
                <w:sz w:val="20"/>
                <w:szCs w:val="20"/>
              </w:rPr>
              <w:t>ivotné</w:t>
            </w:r>
            <w:r w:rsidRPr="00DA0662">
              <w:rPr>
                <w:rFonts w:hint="default"/>
                <w:sz w:val="20"/>
                <w:szCs w:val="20"/>
              </w:rPr>
              <w:t xml:space="preserve"> prostredie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Look w:val="00A0"/>
        </w:tblPrEx>
        <w:trPr>
          <w:trHeight w:val="2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DA0662" w:rsidP="00DA0662">
            <w:pPr>
              <w:tabs>
                <w:tab w:val="left" w:pos="284"/>
              </w:tabs>
              <w:bidi w:val="0"/>
              <w:rPr>
                <w:rFonts w:hint="default"/>
                <w:sz w:val="20"/>
                <w:szCs w:val="20"/>
              </w:rPr>
            </w:pPr>
            <w:r w:rsidRPr="00DA0662">
              <w:rPr>
                <w:rFonts w:hint="default"/>
                <w:sz w:val="20"/>
                <w:szCs w:val="20"/>
              </w:rPr>
              <w:t>5. Vplyvy na informatizá</w:t>
            </w:r>
            <w:r w:rsidRPr="00DA0662">
              <w:rPr>
                <w:rFonts w:hint="default"/>
                <w:sz w:val="20"/>
                <w:szCs w:val="20"/>
              </w:rPr>
              <w:t>ciu spoloč</w:t>
            </w:r>
            <w:r w:rsidRPr="00DA0662">
              <w:rPr>
                <w:rFonts w:hint="default"/>
                <w:sz w:val="20"/>
                <w:szCs w:val="20"/>
              </w:rPr>
              <w:t>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DA0662" w:rsidP="00DA0662">
            <w:pPr>
              <w:tabs>
                <w:tab w:val="left" w:pos="284"/>
              </w:tabs>
              <w:bidi w:val="0"/>
              <w:jc w:val="center"/>
              <w:rPr>
                <w:sz w:val="20"/>
                <w:szCs w:val="20"/>
              </w:rPr>
            </w:pPr>
          </w:p>
        </w:tc>
      </w:tr>
    </w:tbl>
    <w:p w:rsidR="00CE5D7E" w:rsidRPr="00DA0662" w:rsidP="00DA0662">
      <w:pPr>
        <w:tabs>
          <w:tab w:val="left" w:pos="284"/>
        </w:tabs>
        <w:bidi w:val="0"/>
        <w:rPr>
          <w:b/>
          <w:bCs/>
        </w:rPr>
      </w:pPr>
    </w:p>
    <w:p w:rsidR="00CE5D7E" w:rsidRPr="00DA0662" w:rsidP="00DA0662">
      <w:pPr>
        <w:tabs>
          <w:tab w:val="left" w:pos="284"/>
        </w:tabs>
        <w:bidi w:val="0"/>
        <w:rPr>
          <w:b/>
          <w:bCs/>
        </w:rPr>
      </w:pP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A.3. Pozná</w:t>
      </w:r>
      <w:r w:rsidRPr="00DA0662">
        <w:rPr>
          <w:rFonts w:hint="default"/>
          <w:b/>
          <w:bCs/>
        </w:rPr>
        <w:t>mky</w:t>
      </w:r>
    </w:p>
    <w:p w:rsidR="00CE5D7E" w:rsidRPr="00DA0662" w:rsidP="00DA0662">
      <w:pPr>
        <w:tabs>
          <w:tab w:val="left" w:pos="284"/>
        </w:tabs>
        <w:bidi w:val="0"/>
      </w:pP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A.4. Alternatí</w:t>
      </w:r>
      <w:r w:rsidRPr="00DA0662">
        <w:rPr>
          <w:rFonts w:hint="default"/>
          <w:b/>
          <w:bCs/>
        </w:rPr>
        <w:t>vne rieš</w:t>
      </w:r>
      <w:r w:rsidRPr="00DA0662">
        <w:rPr>
          <w:rFonts w:hint="default"/>
          <w:b/>
          <w:bCs/>
        </w:rPr>
        <w:t xml:space="preserve">enia </w:t>
      </w: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</w:p>
    <w:p w:rsidR="00CE5D7E" w:rsidRPr="00DA0662" w:rsidP="00DA0662">
      <w:pPr>
        <w:tabs>
          <w:tab w:val="left" w:pos="284"/>
        </w:tabs>
        <w:bidi w:val="0"/>
        <w:rPr>
          <w:rFonts w:hint="default"/>
          <w:b/>
          <w:bCs/>
        </w:rPr>
      </w:pPr>
      <w:r w:rsidRPr="00DA0662">
        <w:rPr>
          <w:rFonts w:hint="default"/>
          <w:b/>
          <w:bCs/>
        </w:rPr>
        <w:t>A.5. Stanovisko gestorov</w:t>
      </w:r>
    </w:p>
    <w:p w:rsidR="00CE5D7E" w:rsidRPr="00DA0662" w:rsidP="00DA0662">
      <w:pPr>
        <w:bidi w:val="0"/>
      </w:pPr>
    </w:p>
    <w:p w:rsidR="00CE5D7E" w:rsidRPr="00DA0662" w:rsidP="00DA0662">
      <w:pPr>
        <w:bidi w:val="0"/>
        <w:sectPr w:rsidSect="008737F1">
          <w:footerReference w:type="default" r:id="rId5"/>
          <w:pgSz w:w="11906" w:h="16838" w:code="9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E5D7E" w:rsidRPr="00644B29" w:rsidP="00DA0662">
      <w:pPr>
        <w:bidi w:val="0"/>
        <w:jc w:val="center"/>
        <w:rPr>
          <w:sz w:val="20"/>
          <w:szCs w:val="20"/>
        </w:rPr>
      </w:pPr>
      <w:r w:rsidRPr="00644B29">
        <w:rPr>
          <w:b/>
          <w:bCs/>
          <w:sz w:val="20"/>
          <w:szCs w:val="20"/>
        </w:rPr>
        <w:t>Vplyvy na rozp</w:t>
      </w:r>
      <w:r w:rsidRPr="00644B29">
        <w:rPr>
          <w:rFonts w:hint="default"/>
          <w:b/>
          <w:bCs/>
          <w:sz w:val="20"/>
          <w:szCs w:val="20"/>
        </w:rPr>
        <w:t>oč</w:t>
      </w:r>
      <w:r w:rsidRPr="00644B29">
        <w:rPr>
          <w:rFonts w:hint="default"/>
          <w:b/>
          <w:bCs/>
          <w:sz w:val="20"/>
          <w:szCs w:val="20"/>
        </w:rPr>
        <w:t>et verejnej sprá</w:t>
      </w:r>
      <w:r w:rsidRPr="00644B29">
        <w:rPr>
          <w:rFonts w:hint="default"/>
          <w:b/>
          <w:bCs/>
          <w:sz w:val="20"/>
          <w:szCs w:val="20"/>
        </w:rPr>
        <w:t>vy,</w:t>
      </w:r>
    </w:p>
    <w:p w:rsidR="00CE5D7E" w:rsidRPr="00644B29" w:rsidP="00DA0662">
      <w:pPr>
        <w:bidi w:val="0"/>
        <w:jc w:val="center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na zamestnanosť</w:t>
      </w:r>
      <w:r w:rsidRPr="00644B29">
        <w:rPr>
          <w:rFonts w:hint="default"/>
          <w:b/>
          <w:bCs/>
          <w:sz w:val="20"/>
          <w:szCs w:val="20"/>
        </w:rPr>
        <w:t xml:space="preserve"> vo verejnej sprá</w:t>
      </w:r>
      <w:r w:rsidRPr="00644B29">
        <w:rPr>
          <w:rFonts w:hint="default"/>
          <w:b/>
          <w:bCs/>
          <w:sz w:val="20"/>
          <w:szCs w:val="20"/>
        </w:rPr>
        <w:t>ve a </w:t>
      </w:r>
      <w:r w:rsidRPr="00644B29">
        <w:rPr>
          <w:rFonts w:hint="default"/>
          <w:b/>
          <w:bCs/>
          <w:sz w:val="20"/>
          <w:szCs w:val="20"/>
        </w:rPr>
        <w:t>financovanie ná</w:t>
      </w:r>
      <w:r w:rsidRPr="00644B29">
        <w:rPr>
          <w:rFonts w:hint="default"/>
          <w:b/>
          <w:bCs/>
          <w:sz w:val="20"/>
          <w:szCs w:val="20"/>
        </w:rPr>
        <w:t>vrhu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rPr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2.1. Zhrnutie vplyvov na rozpoč</w:t>
      </w:r>
      <w:r w:rsidRPr="00644B29">
        <w:rPr>
          <w:rFonts w:hint="default"/>
          <w:b/>
          <w:bCs/>
          <w:sz w:val="20"/>
          <w:szCs w:val="20"/>
        </w:rPr>
        <w:t>et verejnej sprá</w:t>
      </w:r>
      <w:r w:rsidRPr="00644B29">
        <w:rPr>
          <w:rFonts w:hint="default"/>
          <w:b/>
          <w:bCs/>
          <w:sz w:val="20"/>
          <w:szCs w:val="20"/>
        </w:rPr>
        <w:t>vy v ná</w:t>
      </w:r>
      <w:r w:rsidRPr="00644B29">
        <w:rPr>
          <w:rFonts w:hint="default"/>
          <w:b/>
          <w:bCs/>
          <w:sz w:val="20"/>
          <w:szCs w:val="20"/>
        </w:rPr>
        <w:t>vrhu</w:t>
      </w:r>
    </w:p>
    <w:p w:rsidR="00CE5D7E" w:rsidRPr="00644B29" w:rsidP="00DA0662">
      <w:pPr>
        <w:bidi w:val="0"/>
        <w:jc w:val="right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Tabuľ</w:t>
      </w:r>
      <w:r w:rsidRPr="00644B29">
        <w:rPr>
          <w:rFonts w:hint="default"/>
          <w:sz w:val="20"/>
          <w:szCs w:val="20"/>
        </w:rPr>
        <w:t>ka č</w:t>
      </w:r>
      <w:r w:rsidRPr="00644B29">
        <w:rPr>
          <w:rFonts w:hint="default"/>
          <w:sz w:val="20"/>
          <w:szCs w:val="20"/>
        </w:rPr>
        <w:t xml:space="preserve">. 1 </w:t>
      </w:r>
    </w:p>
    <w:tbl>
      <w:tblPr>
        <w:tblStyle w:val="TableNormal"/>
        <w:tblW w:w="9180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4500"/>
        <w:gridCol w:w="1260"/>
        <w:gridCol w:w="1080"/>
        <w:gridCol w:w="1080"/>
        <w:gridCol w:w="1260"/>
      </w:tblGrid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94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sz w:val="20"/>
                <w:szCs w:val="20"/>
              </w:rPr>
            </w:pPr>
            <w:bookmarkStart w:id="1" w:name="OLE_LINK1"/>
            <w:bookmarkEnd w:id="1"/>
            <w:r w:rsidRPr="00644B29">
              <w:rPr>
                <w:b/>
                <w:bCs/>
                <w:color w:val="FFFFFF"/>
                <w:sz w:val="20"/>
                <w:szCs w:val="20"/>
              </w:rPr>
              <w:t xml:space="preserve">Vplyvy na 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rozpoč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et verejnej sprá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vy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Vplyv na rozpoč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et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 xml:space="preserve">vy 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(v eurá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ch)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Prí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jmy verejnej sprá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vy celkom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8 000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3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v </w:t>
            </w:r>
            <w:r w:rsidRPr="00644B29">
              <w:rPr>
                <w:rFonts w:hint="default"/>
                <w:sz w:val="20"/>
                <w:szCs w:val="20"/>
              </w:rPr>
              <w:t>tom: za kaž</w:t>
            </w:r>
            <w:r w:rsidRPr="00644B29">
              <w:rPr>
                <w:rFonts w:hint="default"/>
                <w:sz w:val="20"/>
                <w:szCs w:val="20"/>
              </w:rPr>
              <w:t>dý</w:t>
            </w:r>
            <w:r w:rsidRPr="00644B29">
              <w:rPr>
                <w:rFonts w:hint="default"/>
                <w:sz w:val="20"/>
                <w:szCs w:val="20"/>
              </w:rPr>
              <w:t xml:space="preserve"> subjekt verejnej sprá</w:t>
            </w:r>
            <w:r w:rsidRPr="00644B29">
              <w:rPr>
                <w:rFonts w:hint="default"/>
                <w:sz w:val="20"/>
                <w:szCs w:val="20"/>
              </w:rPr>
              <w:t>vy zvlášť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 xml:space="preserve">z toho: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- vplyv na Š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8 000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- vplyv na ú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zemnú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 xml:space="preserve"> samosprá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vu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Vý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davky verejnej sprá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vy celkom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140 000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20</w:t>
            </w:r>
            <w:r w:rsidRPr="00644B29">
              <w:rPr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200 000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b/>
                <w:b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 xml:space="preserve">v tom: </w:t>
              <w:tab/>
              <w:t>MPRV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140 000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ab/>
            </w:r>
            <w:r w:rsidRPr="00644B29">
              <w:rPr>
                <w:rFonts w:hint="default"/>
                <w:sz w:val="20"/>
                <w:szCs w:val="20"/>
              </w:rPr>
              <w:t>MŽ</w:t>
            </w:r>
            <w:r w:rsidRPr="00644B29">
              <w:rPr>
                <w:rFonts w:hint="default"/>
                <w:sz w:val="20"/>
                <w:szCs w:val="20"/>
              </w:rPr>
              <w:t>P SR*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b/>
                <w:bCs/>
                <w:i/>
                <w:iCs/>
                <w:sz w:val="20"/>
                <w:szCs w:val="20"/>
              </w:rPr>
              <w:t xml:space="preserve">z toho: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- vplyv na Š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140 000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- vplyv na ú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zemnú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 xml:space="preserve"> samosprá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vu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Celková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 xml:space="preserve"> zamestnanosť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- z toho vplyv na Š</w:t>
            </w:r>
            <w:r w:rsidRPr="00644B29">
              <w:rPr>
                <w:rFonts w:hint="default"/>
                <w:b/>
                <w:bCs/>
                <w:i/>
                <w:iCs/>
                <w:sz w:val="20"/>
                <w:szCs w:val="20"/>
              </w:rPr>
              <w:t>R</w:t>
            </w:r>
            <w:r w:rsidRPr="00644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Financovani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e zabezpeč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ené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 xml:space="preserve"> v 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rozpoč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140 000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200 000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b/>
                <w:b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 xml:space="preserve">v tom: </w:t>
              <w:tab/>
              <w:t>MPRV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32 500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140 000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200 000</w:t>
            </w:r>
          </w:p>
        </w:tc>
      </w:tr>
      <w:tr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</w:tbl>
    <w:p w:rsidR="00CE5D7E" w:rsidRPr="00644B29" w:rsidP="00DA0662">
      <w:pPr>
        <w:bidi w:val="0"/>
        <w:rPr>
          <w:rFonts w:hint="default"/>
          <w:i/>
          <w:iCs/>
          <w:sz w:val="20"/>
          <w:szCs w:val="20"/>
        </w:rPr>
      </w:pPr>
      <w:r w:rsidRPr="00644B29">
        <w:rPr>
          <w:i/>
          <w:iCs/>
          <w:sz w:val="20"/>
          <w:szCs w:val="20"/>
        </w:rPr>
        <w:t> </w:t>
      </w:r>
      <w:r w:rsidRPr="00644B29">
        <w:rPr>
          <w:rFonts w:hint="default"/>
          <w:i/>
          <w:iCs/>
          <w:sz w:val="20"/>
          <w:szCs w:val="20"/>
        </w:rPr>
        <w:t>* keďž</w:t>
      </w:r>
      <w:r w:rsidRPr="00644B29">
        <w:rPr>
          <w:rFonts w:hint="default"/>
          <w:i/>
          <w:iCs/>
          <w:sz w:val="20"/>
          <w:szCs w:val="20"/>
        </w:rPr>
        <w:t>e v </w:t>
      </w:r>
      <w:r w:rsidRPr="00644B29">
        <w:rPr>
          <w:rFonts w:hint="default"/>
          <w:i/>
          <w:iCs/>
          <w:sz w:val="20"/>
          <w:szCs w:val="20"/>
        </w:rPr>
        <w:t>rá</w:t>
      </w:r>
      <w:r w:rsidRPr="00644B29">
        <w:rPr>
          <w:rFonts w:hint="default"/>
          <w:i/>
          <w:iCs/>
          <w:sz w:val="20"/>
          <w:szCs w:val="20"/>
        </w:rPr>
        <w:t>mci legislatí</w:t>
      </w:r>
      <w:r w:rsidRPr="00644B29">
        <w:rPr>
          <w:rFonts w:hint="default"/>
          <w:i/>
          <w:iCs/>
          <w:sz w:val="20"/>
          <w:szCs w:val="20"/>
        </w:rPr>
        <w:t>vneho procesu sa zosú</w:t>
      </w:r>
      <w:r w:rsidRPr="00644B29">
        <w:rPr>
          <w:rFonts w:hint="default"/>
          <w:i/>
          <w:iCs/>
          <w:sz w:val="20"/>
          <w:szCs w:val="20"/>
        </w:rPr>
        <w:t>laď</w:t>
      </w:r>
      <w:r w:rsidRPr="00644B29">
        <w:rPr>
          <w:rFonts w:hint="default"/>
          <w:i/>
          <w:iCs/>
          <w:sz w:val="20"/>
          <w:szCs w:val="20"/>
        </w:rPr>
        <w:t xml:space="preserve"> uje znenie a </w:t>
      </w:r>
      <w:r w:rsidRPr="00644B29">
        <w:rPr>
          <w:rFonts w:hint="default"/>
          <w:i/>
          <w:iCs/>
          <w:sz w:val="20"/>
          <w:szCs w:val="20"/>
        </w:rPr>
        <w:t>vzá</w:t>
      </w:r>
      <w:r w:rsidRPr="00644B29">
        <w:rPr>
          <w:rFonts w:hint="default"/>
          <w:i/>
          <w:iCs/>
          <w:sz w:val="20"/>
          <w:szCs w:val="20"/>
        </w:rPr>
        <w:t>jomné</w:t>
      </w:r>
      <w:r w:rsidRPr="00644B29">
        <w:rPr>
          <w:rFonts w:hint="default"/>
          <w:i/>
          <w:iCs/>
          <w:sz w:val="20"/>
          <w:szCs w:val="20"/>
        </w:rPr>
        <w:t xml:space="preserve"> vä</w:t>
      </w:r>
      <w:r w:rsidRPr="00644B29">
        <w:rPr>
          <w:rFonts w:hint="default"/>
          <w:i/>
          <w:iCs/>
          <w:sz w:val="20"/>
          <w:szCs w:val="20"/>
        </w:rPr>
        <w:t>zby na zá</w:t>
      </w:r>
      <w:r w:rsidRPr="00644B29">
        <w:rPr>
          <w:rFonts w:hint="default"/>
          <w:i/>
          <w:iCs/>
          <w:sz w:val="20"/>
          <w:szCs w:val="20"/>
        </w:rPr>
        <w:t>kon č</w:t>
      </w:r>
      <w:r w:rsidRPr="00644B29">
        <w:rPr>
          <w:rFonts w:hint="default"/>
          <w:i/>
          <w:iCs/>
          <w:sz w:val="20"/>
          <w:szCs w:val="20"/>
        </w:rPr>
        <w:t>. 543/2002 Z. z. o </w:t>
      </w:r>
      <w:r w:rsidRPr="00644B29">
        <w:rPr>
          <w:rFonts w:hint="default"/>
          <w:i/>
          <w:iCs/>
          <w:sz w:val="20"/>
          <w:szCs w:val="20"/>
        </w:rPr>
        <w:t>ochrane prí</w:t>
      </w:r>
      <w:r w:rsidRPr="00644B29">
        <w:rPr>
          <w:rFonts w:hint="default"/>
          <w:i/>
          <w:iCs/>
          <w:sz w:val="20"/>
          <w:szCs w:val="20"/>
        </w:rPr>
        <w:t>rody a krajiny, predpoklad</w:t>
      </w:r>
      <w:r w:rsidRPr="00644B29">
        <w:rPr>
          <w:rFonts w:hint="default"/>
          <w:i/>
          <w:iCs/>
          <w:sz w:val="20"/>
          <w:szCs w:val="20"/>
        </w:rPr>
        <w:t>ané</w:t>
      </w:r>
      <w:r w:rsidRPr="00644B29">
        <w:rPr>
          <w:rFonts w:hint="default"/>
          <w:i/>
          <w:iCs/>
          <w:sz w:val="20"/>
          <w:szCs w:val="20"/>
        </w:rPr>
        <w:t xml:space="preserve"> dopady z </w:t>
      </w:r>
      <w:r w:rsidRPr="00644B29">
        <w:rPr>
          <w:rFonts w:hint="default"/>
          <w:i/>
          <w:iCs/>
          <w:sz w:val="20"/>
          <w:szCs w:val="20"/>
        </w:rPr>
        <w:t>titulu problematiky ochrany prí</w:t>
      </w:r>
      <w:r w:rsidRPr="00644B29">
        <w:rPr>
          <w:rFonts w:hint="default"/>
          <w:i/>
          <w:iCs/>
          <w:sz w:val="20"/>
          <w:szCs w:val="20"/>
        </w:rPr>
        <w:t>rody a </w:t>
      </w:r>
      <w:r w:rsidRPr="00644B29">
        <w:rPr>
          <w:rFonts w:hint="default"/>
          <w:i/>
          <w:iCs/>
          <w:sz w:val="20"/>
          <w:szCs w:val="20"/>
        </w:rPr>
        <w:t>krajiny budú</w:t>
      </w:r>
      <w:r w:rsidRPr="00644B29">
        <w:rPr>
          <w:rFonts w:hint="default"/>
          <w:i/>
          <w:iCs/>
          <w:sz w:val="20"/>
          <w:szCs w:val="20"/>
        </w:rPr>
        <w:t xml:space="preserve"> kalkulované</w:t>
      </w:r>
      <w:r w:rsidRPr="00644B29">
        <w:rPr>
          <w:rFonts w:hint="default"/>
          <w:i/>
          <w:iCs/>
          <w:sz w:val="20"/>
          <w:szCs w:val="20"/>
        </w:rPr>
        <w:t xml:space="preserve"> v </w:t>
      </w:r>
      <w:r w:rsidRPr="00644B29">
        <w:rPr>
          <w:rFonts w:hint="default"/>
          <w:i/>
          <w:iCs/>
          <w:sz w:val="20"/>
          <w:szCs w:val="20"/>
        </w:rPr>
        <w:t>rá</w:t>
      </w:r>
      <w:r w:rsidRPr="00644B29">
        <w:rPr>
          <w:rFonts w:hint="default"/>
          <w:i/>
          <w:iCs/>
          <w:sz w:val="20"/>
          <w:szCs w:val="20"/>
        </w:rPr>
        <w:t>mci novely predmetné</w:t>
      </w:r>
      <w:r w:rsidRPr="00644B29">
        <w:rPr>
          <w:rFonts w:hint="default"/>
          <w:i/>
          <w:iCs/>
          <w:sz w:val="20"/>
          <w:szCs w:val="20"/>
        </w:rPr>
        <w:t>ho zá</w:t>
      </w:r>
      <w:r w:rsidRPr="00644B29">
        <w:rPr>
          <w:rFonts w:hint="default"/>
          <w:i/>
          <w:iCs/>
          <w:sz w:val="20"/>
          <w:szCs w:val="20"/>
        </w:rPr>
        <w:t>kona.</w:t>
      </w: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2.2. Financovanie ná</w:t>
      </w:r>
      <w:r w:rsidRPr="00644B29">
        <w:rPr>
          <w:rFonts w:hint="default"/>
          <w:b/>
          <w:bCs/>
          <w:sz w:val="20"/>
          <w:szCs w:val="20"/>
        </w:rPr>
        <w:t>vrhu</w:t>
      </w:r>
    </w:p>
    <w:p w:rsidR="00CE5D7E" w:rsidRPr="00644B29" w:rsidP="00DA0662">
      <w:pPr>
        <w:bidi w:val="0"/>
        <w:jc w:val="right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Tabuľ</w:t>
      </w:r>
      <w:r w:rsidRPr="00644B29">
        <w:rPr>
          <w:rFonts w:hint="default"/>
          <w:sz w:val="20"/>
          <w:szCs w:val="20"/>
        </w:rPr>
        <w:t>ka č</w:t>
      </w:r>
      <w:r w:rsidRPr="00644B29">
        <w:rPr>
          <w:rFonts w:hint="default"/>
          <w:sz w:val="20"/>
          <w:szCs w:val="20"/>
        </w:rPr>
        <w:t>. 2</w:t>
      </w:r>
    </w:p>
    <w:tbl>
      <w:tblPr>
        <w:tblStyle w:val="TableNormal"/>
        <w:tblW w:w="9360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Vplyv na rozpoč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et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vy (v eurá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ch)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color w:val="FFFFFF"/>
                <w:sz w:val="20"/>
                <w:szCs w:val="20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Celkový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 xml:space="preserve"> vplyv na rozpoč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e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t verejnej sprá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vy ( - prí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jmy, + vý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24 500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132 000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192 000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192 000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 </w:t>
            </w:r>
            <w:r w:rsidRPr="00644B29">
              <w:rPr>
                <w:rFonts w:hint="default"/>
                <w:sz w:val="20"/>
                <w:szCs w:val="20"/>
              </w:rPr>
              <w:t xml:space="preserve"> z toho vplyv na Š</w:t>
            </w:r>
            <w:r w:rsidRPr="00644B29">
              <w:rPr>
                <w:rFonts w:hint="default"/>
                <w:sz w:val="20"/>
                <w:szCs w:val="20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24 500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132 000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192 000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192 000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 </w:t>
            </w:r>
            <w:r w:rsidRPr="00644B29">
              <w:rPr>
                <w:rFonts w:hint="default"/>
                <w:sz w:val="20"/>
                <w:szCs w:val="20"/>
              </w:rPr>
              <w:t xml:space="preserve"> financovanie zabezpeč</w:t>
            </w:r>
            <w:r w:rsidRPr="00644B29">
              <w:rPr>
                <w:rFonts w:hint="default"/>
                <w:sz w:val="20"/>
                <w:szCs w:val="20"/>
              </w:rPr>
              <w:t>ené</w:t>
            </w:r>
            <w:r w:rsidRPr="00644B29">
              <w:rPr>
                <w:rFonts w:hint="default"/>
                <w:sz w:val="20"/>
                <w:szCs w:val="20"/>
              </w:rPr>
              <w:t xml:space="preserve"> v rozpoč</w:t>
            </w:r>
            <w:r w:rsidRPr="00644B29">
              <w:rPr>
                <w:rFonts w:hint="default"/>
                <w:sz w:val="20"/>
                <w:szCs w:val="20"/>
              </w:rPr>
              <w:t>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24 500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132 000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192 000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192 000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 </w:t>
            </w:r>
            <w:r w:rsidRPr="00644B29">
              <w:rPr>
                <w:rFonts w:hint="default"/>
                <w:sz w:val="20"/>
                <w:szCs w:val="20"/>
              </w:rPr>
              <w:t xml:space="preserve"> ostatné</w:t>
            </w:r>
            <w:r w:rsidRPr="00644B29">
              <w:rPr>
                <w:rFonts w:hint="default"/>
                <w:sz w:val="20"/>
                <w:szCs w:val="20"/>
              </w:rPr>
              <w:t xml:space="preserve">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0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Rozpoč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tovo nekrytý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 xml:space="preserve"> vp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lyv / ú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bidi w:val="0"/>
              <w:jc w:val="right"/>
              <w:rPr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4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</w:tbl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rPr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Ná</w:t>
      </w:r>
      <w:r w:rsidRPr="00644B29">
        <w:rPr>
          <w:rFonts w:hint="default"/>
          <w:b/>
          <w:bCs/>
          <w:sz w:val="20"/>
          <w:szCs w:val="20"/>
        </w:rPr>
        <w:t>vrh na rieš</w:t>
      </w:r>
      <w:r w:rsidRPr="00644B29">
        <w:rPr>
          <w:rFonts w:hint="default"/>
          <w:b/>
          <w:bCs/>
          <w:sz w:val="20"/>
          <w:szCs w:val="20"/>
        </w:rPr>
        <w:t>enie ú</w:t>
      </w:r>
      <w:r w:rsidRPr="00644B29">
        <w:rPr>
          <w:rFonts w:hint="default"/>
          <w:b/>
          <w:bCs/>
          <w:sz w:val="20"/>
          <w:szCs w:val="20"/>
        </w:rPr>
        <w:t>bytku prí</w:t>
      </w:r>
      <w:r w:rsidRPr="00644B29">
        <w:rPr>
          <w:rFonts w:hint="default"/>
          <w:b/>
          <w:bCs/>
          <w:sz w:val="20"/>
          <w:szCs w:val="20"/>
        </w:rPr>
        <w:t>jmov alebo zvýš</w:t>
      </w:r>
      <w:r w:rsidRPr="00644B29">
        <w:rPr>
          <w:rFonts w:hint="default"/>
          <w:b/>
          <w:bCs/>
          <w:sz w:val="20"/>
          <w:szCs w:val="20"/>
        </w:rPr>
        <w:t>ený</w:t>
      </w:r>
      <w:r w:rsidRPr="00644B29">
        <w:rPr>
          <w:rFonts w:hint="default"/>
          <w:b/>
          <w:bCs/>
          <w:sz w:val="20"/>
          <w:szCs w:val="20"/>
        </w:rPr>
        <w:t>ch vý</w:t>
      </w:r>
      <w:r w:rsidRPr="00644B29">
        <w:rPr>
          <w:rFonts w:hint="default"/>
          <w:b/>
          <w:bCs/>
          <w:sz w:val="20"/>
          <w:szCs w:val="20"/>
        </w:rPr>
        <w:t>davkov podľ</w:t>
      </w:r>
      <w:r w:rsidRPr="00644B29">
        <w:rPr>
          <w:rFonts w:hint="default"/>
          <w:b/>
          <w:bCs/>
          <w:sz w:val="20"/>
          <w:szCs w:val="20"/>
        </w:rPr>
        <w:t>a §</w:t>
      </w:r>
      <w:r w:rsidRPr="00644B29">
        <w:rPr>
          <w:rFonts w:hint="default"/>
          <w:b/>
          <w:bCs/>
          <w:sz w:val="20"/>
          <w:szCs w:val="20"/>
        </w:rPr>
        <w:t xml:space="preserve"> 33 ods. 1 zá</w:t>
      </w:r>
      <w:r w:rsidRPr="00644B29">
        <w:rPr>
          <w:rFonts w:hint="default"/>
          <w:b/>
          <w:bCs/>
          <w:sz w:val="20"/>
          <w:szCs w:val="20"/>
        </w:rPr>
        <w:t>kona č</w:t>
      </w:r>
      <w:r w:rsidRPr="00644B29">
        <w:rPr>
          <w:rFonts w:hint="default"/>
          <w:b/>
          <w:bCs/>
          <w:sz w:val="20"/>
          <w:szCs w:val="20"/>
        </w:rPr>
        <w:t>. 523/2004 Z. z. o </w:t>
      </w:r>
      <w:r w:rsidRPr="00644B29">
        <w:rPr>
          <w:rFonts w:hint="default"/>
          <w:b/>
          <w:bCs/>
          <w:sz w:val="20"/>
          <w:szCs w:val="20"/>
        </w:rPr>
        <w:t>rozpoč</w:t>
      </w:r>
      <w:r w:rsidRPr="00644B29">
        <w:rPr>
          <w:rFonts w:hint="default"/>
          <w:b/>
          <w:bCs/>
          <w:sz w:val="20"/>
          <w:szCs w:val="20"/>
        </w:rPr>
        <w:t>tový</w:t>
      </w:r>
      <w:r w:rsidRPr="00644B29">
        <w:rPr>
          <w:rFonts w:hint="default"/>
          <w:b/>
          <w:bCs/>
          <w:sz w:val="20"/>
          <w:szCs w:val="20"/>
        </w:rPr>
        <w:t>ch pravidlá</w:t>
      </w:r>
      <w:r w:rsidRPr="00644B29">
        <w:rPr>
          <w:rFonts w:hint="default"/>
          <w:b/>
          <w:bCs/>
          <w:sz w:val="20"/>
          <w:szCs w:val="20"/>
        </w:rPr>
        <w:t>ch verejnej sprá</w:t>
      </w:r>
      <w:r w:rsidRPr="00644B29">
        <w:rPr>
          <w:rFonts w:hint="default"/>
          <w:b/>
          <w:bCs/>
          <w:sz w:val="20"/>
          <w:szCs w:val="20"/>
        </w:rPr>
        <w:t>vy:</w:t>
      </w:r>
    </w:p>
    <w:p w:rsidR="00CE5D7E" w:rsidRPr="00644B29" w:rsidP="00DA06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sz w:val="20"/>
          <w:szCs w:val="20"/>
        </w:rPr>
      </w:pPr>
    </w:p>
    <w:p w:rsidR="00CE5D7E" w:rsidRPr="00644B29" w:rsidP="00DA06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> </w:t>
        <w:tab/>
      </w:r>
      <w:r w:rsidRPr="00644B29">
        <w:rPr>
          <w:rFonts w:hint="default"/>
          <w:sz w:val="20"/>
          <w:szCs w:val="20"/>
        </w:rPr>
        <w:t>Zvýš</w:t>
      </w:r>
      <w:r w:rsidRPr="00644B29">
        <w:rPr>
          <w:rFonts w:hint="default"/>
          <w:sz w:val="20"/>
          <w:szCs w:val="20"/>
        </w:rPr>
        <w:t>ené</w:t>
      </w:r>
      <w:r w:rsidRPr="00644B29">
        <w:rPr>
          <w:rFonts w:hint="default"/>
          <w:sz w:val="20"/>
          <w:szCs w:val="20"/>
        </w:rPr>
        <w:t xml:space="preserve"> vý</w:t>
      </w:r>
      <w:r w:rsidRPr="00644B29">
        <w:rPr>
          <w:rFonts w:hint="default"/>
          <w:sz w:val="20"/>
          <w:szCs w:val="20"/>
        </w:rPr>
        <w:t>davky budú</w:t>
      </w:r>
      <w:r w:rsidRPr="00644B29">
        <w:rPr>
          <w:rFonts w:hint="default"/>
          <w:sz w:val="20"/>
          <w:szCs w:val="20"/>
        </w:rPr>
        <w:t xml:space="preserve"> hradené</w:t>
      </w:r>
      <w:r w:rsidRPr="00644B29">
        <w:rPr>
          <w:rFonts w:hint="default"/>
          <w:sz w:val="20"/>
          <w:szCs w:val="20"/>
        </w:rPr>
        <w:t xml:space="preserve"> z </w:t>
      </w:r>
      <w:r w:rsidRPr="00644B29">
        <w:rPr>
          <w:rFonts w:hint="default"/>
          <w:sz w:val="20"/>
          <w:szCs w:val="20"/>
        </w:rPr>
        <w:t>rozpoč</w:t>
      </w:r>
      <w:r w:rsidRPr="00644B29">
        <w:rPr>
          <w:rFonts w:hint="default"/>
          <w:sz w:val="20"/>
          <w:szCs w:val="20"/>
        </w:rPr>
        <w:t>tovej kapitoly MPRV SR.</w:t>
      </w:r>
    </w:p>
    <w:p w:rsidR="00CE5D7E" w:rsidRPr="00644B29" w:rsidP="00DA06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sz w:val="20"/>
          <w:szCs w:val="20"/>
        </w:rPr>
      </w:pPr>
      <w:r w:rsidRPr="00644B29">
        <w:rPr>
          <w:b/>
          <w:bCs/>
          <w:sz w:val="20"/>
          <w:szCs w:val="20"/>
        </w:rPr>
        <w:t> </w:t>
      </w: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b/>
          <w:bCs/>
          <w:sz w:val="20"/>
          <w:szCs w:val="20"/>
        </w:rPr>
        <w:t xml:space="preserve">2.3. Popis a </w:t>
      </w:r>
      <w:r w:rsidRPr="00644B29">
        <w:rPr>
          <w:rFonts w:hint="default"/>
          <w:b/>
          <w:bCs/>
          <w:sz w:val="20"/>
          <w:szCs w:val="20"/>
        </w:rPr>
        <w:t>charakteristika ná</w:t>
      </w:r>
      <w:r w:rsidRPr="00644B29">
        <w:rPr>
          <w:rFonts w:hint="default"/>
          <w:b/>
          <w:bCs/>
          <w:sz w:val="20"/>
          <w:szCs w:val="20"/>
        </w:rPr>
        <w:t>vrhu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rPr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2.3.1. Popis ná</w:t>
      </w:r>
      <w:r w:rsidRPr="00644B29">
        <w:rPr>
          <w:rFonts w:hint="default"/>
          <w:b/>
          <w:bCs/>
          <w:sz w:val="20"/>
          <w:szCs w:val="20"/>
        </w:rPr>
        <w:t>vrhu: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b/>
          <w:bCs/>
          <w:sz w:val="20"/>
          <w:szCs w:val="20"/>
        </w:rPr>
        <w:t> 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ab/>
      </w:r>
      <w:r w:rsidRPr="00644B29">
        <w:rPr>
          <w:rFonts w:hint="default"/>
          <w:sz w:val="20"/>
          <w:szCs w:val="20"/>
        </w:rPr>
        <w:t>Ná</w:t>
      </w:r>
      <w:r w:rsidRPr="00644B29">
        <w:rPr>
          <w:rFonts w:hint="default"/>
          <w:sz w:val="20"/>
          <w:szCs w:val="20"/>
        </w:rPr>
        <w:t>vrh zá</w:t>
      </w:r>
      <w:r w:rsidRPr="00644B29">
        <w:rPr>
          <w:rFonts w:hint="default"/>
          <w:sz w:val="20"/>
          <w:szCs w:val="20"/>
        </w:rPr>
        <w:t>kona, ktorý</w:t>
      </w:r>
      <w:r w:rsidRPr="00644B29">
        <w:rPr>
          <w:rFonts w:hint="default"/>
          <w:sz w:val="20"/>
          <w:szCs w:val="20"/>
        </w:rPr>
        <w:t>m sa mení</w:t>
      </w:r>
      <w:r w:rsidRPr="00644B29">
        <w:rPr>
          <w:rFonts w:hint="default"/>
          <w:sz w:val="20"/>
          <w:szCs w:val="20"/>
        </w:rPr>
        <w:t xml:space="preserve"> a dopĺň</w:t>
      </w:r>
      <w:r w:rsidRPr="00644B29">
        <w:rPr>
          <w:rFonts w:hint="default"/>
          <w:sz w:val="20"/>
          <w:szCs w:val="20"/>
        </w:rPr>
        <w:t>a zá</w:t>
      </w:r>
      <w:r w:rsidRPr="00644B29">
        <w:rPr>
          <w:rFonts w:hint="default"/>
          <w:sz w:val="20"/>
          <w:szCs w:val="20"/>
        </w:rPr>
        <w:t>kon č</w:t>
      </w:r>
      <w:r w:rsidRPr="00644B29">
        <w:rPr>
          <w:rFonts w:hint="default"/>
          <w:sz w:val="20"/>
          <w:szCs w:val="20"/>
        </w:rPr>
        <w:t>. 326/2005 Z. z. o </w:t>
      </w:r>
      <w:r w:rsidRPr="00644B29">
        <w:rPr>
          <w:rFonts w:hint="default"/>
          <w:sz w:val="20"/>
          <w:szCs w:val="20"/>
        </w:rPr>
        <w:t>lesoch v znení</w:t>
      </w:r>
      <w:r w:rsidRPr="00644B29">
        <w:rPr>
          <w:rFonts w:hint="default"/>
          <w:sz w:val="20"/>
          <w:szCs w:val="20"/>
        </w:rPr>
        <w:t xml:space="preserve"> neskorší</w:t>
      </w:r>
      <w:r w:rsidRPr="00644B29">
        <w:rPr>
          <w:rFonts w:hint="default"/>
          <w:sz w:val="20"/>
          <w:szCs w:val="20"/>
        </w:rPr>
        <w:t>ch predpisov a </w:t>
      </w:r>
      <w:r w:rsidRPr="00644B29">
        <w:rPr>
          <w:rFonts w:hint="default"/>
          <w:sz w:val="20"/>
          <w:szCs w:val="20"/>
        </w:rPr>
        <w:t>ktorý</w:t>
      </w:r>
      <w:r w:rsidRPr="00644B29">
        <w:rPr>
          <w:rFonts w:hint="default"/>
          <w:sz w:val="20"/>
          <w:szCs w:val="20"/>
        </w:rPr>
        <w:t>m sa menia a </w:t>
      </w:r>
      <w:r w:rsidRPr="00644B29">
        <w:rPr>
          <w:rFonts w:hint="default"/>
          <w:sz w:val="20"/>
          <w:szCs w:val="20"/>
        </w:rPr>
        <w:t>dopĺň</w:t>
      </w:r>
      <w:r w:rsidRPr="00644B29">
        <w:rPr>
          <w:rFonts w:hint="default"/>
          <w:sz w:val="20"/>
          <w:szCs w:val="20"/>
        </w:rPr>
        <w:t>ajú</w:t>
      </w:r>
      <w:r w:rsidRPr="00644B29">
        <w:rPr>
          <w:rFonts w:hint="default"/>
          <w:sz w:val="20"/>
          <w:szCs w:val="20"/>
        </w:rPr>
        <w:t xml:space="preserve"> niektoré</w:t>
      </w:r>
      <w:r w:rsidRPr="00644B29">
        <w:rPr>
          <w:rFonts w:hint="default"/>
          <w:sz w:val="20"/>
          <w:szCs w:val="20"/>
        </w:rPr>
        <w:t xml:space="preserve"> zá</w:t>
      </w:r>
      <w:r w:rsidRPr="00644B29">
        <w:rPr>
          <w:rFonts w:hint="default"/>
          <w:sz w:val="20"/>
          <w:szCs w:val="20"/>
        </w:rPr>
        <w:t>kony rieš</w:t>
      </w:r>
      <w:r w:rsidRPr="00644B29">
        <w:rPr>
          <w:rFonts w:hint="default"/>
          <w:sz w:val="20"/>
          <w:szCs w:val="20"/>
        </w:rPr>
        <w:t>i tieto oblasti s </w:t>
      </w:r>
      <w:r w:rsidRPr="00644B29">
        <w:rPr>
          <w:rFonts w:hint="default"/>
          <w:sz w:val="20"/>
          <w:szCs w:val="20"/>
        </w:rPr>
        <w:t>dopadmi na rozpoč</w:t>
      </w:r>
      <w:r w:rsidRPr="00644B29">
        <w:rPr>
          <w:rFonts w:hint="default"/>
          <w:sz w:val="20"/>
          <w:szCs w:val="20"/>
        </w:rPr>
        <w:t>et verejnej sprá</w:t>
      </w:r>
      <w:r w:rsidRPr="00644B29">
        <w:rPr>
          <w:rFonts w:hint="default"/>
          <w:sz w:val="20"/>
          <w:szCs w:val="20"/>
        </w:rPr>
        <w:t>vy: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i/>
          <w:iCs/>
          <w:sz w:val="20"/>
          <w:szCs w:val="20"/>
        </w:rPr>
      </w:pPr>
      <w:r w:rsidRPr="00644B29">
        <w:rPr>
          <w:i/>
          <w:iCs/>
          <w:sz w:val="20"/>
          <w:szCs w:val="20"/>
        </w:rPr>
        <w:t>1</w:t>
      </w:r>
      <w:r w:rsidRPr="00644B29">
        <w:rPr>
          <w:i/>
          <w:iCs/>
          <w:sz w:val="20"/>
          <w:szCs w:val="20"/>
        </w:rPr>
        <w:t xml:space="preserve">. </w:t>
        <w:tab/>
      </w:r>
      <w:r w:rsidRPr="00644B29">
        <w:rPr>
          <w:rFonts w:hint="default"/>
          <w:i/>
          <w:iCs/>
          <w:sz w:val="20"/>
          <w:szCs w:val="20"/>
        </w:rPr>
        <w:t>Výš</w:t>
      </w:r>
      <w:r w:rsidRPr="00644B29">
        <w:rPr>
          <w:rFonts w:hint="default"/>
          <w:i/>
          <w:iCs/>
          <w:sz w:val="20"/>
          <w:szCs w:val="20"/>
        </w:rPr>
        <w:t>ka sprá</w:t>
      </w:r>
      <w:r w:rsidRPr="00644B29">
        <w:rPr>
          <w:rFonts w:hint="default"/>
          <w:i/>
          <w:iCs/>
          <w:sz w:val="20"/>
          <w:szCs w:val="20"/>
        </w:rPr>
        <w:t>vnych poplatkov ku ž</w:t>
      </w:r>
      <w:r w:rsidRPr="00644B29">
        <w:rPr>
          <w:rFonts w:hint="default"/>
          <w:i/>
          <w:iCs/>
          <w:sz w:val="20"/>
          <w:szCs w:val="20"/>
        </w:rPr>
        <w:t>iadosti o </w:t>
      </w:r>
      <w:r w:rsidRPr="00644B29">
        <w:rPr>
          <w:rFonts w:hint="default"/>
          <w:i/>
          <w:iCs/>
          <w:sz w:val="20"/>
          <w:szCs w:val="20"/>
        </w:rPr>
        <w:t>skúš</w:t>
      </w:r>
      <w:r w:rsidRPr="00644B29">
        <w:rPr>
          <w:rFonts w:hint="default"/>
          <w:i/>
          <w:iCs/>
          <w:sz w:val="20"/>
          <w:szCs w:val="20"/>
        </w:rPr>
        <w:t>ky odborný</w:t>
      </w:r>
      <w:r w:rsidRPr="00644B29">
        <w:rPr>
          <w:rFonts w:hint="default"/>
          <w:i/>
          <w:iCs/>
          <w:sz w:val="20"/>
          <w:szCs w:val="20"/>
        </w:rPr>
        <w:t>ch spô</w:t>
      </w:r>
      <w:r w:rsidRPr="00644B29">
        <w:rPr>
          <w:rFonts w:hint="default"/>
          <w:i/>
          <w:iCs/>
          <w:sz w:val="20"/>
          <w:szCs w:val="20"/>
        </w:rPr>
        <w:t>sobilostí</w:t>
      </w:r>
      <w:r w:rsidRPr="00644B29">
        <w:rPr>
          <w:rFonts w:hint="default"/>
          <w:i/>
          <w:iCs/>
          <w:sz w:val="20"/>
          <w:szCs w:val="20"/>
        </w:rPr>
        <w:t xml:space="preserve"> v </w:t>
      </w:r>
      <w:r w:rsidRPr="00644B29">
        <w:rPr>
          <w:rFonts w:hint="default"/>
          <w:i/>
          <w:iCs/>
          <w:sz w:val="20"/>
          <w:szCs w:val="20"/>
        </w:rPr>
        <w:t>oblasti lesné</w:t>
      </w:r>
      <w:r w:rsidRPr="00644B29">
        <w:rPr>
          <w:rFonts w:hint="default"/>
          <w:i/>
          <w:iCs/>
          <w:sz w:val="20"/>
          <w:szCs w:val="20"/>
        </w:rPr>
        <w:t>ho hospodá</w:t>
      </w:r>
      <w:r w:rsidRPr="00644B29">
        <w:rPr>
          <w:rFonts w:hint="default"/>
          <w:i/>
          <w:iCs/>
          <w:sz w:val="20"/>
          <w:szCs w:val="20"/>
        </w:rPr>
        <w:t>rstva</w:t>
      </w: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i/>
          <w:iCs/>
          <w:sz w:val="20"/>
          <w:szCs w:val="20"/>
        </w:rPr>
      </w:pP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ab/>
        <w:tab/>
      </w:r>
      <w:r w:rsidRPr="00644B29">
        <w:rPr>
          <w:rFonts w:hint="default"/>
          <w:sz w:val="20"/>
          <w:szCs w:val="20"/>
        </w:rPr>
        <w:t>Podľ</w:t>
      </w:r>
      <w:r w:rsidRPr="00644B29">
        <w:rPr>
          <w:rFonts w:hint="default"/>
          <w:sz w:val="20"/>
          <w:szCs w:val="20"/>
        </w:rPr>
        <w:t>a doterajší</w:t>
      </w:r>
      <w:r w:rsidRPr="00644B29">
        <w:rPr>
          <w:rFonts w:hint="default"/>
          <w:sz w:val="20"/>
          <w:szCs w:val="20"/>
        </w:rPr>
        <w:t>ch predpisov aj podľ</w:t>
      </w:r>
      <w:r w:rsidRPr="00644B29">
        <w:rPr>
          <w:rFonts w:hint="default"/>
          <w:sz w:val="20"/>
          <w:szCs w:val="20"/>
        </w:rPr>
        <w:t>a ná</w:t>
      </w:r>
      <w:r w:rsidRPr="00644B29">
        <w:rPr>
          <w:rFonts w:hint="default"/>
          <w:sz w:val="20"/>
          <w:szCs w:val="20"/>
        </w:rPr>
        <w:t>vrhu MPRV SR zabezpeč</w:t>
      </w:r>
      <w:r w:rsidRPr="00644B29">
        <w:rPr>
          <w:rFonts w:hint="default"/>
          <w:sz w:val="20"/>
          <w:szCs w:val="20"/>
        </w:rPr>
        <w:t>uje skúš</w:t>
      </w:r>
      <w:r w:rsidRPr="00644B29">
        <w:rPr>
          <w:rFonts w:hint="default"/>
          <w:sz w:val="20"/>
          <w:szCs w:val="20"/>
        </w:rPr>
        <w:t>ky odborný</w:t>
      </w:r>
      <w:r w:rsidRPr="00644B29">
        <w:rPr>
          <w:rFonts w:hint="default"/>
          <w:sz w:val="20"/>
          <w:szCs w:val="20"/>
        </w:rPr>
        <w:t>ch spô</w:t>
      </w:r>
      <w:r w:rsidRPr="00644B29">
        <w:rPr>
          <w:rFonts w:hint="default"/>
          <w:sz w:val="20"/>
          <w:szCs w:val="20"/>
        </w:rPr>
        <w:t>sobilostí</w:t>
      </w:r>
      <w:r w:rsidRPr="00644B29">
        <w:rPr>
          <w:rFonts w:hint="default"/>
          <w:sz w:val="20"/>
          <w:szCs w:val="20"/>
        </w:rPr>
        <w:t xml:space="preserve"> v </w:t>
      </w:r>
      <w:r w:rsidRPr="00644B29">
        <w:rPr>
          <w:rFonts w:hint="default"/>
          <w:sz w:val="20"/>
          <w:szCs w:val="20"/>
        </w:rPr>
        <w:t>lesnom hospodá</w:t>
      </w:r>
      <w:r w:rsidRPr="00644B29">
        <w:rPr>
          <w:rFonts w:hint="default"/>
          <w:sz w:val="20"/>
          <w:szCs w:val="20"/>
        </w:rPr>
        <w:t>rstve (odborná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sobilosť</w:t>
      </w:r>
      <w:r w:rsidRPr="00644B29">
        <w:rPr>
          <w:rFonts w:hint="default"/>
          <w:sz w:val="20"/>
          <w:szCs w:val="20"/>
        </w:rPr>
        <w:t xml:space="preserve"> odborné</w:t>
      </w:r>
      <w:r w:rsidRPr="00644B29">
        <w:rPr>
          <w:rFonts w:hint="default"/>
          <w:sz w:val="20"/>
          <w:szCs w:val="20"/>
        </w:rPr>
        <w:t>ho le</w:t>
      </w:r>
      <w:r w:rsidRPr="00644B29">
        <w:rPr>
          <w:rFonts w:hint="default"/>
          <w:sz w:val="20"/>
          <w:szCs w:val="20"/>
        </w:rPr>
        <w:t>sné</w:t>
      </w:r>
      <w:r w:rsidRPr="00644B29">
        <w:rPr>
          <w:rFonts w:hint="default"/>
          <w:sz w:val="20"/>
          <w:szCs w:val="20"/>
        </w:rPr>
        <w:t>ho hospodá</w:t>
      </w:r>
      <w:r w:rsidRPr="00644B29">
        <w:rPr>
          <w:rFonts w:hint="default"/>
          <w:sz w:val="20"/>
          <w:szCs w:val="20"/>
        </w:rPr>
        <w:t>ra, odborná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sobilosť</w:t>
      </w:r>
      <w:r w:rsidRPr="00644B29">
        <w:rPr>
          <w:rFonts w:hint="default"/>
          <w:sz w:val="20"/>
          <w:szCs w:val="20"/>
        </w:rPr>
        <w:t xml:space="preserve"> na vyhotovovanie programov starostlivosti o </w:t>
      </w:r>
      <w:r w:rsidRPr="00644B29">
        <w:rPr>
          <w:rFonts w:hint="default"/>
          <w:sz w:val="20"/>
          <w:szCs w:val="20"/>
        </w:rPr>
        <w:t>lesy, odborná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sobilosť</w:t>
      </w:r>
      <w:r w:rsidRPr="00644B29">
        <w:rPr>
          <w:rFonts w:hint="default"/>
          <w:sz w:val="20"/>
          <w:szCs w:val="20"/>
        </w:rPr>
        <w:t xml:space="preserve"> na č</w:t>
      </w:r>
      <w:r w:rsidRPr="00644B29">
        <w:rPr>
          <w:rFonts w:hint="default"/>
          <w:sz w:val="20"/>
          <w:szCs w:val="20"/>
        </w:rPr>
        <w:t>innosti s </w:t>
      </w:r>
      <w:r w:rsidRPr="00644B29">
        <w:rPr>
          <w:rFonts w:hint="default"/>
          <w:sz w:val="20"/>
          <w:szCs w:val="20"/>
        </w:rPr>
        <w:t>lesný</w:t>
      </w:r>
      <w:r w:rsidRPr="00644B29">
        <w:rPr>
          <w:rFonts w:hint="default"/>
          <w:sz w:val="20"/>
          <w:szCs w:val="20"/>
        </w:rPr>
        <w:t>m reprodukč</w:t>
      </w:r>
      <w:r w:rsidRPr="00644B29">
        <w:rPr>
          <w:rFonts w:hint="default"/>
          <w:sz w:val="20"/>
          <w:szCs w:val="20"/>
        </w:rPr>
        <w:t>ný</w:t>
      </w:r>
      <w:r w:rsidRPr="00644B29">
        <w:rPr>
          <w:rFonts w:hint="default"/>
          <w:sz w:val="20"/>
          <w:szCs w:val="20"/>
        </w:rPr>
        <w:t>m materiá</w:t>
      </w:r>
      <w:r w:rsidRPr="00644B29">
        <w:rPr>
          <w:rFonts w:hint="default"/>
          <w:sz w:val="20"/>
          <w:szCs w:val="20"/>
        </w:rPr>
        <w:t xml:space="preserve">lom). </w:t>
      </w: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ab/>
        <w:tab/>
      </w:r>
      <w:r w:rsidRPr="00644B29">
        <w:rPr>
          <w:rFonts w:hint="default"/>
          <w:sz w:val="20"/>
          <w:szCs w:val="20"/>
        </w:rPr>
        <w:t>Výš</w:t>
      </w:r>
      <w:r w:rsidRPr="00644B29">
        <w:rPr>
          <w:rFonts w:hint="default"/>
          <w:sz w:val="20"/>
          <w:szCs w:val="20"/>
        </w:rPr>
        <w:t>ka sprá</w:t>
      </w:r>
      <w:r w:rsidRPr="00644B29">
        <w:rPr>
          <w:rFonts w:hint="default"/>
          <w:sz w:val="20"/>
          <w:szCs w:val="20"/>
        </w:rPr>
        <w:t>vneho poplatku by mala zohľ</w:t>
      </w:r>
      <w:r w:rsidRPr="00644B29">
        <w:rPr>
          <w:rFonts w:hint="default"/>
          <w:sz w:val="20"/>
          <w:szCs w:val="20"/>
        </w:rPr>
        <w:t>adň</w:t>
      </w:r>
      <w:r w:rsidRPr="00644B29">
        <w:rPr>
          <w:rFonts w:hint="default"/>
          <w:sz w:val="20"/>
          <w:szCs w:val="20"/>
        </w:rPr>
        <w:t>ovať</w:t>
      </w:r>
      <w:r w:rsidRPr="00644B29">
        <w:rPr>
          <w:rFonts w:hint="default"/>
          <w:sz w:val="20"/>
          <w:szCs w:val="20"/>
        </w:rPr>
        <w:t xml:space="preserve"> ná</w:t>
      </w:r>
      <w:r w:rsidRPr="00644B29">
        <w:rPr>
          <w:rFonts w:hint="default"/>
          <w:sz w:val="20"/>
          <w:szCs w:val="20"/>
        </w:rPr>
        <w:t>klady na zabezpeč</w:t>
      </w:r>
      <w:r w:rsidRPr="00644B29">
        <w:rPr>
          <w:rFonts w:hint="default"/>
          <w:sz w:val="20"/>
          <w:szCs w:val="20"/>
        </w:rPr>
        <w:t>enie a </w:t>
      </w:r>
      <w:r w:rsidRPr="00644B29">
        <w:rPr>
          <w:rFonts w:hint="default"/>
          <w:sz w:val="20"/>
          <w:szCs w:val="20"/>
        </w:rPr>
        <w:t>vykonanie skúš</w:t>
      </w:r>
      <w:r w:rsidRPr="00644B29">
        <w:rPr>
          <w:rFonts w:hint="default"/>
          <w:sz w:val="20"/>
          <w:szCs w:val="20"/>
        </w:rPr>
        <w:t>ok, avš</w:t>
      </w:r>
      <w:r w:rsidRPr="00644B29">
        <w:rPr>
          <w:rFonts w:hint="default"/>
          <w:sz w:val="20"/>
          <w:szCs w:val="20"/>
        </w:rPr>
        <w:t>ak vzhľ</w:t>
      </w:r>
      <w:r w:rsidRPr="00644B29">
        <w:rPr>
          <w:rFonts w:hint="default"/>
          <w:sz w:val="20"/>
          <w:szCs w:val="20"/>
        </w:rPr>
        <w:t>adom na niektoré</w:t>
      </w:r>
      <w:r w:rsidRPr="00644B29">
        <w:rPr>
          <w:rFonts w:hint="default"/>
          <w:sz w:val="20"/>
          <w:szCs w:val="20"/>
        </w:rPr>
        <w:t xml:space="preserve"> osobitosti vykoná</w:t>
      </w:r>
      <w:r w:rsidRPr="00644B29">
        <w:rPr>
          <w:rFonts w:hint="default"/>
          <w:sz w:val="20"/>
          <w:szCs w:val="20"/>
        </w:rPr>
        <w:t>vaný</w:t>
      </w:r>
      <w:r w:rsidRPr="00644B29">
        <w:rPr>
          <w:rFonts w:hint="default"/>
          <w:sz w:val="20"/>
          <w:szCs w:val="20"/>
        </w:rPr>
        <w:t>ch skúš</w:t>
      </w:r>
      <w:r w:rsidRPr="00644B29">
        <w:rPr>
          <w:rFonts w:hint="default"/>
          <w:sz w:val="20"/>
          <w:szCs w:val="20"/>
        </w:rPr>
        <w:t>ok (poč</w:t>
      </w:r>
      <w:r w:rsidRPr="00644B29">
        <w:rPr>
          <w:rFonts w:hint="default"/>
          <w:sz w:val="20"/>
          <w:szCs w:val="20"/>
        </w:rPr>
        <w:t>et skúš</w:t>
      </w:r>
      <w:r w:rsidRPr="00644B29">
        <w:rPr>
          <w:rFonts w:hint="default"/>
          <w:sz w:val="20"/>
          <w:szCs w:val="20"/>
        </w:rPr>
        <w:t>ajú</w:t>
      </w:r>
      <w:r w:rsidRPr="00644B29">
        <w:rPr>
          <w:rFonts w:hint="default"/>
          <w:sz w:val="20"/>
          <w:szCs w:val="20"/>
        </w:rPr>
        <w:t>cich vo vzť</w:t>
      </w:r>
      <w:r w:rsidRPr="00644B29">
        <w:rPr>
          <w:rFonts w:hint="default"/>
          <w:sz w:val="20"/>
          <w:szCs w:val="20"/>
        </w:rPr>
        <w:t>ahu k </w:t>
      </w:r>
      <w:r w:rsidRPr="00644B29">
        <w:rPr>
          <w:rFonts w:hint="default"/>
          <w:sz w:val="20"/>
          <w:szCs w:val="20"/>
        </w:rPr>
        <w:t>poč</w:t>
      </w:r>
      <w:r w:rsidRPr="00644B29">
        <w:rPr>
          <w:rFonts w:hint="default"/>
          <w:sz w:val="20"/>
          <w:szCs w:val="20"/>
        </w:rPr>
        <w:t>tu ž</w:t>
      </w:r>
      <w:r w:rsidRPr="00644B29">
        <w:rPr>
          <w:rFonts w:hint="default"/>
          <w:sz w:val="20"/>
          <w:szCs w:val="20"/>
        </w:rPr>
        <w:t>iadateľ</w:t>
      </w:r>
      <w:r w:rsidRPr="00644B29">
        <w:rPr>
          <w:rFonts w:hint="default"/>
          <w:sz w:val="20"/>
          <w:szCs w:val="20"/>
        </w:rPr>
        <w:t>ov, vý</w:t>
      </w:r>
      <w:r w:rsidRPr="00644B29">
        <w:rPr>
          <w:rFonts w:hint="default"/>
          <w:sz w:val="20"/>
          <w:szCs w:val="20"/>
        </w:rPr>
        <w:t>kon skúš</w:t>
      </w:r>
      <w:r w:rsidRPr="00644B29">
        <w:rPr>
          <w:rFonts w:hint="default"/>
          <w:sz w:val="20"/>
          <w:szCs w:val="20"/>
        </w:rPr>
        <w:t>ky v </w:t>
      </w:r>
      <w:r w:rsidRPr="00644B29">
        <w:rPr>
          <w:rFonts w:hint="default"/>
          <w:sz w:val="20"/>
          <w:szCs w:val="20"/>
        </w:rPr>
        <w:t>teré</w:t>
      </w:r>
      <w:r w:rsidRPr="00644B29">
        <w:rPr>
          <w:rFonts w:hint="default"/>
          <w:sz w:val="20"/>
          <w:szCs w:val="20"/>
        </w:rPr>
        <w:t>ne a pod.) vš</w:t>
      </w:r>
      <w:r w:rsidRPr="00644B29">
        <w:rPr>
          <w:rFonts w:hint="default"/>
          <w:sz w:val="20"/>
          <w:szCs w:val="20"/>
        </w:rPr>
        <w:t>eobecný</w:t>
      </w:r>
      <w:r w:rsidRPr="00644B29">
        <w:rPr>
          <w:rFonts w:hint="default"/>
          <w:sz w:val="20"/>
          <w:szCs w:val="20"/>
        </w:rPr>
        <w:t xml:space="preserve"> sprá</w:t>
      </w:r>
      <w:r w:rsidRPr="00644B29">
        <w:rPr>
          <w:rFonts w:hint="default"/>
          <w:sz w:val="20"/>
          <w:szCs w:val="20"/>
        </w:rPr>
        <w:t>vny poplatok (vyberané</w:t>
      </w:r>
      <w:r w:rsidRPr="00644B29">
        <w:rPr>
          <w:rFonts w:hint="default"/>
          <w:sz w:val="20"/>
          <w:szCs w:val="20"/>
        </w:rPr>
        <w:t xml:space="preserve"> na rô</w:t>
      </w:r>
      <w:r w:rsidRPr="00644B29">
        <w:rPr>
          <w:rFonts w:hint="default"/>
          <w:sz w:val="20"/>
          <w:szCs w:val="20"/>
        </w:rPr>
        <w:t>zne druhy ž</w:t>
      </w:r>
      <w:r w:rsidRPr="00644B29">
        <w:rPr>
          <w:rFonts w:hint="default"/>
          <w:sz w:val="20"/>
          <w:szCs w:val="20"/>
        </w:rPr>
        <w:t>iadostí</w:t>
      </w:r>
      <w:r w:rsidRPr="00644B29">
        <w:rPr>
          <w:rFonts w:hint="default"/>
          <w:sz w:val="20"/>
          <w:szCs w:val="20"/>
        </w:rPr>
        <w:t xml:space="preserve"> o </w:t>
      </w:r>
      <w:r w:rsidRPr="00644B29">
        <w:rPr>
          <w:rFonts w:hint="default"/>
          <w:sz w:val="20"/>
          <w:szCs w:val="20"/>
        </w:rPr>
        <w:t>odborné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sobilosti) vo výš</w:t>
      </w:r>
      <w:r w:rsidRPr="00644B29">
        <w:rPr>
          <w:rFonts w:hint="default"/>
          <w:sz w:val="20"/>
          <w:szCs w:val="20"/>
        </w:rPr>
        <w:t>ke 82,50 EUR tejto pož</w:t>
      </w:r>
      <w:r w:rsidRPr="00644B29">
        <w:rPr>
          <w:rFonts w:hint="default"/>
          <w:sz w:val="20"/>
          <w:szCs w:val="20"/>
        </w:rPr>
        <w:t>iadavke nezodpo</w:t>
      </w:r>
      <w:r w:rsidRPr="00644B29">
        <w:rPr>
          <w:rFonts w:hint="default"/>
          <w:sz w:val="20"/>
          <w:szCs w:val="20"/>
        </w:rPr>
        <w:t>v</w:t>
      </w:r>
      <w:r w:rsidRPr="00644B29">
        <w:rPr>
          <w:rFonts w:hint="default"/>
          <w:sz w:val="20"/>
          <w:szCs w:val="20"/>
        </w:rPr>
        <w:t>edal. Z </w:t>
      </w:r>
      <w:r w:rsidRPr="00644B29">
        <w:rPr>
          <w:rFonts w:hint="default"/>
          <w:sz w:val="20"/>
          <w:szCs w:val="20"/>
        </w:rPr>
        <w:t>uvedené</w:t>
      </w:r>
      <w:r w:rsidRPr="00644B29">
        <w:rPr>
          <w:rFonts w:hint="default"/>
          <w:sz w:val="20"/>
          <w:szCs w:val="20"/>
        </w:rPr>
        <w:t>ho dô</w:t>
      </w:r>
      <w:r w:rsidRPr="00644B29">
        <w:rPr>
          <w:rFonts w:hint="default"/>
          <w:sz w:val="20"/>
          <w:szCs w:val="20"/>
        </w:rPr>
        <w:t>vodu sa navrhuje jeho zvýš</w:t>
      </w:r>
      <w:r w:rsidRPr="00644B29">
        <w:rPr>
          <w:rFonts w:hint="default"/>
          <w:sz w:val="20"/>
          <w:szCs w:val="20"/>
        </w:rPr>
        <w:t>enie.</w:t>
      </w: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sz w:val="20"/>
          <w:szCs w:val="20"/>
        </w:rPr>
      </w:pP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i/>
          <w:iCs/>
          <w:sz w:val="20"/>
          <w:szCs w:val="20"/>
        </w:rPr>
      </w:pPr>
      <w:r w:rsidRPr="00644B29">
        <w:rPr>
          <w:i/>
          <w:iCs/>
          <w:sz w:val="20"/>
          <w:szCs w:val="20"/>
        </w:rPr>
        <w:t xml:space="preserve">2. </w:t>
        <w:tab/>
      </w:r>
      <w:r w:rsidRPr="00644B29">
        <w:rPr>
          <w:rFonts w:hint="default"/>
          <w:i/>
          <w:iCs/>
          <w:sz w:val="20"/>
          <w:szCs w:val="20"/>
        </w:rPr>
        <w:t>Zabezpeč</w:t>
      </w:r>
      <w:r w:rsidRPr="00644B29">
        <w:rPr>
          <w:rFonts w:hint="default"/>
          <w:i/>
          <w:iCs/>
          <w:sz w:val="20"/>
          <w:szCs w:val="20"/>
        </w:rPr>
        <w:t>ovanie pož</w:t>
      </w:r>
      <w:r w:rsidRPr="00644B29">
        <w:rPr>
          <w:rFonts w:hint="default"/>
          <w:i/>
          <w:iCs/>
          <w:sz w:val="20"/>
          <w:szCs w:val="20"/>
        </w:rPr>
        <w:t>iadaviek na trvalo udrž</w:t>
      </w:r>
      <w:r w:rsidRPr="00644B29">
        <w:rPr>
          <w:rFonts w:hint="default"/>
          <w:i/>
          <w:iCs/>
          <w:sz w:val="20"/>
          <w:szCs w:val="20"/>
        </w:rPr>
        <w:t>ateľ</w:t>
      </w:r>
      <w:r w:rsidRPr="00644B29">
        <w:rPr>
          <w:rFonts w:hint="default"/>
          <w:i/>
          <w:iCs/>
          <w:sz w:val="20"/>
          <w:szCs w:val="20"/>
        </w:rPr>
        <w:t>né</w:t>
      </w:r>
      <w:r w:rsidRPr="00644B29">
        <w:rPr>
          <w:rFonts w:hint="default"/>
          <w:i/>
          <w:iCs/>
          <w:sz w:val="20"/>
          <w:szCs w:val="20"/>
        </w:rPr>
        <w:t xml:space="preserve"> hospodá</w:t>
      </w:r>
      <w:r w:rsidRPr="00644B29">
        <w:rPr>
          <w:rFonts w:hint="default"/>
          <w:i/>
          <w:iCs/>
          <w:sz w:val="20"/>
          <w:szCs w:val="20"/>
        </w:rPr>
        <w:t xml:space="preserve">renie v lesoch a ich zapracovanie do programov starostlivosti o lesy  </w:t>
      </w:r>
    </w:p>
    <w:p w:rsidR="00CE5D7E" w:rsidRPr="00644B29" w:rsidP="00DA0662">
      <w:pPr>
        <w:tabs>
          <w:tab w:val="left" w:pos="720"/>
        </w:tabs>
        <w:bidi w:val="0"/>
        <w:ind w:left="360" w:hanging="360"/>
        <w:rPr>
          <w:sz w:val="20"/>
          <w:szCs w:val="20"/>
        </w:rPr>
      </w:pPr>
    </w:p>
    <w:p w:rsidR="00CE5D7E" w:rsidRPr="00644B29" w:rsidP="00DA0662">
      <w:pPr>
        <w:tabs>
          <w:tab w:val="left" w:pos="720"/>
        </w:tabs>
        <w:bidi w:val="0"/>
        <w:ind w:left="360" w:hanging="36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ab/>
        <w:tab/>
      </w:r>
      <w:r w:rsidRPr="00644B29">
        <w:rPr>
          <w:rFonts w:hint="default"/>
          <w:sz w:val="20"/>
          <w:szCs w:val="20"/>
        </w:rPr>
        <w:t>Na zá</w:t>
      </w:r>
      <w:r w:rsidRPr="00644B29">
        <w:rPr>
          <w:rFonts w:hint="default"/>
          <w:sz w:val="20"/>
          <w:szCs w:val="20"/>
        </w:rPr>
        <w:t>klade vý</w:t>
      </w:r>
      <w:r w:rsidRPr="00644B29">
        <w:rPr>
          <w:rFonts w:hint="default"/>
          <w:sz w:val="20"/>
          <w:szCs w:val="20"/>
        </w:rPr>
        <w:t>sledkov medzirezortné</w:t>
      </w:r>
      <w:r w:rsidRPr="00644B29">
        <w:rPr>
          <w:rFonts w:hint="default"/>
          <w:sz w:val="20"/>
          <w:szCs w:val="20"/>
        </w:rPr>
        <w:t>ho pripomienkové</w:t>
      </w:r>
      <w:r w:rsidRPr="00644B29">
        <w:rPr>
          <w:rFonts w:hint="default"/>
          <w:sz w:val="20"/>
          <w:szCs w:val="20"/>
        </w:rPr>
        <w:t>ho konania a rozporo</w:t>
      </w:r>
      <w:r w:rsidRPr="00644B29">
        <w:rPr>
          <w:rFonts w:hint="default"/>
          <w:sz w:val="20"/>
          <w:szCs w:val="20"/>
        </w:rPr>
        <w:t>vý</w:t>
      </w:r>
      <w:r w:rsidRPr="00644B29">
        <w:rPr>
          <w:rFonts w:hint="default"/>
          <w:sz w:val="20"/>
          <w:szCs w:val="20"/>
        </w:rPr>
        <w:t>ch konaní</w:t>
      </w:r>
      <w:r w:rsidRPr="00644B29">
        <w:rPr>
          <w:rFonts w:hint="default"/>
          <w:sz w:val="20"/>
          <w:szCs w:val="20"/>
        </w:rPr>
        <w:t xml:space="preserve"> sa do ná</w:t>
      </w:r>
      <w:r w:rsidRPr="00644B29">
        <w:rPr>
          <w:rFonts w:hint="default"/>
          <w:sz w:val="20"/>
          <w:szCs w:val="20"/>
        </w:rPr>
        <w:t>vrhu zá</w:t>
      </w:r>
      <w:r w:rsidRPr="00644B29">
        <w:rPr>
          <w:rFonts w:hint="default"/>
          <w:sz w:val="20"/>
          <w:szCs w:val="20"/>
        </w:rPr>
        <w:t>kona dopĺň</w:t>
      </w:r>
      <w:r w:rsidRPr="00644B29">
        <w:rPr>
          <w:rFonts w:hint="default"/>
          <w:sz w:val="20"/>
          <w:szCs w:val="20"/>
        </w:rPr>
        <w:t>a spô</w:t>
      </w:r>
      <w:r w:rsidRPr="00644B29">
        <w:rPr>
          <w:rFonts w:hint="default"/>
          <w:sz w:val="20"/>
          <w:szCs w:val="20"/>
        </w:rPr>
        <w:t>sob a </w:t>
      </w:r>
      <w:r w:rsidRPr="00644B29">
        <w:rPr>
          <w:rFonts w:hint="default"/>
          <w:sz w:val="20"/>
          <w:szCs w:val="20"/>
        </w:rPr>
        <w:t>postup vykoná</w:t>
      </w:r>
      <w:r w:rsidRPr="00644B29">
        <w:rPr>
          <w:rFonts w:hint="default"/>
          <w:sz w:val="20"/>
          <w:szCs w:val="20"/>
        </w:rPr>
        <w:t>vania hospodá</w:t>
      </w:r>
      <w:r w:rsidRPr="00644B29">
        <w:rPr>
          <w:rFonts w:hint="default"/>
          <w:sz w:val="20"/>
          <w:szCs w:val="20"/>
        </w:rPr>
        <w:t>rskej ú</w:t>
      </w:r>
      <w:r w:rsidRPr="00644B29">
        <w:rPr>
          <w:rFonts w:hint="default"/>
          <w:sz w:val="20"/>
          <w:szCs w:val="20"/>
        </w:rPr>
        <w:t>pravy lesov spô</w:t>
      </w:r>
      <w:r w:rsidRPr="00644B29">
        <w:rPr>
          <w:rFonts w:hint="default"/>
          <w:sz w:val="20"/>
          <w:szCs w:val="20"/>
        </w:rPr>
        <w:t>sobom zabezpeč</w:t>
      </w:r>
      <w:r w:rsidRPr="00644B29">
        <w:rPr>
          <w:rFonts w:hint="default"/>
          <w:sz w:val="20"/>
          <w:szCs w:val="20"/>
        </w:rPr>
        <w:t>ujú</w:t>
      </w:r>
      <w:r w:rsidRPr="00644B29">
        <w:rPr>
          <w:rFonts w:hint="default"/>
          <w:sz w:val="20"/>
          <w:szCs w:val="20"/>
        </w:rPr>
        <w:t>cim trvalo udrž</w:t>
      </w:r>
      <w:r w:rsidRPr="00644B29">
        <w:rPr>
          <w:rFonts w:hint="default"/>
          <w:sz w:val="20"/>
          <w:szCs w:val="20"/>
        </w:rPr>
        <w:t>ateľ</w:t>
      </w:r>
      <w:r w:rsidRPr="00644B29">
        <w:rPr>
          <w:rFonts w:hint="default"/>
          <w:sz w:val="20"/>
          <w:szCs w:val="20"/>
        </w:rPr>
        <w:t>né</w:t>
      </w:r>
      <w:r w:rsidRPr="00644B29">
        <w:rPr>
          <w:rFonts w:hint="default"/>
          <w:sz w:val="20"/>
          <w:szCs w:val="20"/>
        </w:rPr>
        <w:t xml:space="preserve"> hospodá</w:t>
      </w:r>
      <w:r w:rsidRPr="00644B29">
        <w:rPr>
          <w:rFonts w:hint="default"/>
          <w:sz w:val="20"/>
          <w:szCs w:val="20"/>
        </w:rPr>
        <w:t>renie v </w:t>
      </w:r>
      <w:r w:rsidRPr="00644B29">
        <w:rPr>
          <w:rFonts w:hint="default"/>
          <w:sz w:val="20"/>
          <w:szCs w:val="20"/>
        </w:rPr>
        <w:t>lesoch. Ná</w:t>
      </w:r>
      <w:r w:rsidRPr="00644B29">
        <w:rPr>
          <w:rFonts w:hint="default"/>
          <w:sz w:val="20"/>
          <w:szCs w:val="20"/>
        </w:rPr>
        <w:t>vrh vo vä</w:t>
      </w:r>
      <w:r w:rsidRPr="00644B29">
        <w:rPr>
          <w:rFonts w:hint="default"/>
          <w:sz w:val="20"/>
          <w:szCs w:val="20"/>
        </w:rPr>
        <w:t>zbe na predpokladanú</w:t>
      </w:r>
      <w:r w:rsidRPr="00644B29">
        <w:rPr>
          <w:rFonts w:hint="default"/>
          <w:sz w:val="20"/>
          <w:szCs w:val="20"/>
        </w:rPr>
        <w:t xml:space="preserve"> ú</w:t>
      </w:r>
      <w:r w:rsidRPr="00644B29">
        <w:rPr>
          <w:rFonts w:hint="default"/>
          <w:sz w:val="20"/>
          <w:szCs w:val="20"/>
        </w:rPr>
        <w:t>pravy vykoná</w:t>
      </w:r>
      <w:r w:rsidRPr="00644B29">
        <w:rPr>
          <w:rFonts w:hint="default"/>
          <w:sz w:val="20"/>
          <w:szCs w:val="20"/>
        </w:rPr>
        <w:t>vacieho predpisu má</w:t>
      </w:r>
      <w:r w:rsidRPr="00644B29">
        <w:rPr>
          <w:rFonts w:hint="default"/>
          <w:sz w:val="20"/>
          <w:szCs w:val="20"/>
        </w:rPr>
        <w:t xml:space="preserve"> za cieľ</w:t>
      </w:r>
      <w:r w:rsidRPr="00644B29">
        <w:rPr>
          <w:rFonts w:hint="default"/>
          <w:sz w:val="20"/>
          <w:szCs w:val="20"/>
        </w:rPr>
        <w:t xml:space="preserve"> v programoch starostlivo</w:t>
      </w:r>
      <w:r w:rsidRPr="00644B29">
        <w:rPr>
          <w:rFonts w:hint="default"/>
          <w:sz w:val="20"/>
          <w:szCs w:val="20"/>
        </w:rPr>
        <w:t>s</w:t>
      </w:r>
      <w:r w:rsidRPr="00644B29">
        <w:rPr>
          <w:rFonts w:hint="default"/>
          <w:sz w:val="20"/>
          <w:szCs w:val="20"/>
        </w:rPr>
        <w:t>ti o </w:t>
      </w:r>
      <w:r w:rsidRPr="00644B29">
        <w:rPr>
          <w:rFonts w:hint="default"/>
          <w:sz w:val="20"/>
          <w:szCs w:val="20"/>
        </w:rPr>
        <w:t>lesy zohľ</w:t>
      </w:r>
      <w:r w:rsidRPr="00644B29">
        <w:rPr>
          <w:rFonts w:hint="default"/>
          <w:sz w:val="20"/>
          <w:szCs w:val="20"/>
        </w:rPr>
        <w:t>adň</w:t>
      </w:r>
      <w:r w:rsidRPr="00644B29">
        <w:rPr>
          <w:rFonts w:hint="default"/>
          <w:sz w:val="20"/>
          <w:szCs w:val="20"/>
        </w:rPr>
        <w:t>ovať</w:t>
      </w:r>
      <w:r w:rsidRPr="00644B29">
        <w:rPr>
          <w:rFonts w:hint="default"/>
          <w:sz w:val="20"/>
          <w:szCs w:val="20"/>
        </w:rPr>
        <w:t xml:space="preserve"> uvedené</w:t>
      </w:r>
      <w:r w:rsidRPr="00644B29">
        <w:rPr>
          <w:rFonts w:hint="default"/>
          <w:sz w:val="20"/>
          <w:szCs w:val="20"/>
        </w:rPr>
        <w:t xml:space="preserve"> ciele a </w:t>
      </w:r>
      <w:r w:rsidRPr="00644B29">
        <w:rPr>
          <w:rFonts w:hint="default"/>
          <w:sz w:val="20"/>
          <w:szCs w:val="20"/>
        </w:rPr>
        <w:t>plá</w:t>
      </w:r>
      <w:r w:rsidRPr="00644B29">
        <w:rPr>
          <w:rFonts w:hint="default"/>
          <w:sz w:val="20"/>
          <w:szCs w:val="20"/>
        </w:rPr>
        <w:t>novať</w:t>
      </w:r>
      <w:r w:rsidRPr="00644B29">
        <w:rPr>
          <w:rFonts w:hint="default"/>
          <w:sz w:val="20"/>
          <w:szCs w:val="20"/>
        </w:rPr>
        <w:t xml:space="preserve"> ponechá</w:t>
      </w:r>
      <w:r w:rsidRPr="00644B29">
        <w:rPr>
          <w:rFonts w:hint="default"/>
          <w:sz w:val="20"/>
          <w:szCs w:val="20"/>
        </w:rPr>
        <w:t>vanie ž</w:t>
      </w:r>
      <w:r w:rsidRPr="00644B29">
        <w:rPr>
          <w:rFonts w:hint="default"/>
          <w:sz w:val="20"/>
          <w:szCs w:val="20"/>
        </w:rPr>
        <w:t>ivý</w:t>
      </w:r>
      <w:r w:rsidRPr="00644B29">
        <w:rPr>
          <w:rFonts w:hint="default"/>
          <w:sz w:val="20"/>
          <w:szCs w:val="20"/>
        </w:rPr>
        <w:t>ch stromov na dož</w:t>
      </w:r>
      <w:r w:rsidRPr="00644B29">
        <w:rPr>
          <w:rFonts w:hint="default"/>
          <w:sz w:val="20"/>
          <w:szCs w:val="20"/>
        </w:rPr>
        <w:t>itie a </w:t>
      </w:r>
      <w:r w:rsidRPr="00644B29">
        <w:rPr>
          <w:rFonts w:hint="default"/>
          <w:sz w:val="20"/>
          <w:szCs w:val="20"/>
        </w:rPr>
        <w:t>primeraný</w:t>
      </w:r>
      <w:r w:rsidRPr="00644B29">
        <w:rPr>
          <w:rFonts w:hint="default"/>
          <w:sz w:val="20"/>
          <w:szCs w:val="20"/>
        </w:rPr>
        <w:t xml:space="preserve"> podiel mŕ</w:t>
      </w:r>
      <w:r w:rsidRPr="00644B29">
        <w:rPr>
          <w:rFonts w:hint="default"/>
          <w:sz w:val="20"/>
          <w:szCs w:val="20"/>
        </w:rPr>
        <w:t>tveho dreva. S </w:t>
      </w:r>
      <w:r w:rsidRPr="00644B29">
        <w:rPr>
          <w:rFonts w:hint="default"/>
          <w:sz w:val="20"/>
          <w:szCs w:val="20"/>
        </w:rPr>
        <w:t>tý</w:t>
      </w:r>
      <w:r w:rsidRPr="00644B29">
        <w:rPr>
          <w:rFonts w:hint="default"/>
          <w:sz w:val="20"/>
          <w:szCs w:val="20"/>
        </w:rPr>
        <w:t>mto cieľ</w:t>
      </w:r>
      <w:r w:rsidRPr="00644B29">
        <w:rPr>
          <w:rFonts w:hint="default"/>
          <w:sz w:val="20"/>
          <w:szCs w:val="20"/>
        </w:rPr>
        <w:t>om budú</w:t>
      </w:r>
      <w:r w:rsidRPr="00644B29">
        <w:rPr>
          <w:rFonts w:hint="default"/>
          <w:sz w:val="20"/>
          <w:szCs w:val="20"/>
        </w:rPr>
        <w:t xml:space="preserve"> upravené</w:t>
      </w:r>
      <w:r w:rsidRPr="00644B29">
        <w:rPr>
          <w:rFonts w:hint="default"/>
          <w:sz w:val="20"/>
          <w:szCs w:val="20"/>
        </w:rPr>
        <w:t xml:space="preserve"> aj metó</w:t>
      </w:r>
      <w:r w:rsidRPr="00644B29">
        <w:rPr>
          <w:rFonts w:hint="default"/>
          <w:sz w:val="20"/>
          <w:szCs w:val="20"/>
        </w:rPr>
        <w:t>dy a </w:t>
      </w:r>
      <w:r w:rsidRPr="00644B29">
        <w:rPr>
          <w:rFonts w:hint="default"/>
          <w:sz w:val="20"/>
          <w:szCs w:val="20"/>
        </w:rPr>
        <w:t>postupy vykoná</w:t>
      </w:r>
      <w:r w:rsidRPr="00644B29">
        <w:rPr>
          <w:rFonts w:hint="default"/>
          <w:sz w:val="20"/>
          <w:szCs w:val="20"/>
        </w:rPr>
        <w:t>vania hospodá</w:t>
      </w:r>
      <w:r w:rsidRPr="00644B29">
        <w:rPr>
          <w:rFonts w:hint="default"/>
          <w:sz w:val="20"/>
          <w:szCs w:val="20"/>
        </w:rPr>
        <w:t>rskej ú</w:t>
      </w:r>
      <w:r w:rsidRPr="00644B29">
        <w:rPr>
          <w:rFonts w:hint="default"/>
          <w:sz w:val="20"/>
          <w:szCs w:val="20"/>
        </w:rPr>
        <w:t>pravy lesov, najmä</w:t>
      </w:r>
      <w:r w:rsidRPr="00644B29">
        <w:rPr>
          <w:rFonts w:hint="default"/>
          <w:sz w:val="20"/>
          <w:szCs w:val="20"/>
        </w:rPr>
        <w:t xml:space="preserve"> tzv. pracovné</w:t>
      </w:r>
      <w:r w:rsidRPr="00644B29">
        <w:rPr>
          <w:rFonts w:hint="default"/>
          <w:sz w:val="20"/>
          <w:szCs w:val="20"/>
        </w:rPr>
        <w:t xml:space="preserve"> postupy hospodá</w:t>
      </w:r>
      <w:r w:rsidRPr="00644B29">
        <w:rPr>
          <w:rFonts w:hint="default"/>
          <w:sz w:val="20"/>
          <w:szCs w:val="20"/>
        </w:rPr>
        <w:t>rskej ú</w:t>
      </w:r>
      <w:r w:rsidRPr="00644B29">
        <w:rPr>
          <w:rFonts w:hint="default"/>
          <w:sz w:val="20"/>
          <w:szCs w:val="20"/>
        </w:rPr>
        <w:t>pravy</w:t>
      </w:r>
      <w:r w:rsidRPr="00644B29">
        <w:rPr>
          <w:rFonts w:hint="default"/>
          <w:sz w:val="20"/>
          <w:szCs w:val="20"/>
        </w:rPr>
        <w:t xml:space="preserve"> </w:t>
      </w:r>
      <w:r w:rsidRPr="00644B29">
        <w:rPr>
          <w:rFonts w:hint="default"/>
          <w:sz w:val="20"/>
          <w:szCs w:val="20"/>
        </w:rPr>
        <w:t>lesov, ktoré</w:t>
      </w:r>
      <w:r w:rsidRPr="00644B29">
        <w:rPr>
          <w:rFonts w:hint="default"/>
          <w:sz w:val="20"/>
          <w:szCs w:val="20"/>
        </w:rPr>
        <w:t xml:space="preserve"> zabezpeč</w:t>
      </w:r>
      <w:r w:rsidRPr="00644B29">
        <w:rPr>
          <w:rFonts w:hint="default"/>
          <w:sz w:val="20"/>
          <w:szCs w:val="20"/>
        </w:rPr>
        <w:t>uje prá</w:t>
      </w:r>
      <w:r w:rsidRPr="00644B29">
        <w:rPr>
          <w:rFonts w:hint="default"/>
          <w:sz w:val="20"/>
          <w:szCs w:val="20"/>
        </w:rPr>
        <w:t>vnická</w:t>
      </w:r>
      <w:r w:rsidRPr="00644B29">
        <w:rPr>
          <w:rFonts w:hint="default"/>
          <w:sz w:val="20"/>
          <w:szCs w:val="20"/>
        </w:rPr>
        <w:t xml:space="preserve"> osoba zriadená</w:t>
      </w:r>
      <w:r w:rsidRPr="00644B29">
        <w:rPr>
          <w:rFonts w:hint="default"/>
          <w:sz w:val="20"/>
          <w:szCs w:val="20"/>
        </w:rPr>
        <w:t xml:space="preserve"> ministerstvom (§</w:t>
      </w:r>
      <w:r w:rsidRPr="00644B29">
        <w:rPr>
          <w:rFonts w:hint="default"/>
          <w:sz w:val="20"/>
          <w:szCs w:val="20"/>
        </w:rPr>
        <w:t xml:space="preserve"> 38 ods. 2 zá</w:t>
      </w:r>
      <w:r w:rsidRPr="00644B29">
        <w:rPr>
          <w:rFonts w:hint="default"/>
          <w:sz w:val="20"/>
          <w:szCs w:val="20"/>
        </w:rPr>
        <w:t>kona), t.j. v </w:t>
      </w:r>
      <w:r w:rsidRPr="00644B29">
        <w:rPr>
          <w:rFonts w:hint="default"/>
          <w:sz w:val="20"/>
          <w:szCs w:val="20"/>
        </w:rPr>
        <w:t>súč</w:t>
      </w:r>
      <w:r w:rsidRPr="00644B29">
        <w:rPr>
          <w:rFonts w:hint="default"/>
          <w:sz w:val="20"/>
          <w:szCs w:val="20"/>
        </w:rPr>
        <w:t>asnosti NLC. Zapracová</w:t>
      </w:r>
      <w:r w:rsidRPr="00644B29">
        <w:rPr>
          <w:rFonts w:hint="default"/>
          <w:sz w:val="20"/>
          <w:szCs w:val="20"/>
        </w:rPr>
        <w:t>vanie do programov starostlivosti o </w:t>
      </w:r>
      <w:r w:rsidRPr="00644B29">
        <w:rPr>
          <w:rFonts w:hint="default"/>
          <w:sz w:val="20"/>
          <w:szCs w:val="20"/>
        </w:rPr>
        <w:t>lesy vykonajú</w:t>
      </w:r>
      <w:r w:rsidRPr="00644B29">
        <w:rPr>
          <w:rFonts w:hint="default"/>
          <w:sz w:val="20"/>
          <w:szCs w:val="20"/>
        </w:rPr>
        <w:t xml:space="preserve"> odborné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sobilé</w:t>
      </w:r>
      <w:r w:rsidRPr="00644B29">
        <w:rPr>
          <w:rFonts w:hint="default"/>
          <w:sz w:val="20"/>
          <w:szCs w:val="20"/>
        </w:rPr>
        <w:t xml:space="preserve"> osoby, ktoré</w:t>
      </w:r>
      <w:r w:rsidRPr="00644B29">
        <w:rPr>
          <w:rFonts w:hint="default"/>
          <w:sz w:val="20"/>
          <w:szCs w:val="20"/>
        </w:rPr>
        <w:t xml:space="preserve"> sú</w:t>
      </w:r>
      <w:r w:rsidRPr="00644B29">
        <w:rPr>
          <w:rFonts w:hint="default"/>
          <w:sz w:val="20"/>
          <w:szCs w:val="20"/>
        </w:rPr>
        <w:t xml:space="preserve"> vyberané</w:t>
      </w:r>
      <w:r w:rsidRPr="00644B29">
        <w:rPr>
          <w:rFonts w:hint="default"/>
          <w:sz w:val="20"/>
          <w:szCs w:val="20"/>
        </w:rPr>
        <w:t xml:space="preserve"> prostrední</w:t>
      </w:r>
      <w:r w:rsidRPr="00644B29">
        <w:rPr>
          <w:rFonts w:hint="default"/>
          <w:sz w:val="20"/>
          <w:szCs w:val="20"/>
        </w:rPr>
        <w:t>ctvom verejné</w:t>
      </w:r>
      <w:r w:rsidRPr="00644B29">
        <w:rPr>
          <w:rFonts w:hint="default"/>
          <w:sz w:val="20"/>
          <w:szCs w:val="20"/>
        </w:rPr>
        <w:t>ho obstará</w:t>
      </w:r>
      <w:r w:rsidRPr="00644B29">
        <w:rPr>
          <w:rFonts w:hint="default"/>
          <w:sz w:val="20"/>
          <w:szCs w:val="20"/>
        </w:rPr>
        <w:t>vateľ</w:t>
      </w:r>
      <w:r w:rsidRPr="00644B29">
        <w:rPr>
          <w:rFonts w:hint="default"/>
          <w:sz w:val="20"/>
          <w:szCs w:val="20"/>
        </w:rPr>
        <w:t>a, ale</w:t>
      </w:r>
      <w:r w:rsidRPr="00644B29">
        <w:rPr>
          <w:rFonts w:hint="default"/>
          <w:sz w:val="20"/>
          <w:szCs w:val="20"/>
        </w:rPr>
        <w:t>b</w:t>
      </w:r>
      <w:r w:rsidRPr="00644B29">
        <w:rPr>
          <w:rFonts w:hint="default"/>
          <w:sz w:val="20"/>
          <w:szCs w:val="20"/>
        </w:rPr>
        <w:t>o na zá</w:t>
      </w:r>
      <w:r w:rsidRPr="00644B29">
        <w:rPr>
          <w:rFonts w:hint="default"/>
          <w:sz w:val="20"/>
          <w:szCs w:val="20"/>
        </w:rPr>
        <w:t>klade zmluvy s </w:t>
      </w:r>
      <w:r w:rsidRPr="00644B29">
        <w:rPr>
          <w:rFonts w:hint="default"/>
          <w:sz w:val="20"/>
          <w:szCs w:val="20"/>
        </w:rPr>
        <w:t>vlastní</w:t>
      </w:r>
      <w:r w:rsidRPr="00644B29">
        <w:rPr>
          <w:rFonts w:hint="default"/>
          <w:sz w:val="20"/>
          <w:szCs w:val="20"/>
        </w:rPr>
        <w:t>kom, sprá</w:t>
      </w:r>
      <w:r w:rsidRPr="00644B29">
        <w:rPr>
          <w:rFonts w:hint="default"/>
          <w:sz w:val="20"/>
          <w:szCs w:val="20"/>
        </w:rPr>
        <w:t>vcom, alebo obhospodarovateľ</w:t>
      </w:r>
      <w:r w:rsidRPr="00644B29">
        <w:rPr>
          <w:rFonts w:hint="default"/>
          <w:sz w:val="20"/>
          <w:szCs w:val="20"/>
        </w:rPr>
        <w:t>om lesa.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rPr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2.3.2. Charakteristika ná</w:t>
      </w:r>
      <w:r w:rsidRPr="00644B29">
        <w:rPr>
          <w:rFonts w:hint="default"/>
          <w:b/>
          <w:bCs/>
          <w:sz w:val="20"/>
          <w:szCs w:val="20"/>
        </w:rPr>
        <w:t>vrhu podľ</w:t>
      </w:r>
      <w:r w:rsidRPr="00644B29">
        <w:rPr>
          <w:rFonts w:hint="default"/>
          <w:b/>
          <w:bCs/>
          <w:sz w:val="20"/>
          <w:szCs w:val="20"/>
        </w:rPr>
        <w:t>a bodu  2.3.2. Metodiky :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rPr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b/>
          <w:bCs/>
          <w:sz w:val="20"/>
          <w:szCs w:val="20"/>
          <w:bdr w:val="single" w:sz="4" w:space="0" w:color="000000" w:frame="1"/>
        </w:rPr>
        <w:t> </w:t>
      </w:r>
      <w:r w:rsidRPr="00644B29">
        <w:rPr>
          <w:b/>
          <w:bCs/>
          <w:sz w:val="20"/>
          <w:szCs w:val="20"/>
          <w:bdr w:val="single" w:sz="4" w:space="0" w:color="000000" w:frame="1"/>
        </w:rPr>
        <w:t xml:space="preserve">x  </w:t>
      </w:r>
      <w:r w:rsidRPr="00644B29">
        <w:rPr>
          <w:b/>
          <w:bCs/>
          <w:sz w:val="20"/>
          <w:szCs w:val="20"/>
        </w:rPr>
        <w:t> </w:t>
      </w:r>
      <w:r w:rsidRPr="00644B29">
        <w:rPr>
          <w:b/>
          <w:bCs/>
          <w:sz w:val="20"/>
          <w:szCs w:val="20"/>
        </w:rPr>
        <w:t xml:space="preserve"> </w:t>
      </w:r>
      <w:r w:rsidRPr="00644B29">
        <w:rPr>
          <w:sz w:val="20"/>
          <w:szCs w:val="20"/>
        </w:rPr>
        <w:t>zmena sadzby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  <w:bdr w:val="single" w:sz="4" w:space="0" w:color="000000" w:frame="1"/>
        </w:rPr>
        <w:t>    </w:t>
      </w:r>
      <w:r w:rsidRPr="00644B29">
        <w:rPr>
          <w:sz w:val="20"/>
          <w:szCs w:val="20"/>
          <w:bdr w:val="single" w:sz="4" w:space="0" w:color="000000" w:frame="1"/>
        </w:rPr>
        <w:t xml:space="preserve"> </w:t>
      </w:r>
      <w:r w:rsidRPr="00644B29">
        <w:rPr>
          <w:sz w:val="20"/>
          <w:szCs w:val="20"/>
        </w:rPr>
        <w:t> </w:t>
      </w:r>
      <w:r w:rsidRPr="00644B29">
        <w:rPr>
          <w:sz w:val="20"/>
          <w:szCs w:val="20"/>
        </w:rPr>
        <w:t xml:space="preserve"> zmena v </w:t>
      </w:r>
      <w:r w:rsidRPr="00644B29">
        <w:rPr>
          <w:rFonts w:hint="default"/>
          <w:sz w:val="20"/>
          <w:szCs w:val="20"/>
        </w:rPr>
        <w:t>ná</w:t>
      </w:r>
      <w:r w:rsidRPr="00644B29">
        <w:rPr>
          <w:rFonts w:hint="default"/>
          <w:sz w:val="20"/>
          <w:szCs w:val="20"/>
        </w:rPr>
        <w:t>roku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  <w:bdr w:val="single" w:sz="4" w:space="0" w:color="000000" w:frame="1"/>
        </w:rPr>
        <w:t> </w:t>
      </w:r>
      <w:r w:rsidRPr="00644B29">
        <w:rPr>
          <w:b/>
          <w:bCs/>
          <w:sz w:val="20"/>
          <w:szCs w:val="20"/>
          <w:bdr w:val="single" w:sz="4" w:space="0" w:color="000000" w:frame="1"/>
        </w:rPr>
        <w:t xml:space="preserve">x </w:t>
      </w:r>
      <w:r w:rsidRPr="00644B29">
        <w:rPr>
          <w:sz w:val="20"/>
          <w:szCs w:val="20"/>
          <w:bdr w:val="single" w:sz="4" w:space="0" w:color="000000" w:frame="1"/>
        </w:rPr>
        <w:t xml:space="preserve"> </w:t>
      </w:r>
      <w:r w:rsidRPr="00644B29">
        <w:rPr>
          <w:sz w:val="20"/>
          <w:szCs w:val="20"/>
        </w:rPr>
        <w:t> </w:t>
      </w:r>
      <w:r w:rsidRPr="00644B29">
        <w:rPr>
          <w:rFonts w:hint="default"/>
          <w:sz w:val="20"/>
          <w:szCs w:val="20"/>
        </w:rPr>
        <w:t xml:space="preserve"> nová</w:t>
      </w:r>
      <w:r w:rsidRPr="00644B29">
        <w:rPr>
          <w:rFonts w:hint="default"/>
          <w:sz w:val="20"/>
          <w:szCs w:val="20"/>
        </w:rPr>
        <w:t xml:space="preserve"> služ</w:t>
      </w:r>
      <w:r w:rsidRPr="00644B29">
        <w:rPr>
          <w:rFonts w:hint="default"/>
          <w:sz w:val="20"/>
          <w:szCs w:val="20"/>
        </w:rPr>
        <w:t>ba alebo nariadenie (alebo ich zruš</w:t>
      </w:r>
      <w:r w:rsidRPr="00644B29">
        <w:rPr>
          <w:rFonts w:hint="default"/>
          <w:sz w:val="20"/>
          <w:szCs w:val="20"/>
        </w:rPr>
        <w:t>enie)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  <w:bdr w:val="single" w:sz="4" w:space="0" w:color="000000" w:frame="1"/>
        </w:rPr>
        <w:t> </w:t>
      </w:r>
      <w:r w:rsidRPr="00644B29">
        <w:rPr>
          <w:b/>
          <w:bCs/>
          <w:sz w:val="20"/>
          <w:szCs w:val="20"/>
          <w:bdr w:val="single" w:sz="4" w:space="0" w:color="000000" w:frame="1"/>
        </w:rPr>
        <w:t>x</w:t>
      </w:r>
      <w:r w:rsidRPr="00644B29">
        <w:rPr>
          <w:sz w:val="20"/>
          <w:szCs w:val="20"/>
          <w:bdr w:val="single" w:sz="4" w:space="0" w:color="000000" w:frame="1"/>
        </w:rPr>
        <w:t> </w:t>
      </w:r>
      <w:r w:rsidRPr="00644B29">
        <w:rPr>
          <w:sz w:val="20"/>
          <w:szCs w:val="20"/>
          <w:bdr w:val="single" w:sz="4" w:space="0" w:color="000000" w:frame="1"/>
        </w:rPr>
        <w:t xml:space="preserve"> </w:t>
      </w:r>
      <w:r w:rsidRPr="00644B29">
        <w:rPr>
          <w:sz w:val="20"/>
          <w:szCs w:val="20"/>
        </w:rPr>
        <w:t> </w:t>
      </w:r>
      <w:r w:rsidRPr="00644B29">
        <w:rPr>
          <w:rFonts w:hint="default"/>
          <w:sz w:val="20"/>
          <w:szCs w:val="20"/>
        </w:rPr>
        <w:t xml:space="preserve"> kombinovaný</w:t>
      </w:r>
      <w:r w:rsidRPr="00644B29">
        <w:rPr>
          <w:rFonts w:hint="default"/>
          <w:sz w:val="20"/>
          <w:szCs w:val="20"/>
        </w:rPr>
        <w:t xml:space="preserve"> </w:t>
      </w:r>
      <w:r w:rsidRPr="00644B29">
        <w:rPr>
          <w:rFonts w:hint="default"/>
          <w:sz w:val="20"/>
          <w:szCs w:val="20"/>
        </w:rPr>
        <w:t>ná</w:t>
      </w:r>
      <w:r w:rsidRPr="00644B29">
        <w:rPr>
          <w:rFonts w:hint="default"/>
          <w:sz w:val="20"/>
          <w:szCs w:val="20"/>
        </w:rPr>
        <w:t>vrh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sz w:val="20"/>
          <w:szCs w:val="20"/>
          <w:bdr w:val="single" w:sz="4" w:space="0" w:color="000000" w:frame="1"/>
        </w:rPr>
        <w:t>    </w:t>
      </w:r>
      <w:r w:rsidRPr="00644B29">
        <w:rPr>
          <w:sz w:val="20"/>
          <w:szCs w:val="20"/>
          <w:bdr w:val="single" w:sz="4" w:space="0" w:color="000000" w:frame="1"/>
        </w:rPr>
        <w:t xml:space="preserve"> </w:t>
      </w:r>
      <w:r w:rsidRPr="00644B29">
        <w:rPr>
          <w:sz w:val="20"/>
          <w:szCs w:val="20"/>
        </w:rPr>
        <w:t> </w:t>
      </w:r>
      <w:r w:rsidRPr="00644B29">
        <w:rPr>
          <w:rFonts w:hint="default"/>
          <w:sz w:val="20"/>
          <w:szCs w:val="20"/>
        </w:rPr>
        <w:t xml:space="preserve"> iné</w:t>
      </w:r>
      <w:r w:rsidRPr="00644B29">
        <w:rPr>
          <w:rFonts w:hint="default"/>
          <w:sz w:val="20"/>
          <w:szCs w:val="20"/>
        </w:rPr>
        <w:t xml:space="preserve"> </w:t>
      </w:r>
    </w:p>
    <w:p w:rsidR="00CE5D7E" w:rsidRPr="00644B29" w:rsidP="00DA0662">
      <w:pPr>
        <w:bidi w:val="0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  </w:t>
      </w: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2.3.3. Predpoklady vý</w:t>
      </w:r>
      <w:r w:rsidRPr="00644B29">
        <w:rPr>
          <w:rFonts w:hint="default"/>
          <w:b/>
          <w:bCs/>
          <w:sz w:val="20"/>
          <w:szCs w:val="20"/>
        </w:rPr>
        <w:t>voja objemu aktiví</w:t>
      </w:r>
      <w:r w:rsidRPr="00644B29">
        <w:rPr>
          <w:rFonts w:hint="default"/>
          <w:b/>
          <w:bCs/>
          <w:sz w:val="20"/>
          <w:szCs w:val="20"/>
        </w:rPr>
        <w:t>t: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Nepredpokladá</w:t>
      </w:r>
      <w:r w:rsidRPr="00644B29">
        <w:rPr>
          <w:rFonts w:hint="default"/>
          <w:sz w:val="20"/>
          <w:szCs w:val="20"/>
        </w:rPr>
        <w:t xml:space="preserve"> sa zmena poč</w:t>
      </w:r>
      <w:r w:rsidRPr="00644B29">
        <w:rPr>
          <w:rFonts w:hint="default"/>
          <w:sz w:val="20"/>
          <w:szCs w:val="20"/>
        </w:rPr>
        <w:t>tu aktiví</w:t>
      </w:r>
      <w:r w:rsidRPr="00644B29">
        <w:rPr>
          <w:rFonts w:hint="default"/>
          <w:sz w:val="20"/>
          <w:szCs w:val="20"/>
        </w:rPr>
        <w:t>t s </w:t>
      </w:r>
      <w:r w:rsidRPr="00644B29">
        <w:rPr>
          <w:rFonts w:hint="default"/>
          <w:sz w:val="20"/>
          <w:szCs w:val="20"/>
        </w:rPr>
        <w:t>dopadmi na verejné</w:t>
      </w:r>
      <w:r w:rsidRPr="00644B29">
        <w:rPr>
          <w:rFonts w:hint="default"/>
          <w:sz w:val="20"/>
          <w:szCs w:val="20"/>
        </w:rPr>
        <w:t xml:space="preserve"> zdroje.</w:t>
      </w:r>
    </w:p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rFonts w:hint="default"/>
          <w:b/>
          <w:bCs/>
          <w:sz w:val="20"/>
          <w:szCs w:val="20"/>
        </w:rPr>
        <w:t>2.3.4. Vý</w:t>
      </w:r>
      <w:r w:rsidRPr="00644B29">
        <w:rPr>
          <w:rFonts w:hint="default"/>
          <w:b/>
          <w:bCs/>
          <w:sz w:val="20"/>
          <w:szCs w:val="20"/>
        </w:rPr>
        <w:t>poč</w:t>
      </w:r>
      <w:r w:rsidRPr="00644B29">
        <w:rPr>
          <w:rFonts w:hint="default"/>
          <w:b/>
          <w:bCs/>
          <w:sz w:val="20"/>
          <w:szCs w:val="20"/>
        </w:rPr>
        <w:t>ty vplyvov na verejné</w:t>
      </w:r>
      <w:r w:rsidRPr="00644B29">
        <w:rPr>
          <w:rFonts w:hint="default"/>
          <w:b/>
          <w:bCs/>
          <w:sz w:val="20"/>
          <w:szCs w:val="20"/>
        </w:rPr>
        <w:t xml:space="preserve"> financie</w:t>
      </w:r>
    </w:p>
    <w:p w:rsidR="00CE5D7E" w:rsidRPr="00644B29" w:rsidP="00DA0662">
      <w:pPr>
        <w:bidi w:val="0"/>
        <w:rPr>
          <w:sz w:val="20"/>
          <w:szCs w:val="20"/>
        </w:rPr>
      </w:pPr>
      <w:r w:rsidRPr="00644B29">
        <w:rPr>
          <w:sz w:val="20"/>
          <w:szCs w:val="20"/>
        </w:rPr>
        <w:t> 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Dopad na prí</w:t>
      </w:r>
      <w:r w:rsidRPr="00644B29">
        <w:rPr>
          <w:rFonts w:hint="default"/>
          <w:sz w:val="20"/>
          <w:szCs w:val="20"/>
        </w:rPr>
        <w:t>jmy verejný</w:t>
      </w:r>
      <w:r w:rsidRPr="00644B29">
        <w:rPr>
          <w:rFonts w:hint="default"/>
          <w:sz w:val="20"/>
          <w:szCs w:val="20"/>
        </w:rPr>
        <w:t>ch financií</w:t>
      </w:r>
      <w:r w:rsidRPr="00644B29">
        <w:rPr>
          <w:rFonts w:hint="default"/>
          <w:sz w:val="20"/>
          <w:szCs w:val="20"/>
        </w:rPr>
        <w:t xml:space="preserve"> sa predpokladá</w:t>
      </w:r>
      <w:r w:rsidRPr="00644B29">
        <w:rPr>
          <w:rFonts w:hint="default"/>
          <w:sz w:val="20"/>
          <w:szCs w:val="20"/>
        </w:rPr>
        <w:t xml:space="preserve"> len na zá</w:t>
      </w:r>
      <w:r w:rsidRPr="00644B29">
        <w:rPr>
          <w:rFonts w:hint="default"/>
          <w:sz w:val="20"/>
          <w:szCs w:val="20"/>
        </w:rPr>
        <w:t xml:space="preserve">klade zmeny sadzby </w:t>
      </w:r>
      <w:r w:rsidRPr="00644B29">
        <w:rPr>
          <w:rFonts w:hint="default"/>
          <w:sz w:val="20"/>
          <w:szCs w:val="20"/>
        </w:rPr>
        <w:t>sprá</w:t>
      </w:r>
      <w:r w:rsidRPr="00644B29">
        <w:rPr>
          <w:rFonts w:hint="default"/>
          <w:sz w:val="20"/>
          <w:szCs w:val="20"/>
        </w:rPr>
        <w:t>vneho poplatku na ž</w:t>
      </w:r>
      <w:r w:rsidRPr="00644B29">
        <w:rPr>
          <w:rFonts w:hint="default"/>
          <w:sz w:val="20"/>
          <w:szCs w:val="20"/>
        </w:rPr>
        <w:t>iadosti o </w:t>
      </w:r>
      <w:r w:rsidRPr="00644B29">
        <w:rPr>
          <w:rFonts w:hint="default"/>
          <w:sz w:val="20"/>
          <w:szCs w:val="20"/>
        </w:rPr>
        <w:t>odborné</w:t>
      </w:r>
      <w:r w:rsidRPr="00644B29">
        <w:rPr>
          <w:rFonts w:hint="default"/>
          <w:sz w:val="20"/>
          <w:szCs w:val="20"/>
        </w:rPr>
        <w:t xml:space="preserve"> spô</w:t>
      </w:r>
      <w:r w:rsidRPr="00644B29">
        <w:rPr>
          <w:rFonts w:hint="default"/>
          <w:sz w:val="20"/>
          <w:szCs w:val="20"/>
        </w:rPr>
        <w:t>sobilosti v </w:t>
      </w:r>
      <w:r w:rsidRPr="00644B29">
        <w:rPr>
          <w:rFonts w:hint="default"/>
          <w:sz w:val="20"/>
          <w:szCs w:val="20"/>
        </w:rPr>
        <w:t>lesnom hospodá</w:t>
      </w:r>
      <w:r w:rsidRPr="00644B29">
        <w:rPr>
          <w:rFonts w:hint="default"/>
          <w:sz w:val="20"/>
          <w:szCs w:val="20"/>
        </w:rPr>
        <w:t>rstve z </w:t>
      </w:r>
      <w:r w:rsidRPr="00644B29">
        <w:rPr>
          <w:rFonts w:hint="default"/>
          <w:sz w:val="20"/>
          <w:szCs w:val="20"/>
        </w:rPr>
        <w:t>82,50 EUR na 170 EUR. Podľ</w:t>
      </w:r>
      <w:r w:rsidRPr="00644B29">
        <w:rPr>
          <w:rFonts w:hint="default"/>
          <w:sz w:val="20"/>
          <w:szCs w:val="20"/>
        </w:rPr>
        <w:t>a dlhodobý</w:t>
      </w:r>
      <w:r w:rsidRPr="00644B29">
        <w:rPr>
          <w:rFonts w:hint="default"/>
          <w:sz w:val="20"/>
          <w:szCs w:val="20"/>
        </w:rPr>
        <w:t>ch trendov sa roč</w:t>
      </w:r>
      <w:r w:rsidRPr="00644B29">
        <w:rPr>
          <w:rFonts w:hint="default"/>
          <w:sz w:val="20"/>
          <w:szCs w:val="20"/>
        </w:rPr>
        <w:t>ne predkladá</w:t>
      </w:r>
      <w:r w:rsidRPr="00644B29">
        <w:rPr>
          <w:rFonts w:hint="default"/>
          <w:sz w:val="20"/>
          <w:szCs w:val="20"/>
        </w:rPr>
        <w:t xml:space="preserve"> a </w:t>
      </w:r>
      <w:r w:rsidRPr="00644B29">
        <w:rPr>
          <w:rFonts w:hint="default"/>
          <w:sz w:val="20"/>
          <w:szCs w:val="20"/>
        </w:rPr>
        <w:t>skúš</w:t>
      </w:r>
      <w:r w:rsidRPr="00644B29">
        <w:rPr>
          <w:rFonts w:hint="default"/>
          <w:sz w:val="20"/>
          <w:szCs w:val="20"/>
        </w:rPr>
        <w:t>ok zúč</w:t>
      </w:r>
      <w:r w:rsidRPr="00644B29">
        <w:rPr>
          <w:rFonts w:hint="default"/>
          <w:sz w:val="20"/>
          <w:szCs w:val="20"/>
        </w:rPr>
        <w:t>astň</w:t>
      </w:r>
      <w:r w:rsidRPr="00644B29">
        <w:rPr>
          <w:rFonts w:hint="default"/>
          <w:sz w:val="20"/>
          <w:szCs w:val="20"/>
        </w:rPr>
        <w:t>uje približ</w:t>
      </w:r>
      <w:r w:rsidRPr="00644B29">
        <w:rPr>
          <w:rFonts w:hint="default"/>
          <w:sz w:val="20"/>
          <w:szCs w:val="20"/>
        </w:rPr>
        <w:t>ne 100 fyzický</w:t>
      </w:r>
      <w:r w:rsidRPr="00644B29">
        <w:rPr>
          <w:rFonts w:hint="default"/>
          <w:sz w:val="20"/>
          <w:szCs w:val="20"/>
        </w:rPr>
        <w:t>ch osô</w:t>
      </w:r>
      <w:r w:rsidRPr="00644B29">
        <w:rPr>
          <w:rFonts w:hint="default"/>
          <w:sz w:val="20"/>
          <w:szCs w:val="20"/>
        </w:rPr>
        <w:t>b, č</w:t>
      </w:r>
      <w:r w:rsidRPr="00644B29">
        <w:rPr>
          <w:rFonts w:hint="default"/>
          <w:sz w:val="20"/>
          <w:szCs w:val="20"/>
        </w:rPr>
        <w:t>o pri zachovaní</w:t>
      </w:r>
      <w:r w:rsidRPr="00644B29">
        <w:rPr>
          <w:rFonts w:hint="default"/>
          <w:sz w:val="20"/>
          <w:szCs w:val="20"/>
        </w:rPr>
        <w:t xml:space="preserve"> tohto trendu predstavuje priaznivý</w:t>
      </w:r>
      <w:r w:rsidRPr="00644B29">
        <w:rPr>
          <w:rFonts w:hint="default"/>
          <w:sz w:val="20"/>
          <w:szCs w:val="20"/>
        </w:rPr>
        <w:t xml:space="preserve"> dopad na </w:t>
      </w:r>
      <w:r w:rsidRPr="00644B29">
        <w:rPr>
          <w:rFonts w:hint="default"/>
          <w:sz w:val="20"/>
          <w:szCs w:val="20"/>
        </w:rPr>
        <w:t>v</w:t>
      </w:r>
      <w:r w:rsidRPr="00644B29">
        <w:rPr>
          <w:rFonts w:hint="default"/>
          <w:sz w:val="20"/>
          <w:szCs w:val="20"/>
        </w:rPr>
        <w:t>erejné</w:t>
      </w:r>
      <w:r w:rsidRPr="00644B29">
        <w:rPr>
          <w:rFonts w:hint="default"/>
          <w:sz w:val="20"/>
          <w:szCs w:val="20"/>
        </w:rPr>
        <w:t xml:space="preserve"> zdroje vo výš</w:t>
      </w:r>
      <w:r w:rsidRPr="00644B29">
        <w:rPr>
          <w:rFonts w:hint="default"/>
          <w:sz w:val="20"/>
          <w:szCs w:val="20"/>
        </w:rPr>
        <w:t>ke približ</w:t>
      </w:r>
      <w:r w:rsidRPr="00644B29">
        <w:rPr>
          <w:rFonts w:hint="default"/>
          <w:sz w:val="20"/>
          <w:szCs w:val="20"/>
        </w:rPr>
        <w:t>ne 8 </w:t>
      </w:r>
      <w:r w:rsidRPr="00644B29">
        <w:rPr>
          <w:rFonts w:hint="default"/>
          <w:sz w:val="20"/>
          <w:szCs w:val="20"/>
        </w:rPr>
        <w:t>000 EUR roč</w:t>
      </w:r>
      <w:r w:rsidRPr="00644B29">
        <w:rPr>
          <w:rFonts w:hint="default"/>
          <w:sz w:val="20"/>
          <w:szCs w:val="20"/>
        </w:rPr>
        <w:t>ne.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Dopad na vý</w:t>
      </w:r>
      <w:r w:rsidRPr="00644B29">
        <w:rPr>
          <w:rFonts w:hint="default"/>
          <w:sz w:val="20"/>
          <w:szCs w:val="20"/>
        </w:rPr>
        <w:t>davky verejný</w:t>
      </w:r>
      <w:r w:rsidRPr="00644B29">
        <w:rPr>
          <w:rFonts w:hint="default"/>
          <w:sz w:val="20"/>
          <w:szCs w:val="20"/>
        </w:rPr>
        <w:t>ch financií</w:t>
      </w:r>
      <w:r w:rsidRPr="00644B29">
        <w:rPr>
          <w:rFonts w:hint="default"/>
          <w:sz w:val="20"/>
          <w:szCs w:val="20"/>
        </w:rPr>
        <w:t xml:space="preserve"> sa z </w:t>
      </w:r>
      <w:r w:rsidRPr="00644B29">
        <w:rPr>
          <w:rFonts w:hint="default"/>
          <w:sz w:val="20"/>
          <w:szCs w:val="20"/>
        </w:rPr>
        <w:t>dô</w:t>
      </w:r>
      <w:r w:rsidRPr="00644B29">
        <w:rPr>
          <w:rFonts w:hint="default"/>
          <w:sz w:val="20"/>
          <w:szCs w:val="20"/>
        </w:rPr>
        <w:t>vodov uvedený</w:t>
      </w:r>
      <w:r w:rsidRPr="00644B29">
        <w:rPr>
          <w:rFonts w:hint="default"/>
          <w:sz w:val="20"/>
          <w:szCs w:val="20"/>
        </w:rPr>
        <w:t>ch v </w:t>
      </w:r>
      <w:r w:rsidRPr="00644B29">
        <w:rPr>
          <w:rFonts w:hint="default"/>
          <w:sz w:val="20"/>
          <w:szCs w:val="20"/>
        </w:rPr>
        <w:t>kap. 2.3.1. predpokladá</w:t>
      </w:r>
      <w:r w:rsidRPr="00644B29">
        <w:rPr>
          <w:rFonts w:hint="default"/>
          <w:sz w:val="20"/>
          <w:szCs w:val="20"/>
        </w:rPr>
        <w:t xml:space="preserve"> v </w:t>
      </w:r>
      <w:r w:rsidRPr="00644B29">
        <w:rPr>
          <w:rFonts w:hint="default"/>
          <w:sz w:val="20"/>
          <w:szCs w:val="20"/>
        </w:rPr>
        <w:t>roku 2014 len jednorazový</w:t>
      </w:r>
      <w:r w:rsidRPr="00644B29">
        <w:rPr>
          <w:rFonts w:hint="default"/>
          <w:sz w:val="20"/>
          <w:szCs w:val="20"/>
        </w:rPr>
        <w:t xml:space="preserve"> ná</w:t>
      </w:r>
      <w:r w:rsidRPr="00644B29">
        <w:rPr>
          <w:rFonts w:hint="default"/>
          <w:sz w:val="20"/>
          <w:szCs w:val="20"/>
        </w:rPr>
        <w:t>klad na doplnenie pracovný</w:t>
      </w:r>
      <w:r w:rsidRPr="00644B29">
        <w:rPr>
          <w:rFonts w:hint="default"/>
          <w:sz w:val="20"/>
          <w:szCs w:val="20"/>
        </w:rPr>
        <w:t>ch postupov hospodá</w:t>
      </w:r>
      <w:r w:rsidRPr="00644B29">
        <w:rPr>
          <w:rFonts w:hint="default"/>
          <w:sz w:val="20"/>
          <w:szCs w:val="20"/>
        </w:rPr>
        <w:t>rskej ú</w:t>
      </w:r>
      <w:r w:rsidRPr="00644B29">
        <w:rPr>
          <w:rFonts w:hint="default"/>
          <w:sz w:val="20"/>
          <w:szCs w:val="20"/>
        </w:rPr>
        <w:t>pravy lesov a </w:t>
      </w:r>
      <w:r w:rsidRPr="00644B29">
        <w:rPr>
          <w:rFonts w:hint="default"/>
          <w:sz w:val="20"/>
          <w:szCs w:val="20"/>
        </w:rPr>
        <w:t>programové</w:t>
      </w:r>
      <w:r w:rsidRPr="00644B29">
        <w:rPr>
          <w:rFonts w:hint="default"/>
          <w:sz w:val="20"/>
          <w:szCs w:val="20"/>
        </w:rPr>
        <w:t>ho rieš</w:t>
      </w:r>
      <w:r w:rsidRPr="00644B29">
        <w:rPr>
          <w:rFonts w:hint="default"/>
          <w:sz w:val="20"/>
          <w:szCs w:val="20"/>
        </w:rPr>
        <w:t>enia ic</w:t>
      </w:r>
      <w:r w:rsidRPr="00644B29">
        <w:rPr>
          <w:rFonts w:hint="default"/>
          <w:sz w:val="20"/>
          <w:szCs w:val="20"/>
        </w:rPr>
        <w:t>h vyhotovovania vo výš</w:t>
      </w:r>
      <w:r w:rsidRPr="00644B29">
        <w:rPr>
          <w:rFonts w:hint="default"/>
          <w:sz w:val="20"/>
          <w:szCs w:val="20"/>
        </w:rPr>
        <w:t xml:space="preserve">ke 32 500 EUR. 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Ná</w:t>
      </w:r>
      <w:r w:rsidRPr="00644B29">
        <w:rPr>
          <w:rFonts w:hint="default"/>
          <w:sz w:val="20"/>
          <w:szCs w:val="20"/>
        </w:rPr>
        <w:t>sledne sa na zabezpeč</w:t>
      </w:r>
      <w:r w:rsidRPr="00644B29">
        <w:rPr>
          <w:rFonts w:hint="default"/>
          <w:sz w:val="20"/>
          <w:szCs w:val="20"/>
        </w:rPr>
        <w:t>enie plá</w:t>
      </w:r>
      <w:r w:rsidRPr="00644B29">
        <w:rPr>
          <w:rFonts w:hint="default"/>
          <w:sz w:val="20"/>
          <w:szCs w:val="20"/>
        </w:rPr>
        <w:t>novania pož</w:t>
      </w:r>
      <w:r w:rsidRPr="00644B29">
        <w:rPr>
          <w:rFonts w:hint="default"/>
          <w:sz w:val="20"/>
          <w:szCs w:val="20"/>
        </w:rPr>
        <w:t>iadaviek v programoch starostlivosti o </w:t>
      </w:r>
      <w:r w:rsidRPr="00644B29">
        <w:rPr>
          <w:rFonts w:hint="default"/>
          <w:sz w:val="20"/>
          <w:szCs w:val="20"/>
        </w:rPr>
        <w:t>lesy predpokladá</w:t>
      </w:r>
      <w:r w:rsidRPr="00644B29">
        <w:rPr>
          <w:rFonts w:hint="default"/>
          <w:sz w:val="20"/>
          <w:szCs w:val="20"/>
        </w:rPr>
        <w:t xml:space="preserve"> suma približ</w:t>
      </w:r>
      <w:r w:rsidRPr="00644B29">
        <w:rPr>
          <w:rFonts w:hint="default"/>
          <w:sz w:val="20"/>
          <w:szCs w:val="20"/>
        </w:rPr>
        <w:t>ne 1 (jedno) EUR na hektá</w:t>
      </w:r>
      <w:r w:rsidRPr="00644B29">
        <w:rPr>
          <w:rFonts w:hint="default"/>
          <w:sz w:val="20"/>
          <w:szCs w:val="20"/>
        </w:rPr>
        <w:t>r lesné</w:t>
      </w:r>
      <w:r w:rsidRPr="00644B29">
        <w:rPr>
          <w:rFonts w:hint="default"/>
          <w:sz w:val="20"/>
          <w:szCs w:val="20"/>
        </w:rPr>
        <w:t>ho pozemku. Roč</w:t>
      </w:r>
      <w:r w:rsidRPr="00644B29">
        <w:rPr>
          <w:rFonts w:hint="default"/>
          <w:sz w:val="20"/>
          <w:szCs w:val="20"/>
        </w:rPr>
        <w:t>ne sa program starostlivosti o </w:t>
      </w:r>
      <w:r w:rsidRPr="00644B29">
        <w:rPr>
          <w:rFonts w:hint="default"/>
          <w:sz w:val="20"/>
          <w:szCs w:val="20"/>
        </w:rPr>
        <w:t>lesy vyhotovuje približ</w:t>
      </w:r>
      <w:r w:rsidRPr="00644B29">
        <w:rPr>
          <w:rFonts w:hint="default"/>
          <w:sz w:val="20"/>
          <w:szCs w:val="20"/>
        </w:rPr>
        <w:t>ne na 1</w:t>
      </w:r>
      <w:r w:rsidRPr="00644B29">
        <w:rPr>
          <w:rFonts w:hint="default"/>
          <w:sz w:val="20"/>
          <w:szCs w:val="20"/>
        </w:rPr>
        <w:t>/10 ú</w:t>
      </w:r>
      <w:r w:rsidRPr="00644B29">
        <w:rPr>
          <w:rFonts w:hint="default"/>
          <w:sz w:val="20"/>
          <w:szCs w:val="20"/>
        </w:rPr>
        <w:t>zemia lesov na Slovensku (vzhľ</w:t>
      </w:r>
      <w:r w:rsidRPr="00644B29">
        <w:rPr>
          <w:rFonts w:hint="default"/>
          <w:sz w:val="20"/>
          <w:szCs w:val="20"/>
        </w:rPr>
        <w:t>adom na ich spravidla 10 roč</w:t>
      </w:r>
      <w:r w:rsidRPr="00644B29">
        <w:rPr>
          <w:rFonts w:hint="default"/>
          <w:sz w:val="20"/>
          <w:szCs w:val="20"/>
        </w:rPr>
        <w:t>nú</w:t>
      </w:r>
      <w:r w:rsidRPr="00644B29">
        <w:rPr>
          <w:rFonts w:hint="default"/>
          <w:sz w:val="20"/>
          <w:szCs w:val="20"/>
        </w:rPr>
        <w:t xml:space="preserve"> platnosť</w:t>
      </w:r>
      <w:r w:rsidRPr="00644B29">
        <w:rPr>
          <w:rFonts w:hint="default"/>
          <w:sz w:val="20"/>
          <w:szCs w:val="20"/>
        </w:rPr>
        <w:t>), t. j. na približ</w:t>
      </w:r>
      <w:r w:rsidRPr="00644B29">
        <w:rPr>
          <w:rFonts w:hint="default"/>
          <w:sz w:val="20"/>
          <w:szCs w:val="20"/>
        </w:rPr>
        <w:t>ne 200 </w:t>
      </w:r>
      <w:r w:rsidRPr="00644B29">
        <w:rPr>
          <w:rFonts w:hint="default"/>
          <w:sz w:val="20"/>
          <w:szCs w:val="20"/>
        </w:rPr>
        <w:t>tis. hektá</w:t>
      </w:r>
      <w:r w:rsidRPr="00644B29">
        <w:rPr>
          <w:rFonts w:hint="default"/>
          <w:sz w:val="20"/>
          <w:szCs w:val="20"/>
        </w:rPr>
        <w:t>rov s </w:t>
      </w:r>
      <w:r w:rsidRPr="00644B29">
        <w:rPr>
          <w:rFonts w:hint="default"/>
          <w:sz w:val="20"/>
          <w:szCs w:val="20"/>
        </w:rPr>
        <w:t>predpokladaný</w:t>
      </w:r>
      <w:r w:rsidRPr="00644B29">
        <w:rPr>
          <w:rFonts w:hint="default"/>
          <w:sz w:val="20"/>
          <w:szCs w:val="20"/>
        </w:rPr>
        <w:t>m dopadom na vý</w:t>
      </w:r>
      <w:r w:rsidRPr="00644B29">
        <w:rPr>
          <w:rFonts w:hint="default"/>
          <w:sz w:val="20"/>
          <w:szCs w:val="20"/>
        </w:rPr>
        <w:t>davky š</w:t>
      </w:r>
      <w:r w:rsidRPr="00644B29">
        <w:rPr>
          <w:rFonts w:hint="default"/>
          <w:sz w:val="20"/>
          <w:szCs w:val="20"/>
        </w:rPr>
        <w:t>tá</w:t>
      </w:r>
      <w:r w:rsidRPr="00644B29">
        <w:rPr>
          <w:rFonts w:hint="default"/>
          <w:sz w:val="20"/>
          <w:szCs w:val="20"/>
        </w:rPr>
        <w:t>tneho rozpoč</w:t>
      </w:r>
      <w:r w:rsidRPr="00644B29">
        <w:rPr>
          <w:rFonts w:hint="default"/>
          <w:sz w:val="20"/>
          <w:szCs w:val="20"/>
        </w:rPr>
        <w:t>tu vo výš</w:t>
      </w:r>
      <w:r w:rsidRPr="00644B29">
        <w:rPr>
          <w:rFonts w:hint="default"/>
          <w:sz w:val="20"/>
          <w:szCs w:val="20"/>
        </w:rPr>
        <w:t>ke 200 </w:t>
      </w:r>
      <w:r w:rsidRPr="00644B29">
        <w:rPr>
          <w:rFonts w:hint="default"/>
          <w:sz w:val="20"/>
          <w:szCs w:val="20"/>
        </w:rPr>
        <w:t>000 EUR. Pretož</w:t>
      </w:r>
      <w:r w:rsidRPr="00644B29">
        <w:rPr>
          <w:rFonts w:hint="default"/>
          <w:sz w:val="20"/>
          <w:szCs w:val="20"/>
        </w:rPr>
        <w:t>e vyhotovovanie programu o </w:t>
      </w:r>
      <w:r w:rsidRPr="00644B29">
        <w:rPr>
          <w:rFonts w:hint="default"/>
          <w:sz w:val="20"/>
          <w:szCs w:val="20"/>
        </w:rPr>
        <w:t>lesy je viacroč</w:t>
      </w:r>
      <w:r w:rsidRPr="00644B29">
        <w:rPr>
          <w:rFonts w:hint="default"/>
          <w:sz w:val="20"/>
          <w:szCs w:val="20"/>
        </w:rPr>
        <w:t>ný</w:t>
      </w:r>
      <w:r w:rsidRPr="00644B29">
        <w:rPr>
          <w:rFonts w:hint="default"/>
          <w:sz w:val="20"/>
          <w:szCs w:val="20"/>
        </w:rPr>
        <w:t xml:space="preserve"> proces, ich vy</w:t>
      </w:r>
      <w:r w:rsidRPr="00644B29">
        <w:rPr>
          <w:rFonts w:hint="default"/>
          <w:sz w:val="20"/>
          <w:szCs w:val="20"/>
        </w:rPr>
        <w:t>h</w:t>
      </w:r>
      <w:r w:rsidRPr="00644B29">
        <w:rPr>
          <w:rFonts w:hint="default"/>
          <w:sz w:val="20"/>
          <w:szCs w:val="20"/>
        </w:rPr>
        <w:t>otovovateľ</w:t>
      </w:r>
      <w:r w:rsidRPr="00644B29">
        <w:rPr>
          <w:rFonts w:hint="default"/>
          <w:sz w:val="20"/>
          <w:szCs w:val="20"/>
        </w:rPr>
        <w:t>om sa uhrá</w:t>
      </w:r>
      <w:r w:rsidRPr="00644B29">
        <w:rPr>
          <w:rFonts w:hint="default"/>
          <w:sz w:val="20"/>
          <w:szCs w:val="20"/>
        </w:rPr>
        <w:t>dzajú</w:t>
      </w:r>
      <w:r w:rsidRPr="00644B29">
        <w:rPr>
          <w:rFonts w:hint="default"/>
          <w:sz w:val="20"/>
          <w:szCs w:val="20"/>
        </w:rPr>
        <w:t xml:space="preserve"> ná</w:t>
      </w:r>
      <w:r w:rsidRPr="00644B29">
        <w:rPr>
          <w:rFonts w:hint="default"/>
          <w:sz w:val="20"/>
          <w:szCs w:val="20"/>
        </w:rPr>
        <w:t>klady za vykonané</w:t>
      </w:r>
      <w:r w:rsidRPr="00644B29">
        <w:rPr>
          <w:rFonts w:hint="default"/>
          <w:sz w:val="20"/>
          <w:szCs w:val="20"/>
        </w:rPr>
        <w:t xml:space="preserve"> prá</w:t>
      </w:r>
      <w:r w:rsidRPr="00644B29">
        <w:rPr>
          <w:rFonts w:hint="default"/>
          <w:sz w:val="20"/>
          <w:szCs w:val="20"/>
        </w:rPr>
        <w:t>ce postupne, v prvom roku vyhotovovania spravidla 60 % a v </w:t>
      </w:r>
      <w:r w:rsidRPr="00644B29">
        <w:rPr>
          <w:rFonts w:hint="default"/>
          <w:sz w:val="20"/>
          <w:szCs w:val="20"/>
        </w:rPr>
        <w:t>ď</w:t>
      </w:r>
      <w:r w:rsidRPr="00644B29">
        <w:rPr>
          <w:rFonts w:hint="default"/>
          <w:sz w:val="20"/>
          <w:szCs w:val="20"/>
        </w:rPr>
        <w:t>alš</w:t>
      </w:r>
      <w:r w:rsidRPr="00644B29">
        <w:rPr>
          <w:rFonts w:hint="default"/>
          <w:sz w:val="20"/>
          <w:szCs w:val="20"/>
        </w:rPr>
        <w:t>om roku zvyš</w:t>
      </w:r>
      <w:r w:rsidRPr="00644B29">
        <w:rPr>
          <w:rFonts w:hint="default"/>
          <w:sz w:val="20"/>
          <w:szCs w:val="20"/>
        </w:rPr>
        <w:t>ný</w:t>
      </w:r>
      <w:r w:rsidRPr="00644B29">
        <w:rPr>
          <w:rFonts w:hint="default"/>
          <w:sz w:val="20"/>
          <w:szCs w:val="20"/>
        </w:rPr>
        <w:t>ch 40 %. Z </w:t>
      </w:r>
      <w:r w:rsidRPr="00644B29">
        <w:rPr>
          <w:rFonts w:hint="default"/>
          <w:sz w:val="20"/>
          <w:szCs w:val="20"/>
        </w:rPr>
        <w:t>uvedené</w:t>
      </w:r>
      <w:r w:rsidRPr="00644B29">
        <w:rPr>
          <w:rFonts w:hint="default"/>
          <w:sz w:val="20"/>
          <w:szCs w:val="20"/>
        </w:rPr>
        <w:t>ho dô</w:t>
      </w:r>
      <w:r w:rsidRPr="00644B29">
        <w:rPr>
          <w:rFonts w:hint="default"/>
          <w:sz w:val="20"/>
          <w:szCs w:val="20"/>
        </w:rPr>
        <w:t>vodu sa v </w:t>
      </w:r>
      <w:r w:rsidRPr="00644B29">
        <w:rPr>
          <w:rFonts w:hint="default"/>
          <w:sz w:val="20"/>
          <w:szCs w:val="20"/>
        </w:rPr>
        <w:t>roku 2015 (rok ná</w:t>
      </w:r>
      <w:r w:rsidRPr="00644B29">
        <w:rPr>
          <w:rFonts w:hint="default"/>
          <w:sz w:val="20"/>
          <w:szCs w:val="20"/>
        </w:rPr>
        <w:t>behu vyhotovovania programov s </w:t>
      </w:r>
      <w:r w:rsidRPr="00644B29">
        <w:rPr>
          <w:rFonts w:hint="default"/>
          <w:sz w:val="20"/>
          <w:szCs w:val="20"/>
        </w:rPr>
        <w:t>uvá</w:t>
      </w:r>
      <w:r w:rsidRPr="00644B29">
        <w:rPr>
          <w:rFonts w:hint="default"/>
          <w:sz w:val="20"/>
          <w:szCs w:val="20"/>
        </w:rPr>
        <w:t>dzaný</w:t>
      </w:r>
      <w:r w:rsidRPr="00644B29">
        <w:rPr>
          <w:rFonts w:hint="default"/>
          <w:sz w:val="20"/>
          <w:szCs w:val="20"/>
        </w:rPr>
        <w:t>mi pož</w:t>
      </w:r>
      <w:r w:rsidRPr="00644B29">
        <w:rPr>
          <w:rFonts w:hint="default"/>
          <w:sz w:val="20"/>
          <w:szCs w:val="20"/>
        </w:rPr>
        <w:t>iadavkami) predpokladá</w:t>
      </w:r>
      <w:r w:rsidRPr="00644B29">
        <w:rPr>
          <w:rFonts w:hint="default"/>
          <w:sz w:val="20"/>
          <w:szCs w:val="20"/>
        </w:rPr>
        <w:t xml:space="preserve"> ú</w:t>
      </w:r>
      <w:r w:rsidRPr="00644B29">
        <w:rPr>
          <w:rFonts w:hint="default"/>
          <w:sz w:val="20"/>
          <w:szCs w:val="20"/>
        </w:rPr>
        <w:t xml:space="preserve">hrada len </w:t>
      </w:r>
      <w:r w:rsidRPr="00644B29">
        <w:rPr>
          <w:rFonts w:hint="default"/>
          <w:sz w:val="20"/>
          <w:szCs w:val="20"/>
        </w:rPr>
        <w:t>6</w:t>
      </w:r>
      <w:r w:rsidRPr="00644B29">
        <w:rPr>
          <w:rFonts w:hint="default"/>
          <w:sz w:val="20"/>
          <w:szCs w:val="20"/>
        </w:rPr>
        <w:t>0 % z </w:t>
      </w:r>
      <w:r w:rsidRPr="00644B29">
        <w:rPr>
          <w:rFonts w:hint="default"/>
          <w:sz w:val="20"/>
          <w:szCs w:val="20"/>
        </w:rPr>
        <w:t>odhadovaný</w:t>
      </w:r>
      <w:r w:rsidRPr="00644B29">
        <w:rPr>
          <w:rFonts w:hint="default"/>
          <w:sz w:val="20"/>
          <w:szCs w:val="20"/>
        </w:rPr>
        <w:t>ch roč</w:t>
      </w:r>
      <w:r w:rsidRPr="00644B29">
        <w:rPr>
          <w:rFonts w:hint="default"/>
          <w:sz w:val="20"/>
          <w:szCs w:val="20"/>
        </w:rPr>
        <w:t>ný</w:t>
      </w:r>
      <w:r w:rsidRPr="00644B29">
        <w:rPr>
          <w:rFonts w:hint="default"/>
          <w:sz w:val="20"/>
          <w:szCs w:val="20"/>
        </w:rPr>
        <w:t>ch ná</w:t>
      </w:r>
      <w:r w:rsidRPr="00644B29">
        <w:rPr>
          <w:rFonts w:hint="default"/>
          <w:sz w:val="20"/>
          <w:szCs w:val="20"/>
        </w:rPr>
        <w:t>kladov, t. j. 140 000 EUR.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Z </w:t>
      </w:r>
      <w:r w:rsidRPr="00644B29">
        <w:rPr>
          <w:rFonts w:hint="default"/>
          <w:sz w:val="20"/>
          <w:szCs w:val="20"/>
        </w:rPr>
        <w:t>ná</w:t>
      </w:r>
      <w:r w:rsidRPr="00644B29">
        <w:rPr>
          <w:rFonts w:hint="default"/>
          <w:sz w:val="20"/>
          <w:szCs w:val="20"/>
        </w:rPr>
        <w:t>vrhu sa nepredpokladajú</w:t>
      </w:r>
      <w:r w:rsidRPr="00644B29">
        <w:rPr>
          <w:rFonts w:hint="default"/>
          <w:sz w:val="20"/>
          <w:szCs w:val="20"/>
        </w:rPr>
        <w:t xml:space="preserve"> dopady na zamestnanosť.</w:t>
      </w: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</w:p>
    <w:p w:rsidR="00CE5D7E" w:rsidRPr="00644B29" w:rsidP="00DA0662">
      <w:pPr>
        <w:bidi w:val="0"/>
        <w:ind w:firstLine="708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Celové</w:t>
      </w:r>
      <w:r w:rsidRPr="00644B29">
        <w:rPr>
          <w:rFonts w:hint="default"/>
          <w:sz w:val="20"/>
          <w:szCs w:val="20"/>
        </w:rPr>
        <w:t xml:space="preserve"> zhodnotenie dopadov na prí</w:t>
      </w:r>
      <w:r w:rsidRPr="00644B29">
        <w:rPr>
          <w:rFonts w:hint="default"/>
          <w:sz w:val="20"/>
          <w:szCs w:val="20"/>
        </w:rPr>
        <w:t>jmy a </w:t>
      </w:r>
      <w:r w:rsidRPr="00644B29">
        <w:rPr>
          <w:rFonts w:hint="default"/>
          <w:sz w:val="20"/>
          <w:szCs w:val="20"/>
        </w:rPr>
        <w:t>vý</w:t>
      </w:r>
      <w:r w:rsidRPr="00644B29">
        <w:rPr>
          <w:rFonts w:hint="default"/>
          <w:sz w:val="20"/>
          <w:szCs w:val="20"/>
        </w:rPr>
        <w:t>davky je v </w:t>
      </w:r>
      <w:r w:rsidRPr="00644B29">
        <w:rPr>
          <w:rFonts w:hint="default"/>
          <w:sz w:val="20"/>
          <w:szCs w:val="20"/>
        </w:rPr>
        <w:t>sú</w:t>
      </w:r>
      <w:r w:rsidRPr="00644B29">
        <w:rPr>
          <w:rFonts w:hint="default"/>
          <w:sz w:val="20"/>
          <w:szCs w:val="20"/>
        </w:rPr>
        <w:t>lade s </w:t>
      </w:r>
      <w:r w:rsidRPr="00644B29">
        <w:rPr>
          <w:rFonts w:hint="default"/>
          <w:sz w:val="20"/>
          <w:szCs w:val="20"/>
        </w:rPr>
        <w:t>metodikou uvedené</w:t>
      </w:r>
      <w:r w:rsidRPr="00644B29">
        <w:rPr>
          <w:rFonts w:hint="default"/>
          <w:sz w:val="20"/>
          <w:szCs w:val="20"/>
        </w:rPr>
        <w:t xml:space="preserve"> v </w:t>
      </w:r>
      <w:r w:rsidRPr="00644B29">
        <w:rPr>
          <w:rFonts w:hint="default"/>
          <w:sz w:val="20"/>
          <w:szCs w:val="20"/>
        </w:rPr>
        <w:t>nasledujú</w:t>
      </w:r>
      <w:r w:rsidRPr="00644B29">
        <w:rPr>
          <w:rFonts w:hint="default"/>
          <w:sz w:val="20"/>
          <w:szCs w:val="20"/>
        </w:rPr>
        <w:t>cich tabuľ</w:t>
      </w:r>
      <w:r w:rsidRPr="00644B29">
        <w:rPr>
          <w:rFonts w:hint="default"/>
          <w:sz w:val="20"/>
          <w:szCs w:val="20"/>
        </w:rPr>
        <w:t>ká</w:t>
      </w:r>
      <w:r w:rsidRPr="00644B29">
        <w:rPr>
          <w:rFonts w:hint="default"/>
          <w:sz w:val="20"/>
          <w:szCs w:val="20"/>
        </w:rPr>
        <w:t>ch.</w:t>
      </w:r>
    </w:p>
    <w:p w:rsidR="00CE5D7E" w:rsidRPr="00644B29" w:rsidP="00DA0662">
      <w:pPr>
        <w:bidi w:val="0"/>
        <w:jc w:val="right"/>
        <w:rPr>
          <w:sz w:val="20"/>
          <w:szCs w:val="20"/>
        </w:rPr>
      </w:pPr>
    </w:p>
    <w:p w:rsidR="00CE5D7E" w:rsidRPr="00644B29" w:rsidP="00DA0662">
      <w:pPr>
        <w:bidi w:val="0"/>
        <w:jc w:val="right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Tabuľ</w:t>
      </w:r>
      <w:r w:rsidRPr="00644B29">
        <w:rPr>
          <w:rFonts w:hint="default"/>
          <w:sz w:val="20"/>
          <w:szCs w:val="20"/>
        </w:rPr>
        <w:t>ka č</w:t>
      </w:r>
      <w:r w:rsidRPr="00644B29">
        <w:rPr>
          <w:rFonts w:hint="default"/>
          <w:sz w:val="20"/>
          <w:szCs w:val="20"/>
        </w:rPr>
        <w:t>. 3</w:t>
      </w:r>
    </w:p>
    <w:tbl>
      <w:tblPr>
        <w:tblStyle w:val="TableNormal"/>
        <w:tblW w:w="5000" w:type="pct"/>
        <w:tblInd w:w="70" w:type="dxa"/>
        <w:tblCellMar>
          <w:left w:w="0" w:type="dxa"/>
          <w:right w:w="0" w:type="dxa"/>
        </w:tblCellMar>
        <w:tblLook w:val="00A0"/>
      </w:tblPr>
      <w:tblGrid>
        <w:gridCol w:w="3269"/>
        <w:gridCol w:w="849"/>
        <w:gridCol w:w="1131"/>
        <w:gridCol w:w="991"/>
        <w:gridCol w:w="991"/>
        <w:gridCol w:w="1981"/>
      </w:tblGrid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Prí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jmy (v eurá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ch)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Vplyv n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a rozpoč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et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vy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pozná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mka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Daň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ové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prí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jmy (100)</w:t>
            </w:r>
            <w:r w:rsidRPr="00644B29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Nedaň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ové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prí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jmy (200)</w:t>
            </w:r>
            <w:r w:rsidRPr="00644B29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Granty a transfery (300)</w:t>
            </w:r>
            <w:r w:rsidRPr="00644B29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Prí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jmy z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transakcií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s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mi aktí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vami a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mi pasí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vami (400)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Prijaté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ú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ver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y, pôž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ič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ky a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ná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vratné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finanč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vý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pomoci (500)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Dopad na prí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jmy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vy celkom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>8 000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8 000 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8 000 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>8 000</w:t>
            </w:r>
          </w:p>
        </w:tc>
        <w:tc>
          <w:tcPr>
            <w:tcW w:w="10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17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</w:tbl>
    <w:p w:rsidR="00CE5D7E" w:rsidRPr="00644B29" w:rsidP="00DA0662">
      <w:pPr>
        <w:pStyle w:val="NormalWeb"/>
        <w:bidi w:val="0"/>
        <w:spacing w:before="0" w:beforeAutospacing="0" w:after="0" w:afterAutospacing="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 xml:space="preserve">1 </w:t>
      </w:r>
      <w:r w:rsidRPr="00644B29">
        <w:rPr>
          <w:rFonts w:hint="default"/>
          <w:sz w:val="20"/>
          <w:szCs w:val="20"/>
        </w:rPr>
        <w:t>– </w:t>
      </w:r>
      <w:r w:rsidRPr="00644B29">
        <w:rPr>
          <w:rFonts w:hint="default"/>
          <w:sz w:val="20"/>
          <w:szCs w:val="20"/>
        </w:rPr>
        <w:t xml:space="preserve"> prí</w:t>
      </w:r>
      <w:r w:rsidRPr="00644B29">
        <w:rPr>
          <w:rFonts w:hint="default"/>
          <w:sz w:val="20"/>
          <w:szCs w:val="20"/>
        </w:rPr>
        <w:t>jmy rozpí</w:t>
      </w:r>
      <w:r w:rsidRPr="00644B29">
        <w:rPr>
          <w:rFonts w:hint="default"/>
          <w:sz w:val="20"/>
          <w:szCs w:val="20"/>
        </w:rPr>
        <w:t>sať</w:t>
      </w:r>
      <w:r w:rsidRPr="00644B29">
        <w:rPr>
          <w:rFonts w:hint="default"/>
          <w:sz w:val="20"/>
          <w:szCs w:val="20"/>
        </w:rPr>
        <w:t xml:space="preserve"> až</w:t>
      </w:r>
      <w:r w:rsidRPr="00644B29">
        <w:rPr>
          <w:rFonts w:hint="default"/>
          <w:sz w:val="20"/>
          <w:szCs w:val="20"/>
        </w:rPr>
        <w:t xml:space="preserve"> do polož</w:t>
      </w:r>
      <w:r w:rsidRPr="00644B29">
        <w:rPr>
          <w:rFonts w:hint="default"/>
          <w:sz w:val="20"/>
          <w:szCs w:val="20"/>
        </w:rPr>
        <w:t>iek platnej ekonomickej klasifiká</w:t>
      </w:r>
      <w:r w:rsidRPr="00644B29">
        <w:rPr>
          <w:rFonts w:hint="default"/>
          <w:sz w:val="20"/>
          <w:szCs w:val="20"/>
        </w:rPr>
        <w:t xml:space="preserve">cie </w:t>
      </w:r>
    </w:p>
    <w:p w:rsidR="00CE5D7E" w:rsidRPr="00644B29" w:rsidP="00DA0662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  <w:r w:rsidRPr="00644B29">
        <w:rPr>
          <w:rFonts w:hint="default"/>
          <w:i/>
          <w:iCs/>
          <w:sz w:val="20"/>
          <w:szCs w:val="20"/>
        </w:rPr>
        <w:t>Pozná</w:t>
      </w:r>
      <w:r w:rsidRPr="00644B29">
        <w:rPr>
          <w:rFonts w:hint="default"/>
          <w:i/>
          <w:iCs/>
          <w:sz w:val="20"/>
          <w:szCs w:val="20"/>
        </w:rPr>
        <w:t>mka: pretož</w:t>
      </w:r>
      <w:r w:rsidRPr="00644B29">
        <w:rPr>
          <w:rFonts w:hint="default"/>
          <w:i/>
          <w:iCs/>
          <w:sz w:val="20"/>
          <w:szCs w:val="20"/>
        </w:rPr>
        <w:t>e celkový</w:t>
      </w:r>
      <w:r w:rsidRPr="00644B29">
        <w:rPr>
          <w:rFonts w:hint="default"/>
          <w:i/>
          <w:iCs/>
          <w:sz w:val="20"/>
          <w:szCs w:val="20"/>
        </w:rPr>
        <w:t xml:space="preserve"> dopad je nižší</w:t>
      </w:r>
      <w:r w:rsidRPr="00644B29">
        <w:rPr>
          <w:rFonts w:hint="default"/>
          <w:i/>
          <w:iCs/>
          <w:sz w:val="20"/>
          <w:szCs w:val="20"/>
        </w:rPr>
        <w:t xml:space="preserve"> ako 300 tis</w:t>
      </w:r>
      <w:r w:rsidRPr="00644B29">
        <w:rPr>
          <w:rFonts w:hint="default"/>
          <w:i/>
          <w:iCs/>
          <w:sz w:val="20"/>
          <w:szCs w:val="20"/>
        </w:rPr>
        <w:t xml:space="preserve"> €</w:t>
      </w:r>
      <w:r w:rsidRPr="00644B29">
        <w:rPr>
          <w:rFonts w:hint="default"/>
          <w:i/>
          <w:iCs/>
          <w:sz w:val="20"/>
          <w:szCs w:val="20"/>
        </w:rPr>
        <w:t>, v </w:t>
      </w:r>
      <w:r w:rsidRPr="00644B29">
        <w:rPr>
          <w:rFonts w:hint="default"/>
          <w:i/>
          <w:iCs/>
          <w:sz w:val="20"/>
          <w:szCs w:val="20"/>
        </w:rPr>
        <w:t>sú</w:t>
      </w:r>
      <w:r w:rsidRPr="00644B29">
        <w:rPr>
          <w:rFonts w:hint="default"/>
          <w:i/>
          <w:iCs/>
          <w:sz w:val="20"/>
          <w:szCs w:val="20"/>
        </w:rPr>
        <w:t>lade s metodikou sa v </w:t>
      </w:r>
      <w:r w:rsidRPr="00644B29">
        <w:rPr>
          <w:rFonts w:hint="default"/>
          <w:i/>
          <w:iCs/>
          <w:sz w:val="20"/>
          <w:szCs w:val="20"/>
        </w:rPr>
        <w:t>tabuľ</w:t>
      </w:r>
      <w:r w:rsidRPr="00644B29">
        <w:rPr>
          <w:rFonts w:hint="default"/>
          <w:i/>
          <w:iCs/>
          <w:sz w:val="20"/>
          <w:szCs w:val="20"/>
        </w:rPr>
        <w:t>ke uvá</w:t>
      </w:r>
      <w:r w:rsidRPr="00644B29">
        <w:rPr>
          <w:rFonts w:hint="default"/>
          <w:i/>
          <w:iCs/>
          <w:sz w:val="20"/>
          <w:szCs w:val="20"/>
        </w:rPr>
        <w:t>dza len celkový</w:t>
      </w:r>
      <w:r w:rsidRPr="00644B29">
        <w:rPr>
          <w:rFonts w:hint="default"/>
          <w:i/>
          <w:iCs/>
          <w:sz w:val="20"/>
          <w:szCs w:val="20"/>
        </w:rPr>
        <w:t xml:space="preserve"> dopad. </w:t>
      </w:r>
      <w:r w:rsidRPr="00644B29">
        <w:rPr>
          <w:sz w:val="20"/>
          <w:szCs w:val="20"/>
        </w:rPr>
        <w:t xml:space="preserve">   </w:t>
      </w:r>
    </w:p>
    <w:p w:rsidR="00CE5D7E" w:rsidRPr="00644B29" w:rsidP="00DA0662">
      <w:pPr>
        <w:pStyle w:val="NormalWeb"/>
        <w:widowControl w:val="0"/>
        <w:bidi w:val="0"/>
        <w:spacing w:before="0" w:beforeAutospacing="0" w:after="0" w:afterAutospacing="0"/>
        <w:rPr>
          <w:sz w:val="20"/>
          <w:szCs w:val="20"/>
        </w:rPr>
      </w:pPr>
    </w:p>
    <w:p w:rsidR="00CE5D7E" w:rsidRPr="00644B29" w:rsidP="00DA0662">
      <w:pPr>
        <w:pStyle w:val="NormalWeb"/>
        <w:widowControl w:val="0"/>
        <w:bidi w:val="0"/>
        <w:spacing w:before="0" w:beforeAutospacing="0" w:after="0" w:afterAutospacing="0"/>
        <w:rPr>
          <w:sz w:val="20"/>
          <w:szCs w:val="20"/>
        </w:rPr>
      </w:pPr>
    </w:p>
    <w:p w:rsidR="00CE5D7E" w:rsidRPr="00644B29" w:rsidP="00DA0662">
      <w:pPr>
        <w:pStyle w:val="NormalWeb"/>
        <w:bidi w:val="0"/>
        <w:spacing w:before="0" w:beforeAutospacing="0" w:after="0" w:afterAutospacing="0"/>
        <w:jc w:val="right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 xml:space="preserve">                                                                                                                                                  Tabuľ</w:t>
      </w:r>
      <w:r w:rsidRPr="00644B29">
        <w:rPr>
          <w:rFonts w:hint="default"/>
          <w:sz w:val="20"/>
          <w:szCs w:val="20"/>
        </w:rPr>
        <w:t>ka č</w:t>
      </w:r>
      <w:r w:rsidRPr="00644B29">
        <w:rPr>
          <w:rFonts w:hint="default"/>
          <w:sz w:val="20"/>
          <w:szCs w:val="20"/>
        </w:rPr>
        <w:t xml:space="preserve">. 4 </w:t>
      </w:r>
    </w:p>
    <w:tbl>
      <w:tblPr>
        <w:tblStyle w:val="TableNormal"/>
        <w:tblW w:w="5000" w:type="pct"/>
        <w:tblInd w:w="70" w:type="dxa"/>
        <w:tblCellMar>
          <w:left w:w="0" w:type="dxa"/>
          <w:right w:w="0" w:type="dxa"/>
        </w:tblCellMar>
        <w:tblLook w:val="00A0"/>
      </w:tblPr>
      <w:tblGrid>
        <w:gridCol w:w="4213"/>
        <w:gridCol w:w="917"/>
        <w:gridCol w:w="918"/>
        <w:gridCol w:w="918"/>
        <w:gridCol w:w="923"/>
        <w:gridCol w:w="1323"/>
      </w:tblGrid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255"/>
        </w:trPr>
        <w:tc>
          <w:tcPr>
            <w:tcW w:w="2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Vý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davky (v eurá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ch)</w:t>
            </w: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Vplyv n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a rozpoč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et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vy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Pozná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mka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197"/>
        </w:trPr>
        <w:tc>
          <w:tcPr>
            <w:tcW w:w="2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color w:val="FFFFFF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bež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vý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davky (600)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rFonts w:hint="default"/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Mzdy, platy, služ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obné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prí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jmy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ostatné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osobné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vyrovnania (610)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rFonts w:hint="default"/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Poistné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prí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spevok do poisť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ovní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(620)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sz w:val="20"/>
                <w:szCs w:val="20"/>
                <w:lang w:eastAsia="en-US"/>
              </w:rPr>
              <w:t xml:space="preserve"> Tovary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služ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by (630)</w:t>
            </w:r>
            <w:r w:rsidRPr="00644B29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Bež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transfery (640)</w:t>
            </w:r>
            <w:r w:rsidRPr="00644B29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Splá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canie ú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rokov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ostatné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platby sú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visiace s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ú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vermi, pôž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ič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kami a NFV (650)</w:t>
            </w:r>
            <w:r w:rsidRPr="00644B29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Kapitá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lové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vý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davky (700)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Obstará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vanie kapitá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lový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ch aktí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 (710)</w:t>
            </w:r>
            <w:r w:rsidRPr="00644B29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Kapitá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lové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transfery (720)</w:t>
            </w:r>
            <w:r w:rsidRPr="00644B29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davky z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transakcií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 xml:space="preserve"> s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mi aktí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vami a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mi pasí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vami (800)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Dopad na vý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davky verejnej sprá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  <w:lang w:eastAsia="en-US"/>
              </w:rPr>
              <w:t>vy celkom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>32 500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140 000 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200 000 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 xml:space="preserve"> z 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toho vý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davky na Š</w:t>
            </w:r>
            <w:r w:rsidRPr="00644B29">
              <w:rPr>
                <w:rFonts w:hint="default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  <w:r w:rsidRPr="00644B29">
              <w:rPr>
                <w:sz w:val="20"/>
                <w:szCs w:val="20"/>
                <w:lang w:eastAsia="en-US"/>
              </w:rPr>
              <w:t>32 500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140 000 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200 000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200 000 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 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Bež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vý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davky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44B29">
              <w:rPr>
                <w:sz w:val="20"/>
                <w:szCs w:val="20"/>
                <w:lang w:eastAsia="en-US"/>
              </w:rPr>
              <w:t>(600)</w:t>
            </w:r>
            <w:r w:rsidRPr="00644B2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rFonts w:hint="default"/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  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Mzdy, platy, služ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obné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prí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jmy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ostatné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osobné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vyrovnania (610)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rFonts w:hint="default"/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 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Kapitá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lové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vý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davky (700)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rFonts w:hint="default"/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  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davky z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transakcií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 xml:space="preserve"> s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mi aktí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vami a 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finanč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ný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mi pasí</w:t>
            </w:r>
            <w:r w:rsidRPr="00644B29">
              <w:rPr>
                <w:rFonts w:hint="default"/>
                <w:sz w:val="20"/>
                <w:szCs w:val="20"/>
                <w:lang w:eastAsia="en-US"/>
              </w:rPr>
              <w:t>vami (800)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644B29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E5D7E" w:rsidRPr="00644B29" w:rsidP="00DA0662">
            <w:pPr>
              <w:pStyle w:val="NormalWeb"/>
              <w:bidi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644B29">
              <w:rPr>
                <w:sz w:val="20"/>
                <w:szCs w:val="20"/>
                <w:lang w:eastAsia="en-US"/>
              </w:rPr>
              <w:t> </w:t>
            </w:r>
          </w:p>
        </w:tc>
      </w:tr>
      <w:tr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2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</w:tc>
      </w:tr>
    </w:tbl>
    <w:p w:rsidR="00CE5D7E" w:rsidRPr="00644B29" w:rsidP="00DA0662">
      <w:pPr>
        <w:pStyle w:val="NormalWeb"/>
        <w:bidi w:val="0"/>
        <w:spacing w:before="0" w:beforeAutospacing="0" w:after="0" w:afterAutospacing="0"/>
        <w:rPr>
          <w:rFonts w:hint="default"/>
          <w:sz w:val="20"/>
          <w:szCs w:val="20"/>
        </w:rPr>
      </w:pPr>
      <w:r w:rsidRPr="00644B29">
        <w:rPr>
          <w:sz w:val="20"/>
          <w:szCs w:val="20"/>
        </w:rPr>
        <w:t xml:space="preserve">2 </w:t>
      </w:r>
      <w:r w:rsidRPr="00644B29">
        <w:rPr>
          <w:rFonts w:hint="default"/>
          <w:sz w:val="20"/>
          <w:szCs w:val="20"/>
        </w:rPr>
        <w:t>– </w:t>
      </w:r>
      <w:r w:rsidRPr="00644B29">
        <w:rPr>
          <w:rFonts w:hint="default"/>
          <w:sz w:val="20"/>
          <w:szCs w:val="20"/>
        </w:rPr>
        <w:t xml:space="preserve"> vý</w:t>
      </w:r>
      <w:r w:rsidRPr="00644B29">
        <w:rPr>
          <w:rFonts w:hint="default"/>
          <w:sz w:val="20"/>
          <w:szCs w:val="20"/>
        </w:rPr>
        <w:t>davky rozpí</w:t>
      </w:r>
      <w:r w:rsidRPr="00644B29">
        <w:rPr>
          <w:rFonts w:hint="default"/>
          <w:sz w:val="20"/>
          <w:szCs w:val="20"/>
        </w:rPr>
        <w:t>sať</w:t>
      </w:r>
      <w:r w:rsidRPr="00644B29">
        <w:rPr>
          <w:rFonts w:hint="default"/>
          <w:sz w:val="20"/>
          <w:szCs w:val="20"/>
        </w:rPr>
        <w:t xml:space="preserve"> až</w:t>
      </w:r>
      <w:r w:rsidRPr="00644B29">
        <w:rPr>
          <w:rFonts w:hint="default"/>
          <w:sz w:val="20"/>
          <w:szCs w:val="20"/>
        </w:rPr>
        <w:t xml:space="preserve"> do polož</w:t>
      </w:r>
      <w:r w:rsidRPr="00644B29">
        <w:rPr>
          <w:rFonts w:hint="default"/>
          <w:sz w:val="20"/>
          <w:szCs w:val="20"/>
        </w:rPr>
        <w:t>iek platnej ekon</w:t>
      </w:r>
      <w:r w:rsidRPr="00644B29">
        <w:rPr>
          <w:rFonts w:hint="default"/>
          <w:sz w:val="20"/>
          <w:szCs w:val="20"/>
        </w:rPr>
        <w:t>omickej klasifiká</w:t>
      </w:r>
      <w:r w:rsidRPr="00644B29">
        <w:rPr>
          <w:rFonts w:hint="default"/>
          <w:sz w:val="20"/>
          <w:szCs w:val="20"/>
        </w:rPr>
        <w:t>cie</w:t>
      </w:r>
    </w:p>
    <w:p w:rsidR="00CE5D7E" w:rsidRPr="00644B29" w:rsidP="00DA0662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  <w:r w:rsidRPr="00644B29">
        <w:rPr>
          <w:rFonts w:hint="default"/>
          <w:i/>
          <w:iCs/>
          <w:sz w:val="20"/>
          <w:szCs w:val="20"/>
        </w:rPr>
        <w:t>Pozná</w:t>
      </w:r>
      <w:r w:rsidRPr="00644B29">
        <w:rPr>
          <w:rFonts w:hint="default"/>
          <w:i/>
          <w:iCs/>
          <w:sz w:val="20"/>
          <w:szCs w:val="20"/>
        </w:rPr>
        <w:t>mka: pretož</w:t>
      </w:r>
      <w:r w:rsidRPr="00644B29">
        <w:rPr>
          <w:rFonts w:hint="default"/>
          <w:i/>
          <w:iCs/>
          <w:sz w:val="20"/>
          <w:szCs w:val="20"/>
        </w:rPr>
        <w:t>e celkový</w:t>
      </w:r>
      <w:r w:rsidRPr="00644B29">
        <w:rPr>
          <w:rFonts w:hint="default"/>
          <w:i/>
          <w:iCs/>
          <w:sz w:val="20"/>
          <w:szCs w:val="20"/>
        </w:rPr>
        <w:t xml:space="preserve"> dopad je nižší</w:t>
      </w:r>
      <w:r w:rsidRPr="00644B29">
        <w:rPr>
          <w:rFonts w:hint="default"/>
          <w:i/>
          <w:iCs/>
          <w:sz w:val="20"/>
          <w:szCs w:val="20"/>
        </w:rPr>
        <w:t xml:space="preserve"> ako 300 tis €</w:t>
      </w:r>
      <w:r w:rsidRPr="00644B29">
        <w:rPr>
          <w:rFonts w:hint="default"/>
          <w:i/>
          <w:iCs/>
          <w:sz w:val="20"/>
          <w:szCs w:val="20"/>
        </w:rPr>
        <w:t>, v </w:t>
      </w:r>
      <w:r w:rsidRPr="00644B29">
        <w:rPr>
          <w:rFonts w:hint="default"/>
          <w:i/>
          <w:iCs/>
          <w:sz w:val="20"/>
          <w:szCs w:val="20"/>
        </w:rPr>
        <w:t>sú</w:t>
      </w:r>
      <w:r w:rsidRPr="00644B29">
        <w:rPr>
          <w:rFonts w:hint="default"/>
          <w:i/>
          <w:iCs/>
          <w:sz w:val="20"/>
          <w:szCs w:val="20"/>
        </w:rPr>
        <w:t>lade s metodikou sa v </w:t>
      </w:r>
      <w:r w:rsidRPr="00644B29">
        <w:rPr>
          <w:rFonts w:hint="default"/>
          <w:i/>
          <w:iCs/>
          <w:sz w:val="20"/>
          <w:szCs w:val="20"/>
        </w:rPr>
        <w:t>tabuľ</w:t>
      </w:r>
      <w:r w:rsidRPr="00644B29">
        <w:rPr>
          <w:rFonts w:hint="default"/>
          <w:i/>
          <w:iCs/>
          <w:sz w:val="20"/>
          <w:szCs w:val="20"/>
        </w:rPr>
        <w:t>ke uvá</w:t>
      </w:r>
      <w:r w:rsidRPr="00644B29">
        <w:rPr>
          <w:rFonts w:hint="default"/>
          <w:i/>
          <w:iCs/>
          <w:sz w:val="20"/>
          <w:szCs w:val="20"/>
        </w:rPr>
        <w:t>dza len celkový</w:t>
      </w:r>
      <w:r w:rsidRPr="00644B29">
        <w:rPr>
          <w:rFonts w:hint="default"/>
          <w:i/>
          <w:iCs/>
          <w:sz w:val="20"/>
          <w:szCs w:val="20"/>
        </w:rPr>
        <w:t xml:space="preserve"> dopad.</w:t>
      </w:r>
    </w:p>
    <w:p w:rsidR="00CE5D7E" w:rsidRPr="00644B29" w:rsidP="00DA0662">
      <w:pPr>
        <w:pStyle w:val="NormalWeb"/>
        <w:bidi w:val="0"/>
        <w:spacing w:before="0" w:beforeAutospacing="0" w:after="0" w:afterAutospacing="0"/>
        <w:jc w:val="center"/>
        <w:rPr>
          <w:rFonts w:hint="default"/>
          <w:b/>
          <w:bCs/>
          <w:sz w:val="20"/>
          <w:szCs w:val="20"/>
        </w:rPr>
      </w:pPr>
      <w:r w:rsidRPr="00644B29" w:rsidR="00DA0662">
        <w:rPr>
          <w:sz w:val="20"/>
          <w:szCs w:val="20"/>
        </w:rPr>
        <w:br w:type="page"/>
      </w:r>
      <w:r w:rsidRPr="00644B29">
        <w:rPr>
          <w:rFonts w:hint="default"/>
          <w:b/>
          <w:bCs/>
          <w:sz w:val="20"/>
          <w:szCs w:val="20"/>
        </w:rPr>
        <w:t>Vplyvy na podnikateľ</w:t>
      </w:r>
      <w:r w:rsidRPr="00644B29">
        <w:rPr>
          <w:rFonts w:hint="default"/>
          <w:b/>
          <w:bCs/>
          <w:sz w:val="20"/>
          <w:szCs w:val="20"/>
        </w:rPr>
        <w:t>ské</w:t>
      </w:r>
      <w:r w:rsidRPr="00644B29">
        <w:rPr>
          <w:rFonts w:hint="default"/>
          <w:b/>
          <w:bCs/>
          <w:sz w:val="20"/>
          <w:szCs w:val="20"/>
        </w:rPr>
        <w:t xml:space="preserve"> prostredie</w:t>
      </w: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rFonts w:hint="default"/>
                <w:b/>
                <w:bCs/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Vplyvy na podnikateľ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ské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233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3.1</w:t>
            </w:r>
            <w:r w:rsidRPr="00644B29">
              <w:rPr>
                <w:rFonts w:hint="default"/>
                <w:sz w:val="20"/>
                <w:szCs w:val="20"/>
              </w:rPr>
              <w:t>. Ktoré</w:t>
            </w:r>
            <w:r w:rsidRPr="00644B29">
              <w:rPr>
                <w:rFonts w:hint="default"/>
                <w:sz w:val="20"/>
                <w:szCs w:val="20"/>
              </w:rPr>
              <w:t xml:space="preserve"> podnikateľ</w:t>
            </w:r>
            <w:r w:rsidRPr="00644B29">
              <w:rPr>
                <w:rFonts w:hint="default"/>
                <w:sz w:val="20"/>
                <w:szCs w:val="20"/>
              </w:rPr>
              <w:t>ské</w:t>
            </w:r>
            <w:r w:rsidRPr="00644B29">
              <w:rPr>
                <w:rFonts w:hint="default"/>
                <w:sz w:val="20"/>
                <w:szCs w:val="20"/>
              </w:rPr>
              <w:t xml:space="preserve"> subjekty budú</w:t>
            </w:r>
            <w:r w:rsidRPr="00644B29">
              <w:rPr>
                <w:rFonts w:hint="default"/>
                <w:sz w:val="20"/>
                <w:szCs w:val="20"/>
              </w:rPr>
              <w:t xml:space="preserve"> predklad</w:t>
            </w:r>
            <w:r w:rsidRPr="00644B29">
              <w:rPr>
                <w:rFonts w:hint="default"/>
                <w:sz w:val="20"/>
                <w:szCs w:val="20"/>
              </w:rPr>
              <w:t>aný</w:t>
            </w:r>
            <w:r w:rsidRPr="00644B29">
              <w:rPr>
                <w:rFonts w:hint="default"/>
                <w:sz w:val="20"/>
                <w:szCs w:val="20"/>
              </w:rPr>
              <w:t>m ná</w:t>
            </w:r>
            <w:r w:rsidRPr="00644B29">
              <w:rPr>
                <w:rFonts w:hint="default"/>
                <w:sz w:val="20"/>
                <w:szCs w:val="20"/>
              </w:rPr>
              <w:t>vrhom ovplyvnené</w:t>
            </w:r>
            <w:r w:rsidRPr="00644B29">
              <w:rPr>
                <w:rFonts w:hint="default"/>
                <w:sz w:val="20"/>
                <w:szCs w:val="20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</w:rPr>
              <w:t>aký</w:t>
            </w:r>
            <w:r w:rsidRPr="00644B29">
              <w:rPr>
                <w:rFonts w:hint="default"/>
                <w:sz w:val="20"/>
                <w:szCs w:val="20"/>
              </w:rPr>
              <w:t xml:space="preserve"> je ich poč</w:t>
            </w:r>
            <w:r w:rsidRPr="00644B29">
              <w:rPr>
                <w:rFonts w:hint="default"/>
                <w:sz w:val="20"/>
                <w:szCs w:val="20"/>
              </w:rPr>
              <w:t>et?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Ná</w:t>
            </w:r>
            <w:r w:rsidRPr="00644B29">
              <w:rPr>
                <w:rFonts w:hint="default"/>
                <w:sz w:val="20"/>
                <w:szCs w:val="20"/>
              </w:rPr>
              <w:t>vrhom sú</w:t>
            </w:r>
            <w:r w:rsidRPr="00644B29">
              <w:rPr>
                <w:rFonts w:hint="default"/>
                <w:sz w:val="20"/>
                <w:szCs w:val="20"/>
              </w:rPr>
              <w:t xml:space="preserve"> ovplyvnení</w:t>
            </w:r>
            <w:r w:rsidRPr="00644B29">
              <w:rPr>
                <w:rFonts w:hint="default"/>
                <w:sz w:val="20"/>
                <w:szCs w:val="20"/>
              </w:rPr>
              <w:t xml:space="preserve"> vlastní</w:t>
            </w:r>
            <w:r w:rsidRPr="00644B29">
              <w:rPr>
                <w:rFonts w:hint="default"/>
                <w:sz w:val="20"/>
                <w:szCs w:val="20"/>
              </w:rPr>
              <w:t>ci, sprá</w:t>
            </w:r>
            <w:r w:rsidRPr="00644B29">
              <w:rPr>
                <w:rFonts w:hint="default"/>
                <w:sz w:val="20"/>
                <w:szCs w:val="20"/>
              </w:rPr>
              <w:t>vcovia a </w:t>
            </w:r>
            <w:r w:rsidRPr="00644B29">
              <w:rPr>
                <w:rFonts w:hint="default"/>
                <w:sz w:val="20"/>
                <w:szCs w:val="20"/>
              </w:rPr>
              <w:t>obhospodarovatelia lesov. Vzhľ</w:t>
            </w:r>
            <w:r w:rsidRPr="00644B29">
              <w:rPr>
                <w:rFonts w:hint="default"/>
                <w:sz w:val="20"/>
                <w:szCs w:val="20"/>
              </w:rPr>
              <w:t>adom k </w:t>
            </w:r>
            <w:r w:rsidRPr="00644B29">
              <w:rPr>
                <w:rFonts w:hint="default"/>
                <w:sz w:val="20"/>
                <w:szCs w:val="20"/>
              </w:rPr>
              <w:t>rozdrobenosti vlastní</w:t>
            </w:r>
            <w:r w:rsidRPr="00644B29">
              <w:rPr>
                <w:rFonts w:hint="default"/>
                <w:sz w:val="20"/>
                <w:szCs w:val="20"/>
              </w:rPr>
              <w:t>ctva a </w:t>
            </w:r>
            <w:r w:rsidRPr="00644B29">
              <w:rPr>
                <w:rFonts w:hint="default"/>
                <w:sz w:val="20"/>
                <w:szCs w:val="20"/>
              </w:rPr>
              <w:t>ď</w:t>
            </w:r>
            <w:r w:rsidRPr="00644B29">
              <w:rPr>
                <w:rFonts w:hint="default"/>
                <w:sz w:val="20"/>
                <w:szCs w:val="20"/>
              </w:rPr>
              <w:t>alší</w:t>
            </w:r>
            <w:r w:rsidRPr="00644B29">
              <w:rPr>
                <w:rFonts w:hint="default"/>
                <w:sz w:val="20"/>
                <w:szCs w:val="20"/>
              </w:rPr>
              <w:t>m skutoč</w:t>
            </w:r>
            <w:r w:rsidRPr="00644B29">
              <w:rPr>
                <w:rFonts w:hint="default"/>
                <w:sz w:val="20"/>
                <w:szCs w:val="20"/>
              </w:rPr>
              <w:t>nostiam (podnikateľ</w:t>
            </w:r>
            <w:r w:rsidRPr="00644B29">
              <w:rPr>
                <w:rFonts w:hint="default"/>
                <w:sz w:val="20"/>
                <w:szCs w:val="20"/>
              </w:rPr>
              <w:t>ský</w:t>
            </w:r>
            <w:r w:rsidRPr="00644B29">
              <w:rPr>
                <w:rFonts w:hint="default"/>
                <w:sz w:val="20"/>
                <w:szCs w:val="20"/>
              </w:rPr>
              <w:t xml:space="preserve">mi </w:t>
            </w:r>
            <w:r w:rsidRPr="00644B29" w:rsidR="00DA0662">
              <w:rPr>
                <w:sz w:val="20"/>
                <w:szCs w:val="20"/>
              </w:rPr>
              <w:t>subjektmi</w:t>
            </w:r>
            <w:r w:rsidRPr="00644B29">
              <w:rPr>
                <w:rFonts w:hint="default"/>
                <w:sz w:val="20"/>
                <w:szCs w:val="20"/>
              </w:rPr>
              <w:t xml:space="preserve"> sú</w:t>
            </w:r>
            <w:r w:rsidRPr="00644B29">
              <w:rPr>
                <w:rFonts w:hint="default"/>
                <w:sz w:val="20"/>
                <w:szCs w:val="20"/>
              </w:rPr>
              <w:t xml:space="preserve"> aj pozemkové</w:t>
            </w:r>
            <w:r w:rsidRPr="00644B29">
              <w:rPr>
                <w:rFonts w:hint="default"/>
                <w:sz w:val="20"/>
                <w:szCs w:val="20"/>
              </w:rPr>
              <w:t xml:space="preserve"> spoloč</w:t>
            </w:r>
            <w:r w:rsidRPr="00644B29">
              <w:rPr>
                <w:rFonts w:hint="default"/>
                <w:sz w:val="20"/>
                <w:szCs w:val="20"/>
              </w:rPr>
              <w:t>enstvá</w:t>
            </w:r>
            <w:r w:rsidRPr="00644B29">
              <w:rPr>
                <w:rFonts w:hint="default"/>
                <w:sz w:val="20"/>
                <w:szCs w:val="20"/>
              </w:rPr>
              <w:t>, prič</w:t>
            </w:r>
            <w:r w:rsidRPr="00644B29">
              <w:rPr>
                <w:rFonts w:hint="default"/>
                <w:sz w:val="20"/>
                <w:szCs w:val="20"/>
              </w:rPr>
              <w:t>om nie je mož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 xml:space="preserve"> ide</w:t>
            </w:r>
            <w:r w:rsidRPr="00644B29">
              <w:rPr>
                <w:rFonts w:hint="default"/>
                <w:sz w:val="20"/>
                <w:szCs w:val="20"/>
              </w:rPr>
              <w:t>ntifikovať</w:t>
            </w:r>
            <w:r w:rsidRPr="00644B29">
              <w:rPr>
                <w:rFonts w:hint="default"/>
                <w:sz w:val="20"/>
                <w:szCs w:val="20"/>
              </w:rPr>
              <w:t xml:space="preserve"> č</w:t>
            </w:r>
            <w:r w:rsidRPr="00644B29">
              <w:rPr>
                <w:rFonts w:hint="default"/>
                <w:sz w:val="20"/>
                <w:szCs w:val="20"/>
              </w:rPr>
              <w:t>i tieto hospodá</w:t>
            </w:r>
            <w:r w:rsidRPr="00644B29">
              <w:rPr>
                <w:rFonts w:hint="default"/>
                <w:sz w:val="20"/>
                <w:szCs w:val="20"/>
              </w:rPr>
              <w:t>ria aj na lesný</w:t>
            </w:r>
            <w:r w:rsidRPr="00644B29">
              <w:rPr>
                <w:rFonts w:hint="default"/>
                <w:sz w:val="20"/>
                <w:szCs w:val="20"/>
              </w:rPr>
              <w:t>ch pozemkoch alebo len na poľ</w:t>
            </w:r>
            <w:r w:rsidRPr="00644B29">
              <w:rPr>
                <w:rFonts w:hint="default"/>
                <w:sz w:val="20"/>
                <w:szCs w:val="20"/>
              </w:rPr>
              <w:t>nohospodá</w:t>
            </w:r>
            <w:r w:rsidRPr="00644B29">
              <w:rPr>
                <w:rFonts w:hint="default"/>
                <w:sz w:val="20"/>
                <w:szCs w:val="20"/>
              </w:rPr>
              <w:t>rskej pô</w:t>
            </w:r>
            <w:r w:rsidRPr="00644B29">
              <w:rPr>
                <w:rFonts w:hint="default"/>
                <w:sz w:val="20"/>
                <w:szCs w:val="20"/>
              </w:rPr>
              <w:t>de, u </w:t>
            </w:r>
            <w:r w:rsidRPr="00644B29">
              <w:rPr>
                <w:rFonts w:hint="default"/>
                <w:sz w:val="20"/>
                <w:szCs w:val="20"/>
              </w:rPr>
              <w:t>mnohý</w:t>
            </w:r>
            <w:r w:rsidRPr="00644B29">
              <w:rPr>
                <w:rFonts w:hint="default"/>
                <w:sz w:val="20"/>
                <w:szCs w:val="20"/>
              </w:rPr>
              <w:t>ch subjektov nejde o </w:t>
            </w:r>
            <w:r w:rsidRPr="00644B29">
              <w:rPr>
                <w:rFonts w:hint="default"/>
                <w:sz w:val="20"/>
                <w:szCs w:val="20"/>
              </w:rPr>
              <w:t>hlavnú</w:t>
            </w:r>
            <w:r w:rsidRPr="00644B29">
              <w:rPr>
                <w:rFonts w:hint="default"/>
                <w:sz w:val="20"/>
                <w:szCs w:val="20"/>
              </w:rPr>
              <w:t xml:space="preserve"> č</w:t>
            </w:r>
            <w:r w:rsidRPr="00644B29">
              <w:rPr>
                <w:rFonts w:hint="default"/>
                <w:sz w:val="20"/>
                <w:szCs w:val="20"/>
              </w:rPr>
              <w:t>innosť</w:t>
            </w:r>
            <w:r w:rsidRPr="00644B29">
              <w:rPr>
                <w:rFonts w:hint="default"/>
                <w:sz w:val="20"/>
                <w:szCs w:val="20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</w:rPr>
              <w:t>pod.) nemož</w:t>
            </w:r>
            <w:r w:rsidRPr="00644B29">
              <w:rPr>
                <w:rFonts w:hint="default"/>
                <w:sz w:val="20"/>
                <w:szCs w:val="20"/>
              </w:rPr>
              <w:t>no identifikovať</w:t>
            </w:r>
            <w:r w:rsidRPr="00644B29">
              <w:rPr>
                <w:rFonts w:hint="default"/>
                <w:sz w:val="20"/>
                <w:szCs w:val="20"/>
              </w:rPr>
              <w:t xml:space="preserve"> ich poč</w:t>
            </w:r>
            <w:r w:rsidRPr="00644B29">
              <w:rPr>
                <w:rFonts w:hint="default"/>
                <w:sz w:val="20"/>
                <w:szCs w:val="20"/>
              </w:rPr>
              <w:t>et a </w:t>
            </w:r>
            <w:r w:rsidRPr="00644B29">
              <w:rPr>
                <w:rFonts w:hint="default"/>
                <w:sz w:val="20"/>
                <w:szCs w:val="20"/>
              </w:rPr>
              <w:t>veľ</w:t>
            </w:r>
            <w:r w:rsidRPr="00644B29">
              <w:rPr>
                <w:rFonts w:hint="default"/>
                <w:sz w:val="20"/>
                <w:szCs w:val="20"/>
              </w:rPr>
              <w:t>kostnú</w:t>
            </w:r>
            <w:r w:rsidRPr="00644B29">
              <w:rPr>
                <w:rFonts w:hint="default"/>
                <w:sz w:val="20"/>
                <w:szCs w:val="20"/>
              </w:rPr>
              <w:t xml:space="preserve"> š</w:t>
            </w:r>
            <w:r w:rsidRPr="00644B29">
              <w:rPr>
                <w:rFonts w:hint="default"/>
                <w:sz w:val="20"/>
                <w:szCs w:val="20"/>
              </w:rPr>
              <w:t>truktú</w:t>
            </w:r>
            <w:r w:rsidRPr="00644B29">
              <w:rPr>
                <w:rFonts w:hint="default"/>
                <w:sz w:val="20"/>
                <w:szCs w:val="20"/>
              </w:rPr>
              <w:t xml:space="preserve">ru.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3.2</w:t>
            </w:r>
            <w:r w:rsidRPr="00644B29">
              <w:rPr>
                <w:rFonts w:hint="default"/>
                <w:sz w:val="20"/>
                <w:szCs w:val="20"/>
              </w:rPr>
              <w:t>. Aký</w:t>
            </w:r>
            <w:r w:rsidRPr="00644B29">
              <w:rPr>
                <w:rFonts w:hint="default"/>
                <w:sz w:val="20"/>
                <w:szCs w:val="20"/>
              </w:rPr>
              <w:t xml:space="preserve"> je predpokladaný</w:t>
            </w:r>
            <w:r w:rsidRPr="00644B29">
              <w:rPr>
                <w:rFonts w:hint="default"/>
                <w:sz w:val="20"/>
                <w:szCs w:val="20"/>
              </w:rPr>
              <w:t xml:space="preserve"> charakter a </w:t>
            </w:r>
            <w:r w:rsidRPr="00644B29">
              <w:rPr>
                <w:rFonts w:hint="default"/>
                <w:sz w:val="20"/>
                <w:szCs w:val="20"/>
              </w:rPr>
              <w:t>rozsah ná</w:t>
            </w:r>
            <w:r w:rsidRPr="00644B29">
              <w:rPr>
                <w:rFonts w:hint="default"/>
                <w:sz w:val="20"/>
                <w:szCs w:val="20"/>
              </w:rPr>
              <w:t>kladov a </w:t>
            </w:r>
            <w:r w:rsidRPr="00644B29">
              <w:rPr>
                <w:rFonts w:hint="default"/>
                <w:sz w:val="20"/>
                <w:szCs w:val="20"/>
              </w:rPr>
              <w:t>prí</w:t>
            </w:r>
            <w:r w:rsidRPr="00644B29">
              <w:rPr>
                <w:rFonts w:hint="default"/>
                <w:sz w:val="20"/>
                <w:szCs w:val="20"/>
              </w:rPr>
              <w:t>nosov?</w:t>
            </w: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E5D7E" w:rsidRPr="00644B29" w:rsidP="00916000">
            <w:pPr>
              <w:bidi w:val="0"/>
              <w:rPr>
                <w:rFonts w:hint="default"/>
                <w:sz w:val="20"/>
                <w:szCs w:val="20"/>
                <w:lang w:val="pt-BR"/>
              </w:rPr>
            </w:pPr>
            <w:r w:rsidRPr="00644B29">
              <w:rPr>
                <w:rFonts w:hint="default"/>
                <w:sz w:val="20"/>
                <w:szCs w:val="20"/>
                <w:lang w:val="pt-BR"/>
              </w:rPr>
              <w:t>Vo vzť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ahu k prí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nosom sa predpokladá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administratí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vne zjenoduš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enie umož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není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m predkladania lesnej hospodá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rskej evidencie elektronickou formou, prič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om mož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no využ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iť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programové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rieš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enie sprá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vcu informač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ho systé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mu lesné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ho hospodá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rstva. Taktiež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ú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pravo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u niektorý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poviností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, najmä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nahlasovaní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m zmien a ich evidencie (evidencia lesný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pozemkov podľ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 obhospodaovateľ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ov lesov a odborný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lesný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hospodá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rov, evidencia drž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iteľ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ov osvedč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ení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o</w:t>
            </w:r>
            <w:r w:rsidRPr="00644B29" w:rsidR="00916000">
              <w:rPr>
                <w:sz w:val="20"/>
                <w:szCs w:val="20"/>
                <w:lang w:val="pt-BR"/>
              </w:rPr>
              <w:t> 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odborný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spô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sobilostiach) sa zlepší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podnikateľ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ské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prostredie, keďž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e 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budú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evidovené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a pre potreby podnikateľ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ov v lesnom hospodá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rstve použí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vané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a</w:t>
            </w:r>
            <w:r w:rsidRPr="00644B29" w:rsidR="00916000">
              <w:rPr>
                <w:sz w:val="20"/>
                <w:szCs w:val="20"/>
                <w:lang w:val="pt-BR"/>
              </w:rPr>
              <w:t> 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poskytované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(už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v súč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asnosti upravené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 xml:space="preserve"> zverejň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ovanie registrov, vydá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vanie aktualizovaný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osvedč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ení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) aktuá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lne ú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daje k prí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sluš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mu 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asové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mu obdobiu. Vo 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vzť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ahu k ná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kladom pô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jde o admi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nistrtí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vne ná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klady, resp. o stratu z dô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vodov povinnosti ponechania 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ivý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stromov a mŕ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tveho dreva na lesný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pozemkoch, na ktorý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ch prebieha obnova lesa z titulu zabezpeč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enia trvalo udrž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ateľ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né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ho hospodá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renia v 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lesoch vo vä</w:t>
            </w:r>
            <w:r w:rsidRPr="00644B29">
              <w:rPr>
                <w:rFonts w:hint="default"/>
                <w:sz w:val="20"/>
                <w:szCs w:val="20"/>
                <w:lang w:val="pt-BR"/>
              </w:rPr>
              <w:t>zbe na zachovanie biodiverzity.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3.</w:t>
            </w:r>
            <w:r w:rsidRPr="00644B29">
              <w:rPr>
                <w:b/>
                <w:bCs/>
                <w:sz w:val="20"/>
                <w:szCs w:val="20"/>
              </w:rPr>
              <w:t>3</w:t>
            </w:r>
            <w:r w:rsidRPr="00644B29">
              <w:rPr>
                <w:sz w:val="20"/>
                <w:szCs w:val="20"/>
              </w:rPr>
              <w:t>. </w:t>
            </w:r>
            <w:r w:rsidRPr="00644B29">
              <w:rPr>
                <w:rFonts w:hint="default"/>
                <w:sz w:val="20"/>
                <w:szCs w:val="20"/>
              </w:rPr>
              <w:t>Aká</w:t>
            </w:r>
            <w:r w:rsidRPr="00644B29">
              <w:rPr>
                <w:rFonts w:hint="default"/>
                <w:sz w:val="20"/>
                <w:szCs w:val="20"/>
              </w:rPr>
              <w:t xml:space="preserve"> je predpokladaná</w:t>
            </w:r>
            <w:r w:rsidRPr="00644B29">
              <w:rPr>
                <w:rFonts w:hint="default"/>
                <w:sz w:val="20"/>
                <w:szCs w:val="20"/>
              </w:rPr>
              <w:t xml:space="preserve"> výš</w:t>
            </w:r>
            <w:r w:rsidRPr="00644B29">
              <w:rPr>
                <w:rFonts w:hint="default"/>
                <w:sz w:val="20"/>
                <w:szCs w:val="20"/>
              </w:rPr>
              <w:t>ka administratí</w:t>
            </w:r>
            <w:r w:rsidRPr="00644B29">
              <w:rPr>
                <w:rFonts w:hint="default"/>
                <w:sz w:val="20"/>
                <w:szCs w:val="20"/>
              </w:rPr>
              <w:t>vnych ná</w:t>
            </w:r>
            <w:r w:rsidRPr="00644B29">
              <w:rPr>
                <w:rFonts w:hint="default"/>
                <w:sz w:val="20"/>
                <w:szCs w:val="20"/>
              </w:rPr>
              <w:t>kladov, ktoré</w:t>
            </w:r>
            <w:r w:rsidRPr="00644B29">
              <w:rPr>
                <w:rFonts w:hint="default"/>
                <w:sz w:val="20"/>
                <w:szCs w:val="20"/>
              </w:rPr>
              <w:t xml:space="preserve"> podniky vynalož</w:t>
            </w:r>
            <w:r w:rsidRPr="00644B29">
              <w:rPr>
                <w:rFonts w:hint="default"/>
                <w:sz w:val="20"/>
                <w:szCs w:val="20"/>
              </w:rPr>
              <w:t>ia v </w:t>
            </w:r>
            <w:r w:rsidRPr="00644B29">
              <w:rPr>
                <w:rFonts w:hint="default"/>
                <w:sz w:val="20"/>
                <w:szCs w:val="20"/>
              </w:rPr>
              <w:t>sú</w:t>
            </w:r>
            <w:r w:rsidRPr="00644B29">
              <w:rPr>
                <w:rFonts w:hint="default"/>
                <w:sz w:val="20"/>
                <w:szCs w:val="20"/>
              </w:rPr>
              <w:t>vislosti s </w:t>
            </w:r>
            <w:r w:rsidRPr="00644B29">
              <w:rPr>
                <w:rFonts w:hint="default"/>
                <w:sz w:val="20"/>
                <w:szCs w:val="20"/>
              </w:rPr>
              <w:t>implementá</w:t>
            </w:r>
            <w:r w:rsidRPr="00644B29">
              <w:rPr>
                <w:rFonts w:hint="default"/>
                <w:sz w:val="20"/>
                <w:szCs w:val="20"/>
              </w:rPr>
              <w:t>ciou ná</w:t>
            </w:r>
            <w:r w:rsidRPr="00644B29">
              <w:rPr>
                <w:rFonts w:hint="default"/>
                <w:sz w:val="20"/>
                <w:szCs w:val="20"/>
              </w:rPr>
              <w:t>vrhu?</w:t>
            </w: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Vzhľ</w:t>
            </w:r>
            <w:r w:rsidRPr="00644B29">
              <w:rPr>
                <w:rFonts w:hint="default"/>
                <w:sz w:val="20"/>
                <w:szCs w:val="20"/>
              </w:rPr>
              <w:t>adom ku skutoč</w:t>
            </w:r>
            <w:r w:rsidRPr="00644B29">
              <w:rPr>
                <w:rFonts w:hint="default"/>
                <w:sz w:val="20"/>
                <w:szCs w:val="20"/>
              </w:rPr>
              <w:t>nostiam uvedený</w:t>
            </w:r>
            <w:r w:rsidRPr="00644B29">
              <w:rPr>
                <w:rFonts w:hint="default"/>
                <w:sz w:val="20"/>
                <w:szCs w:val="20"/>
              </w:rPr>
              <w:t>ch v </w:t>
            </w:r>
            <w:r w:rsidRPr="00644B29">
              <w:rPr>
                <w:rFonts w:hint="default"/>
                <w:sz w:val="20"/>
                <w:szCs w:val="20"/>
              </w:rPr>
              <w:t>tabuľ</w:t>
            </w:r>
            <w:r w:rsidRPr="00644B29">
              <w:rPr>
                <w:rFonts w:hint="default"/>
                <w:sz w:val="20"/>
                <w:szCs w:val="20"/>
              </w:rPr>
              <w:t>ke pod bodom 3.1. nie je mož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 xml:space="preserve"> vyčí</w:t>
            </w:r>
            <w:r w:rsidRPr="00644B29">
              <w:rPr>
                <w:rFonts w:hint="default"/>
                <w:sz w:val="20"/>
                <w:szCs w:val="20"/>
              </w:rPr>
              <w:t>sliť</w:t>
            </w:r>
            <w:r w:rsidRPr="00644B29">
              <w:rPr>
                <w:rFonts w:hint="default"/>
                <w:sz w:val="20"/>
                <w:szCs w:val="20"/>
              </w:rPr>
              <w:t xml:space="preserve"> výš</w:t>
            </w:r>
            <w:r w:rsidRPr="00644B29">
              <w:rPr>
                <w:rFonts w:hint="default"/>
                <w:sz w:val="20"/>
                <w:szCs w:val="20"/>
              </w:rPr>
              <w:t>ku administratí</w:t>
            </w:r>
            <w:r w:rsidRPr="00644B29">
              <w:rPr>
                <w:rFonts w:hint="default"/>
                <w:sz w:val="20"/>
                <w:szCs w:val="20"/>
              </w:rPr>
              <w:t>vnych ná</w:t>
            </w:r>
            <w:r w:rsidRPr="00644B29">
              <w:rPr>
                <w:rFonts w:hint="default"/>
                <w:sz w:val="20"/>
                <w:szCs w:val="20"/>
              </w:rPr>
              <w:t>kladov. Pretož</w:t>
            </w:r>
            <w:r w:rsidRPr="00644B29">
              <w:rPr>
                <w:rFonts w:hint="default"/>
                <w:sz w:val="20"/>
                <w:szCs w:val="20"/>
              </w:rPr>
              <w:t>e vš</w:t>
            </w:r>
            <w:r w:rsidRPr="00644B29">
              <w:rPr>
                <w:rFonts w:hint="default"/>
                <w:sz w:val="20"/>
                <w:szCs w:val="20"/>
              </w:rPr>
              <w:t>ak vo vš</w:t>
            </w:r>
            <w:r w:rsidRPr="00644B29">
              <w:rPr>
                <w:rFonts w:hint="default"/>
                <w:sz w:val="20"/>
                <w:szCs w:val="20"/>
              </w:rPr>
              <w:t>eobecnosti ide len o </w:t>
            </w:r>
            <w:r w:rsidRPr="00644B29">
              <w:rPr>
                <w:rFonts w:hint="default"/>
                <w:sz w:val="20"/>
                <w:szCs w:val="20"/>
              </w:rPr>
              <w:t>ú</w:t>
            </w:r>
            <w:r w:rsidRPr="00644B29">
              <w:rPr>
                <w:rFonts w:hint="default"/>
                <w:sz w:val="20"/>
                <w:szCs w:val="20"/>
              </w:rPr>
              <w:t>pravu existujú</w:t>
            </w:r>
            <w:r w:rsidRPr="00644B29">
              <w:rPr>
                <w:rFonts w:hint="default"/>
                <w:sz w:val="20"/>
                <w:szCs w:val="20"/>
              </w:rPr>
              <w:t>cich povinností</w:t>
            </w:r>
            <w:r w:rsidRPr="00644B29">
              <w:rPr>
                <w:rFonts w:hint="default"/>
                <w:sz w:val="20"/>
                <w:szCs w:val="20"/>
              </w:rPr>
              <w:t>, resp. doplnenia v </w:t>
            </w:r>
            <w:r w:rsidRPr="00644B29">
              <w:rPr>
                <w:rFonts w:hint="default"/>
                <w:sz w:val="20"/>
                <w:szCs w:val="20"/>
              </w:rPr>
              <w:t>sú</w:t>
            </w:r>
            <w:r w:rsidRPr="00644B29">
              <w:rPr>
                <w:rFonts w:hint="default"/>
                <w:sz w:val="20"/>
                <w:szCs w:val="20"/>
              </w:rPr>
              <w:t>vislosti s </w:t>
            </w:r>
            <w:r w:rsidRPr="00644B29">
              <w:rPr>
                <w:rFonts w:hint="default"/>
                <w:sz w:val="20"/>
                <w:szCs w:val="20"/>
              </w:rPr>
              <w:t>riadnou starostlivosť</w:t>
            </w:r>
            <w:r w:rsidRPr="00644B29">
              <w:rPr>
                <w:rFonts w:hint="default"/>
                <w:sz w:val="20"/>
                <w:szCs w:val="20"/>
              </w:rPr>
              <w:t>ou o majetok a </w:t>
            </w:r>
            <w:r w:rsidRPr="00644B29">
              <w:rPr>
                <w:rFonts w:hint="default"/>
                <w:sz w:val="20"/>
                <w:szCs w:val="20"/>
              </w:rPr>
              <w:t>jeho uží</w:t>
            </w:r>
            <w:r w:rsidRPr="00644B29">
              <w:rPr>
                <w:rFonts w:hint="default"/>
                <w:sz w:val="20"/>
                <w:szCs w:val="20"/>
              </w:rPr>
              <w:t>vaní</w:t>
            </w:r>
            <w:r w:rsidRPr="00644B29">
              <w:rPr>
                <w:rFonts w:hint="default"/>
                <w:sz w:val="20"/>
                <w:szCs w:val="20"/>
              </w:rPr>
              <w:t>m, nepredpokladá</w:t>
            </w:r>
            <w:r w:rsidRPr="00644B29">
              <w:rPr>
                <w:rFonts w:hint="default"/>
                <w:sz w:val="20"/>
                <w:szCs w:val="20"/>
              </w:rPr>
              <w:t xml:space="preserve"> sa, ž</w:t>
            </w:r>
            <w:r w:rsidRPr="00644B29">
              <w:rPr>
                <w:rFonts w:hint="default"/>
                <w:sz w:val="20"/>
                <w:szCs w:val="20"/>
              </w:rPr>
              <w:t>e by tieto ná</w:t>
            </w:r>
            <w:r w:rsidRPr="00644B29">
              <w:rPr>
                <w:rFonts w:hint="default"/>
                <w:sz w:val="20"/>
                <w:szCs w:val="20"/>
              </w:rPr>
              <w:t>klady mali na jednotlivé</w:t>
            </w:r>
            <w:r w:rsidRPr="00644B29">
              <w:rPr>
                <w:rFonts w:hint="default"/>
                <w:sz w:val="20"/>
                <w:szCs w:val="20"/>
              </w:rPr>
              <w:t xml:space="preserve"> subjekty vý</w:t>
            </w:r>
            <w:r w:rsidRPr="00644B29">
              <w:rPr>
                <w:rFonts w:hint="default"/>
                <w:sz w:val="20"/>
                <w:szCs w:val="20"/>
              </w:rPr>
              <w:t>znamný</w:t>
            </w:r>
            <w:r w:rsidRPr="00644B29">
              <w:rPr>
                <w:rFonts w:hint="default"/>
                <w:sz w:val="20"/>
                <w:szCs w:val="20"/>
              </w:rPr>
              <w:t xml:space="preserve"> vplyv.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3.4</w:t>
            </w:r>
            <w:r w:rsidRPr="00644B29">
              <w:rPr>
                <w:sz w:val="20"/>
                <w:szCs w:val="20"/>
              </w:rPr>
              <w:t>. </w:t>
            </w:r>
            <w:r w:rsidRPr="00644B29">
              <w:rPr>
                <w:rFonts w:hint="default"/>
                <w:sz w:val="20"/>
                <w:szCs w:val="20"/>
              </w:rPr>
              <w:t>Aké</w:t>
            </w:r>
            <w:r w:rsidRPr="00644B29">
              <w:rPr>
                <w:rFonts w:hint="default"/>
                <w:sz w:val="20"/>
                <w:szCs w:val="20"/>
              </w:rPr>
              <w:t xml:space="preserve"> sú</w:t>
            </w:r>
            <w:r w:rsidRPr="00644B29">
              <w:rPr>
                <w:rFonts w:hint="default"/>
                <w:sz w:val="20"/>
                <w:szCs w:val="20"/>
              </w:rPr>
              <w:t xml:space="preserve"> dô</w:t>
            </w:r>
            <w:r w:rsidRPr="00644B29">
              <w:rPr>
                <w:rFonts w:hint="default"/>
                <w:sz w:val="20"/>
                <w:szCs w:val="20"/>
              </w:rPr>
              <w:t>sledky pripravované</w:t>
            </w:r>
            <w:r w:rsidRPr="00644B29">
              <w:rPr>
                <w:rFonts w:hint="default"/>
                <w:sz w:val="20"/>
                <w:szCs w:val="20"/>
              </w:rPr>
              <w:t>ho ná</w:t>
            </w:r>
            <w:r w:rsidRPr="00644B29">
              <w:rPr>
                <w:rFonts w:hint="default"/>
                <w:sz w:val="20"/>
                <w:szCs w:val="20"/>
              </w:rPr>
              <w:t>vrhu pre fungovanie podnikateľ</w:t>
            </w:r>
            <w:r w:rsidRPr="00644B29">
              <w:rPr>
                <w:rFonts w:hint="default"/>
                <w:sz w:val="20"/>
                <w:szCs w:val="20"/>
              </w:rPr>
              <w:t>ský</w:t>
            </w:r>
            <w:r w:rsidRPr="00644B29">
              <w:rPr>
                <w:rFonts w:hint="default"/>
                <w:sz w:val="20"/>
                <w:szCs w:val="20"/>
              </w:rPr>
              <w:t>ch subjektov na slovenskom trhu (ako sa zmenia operá</w:t>
            </w:r>
            <w:r w:rsidRPr="00644B29">
              <w:rPr>
                <w:rFonts w:hint="default"/>
                <w:sz w:val="20"/>
                <w:szCs w:val="20"/>
              </w:rPr>
              <w:t>cie na trhu?)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Nepredpokladajú</w:t>
            </w:r>
            <w:r w:rsidRPr="00644B29">
              <w:rPr>
                <w:rFonts w:hint="default"/>
                <w:sz w:val="20"/>
                <w:szCs w:val="20"/>
              </w:rPr>
              <w:t xml:space="preserve"> sa dopady.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3.5</w:t>
            </w:r>
            <w:r w:rsidRPr="00644B29">
              <w:rPr>
                <w:sz w:val="20"/>
                <w:szCs w:val="20"/>
              </w:rPr>
              <w:t>. </w:t>
            </w:r>
            <w:r w:rsidRPr="00644B29">
              <w:rPr>
                <w:rFonts w:hint="default"/>
                <w:sz w:val="20"/>
                <w:szCs w:val="20"/>
              </w:rPr>
              <w:t>Aké</w:t>
            </w:r>
            <w:r w:rsidRPr="00644B29">
              <w:rPr>
                <w:rFonts w:hint="default"/>
                <w:sz w:val="20"/>
                <w:szCs w:val="20"/>
              </w:rPr>
              <w:t xml:space="preserve"> sú</w:t>
            </w:r>
            <w:r w:rsidRPr="00644B29">
              <w:rPr>
                <w:rFonts w:hint="default"/>
                <w:sz w:val="20"/>
                <w:szCs w:val="20"/>
              </w:rPr>
              <w:t xml:space="preserve"> predpokladané</w:t>
            </w:r>
            <w:r w:rsidRPr="00644B29">
              <w:rPr>
                <w:rFonts w:hint="default"/>
                <w:sz w:val="20"/>
                <w:szCs w:val="20"/>
              </w:rPr>
              <w:t xml:space="preserve"> spoloč</w:t>
            </w:r>
            <w:r w:rsidRPr="00644B29">
              <w:rPr>
                <w:rFonts w:hint="default"/>
                <w:sz w:val="20"/>
                <w:szCs w:val="20"/>
              </w:rPr>
              <w:t>ensko</w:t>
            </w:r>
            <w:r w:rsidRPr="00644B29" w:rsidR="00DA0662">
              <w:rPr>
                <w:sz w:val="20"/>
                <w:szCs w:val="20"/>
              </w:rPr>
              <w:t>-e</w:t>
            </w:r>
            <w:r w:rsidRPr="00644B29">
              <w:rPr>
                <w:rFonts w:hint="default"/>
                <w:sz w:val="20"/>
                <w:szCs w:val="20"/>
              </w:rPr>
              <w:t>konomické</w:t>
            </w:r>
            <w:r w:rsidRPr="00644B29">
              <w:rPr>
                <w:rFonts w:hint="default"/>
                <w:sz w:val="20"/>
                <w:szCs w:val="20"/>
              </w:rPr>
              <w:t xml:space="preserve"> dô</w:t>
            </w:r>
            <w:r w:rsidRPr="00644B29">
              <w:rPr>
                <w:rFonts w:hint="default"/>
                <w:sz w:val="20"/>
                <w:szCs w:val="20"/>
              </w:rPr>
              <w:t>sledky pripravovaný</w:t>
            </w:r>
            <w:r w:rsidRPr="00644B29">
              <w:rPr>
                <w:rFonts w:hint="default"/>
                <w:sz w:val="20"/>
                <w:szCs w:val="20"/>
              </w:rPr>
              <w:t>ch regulá</w:t>
            </w:r>
            <w:r w:rsidRPr="00644B29">
              <w:rPr>
                <w:rFonts w:hint="default"/>
                <w:sz w:val="20"/>
                <w:szCs w:val="20"/>
              </w:rPr>
              <w:t>cií</w:t>
            </w:r>
            <w:r w:rsidRPr="00644B29">
              <w:rPr>
                <w:rFonts w:hint="default"/>
                <w:sz w:val="20"/>
                <w:szCs w:val="20"/>
              </w:rPr>
              <w:t>?</w:t>
            </w: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Spoloč</w:t>
            </w:r>
            <w:r w:rsidRPr="00644B29">
              <w:rPr>
                <w:rFonts w:hint="default"/>
                <w:sz w:val="20"/>
                <w:szCs w:val="20"/>
              </w:rPr>
              <w:t>enské</w:t>
            </w:r>
            <w:r w:rsidRPr="00644B29">
              <w:rPr>
                <w:rFonts w:hint="default"/>
                <w:sz w:val="20"/>
                <w:szCs w:val="20"/>
              </w:rPr>
              <w:t xml:space="preserve"> dô</w:t>
            </w:r>
            <w:r w:rsidRPr="00644B29">
              <w:rPr>
                <w:rFonts w:hint="default"/>
                <w:sz w:val="20"/>
                <w:szCs w:val="20"/>
              </w:rPr>
              <w:t>sledky sú</w:t>
            </w:r>
            <w:r w:rsidRPr="00644B29">
              <w:rPr>
                <w:rFonts w:hint="default"/>
                <w:sz w:val="20"/>
                <w:szCs w:val="20"/>
              </w:rPr>
              <w:t xml:space="preserve"> v dlhodobom horizon</w:t>
            </w:r>
            <w:r w:rsidRPr="00644B29">
              <w:rPr>
                <w:rFonts w:hint="default"/>
                <w:sz w:val="20"/>
                <w:szCs w:val="20"/>
              </w:rPr>
              <w:t>te vzhľ</w:t>
            </w:r>
            <w:r w:rsidRPr="00644B29">
              <w:rPr>
                <w:rFonts w:hint="default"/>
                <w:sz w:val="20"/>
                <w:szCs w:val="20"/>
              </w:rPr>
              <w:t>adom na priaznivé</w:t>
            </w:r>
            <w:r w:rsidRPr="00644B29">
              <w:rPr>
                <w:rFonts w:hint="default"/>
                <w:sz w:val="20"/>
                <w:szCs w:val="20"/>
              </w:rPr>
              <w:t xml:space="preserve"> dopady na ž</w:t>
            </w:r>
            <w:r w:rsidRPr="00644B29">
              <w:rPr>
                <w:rFonts w:hint="default"/>
                <w:sz w:val="20"/>
                <w:szCs w:val="20"/>
              </w:rPr>
              <w:t>ivotné</w:t>
            </w:r>
            <w:r w:rsidRPr="00644B29">
              <w:rPr>
                <w:rFonts w:hint="default"/>
                <w:sz w:val="20"/>
                <w:szCs w:val="20"/>
              </w:rPr>
              <w:t xml:space="preserve"> prostredie pozití</w:t>
            </w:r>
            <w:r w:rsidRPr="00644B29">
              <w:rPr>
                <w:rFonts w:hint="default"/>
                <w:sz w:val="20"/>
                <w:szCs w:val="20"/>
              </w:rPr>
              <w:t>vne, pož</w:t>
            </w:r>
            <w:r w:rsidRPr="00644B29">
              <w:rPr>
                <w:rFonts w:hint="default"/>
                <w:sz w:val="20"/>
                <w:szCs w:val="20"/>
              </w:rPr>
              <w:t>iadavka na ponechá</w:t>
            </w:r>
            <w:r w:rsidRPr="00644B29">
              <w:rPr>
                <w:rFonts w:hint="default"/>
                <w:sz w:val="20"/>
                <w:szCs w:val="20"/>
              </w:rPr>
              <w:t>vanie ž</w:t>
            </w:r>
            <w:r w:rsidRPr="00644B29">
              <w:rPr>
                <w:rFonts w:hint="default"/>
                <w:sz w:val="20"/>
                <w:szCs w:val="20"/>
              </w:rPr>
              <w:t>ivý</w:t>
            </w:r>
            <w:r w:rsidRPr="00644B29">
              <w:rPr>
                <w:rFonts w:hint="default"/>
                <w:sz w:val="20"/>
                <w:szCs w:val="20"/>
              </w:rPr>
              <w:t>ch stromov na dož</w:t>
            </w:r>
            <w:r w:rsidRPr="00644B29">
              <w:rPr>
                <w:rFonts w:hint="default"/>
                <w:sz w:val="20"/>
                <w:szCs w:val="20"/>
              </w:rPr>
              <w:t>itie a </w:t>
            </w:r>
            <w:r w:rsidRPr="00644B29">
              <w:rPr>
                <w:rFonts w:hint="default"/>
                <w:sz w:val="20"/>
                <w:szCs w:val="20"/>
              </w:rPr>
              <w:t>primerané</w:t>
            </w:r>
            <w:r w:rsidRPr="00644B29">
              <w:rPr>
                <w:rFonts w:hint="default"/>
                <w:sz w:val="20"/>
                <w:szCs w:val="20"/>
              </w:rPr>
              <w:t>ho množ</w:t>
            </w:r>
            <w:r w:rsidRPr="00644B29">
              <w:rPr>
                <w:rFonts w:hint="default"/>
                <w:sz w:val="20"/>
                <w:szCs w:val="20"/>
              </w:rPr>
              <w:t>stva mŕ</w:t>
            </w:r>
            <w:r w:rsidRPr="00644B29">
              <w:rPr>
                <w:rFonts w:hint="default"/>
                <w:sz w:val="20"/>
                <w:szCs w:val="20"/>
              </w:rPr>
              <w:t>tveho dreva vš</w:t>
            </w:r>
            <w:r w:rsidRPr="00644B29">
              <w:rPr>
                <w:rFonts w:hint="default"/>
                <w:sz w:val="20"/>
                <w:szCs w:val="20"/>
              </w:rPr>
              <w:t>ak môž</w:t>
            </w:r>
            <w:r w:rsidRPr="00644B29">
              <w:rPr>
                <w:rFonts w:hint="default"/>
                <w:sz w:val="20"/>
                <w:szCs w:val="20"/>
              </w:rPr>
              <w:t>e znamenať</w:t>
            </w:r>
            <w:r w:rsidRPr="00644B29">
              <w:rPr>
                <w:rFonts w:hint="default"/>
                <w:sz w:val="20"/>
                <w:szCs w:val="20"/>
              </w:rPr>
              <w:t xml:space="preserve"> dlhodobý</w:t>
            </w:r>
            <w:r w:rsidRPr="00644B29">
              <w:rPr>
                <w:rFonts w:hint="default"/>
                <w:sz w:val="20"/>
                <w:szCs w:val="20"/>
              </w:rPr>
              <w:t xml:space="preserve"> pokles obratu a </w:t>
            </w:r>
            <w:r w:rsidRPr="00644B29">
              <w:rPr>
                <w:rFonts w:hint="default"/>
                <w:sz w:val="20"/>
                <w:szCs w:val="20"/>
              </w:rPr>
              <w:t>vý</w:t>
            </w:r>
            <w:r w:rsidRPr="00644B29">
              <w:rPr>
                <w:rFonts w:hint="default"/>
                <w:sz w:val="20"/>
                <w:szCs w:val="20"/>
              </w:rPr>
              <w:t>sledkov hospodá</w:t>
            </w:r>
            <w:r w:rsidRPr="00644B29">
              <w:rPr>
                <w:rFonts w:hint="default"/>
                <w:sz w:val="20"/>
                <w:szCs w:val="20"/>
              </w:rPr>
              <w:t>renia podnikateľ</w:t>
            </w:r>
            <w:r w:rsidRPr="00644B29">
              <w:rPr>
                <w:rFonts w:hint="default"/>
                <w:sz w:val="20"/>
                <w:szCs w:val="20"/>
              </w:rPr>
              <w:t>ský</w:t>
            </w:r>
            <w:r w:rsidRPr="00644B29">
              <w:rPr>
                <w:rFonts w:hint="default"/>
                <w:sz w:val="20"/>
                <w:szCs w:val="20"/>
              </w:rPr>
              <w:t>ch subjektov. V </w:t>
            </w:r>
            <w:r w:rsidRPr="00644B29">
              <w:rPr>
                <w:rFonts w:hint="default"/>
                <w:sz w:val="20"/>
                <w:szCs w:val="20"/>
              </w:rPr>
              <w:t>prí</w:t>
            </w:r>
            <w:r w:rsidRPr="00644B29">
              <w:rPr>
                <w:rFonts w:hint="default"/>
                <w:sz w:val="20"/>
                <w:szCs w:val="20"/>
              </w:rPr>
              <w:t>p</w:t>
            </w:r>
            <w:r w:rsidRPr="00644B29">
              <w:rPr>
                <w:rFonts w:hint="default"/>
                <w:sz w:val="20"/>
                <w:szCs w:val="20"/>
              </w:rPr>
              <w:t>a</w:t>
            </w:r>
            <w:r w:rsidRPr="00644B29">
              <w:rPr>
                <w:rFonts w:hint="default"/>
                <w:sz w:val="20"/>
                <w:szCs w:val="20"/>
              </w:rPr>
              <w:t>de pož</w:t>
            </w:r>
            <w:r w:rsidRPr="00644B29">
              <w:rPr>
                <w:rFonts w:hint="default"/>
                <w:sz w:val="20"/>
                <w:szCs w:val="20"/>
              </w:rPr>
              <w:t>iadavky ponechá</w:t>
            </w:r>
            <w:r w:rsidRPr="00644B29">
              <w:rPr>
                <w:rFonts w:hint="default"/>
                <w:sz w:val="20"/>
                <w:szCs w:val="20"/>
              </w:rPr>
              <w:t>vania 5 ž</w:t>
            </w:r>
            <w:r w:rsidRPr="00644B29">
              <w:rPr>
                <w:rFonts w:hint="default"/>
                <w:sz w:val="20"/>
                <w:szCs w:val="20"/>
              </w:rPr>
              <w:t>ivý</w:t>
            </w:r>
            <w:r w:rsidRPr="00644B29">
              <w:rPr>
                <w:rFonts w:hint="default"/>
                <w:sz w:val="20"/>
                <w:szCs w:val="20"/>
              </w:rPr>
              <w:t>ch stromov na hektá</w:t>
            </w:r>
            <w:r w:rsidRPr="00644B29">
              <w:rPr>
                <w:rFonts w:hint="default"/>
                <w:sz w:val="20"/>
                <w:szCs w:val="20"/>
              </w:rPr>
              <w:t>r obnovovanej etáž</w:t>
            </w:r>
            <w:r w:rsidRPr="00644B29">
              <w:rPr>
                <w:rFonts w:hint="default"/>
                <w:sz w:val="20"/>
                <w:szCs w:val="20"/>
              </w:rPr>
              <w:t>e sa predpokladá</w:t>
            </w:r>
            <w:r w:rsidRPr="00644B29">
              <w:rPr>
                <w:rFonts w:hint="default"/>
                <w:sz w:val="20"/>
                <w:szCs w:val="20"/>
              </w:rPr>
              <w:t xml:space="preserve"> negatí</w:t>
            </w:r>
            <w:r w:rsidRPr="00644B29">
              <w:rPr>
                <w:rFonts w:hint="default"/>
                <w:sz w:val="20"/>
                <w:szCs w:val="20"/>
              </w:rPr>
              <w:t>vny dopad na vlastní</w:t>
            </w:r>
            <w:r w:rsidRPr="00644B29">
              <w:rPr>
                <w:rFonts w:hint="default"/>
                <w:sz w:val="20"/>
                <w:szCs w:val="20"/>
              </w:rPr>
              <w:t>cke prá</w:t>
            </w:r>
            <w:r w:rsidRPr="00644B29">
              <w:rPr>
                <w:rFonts w:hint="default"/>
                <w:sz w:val="20"/>
                <w:szCs w:val="20"/>
              </w:rPr>
              <w:t>va a </w:t>
            </w:r>
            <w:r w:rsidRPr="00644B29">
              <w:rPr>
                <w:rFonts w:hint="default"/>
                <w:sz w:val="20"/>
                <w:szCs w:val="20"/>
              </w:rPr>
              <w:t>tý</w:t>
            </w:r>
            <w:r w:rsidRPr="00644B29">
              <w:rPr>
                <w:rFonts w:hint="default"/>
                <w:sz w:val="20"/>
                <w:szCs w:val="20"/>
              </w:rPr>
              <w:t>m aj na podnikateľ</w:t>
            </w:r>
            <w:r w:rsidRPr="00644B29">
              <w:rPr>
                <w:rFonts w:hint="default"/>
                <w:sz w:val="20"/>
                <w:szCs w:val="20"/>
              </w:rPr>
              <w:t>ské</w:t>
            </w:r>
            <w:r w:rsidRPr="00644B29">
              <w:rPr>
                <w:rFonts w:hint="default"/>
                <w:sz w:val="20"/>
                <w:szCs w:val="20"/>
              </w:rPr>
              <w:t xml:space="preserve"> subjekty hospodá</w:t>
            </w:r>
            <w:r w:rsidRPr="00644B29">
              <w:rPr>
                <w:rFonts w:hint="default"/>
                <w:sz w:val="20"/>
                <w:szCs w:val="20"/>
              </w:rPr>
              <w:t>riace na lesný</w:t>
            </w:r>
            <w:r w:rsidRPr="00644B29">
              <w:rPr>
                <w:rFonts w:hint="default"/>
                <w:sz w:val="20"/>
                <w:szCs w:val="20"/>
              </w:rPr>
              <w:t>ch pozemkoch vo výš</w:t>
            </w:r>
            <w:r w:rsidRPr="00644B29">
              <w:rPr>
                <w:rFonts w:hint="default"/>
                <w:sz w:val="20"/>
                <w:szCs w:val="20"/>
              </w:rPr>
              <w:t>ke približ</w:t>
            </w:r>
            <w:r w:rsidRPr="00644B29">
              <w:rPr>
                <w:rFonts w:hint="default"/>
                <w:sz w:val="20"/>
                <w:szCs w:val="20"/>
              </w:rPr>
              <w:t>ne 1 mil. EUR [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celková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kalkulovaná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ujma pri prie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mernom objeme stromov, priemernej realizač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nej cene surové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ho dreva po odpočí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taní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ná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kladov na jeho vý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robu by predstavovala 3 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994 tis. EUR roč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ne; pretož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 pož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iadavky na ponechanie sa budú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dotý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kať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len použ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itia holorubné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ho a 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podrastové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ho hospodá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rskeho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sobu (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p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ouží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vané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na vyš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 88 % vý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mery porastovej 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dy) a 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tieto podmienky sa už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na približ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ne 70 % vý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mery uplatň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ujú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na zá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klade dobrovoľ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ch sché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m certifiká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cie lesov, tieto dopady sa dotknú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približ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ne 26,5 % porastovej 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dy</w:t>
            </w:r>
            <w:r w:rsidRPr="00644B29">
              <w:rPr>
                <w:sz w:val="20"/>
                <w:szCs w:val="20"/>
              </w:rPr>
              <w:t>].</w:t>
            </w: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V </w:t>
            </w:r>
            <w:r w:rsidRPr="00644B29">
              <w:rPr>
                <w:rFonts w:hint="default"/>
                <w:sz w:val="20"/>
                <w:szCs w:val="20"/>
              </w:rPr>
              <w:t>súč</w:t>
            </w:r>
            <w:r w:rsidRPr="00644B29">
              <w:rPr>
                <w:rFonts w:hint="default"/>
                <w:sz w:val="20"/>
                <w:szCs w:val="20"/>
              </w:rPr>
              <w:t xml:space="preserve">asnosti je na Slovensku v priemere 37 </w:t>
            </w:r>
            <w:r w:rsidRPr="00644B29">
              <w:rPr>
                <w:rFonts w:hint="default"/>
                <w:sz w:val="20"/>
                <w:szCs w:val="20"/>
              </w:rPr>
              <w:t>m</w:t>
            </w:r>
            <w:r w:rsidRPr="00644B29">
              <w:rPr>
                <w:sz w:val="20"/>
                <w:szCs w:val="20"/>
                <w:vertAlign w:val="superscript"/>
              </w:rPr>
              <w:t>3</w:t>
            </w:r>
            <w:r w:rsidRPr="00644B29">
              <w:rPr>
                <w:rFonts w:hint="default"/>
                <w:sz w:val="20"/>
                <w:szCs w:val="20"/>
              </w:rPr>
              <w:t xml:space="preserve"> mŕ</w:t>
            </w:r>
            <w:r w:rsidRPr="00644B29">
              <w:rPr>
                <w:rFonts w:hint="default"/>
                <w:sz w:val="20"/>
                <w:szCs w:val="20"/>
              </w:rPr>
              <w:t>tveho dreva na hektá</w:t>
            </w:r>
            <w:r w:rsidRPr="00644B29">
              <w:rPr>
                <w:rFonts w:hint="default"/>
                <w:sz w:val="20"/>
                <w:szCs w:val="20"/>
              </w:rPr>
              <w:t>r pozemku. Navyš</w:t>
            </w:r>
            <w:r w:rsidRPr="00644B29">
              <w:rPr>
                <w:rFonts w:hint="default"/>
                <w:sz w:val="20"/>
                <w:szCs w:val="20"/>
              </w:rPr>
              <w:t>e objem, ktorý</w:t>
            </w:r>
            <w:r w:rsidRPr="00644B29">
              <w:rPr>
                <w:rFonts w:hint="default"/>
                <w:sz w:val="20"/>
                <w:szCs w:val="20"/>
              </w:rPr>
              <w:t xml:space="preserve"> bude potrebné</w:t>
            </w:r>
            <w:r w:rsidRPr="00644B29">
              <w:rPr>
                <w:rFonts w:hint="default"/>
                <w:sz w:val="20"/>
                <w:szCs w:val="20"/>
              </w:rPr>
              <w:t xml:space="preserve"> ponechať</w:t>
            </w:r>
            <w:r w:rsidRPr="00644B29">
              <w:rPr>
                <w:rFonts w:hint="default"/>
                <w:sz w:val="20"/>
                <w:szCs w:val="20"/>
              </w:rPr>
              <w:t>, sa podľ</w:t>
            </w:r>
            <w:r w:rsidRPr="00644B29">
              <w:rPr>
                <w:rFonts w:hint="default"/>
                <w:sz w:val="20"/>
                <w:szCs w:val="20"/>
              </w:rPr>
              <w:t>a typu lesa stanoví</w:t>
            </w:r>
            <w:r w:rsidRPr="00644B29">
              <w:rPr>
                <w:rFonts w:hint="default"/>
                <w:sz w:val="20"/>
                <w:szCs w:val="20"/>
              </w:rPr>
              <w:t xml:space="preserve"> na zá</w:t>
            </w:r>
            <w:r w:rsidRPr="00644B29">
              <w:rPr>
                <w:rFonts w:hint="default"/>
                <w:sz w:val="20"/>
                <w:szCs w:val="20"/>
              </w:rPr>
              <w:t>klade prijatia tohto zá</w:t>
            </w:r>
            <w:r w:rsidRPr="00644B29">
              <w:rPr>
                <w:rFonts w:hint="default"/>
                <w:sz w:val="20"/>
                <w:szCs w:val="20"/>
              </w:rPr>
              <w:t>kona a </w:t>
            </w:r>
            <w:r w:rsidRPr="00644B29">
              <w:rPr>
                <w:rFonts w:hint="default"/>
                <w:sz w:val="20"/>
                <w:szCs w:val="20"/>
              </w:rPr>
              <w:t>jeho vykoná</w:t>
            </w:r>
            <w:r w:rsidRPr="00644B29">
              <w:rPr>
                <w:rFonts w:hint="default"/>
                <w:sz w:val="20"/>
                <w:szCs w:val="20"/>
              </w:rPr>
              <w:t>vacieho predpisu v </w:t>
            </w:r>
            <w:r w:rsidRPr="00644B29">
              <w:rPr>
                <w:rFonts w:hint="default"/>
                <w:sz w:val="20"/>
                <w:szCs w:val="20"/>
              </w:rPr>
              <w:t>metó</w:t>
            </w:r>
            <w:r w:rsidRPr="00644B29">
              <w:rPr>
                <w:rFonts w:hint="default"/>
                <w:sz w:val="20"/>
                <w:szCs w:val="20"/>
              </w:rPr>
              <w:t>dach a </w:t>
            </w:r>
            <w:r w:rsidRPr="00644B29">
              <w:rPr>
                <w:rFonts w:hint="default"/>
                <w:sz w:val="20"/>
                <w:szCs w:val="20"/>
              </w:rPr>
              <w:t>postupoch vykoná</w:t>
            </w:r>
            <w:r w:rsidRPr="00644B29">
              <w:rPr>
                <w:rFonts w:hint="default"/>
                <w:sz w:val="20"/>
                <w:szCs w:val="20"/>
              </w:rPr>
              <w:t>vania hospodá</w:t>
            </w:r>
            <w:r w:rsidRPr="00644B29">
              <w:rPr>
                <w:rFonts w:hint="default"/>
                <w:sz w:val="20"/>
                <w:szCs w:val="20"/>
              </w:rPr>
              <w:t>rskej ú</w:t>
            </w:r>
            <w:r w:rsidRPr="00644B29">
              <w:rPr>
                <w:rFonts w:hint="default"/>
                <w:sz w:val="20"/>
                <w:szCs w:val="20"/>
              </w:rPr>
              <w:t>pravy lesa. Z </w:t>
            </w:r>
            <w:r w:rsidRPr="00644B29">
              <w:rPr>
                <w:rFonts w:hint="default"/>
                <w:sz w:val="20"/>
                <w:szCs w:val="20"/>
              </w:rPr>
              <w:t>uvedený</w:t>
            </w:r>
            <w:r w:rsidRPr="00644B29">
              <w:rPr>
                <w:rFonts w:hint="default"/>
                <w:sz w:val="20"/>
                <w:szCs w:val="20"/>
              </w:rPr>
              <w:t>ch dô</w:t>
            </w:r>
            <w:r w:rsidRPr="00644B29">
              <w:rPr>
                <w:rFonts w:hint="default"/>
                <w:sz w:val="20"/>
                <w:szCs w:val="20"/>
              </w:rPr>
              <w:t>vodov nie j</w:t>
            </w:r>
            <w:r w:rsidRPr="00644B29">
              <w:rPr>
                <w:rFonts w:hint="default"/>
                <w:sz w:val="20"/>
                <w:szCs w:val="20"/>
              </w:rPr>
              <w:t>e mož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 xml:space="preserve"> vyčí</w:t>
            </w:r>
            <w:r w:rsidRPr="00644B29">
              <w:rPr>
                <w:rFonts w:hint="default"/>
                <w:sz w:val="20"/>
                <w:szCs w:val="20"/>
              </w:rPr>
              <w:t>sliť</w:t>
            </w:r>
            <w:r w:rsidRPr="00644B29">
              <w:rPr>
                <w:rFonts w:hint="default"/>
                <w:sz w:val="20"/>
                <w:szCs w:val="20"/>
              </w:rPr>
              <w:t xml:space="preserve"> vplyv na podnikateľ</w:t>
            </w:r>
            <w:r w:rsidRPr="00644B29">
              <w:rPr>
                <w:rFonts w:hint="default"/>
                <w:sz w:val="20"/>
                <w:szCs w:val="20"/>
              </w:rPr>
              <w:t>ské</w:t>
            </w:r>
            <w:r w:rsidRPr="00644B29">
              <w:rPr>
                <w:rFonts w:hint="default"/>
                <w:sz w:val="20"/>
                <w:szCs w:val="20"/>
              </w:rPr>
              <w:t xml:space="preserve"> prostredie, avš</w:t>
            </w:r>
            <w:r w:rsidRPr="00644B29">
              <w:rPr>
                <w:rFonts w:hint="default"/>
                <w:sz w:val="20"/>
                <w:szCs w:val="20"/>
              </w:rPr>
              <w:t>ak nepredpokladá</w:t>
            </w:r>
            <w:r w:rsidRPr="00644B29">
              <w:rPr>
                <w:rFonts w:hint="default"/>
                <w:sz w:val="20"/>
                <w:szCs w:val="20"/>
              </w:rPr>
              <w:t xml:space="preserve"> sa vý</w:t>
            </w:r>
            <w:r w:rsidRPr="00644B29">
              <w:rPr>
                <w:rFonts w:hint="default"/>
                <w:sz w:val="20"/>
                <w:szCs w:val="20"/>
              </w:rPr>
              <w:t>znamný</w:t>
            </w:r>
            <w:r w:rsidRPr="00644B29">
              <w:rPr>
                <w:rFonts w:hint="default"/>
                <w:sz w:val="20"/>
                <w:szCs w:val="20"/>
              </w:rPr>
              <w:t xml:space="preserve"> negatí</w:t>
            </w:r>
            <w:r w:rsidRPr="00644B29">
              <w:rPr>
                <w:rFonts w:hint="default"/>
                <w:sz w:val="20"/>
                <w:szCs w:val="20"/>
              </w:rPr>
              <w:t>vny vplyv.</w:t>
            </w:r>
          </w:p>
        </w:tc>
      </w:tr>
    </w:tbl>
    <w:p w:rsidR="00CE5D7E" w:rsidRPr="00644B29" w:rsidP="00DA0662">
      <w:pPr>
        <w:bidi w:val="0"/>
        <w:jc w:val="center"/>
        <w:rPr>
          <w:rFonts w:hint="default"/>
          <w:b/>
          <w:bCs/>
          <w:sz w:val="20"/>
          <w:szCs w:val="20"/>
        </w:rPr>
      </w:pPr>
      <w:r w:rsidRPr="00644B29" w:rsidR="00DA0662">
        <w:rPr>
          <w:sz w:val="20"/>
          <w:szCs w:val="20"/>
        </w:rPr>
        <w:br w:type="page"/>
      </w:r>
      <w:r w:rsidRPr="00644B29">
        <w:rPr>
          <w:rFonts w:hint="default"/>
          <w:b/>
          <w:bCs/>
          <w:sz w:val="20"/>
          <w:szCs w:val="20"/>
        </w:rPr>
        <w:t>Vplyvy na ž</w:t>
      </w:r>
      <w:r w:rsidRPr="00644B29">
        <w:rPr>
          <w:rFonts w:hint="default"/>
          <w:b/>
          <w:bCs/>
          <w:sz w:val="20"/>
          <w:szCs w:val="20"/>
        </w:rPr>
        <w:t>ivotné</w:t>
      </w:r>
      <w:r w:rsidRPr="00644B29">
        <w:rPr>
          <w:rFonts w:hint="default"/>
          <w:b/>
          <w:bCs/>
          <w:sz w:val="20"/>
          <w:szCs w:val="20"/>
        </w:rPr>
        <w:t xml:space="preserve"> prostredie</w:t>
      </w: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CE5D7E" w:rsidRPr="00644B29" w:rsidP="00DA0662">
            <w:pPr>
              <w:bidi w:val="0"/>
              <w:jc w:val="center"/>
              <w:rPr>
                <w:rFonts w:hint="default"/>
                <w:b/>
                <w:bCs/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Ž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>ivotné</w:t>
            </w:r>
            <w:r w:rsidRPr="00644B29">
              <w:rPr>
                <w:rFonts w:hint="default"/>
                <w:b/>
                <w:bCs/>
                <w:color w:val="FFFFFF"/>
                <w:sz w:val="20"/>
                <w:szCs w:val="20"/>
              </w:rPr>
              <w:t xml:space="preserve">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5.1.</w:t>
            </w:r>
            <w:r w:rsidRPr="00644B29">
              <w:rPr>
                <w:rFonts w:hint="default"/>
                <w:sz w:val="20"/>
                <w:szCs w:val="20"/>
              </w:rPr>
              <w:t xml:space="preserve">  Ktoré</w:t>
            </w:r>
            <w:r w:rsidRPr="00644B29">
              <w:rPr>
                <w:rFonts w:hint="default"/>
                <w:sz w:val="20"/>
                <w:szCs w:val="20"/>
              </w:rPr>
              <w:t xml:space="preserve"> zlož</w:t>
            </w:r>
            <w:r w:rsidRPr="00644B29">
              <w:rPr>
                <w:rFonts w:hint="default"/>
                <w:sz w:val="20"/>
                <w:szCs w:val="20"/>
              </w:rPr>
              <w:t>ky ž</w:t>
            </w:r>
            <w:r w:rsidRPr="00644B29">
              <w:rPr>
                <w:rFonts w:hint="default"/>
                <w:sz w:val="20"/>
                <w:szCs w:val="20"/>
              </w:rPr>
              <w:t>ivotné</w:t>
            </w:r>
            <w:r w:rsidRPr="00644B29">
              <w:rPr>
                <w:rFonts w:hint="default"/>
                <w:sz w:val="20"/>
                <w:szCs w:val="20"/>
              </w:rPr>
              <w:t>ho prostredia (najmä</w:t>
            </w:r>
            <w:r w:rsidRPr="00644B29">
              <w:rPr>
                <w:rFonts w:hint="default"/>
                <w:sz w:val="20"/>
                <w:szCs w:val="20"/>
              </w:rPr>
              <w:t xml:space="preserve"> ovzduš</w:t>
            </w:r>
            <w:r w:rsidRPr="00644B29">
              <w:rPr>
                <w:rFonts w:hint="default"/>
                <w:sz w:val="20"/>
                <w:szCs w:val="20"/>
              </w:rPr>
              <w:t>ie, voda, horniny, pô</w:t>
            </w:r>
            <w:r w:rsidRPr="00644B29">
              <w:rPr>
                <w:rFonts w:hint="default"/>
                <w:sz w:val="20"/>
                <w:szCs w:val="20"/>
              </w:rPr>
              <w:t>da, organizmy) budú</w:t>
            </w:r>
            <w:r w:rsidRPr="00644B29">
              <w:rPr>
                <w:rFonts w:hint="default"/>
                <w:sz w:val="20"/>
                <w:szCs w:val="20"/>
              </w:rPr>
              <w:t xml:space="preserve"> ná</w:t>
            </w:r>
            <w:r w:rsidRPr="00644B29">
              <w:rPr>
                <w:rFonts w:hint="default"/>
                <w:sz w:val="20"/>
                <w:szCs w:val="20"/>
              </w:rPr>
              <w:t>vrhom ov</w:t>
            </w:r>
            <w:r w:rsidRPr="00644B29">
              <w:rPr>
                <w:rFonts w:hint="default"/>
                <w:sz w:val="20"/>
                <w:szCs w:val="20"/>
              </w:rPr>
              <w:t>plyvnené</w:t>
            </w:r>
            <w:r w:rsidRPr="00644B29">
              <w:rPr>
                <w:rFonts w:hint="default"/>
                <w:sz w:val="20"/>
                <w:szCs w:val="20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</w:rPr>
              <w:t>aký</w:t>
            </w:r>
            <w:r w:rsidRPr="00644B29">
              <w:rPr>
                <w:rFonts w:hint="default"/>
                <w:sz w:val="20"/>
                <w:szCs w:val="20"/>
              </w:rPr>
              <w:t xml:space="preserve"> bude ich vplyv (pozití</w:t>
            </w:r>
            <w:r w:rsidRPr="00644B29">
              <w:rPr>
                <w:rFonts w:hint="default"/>
                <w:sz w:val="20"/>
                <w:szCs w:val="20"/>
              </w:rPr>
              <w:t>vny alebo negatí</w:t>
            </w:r>
            <w:r w:rsidRPr="00644B29">
              <w:rPr>
                <w:rFonts w:hint="default"/>
                <w:sz w:val="20"/>
                <w:szCs w:val="20"/>
              </w:rPr>
              <w:t>vny)?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 </w:t>
            </w:r>
            <w:r w:rsidRPr="00644B29">
              <w:rPr>
                <w:rFonts w:hint="default"/>
                <w:sz w:val="20"/>
                <w:szCs w:val="20"/>
              </w:rPr>
              <w:t>Ná</w:t>
            </w:r>
            <w:r w:rsidRPr="00644B29">
              <w:rPr>
                <w:rFonts w:hint="default"/>
                <w:sz w:val="20"/>
                <w:szCs w:val="20"/>
              </w:rPr>
              <w:t>vrh bude mať</w:t>
            </w:r>
            <w:r w:rsidRPr="00644B29">
              <w:rPr>
                <w:rFonts w:hint="default"/>
                <w:sz w:val="20"/>
                <w:szCs w:val="20"/>
              </w:rPr>
              <w:t xml:space="preserve">  priaznivý</w:t>
            </w:r>
            <w:r w:rsidRPr="00644B29">
              <w:rPr>
                <w:rFonts w:hint="default"/>
                <w:sz w:val="20"/>
                <w:szCs w:val="20"/>
              </w:rPr>
              <w:t xml:space="preserve"> vplyv na ž</w:t>
            </w:r>
            <w:r w:rsidRPr="00644B29">
              <w:rPr>
                <w:rFonts w:hint="default"/>
                <w:sz w:val="20"/>
                <w:szCs w:val="20"/>
              </w:rPr>
              <w:t>ivotné</w:t>
            </w:r>
            <w:r w:rsidRPr="00644B29">
              <w:rPr>
                <w:rFonts w:hint="default"/>
                <w:sz w:val="20"/>
                <w:szCs w:val="20"/>
              </w:rPr>
              <w:t xml:space="preserve"> prostredie, najmä</w:t>
            </w:r>
            <w:r w:rsidRPr="00644B29">
              <w:rPr>
                <w:rFonts w:hint="default"/>
                <w:sz w:val="20"/>
                <w:szCs w:val="20"/>
              </w:rPr>
              <w:t xml:space="preserve"> na jeho zlož</w:t>
            </w:r>
            <w:r w:rsidRPr="00644B29">
              <w:rPr>
                <w:rFonts w:hint="default"/>
                <w:sz w:val="20"/>
                <w:szCs w:val="20"/>
              </w:rPr>
              <w:t>ky na lesný</w:t>
            </w:r>
            <w:r w:rsidRPr="00644B29">
              <w:rPr>
                <w:rFonts w:hint="default"/>
                <w:sz w:val="20"/>
                <w:szCs w:val="20"/>
              </w:rPr>
              <w:t>ch pozemkoch. Doplnení</w:t>
            </w:r>
            <w:r w:rsidRPr="00644B29">
              <w:rPr>
                <w:rFonts w:hint="default"/>
                <w:sz w:val="20"/>
                <w:szCs w:val="20"/>
              </w:rPr>
              <w:t>m podmienky zachovania zakmenenia sa zabezpečí</w:t>
            </w:r>
            <w:r w:rsidRPr="00644B29">
              <w:rPr>
                <w:rFonts w:hint="default"/>
                <w:sz w:val="20"/>
                <w:szCs w:val="20"/>
              </w:rPr>
              <w:t xml:space="preserve"> lepš</w:t>
            </w:r>
            <w:r w:rsidRPr="00644B29">
              <w:rPr>
                <w:rFonts w:hint="default"/>
                <w:sz w:val="20"/>
                <w:szCs w:val="20"/>
              </w:rPr>
              <w:t>ie plnenie vš</w:t>
            </w:r>
            <w:r w:rsidRPr="00644B29">
              <w:rPr>
                <w:rFonts w:hint="default"/>
                <w:sz w:val="20"/>
                <w:szCs w:val="20"/>
              </w:rPr>
              <w:t>etký</w:t>
            </w:r>
            <w:r w:rsidRPr="00644B29">
              <w:rPr>
                <w:rFonts w:hint="default"/>
                <w:sz w:val="20"/>
                <w:szCs w:val="20"/>
              </w:rPr>
              <w:t>ch funkcií</w:t>
            </w:r>
            <w:r w:rsidRPr="00644B29">
              <w:rPr>
                <w:rFonts w:hint="default"/>
                <w:sz w:val="20"/>
                <w:szCs w:val="20"/>
              </w:rPr>
              <w:t xml:space="preserve"> lesa, najmä</w:t>
            </w:r>
            <w:r w:rsidRPr="00644B29">
              <w:rPr>
                <w:rFonts w:hint="default"/>
                <w:sz w:val="20"/>
                <w:szCs w:val="20"/>
              </w:rPr>
              <w:t xml:space="preserve"> pô</w:t>
            </w:r>
            <w:r w:rsidRPr="00644B29">
              <w:rPr>
                <w:rFonts w:hint="default"/>
                <w:sz w:val="20"/>
                <w:szCs w:val="20"/>
              </w:rPr>
              <w:t>doochrannej a </w:t>
            </w:r>
            <w:r w:rsidRPr="00644B29">
              <w:rPr>
                <w:rFonts w:hint="default"/>
                <w:sz w:val="20"/>
                <w:szCs w:val="20"/>
              </w:rPr>
              <w:t>vodoochrannej funkcie. Doplnení</w:t>
            </w:r>
            <w:r w:rsidRPr="00644B29">
              <w:rPr>
                <w:rFonts w:hint="default"/>
                <w:sz w:val="20"/>
                <w:szCs w:val="20"/>
              </w:rPr>
              <w:t>m podmienok plnenia krité</w:t>
            </w:r>
            <w:r w:rsidRPr="00644B29">
              <w:rPr>
                <w:rFonts w:hint="default"/>
                <w:sz w:val="20"/>
                <w:szCs w:val="20"/>
              </w:rPr>
              <w:t>rií</w:t>
            </w:r>
            <w:r w:rsidRPr="00644B29">
              <w:rPr>
                <w:rFonts w:hint="default"/>
                <w:sz w:val="20"/>
                <w:szCs w:val="20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</w:rPr>
              <w:t>indiká</w:t>
            </w:r>
            <w:r w:rsidRPr="00644B29">
              <w:rPr>
                <w:rFonts w:hint="default"/>
                <w:sz w:val="20"/>
                <w:szCs w:val="20"/>
              </w:rPr>
              <w:t>torov trvalo udrž</w:t>
            </w:r>
            <w:r w:rsidRPr="00644B29">
              <w:rPr>
                <w:rFonts w:hint="default"/>
                <w:sz w:val="20"/>
                <w:szCs w:val="20"/>
              </w:rPr>
              <w:t>ateľ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>ho hospodá</w:t>
            </w:r>
            <w:r w:rsidRPr="00644B29">
              <w:rPr>
                <w:rFonts w:hint="default"/>
                <w:sz w:val="20"/>
                <w:szCs w:val="20"/>
              </w:rPr>
              <w:t>renia v </w:t>
            </w:r>
            <w:r w:rsidRPr="00644B29">
              <w:rPr>
                <w:rFonts w:hint="default"/>
                <w:sz w:val="20"/>
                <w:szCs w:val="20"/>
              </w:rPr>
              <w:t>lesoch bude mať</w:t>
            </w:r>
            <w:r w:rsidRPr="00644B29">
              <w:rPr>
                <w:rFonts w:hint="default"/>
                <w:sz w:val="20"/>
                <w:szCs w:val="20"/>
              </w:rPr>
              <w:t xml:space="preserve"> ná</w:t>
            </w:r>
            <w:r w:rsidRPr="00644B29">
              <w:rPr>
                <w:rFonts w:hint="default"/>
                <w:sz w:val="20"/>
                <w:szCs w:val="20"/>
              </w:rPr>
              <w:t>vrh dlhodobý</w:t>
            </w:r>
            <w:r w:rsidRPr="00644B29">
              <w:rPr>
                <w:rFonts w:hint="default"/>
                <w:sz w:val="20"/>
                <w:szCs w:val="20"/>
              </w:rPr>
              <w:t xml:space="preserve"> pozití</w:t>
            </w:r>
            <w:r w:rsidRPr="00644B29">
              <w:rPr>
                <w:rFonts w:hint="default"/>
                <w:sz w:val="20"/>
                <w:szCs w:val="20"/>
              </w:rPr>
              <w:t>vny vplyv na zachovanie a </w:t>
            </w:r>
            <w:r w:rsidRPr="00644B29">
              <w:rPr>
                <w:rFonts w:hint="default"/>
                <w:sz w:val="20"/>
                <w:szCs w:val="20"/>
              </w:rPr>
              <w:t>zlepš</w:t>
            </w:r>
            <w:r w:rsidRPr="00644B29">
              <w:rPr>
                <w:rFonts w:hint="default"/>
                <w:sz w:val="20"/>
                <w:szCs w:val="20"/>
              </w:rPr>
              <w:t>ovanie biodiverzity na lesný</w:t>
            </w:r>
            <w:r w:rsidRPr="00644B29">
              <w:rPr>
                <w:rFonts w:hint="default"/>
                <w:sz w:val="20"/>
                <w:szCs w:val="20"/>
              </w:rPr>
              <w:t>ch pozemkoch.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 xml:space="preserve">5.2. </w:t>
            </w:r>
            <w:r w:rsidRPr="00644B29">
              <w:rPr>
                <w:rFonts w:hint="default"/>
                <w:sz w:val="20"/>
                <w:szCs w:val="20"/>
              </w:rPr>
              <w:t>Bude mať</w:t>
            </w:r>
            <w:r w:rsidRPr="00644B29">
              <w:rPr>
                <w:rFonts w:hint="default"/>
                <w:sz w:val="20"/>
                <w:szCs w:val="20"/>
              </w:rPr>
              <w:t xml:space="preserve"> navrh</w:t>
            </w:r>
            <w:r w:rsidRPr="00644B29">
              <w:rPr>
                <w:rFonts w:hint="default"/>
                <w:sz w:val="20"/>
                <w:szCs w:val="20"/>
              </w:rPr>
              <w:t>ovaný</w:t>
            </w:r>
            <w:r w:rsidRPr="00644B29">
              <w:rPr>
                <w:rFonts w:hint="default"/>
                <w:sz w:val="20"/>
                <w:szCs w:val="20"/>
              </w:rPr>
              <w:t xml:space="preserve"> materiá</w:t>
            </w:r>
            <w:r w:rsidRPr="00644B29">
              <w:rPr>
                <w:rFonts w:hint="default"/>
                <w:sz w:val="20"/>
                <w:szCs w:val="20"/>
              </w:rPr>
              <w:t>l vplyv na chrá</w:t>
            </w:r>
            <w:r w:rsidRPr="00644B29">
              <w:rPr>
                <w:rFonts w:hint="default"/>
                <w:sz w:val="20"/>
                <w:szCs w:val="20"/>
              </w:rPr>
              <w:t>nené</w:t>
            </w:r>
            <w:r w:rsidRPr="00644B29">
              <w:rPr>
                <w:rFonts w:hint="default"/>
                <w:sz w:val="20"/>
                <w:szCs w:val="20"/>
              </w:rPr>
              <w:t xml:space="preserve"> ú</w:t>
            </w:r>
            <w:r w:rsidRPr="00644B29">
              <w:rPr>
                <w:rFonts w:hint="default"/>
                <w:sz w:val="20"/>
                <w:szCs w:val="20"/>
              </w:rPr>
              <w:t>zemia a </w:t>
            </w:r>
            <w:r w:rsidRPr="00644B29">
              <w:rPr>
                <w:rFonts w:hint="default"/>
                <w:sz w:val="20"/>
                <w:szCs w:val="20"/>
              </w:rPr>
              <w:t>ak á</w:t>
            </w:r>
            <w:r w:rsidRPr="00644B29">
              <w:rPr>
                <w:rFonts w:hint="default"/>
                <w:sz w:val="20"/>
                <w:szCs w:val="20"/>
              </w:rPr>
              <w:t>no aký</w:t>
            </w:r>
            <w:r w:rsidRPr="00644B29">
              <w:rPr>
                <w:rFonts w:hint="default"/>
                <w:sz w:val="20"/>
                <w:szCs w:val="20"/>
              </w:rPr>
              <w:t>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Vplyv na chrá</w:t>
            </w:r>
            <w:r w:rsidRPr="00644B29">
              <w:rPr>
                <w:rFonts w:hint="default"/>
                <w:sz w:val="20"/>
                <w:szCs w:val="20"/>
              </w:rPr>
              <w:t>nené</w:t>
            </w:r>
            <w:r w:rsidRPr="00644B29">
              <w:rPr>
                <w:rFonts w:hint="default"/>
                <w:sz w:val="20"/>
                <w:szCs w:val="20"/>
              </w:rPr>
              <w:t xml:space="preserve"> ú</w:t>
            </w:r>
            <w:r w:rsidRPr="00644B29">
              <w:rPr>
                <w:rFonts w:hint="default"/>
                <w:sz w:val="20"/>
                <w:szCs w:val="20"/>
              </w:rPr>
              <w:t>zemia je identický</w:t>
            </w:r>
            <w:r w:rsidRPr="00644B29">
              <w:rPr>
                <w:rFonts w:hint="default"/>
                <w:sz w:val="20"/>
                <w:szCs w:val="20"/>
              </w:rPr>
              <w:t xml:space="preserve"> s </w:t>
            </w:r>
            <w:r w:rsidRPr="00644B29">
              <w:rPr>
                <w:rFonts w:hint="default"/>
                <w:sz w:val="20"/>
                <w:szCs w:val="20"/>
              </w:rPr>
              <w:t>vplyvmi identifikovaný</w:t>
            </w:r>
            <w:r w:rsidRPr="00644B29">
              <w:rPr>
                <w:rFonts w:hint="default"/>
                <w:sz w:val="20"/>
                <w:szCs w:val="20"/>
              </w:rPr>
              <w:t>mi v bode 5.1.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5.3.</w:t>
            </w:r>
            <w:r w:rsidRPr="00644B29">
              <w:rPr>
                <w:rFonts w:hint="default"/>
                <w:sz w:val="20"/>
                <w:szCs w:val="20"/>
              </w:rPr>
              <w:t xml:space="preserve"> Bude mať</w:t>
            </w:r>
            <w:r w:rsidRPr="00644B29">
              <w:rPr>
                <w:rFonts w:hint="default"/>
                <w:sz w:val="20"/>
                <w:szCs w:val="20"/>
              </w:rPr>
              <w:t xml:space="preserve"> ná</w:t>
            </w:r>
            <w:r w:rsidRPr="00644B29">
              <w:rPr>
                <w:rFonts w:hint="default"/>
                <w:sz w:val="20"/>
                <w:szCs w:val="20"/>
              </w:rPr>
              <w:t>vrh vplyv na ž</w:t>
            </w:r>
            <w:r w:rsidRPr="00644B29">
              <w:rPr>
                <w:rFonts w:hint="default"/>
                <w:sz w:val="20"/>
                <w:szCs w:val="20"/>
              </w:rPr>
              <w:t>ivotné</w:t>
            </w:r>
            <w:r w:rsidRPr="00644B29">
              <w:rPr>
                <w:rFonts w:hint="default"/>
                <w:sz w:val="20"/>
                <w:szCs w:val="20"/>
              </w:rPr>
              <w:t xml:space="preserve"> prostredie presahujú</w:t>
            </w:r>
            <w:r w:rsidRPr="00644B29">
              <w:rPr>
                <w:rFonts w:hint="default"/>
                <w:sz w:val="20"/>
                <w:szCs w:val="20"/>
              </w:rPr>
              <w:t>ce š</w:t>
            </w:r>
            <w:r w:rsidRPr="00644B29">
              <w:rPr>
                <w:rFonts w:hint="default"/>
                <w:sz w:val="20"/>
                <w:szCs w:val="20"/>
              </w:rPr>
              <w:t>tá</w:t>
            </w:r>
            <w:r w:rsidRPr="00644B29">
              <w:rPr>
                <w:rFonts w:hint="default"/>
                <w:sz w:val="20"/>
                <w:szCs w:val="20"/>
              </w:rPr>
              <w:t>tne hranice?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Nie.</w:t>
            </w:r>
          </w:p>
        </w:tc>
      </w:tr>
    </w:tbl>
    <w:p w:rsidR="00CE5D7E" w:rsidRPr="00644B29" w:rsidP="00DA0662">
      <w:pPr>
        <w:bidi w:val="0"/>
        <w:rPr>
          <w:b/>
          <w:bCs/>
          <w:sz w:val="20"/>
          <w:szCs w:val="20"/>
        </w:rPr>
      </w:pPr>
    </w:p>
    <w:p w:rsidR="00CE5D7E" w:rsidRPr="00644B29" w:rsidP="00DA0662">
      <w:pPr>
        <w:pStyle w:val="BodyText"/>
        <w:bidi w:val="0"/>
        <w:jc w:val="center"/>
        <w:rPr>
          <w:rFonts w:hint="default"/>
          <w:sz w:val="20"/>
          <w:szCs w:val="20"/>
        </w:rPr>
      </w:pPr>
      <w:r w:rsidRPr="00644B29">
        <w:rPr>
          <w:rFonts w:hint="default"/>
          <w:sz w:val="20"/>
          <w:szCs w:val="20"/>
        </w:rPr>
        <w:t>Vplyvy na informatizá</w:t>
      </w:r>
      <w:r w:rsidRPr="00644B29">
        <w:rPr>
          <w:rFonts w:hint="default"/>
          <w:sz w:val="20"/>
          <w:szCs w:val="20"/>
        </w:rPr>
        <w:t>ciu spoloč</w:t>
      </w:r>
      <w:r w:rsidRPr="00644B29">
        <w:rPr>
          <w:rFonts w:hint="default"/>
          <w:sz w:val="20"/>
          <w:szCs w:val="20"/>
        </w:rPr>
        <w:t>nosti</w:t>
      </w:r>
    </w:p>
    <w:p w:rsidR="00CE5D7E" w:rsidRPr="00644B29" w:rsidP="00DA0662">
      <w:pPr>
        <w:pStyle w:val="BodyText"/>
        <w:bidi w:val="0"/>
        <w:rPr>
          <w:sz w:val="20"/>
          <w:szCs w:val="20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Bud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ovanie zá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kladný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ch pilierov informatizá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6.1.</w:t>
            </w:r>
            <w:r w:rsidRPr="00644B29">
              <w:rPr>
                <w:rFonts w:hint="default"/>
                <w:sz w:val="20"/>
                <w:szCs w:val="20"/>
              </w:rPr>
              <w:t xml:space="preserve"> Rozš</w:t>
            </w:r>
            <w:r w:rsidRPr="00644B29">
              <w:rPr>
                <w:rFonts w:hint="default"/>
                <w:sz w:val="20"/>
                <w:szCs w:val="20"/>
              </w:rPr>
              <w:t>irujú</w:t>
            </w:r>
            <w:r w:rsidRPr="00644B29">
              <w:rPr>
                <w:rFonts w:hint="default"/>
                <w:sz w:val="20"/>
                <w:szCs w:val="20"/>
              </w:rPr>
              <w:t xml:space="preserve"> alebo inovujú</w:t>
            </w:r>
            <w:r w:rsidRPr="00644B29">
              <w:rPr>
                <w:rFonts w:hint="default"/>
                <w:sz w:val="20"/>
                <w:szCs w:val="20"/>
              </w:rPr>
              <w:t xml:space="preserve">  sa existujú</w:t>
            </w:r>
            <w:r w:rsidRPr="00644B29">
              <w:rPr>
                <w:rFonts w:hint="default"/>
                <w:sz w:val="20"/>
                <w:szCs w:val="20"/>
              </w:rPr>
              <w:t>ce alebo vytvá</w:t>
            </w:r>
            <w:r w:rsidRPr="00644B29">
              <w:rPr>
                <w:rFonts w:hint="default"/>
                <w:sz w:val="20"/>
                <w:szCs w:val="20"/>
              </w:rPr>
              <w:t>rajú</w:t>
            </w:r>
            <w:r w:rsidRPr="00644B29">
              <w:rPr>
                <w:rFonts w:hint="default"/>
                <w:sz w:val="20"/>
                <w:szCs w:val="20"/>
              </w:rPr>
              <w:t xml:space="preserve"> sa č</w:t>
            </w:r>
            <w:r w:rsidRPr="00644B29">
              <w:rPr>
                <w:rFonts w:hint="default"/>
                <w:sz w:val="20"/>
                <w:szCs w:val="20"/>
              </w:rPr>
              <w:t>i zavá</w:t>
            </w:r>
            <w:r w:rsidRPr="00644B29">
              <w:rPr>
                <w:rFonts w:hint="default"/>
                <w:sz w:val="20"/>
                <w:szCs w:val="20"/>
              </w:rPr>
              <w:t>dzajú</w:t>
            </w:r>
            <w:r w:rsidRPr="00644B29">
              <w:rPr>
                <w:rFonts w:hint="default"/>
                <w:sz w:val="20"/>
                <w:szCs w:val="20"/>
              </w:rPr>
              <w:t xml:space="preserve">  sa nové</w:t>
            </w:r>
            <w:r w:rsidRPr="00644B29">
              <w:rPr>
                <w:rFonts w:hint="default"/>
                <w:sz w:val="20"/>
                <w:szCs w:val="20"/>
              </w:rPr>
              <w:t xml:space="preserve"> elektronické</w:t>
            </w:r>
            <w:r w:rsidRPr="00644B29">
              <w:rPr>
                <w:rFonts w:hint="default"/>
                <w:sz w:val="20"/>
                <w:szCs w:val="20"/>
              </w:rPr>
              <w:t xml:space="preserve"> služ</w:t>
            </w:r>
            <w:r w:rsidRPr="00644B29">
              <w:rPr>
                <w:rFonts w:hint="default"/>
                <w:sz w:val="20"/>
                <w:szCs w:val="20"/>
              </w:rPr>
              <w:t>by?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(Popíš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ich funkciu a 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roveň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Vedenie a </w:t>
            </w:r>
            <w:r w:rsidRPr="00644B29">
              <w:rPr>
                <w:rFonts w:hint="default"/>
                <w:sz w:val="20"/>
                <w:szCs w:val="20"/>
              </w:rPr>
              <w:t>predkladanie lesnej hospodá</w:t>
            </w:r>
            <w:r w:rsidRPr="00644B29">
              <w:rPr>
                <w:rFonts w:hint="default"/>
                <w:sz w:val="20"/>
                <w:szCs w:val="20"/>
              </w:rPr>
              <w:t xml:space="preserve">rskej evidencie </w:t>
            </w:r>
            <w:r w:rsidRPr="00644B29">
              <w:rPr>
                <w:rFonts w:hint="default"/>
                <w:sz w:val="20"/>
                <w:szCs w:val="20"/>
              </w:rPr>
              <w:t>(LHE) je v </w:t>
            </w:r>
            <w:r w:rsidRPr="00644B29">
              <w:rPr>
                <w:rFonts w:hint="default"/>
                <w:sz w:val="20"/>
                <w:szCs w:val="20"/>
              </w:rPr>
              <w:t>súč</w:t>
            </w:r>
            <w:r w:rsidRPr="00644B29">
              <w:rPr>
                <w:rFonts w:hint="default"/>
                <w:sz w:val="20"/>
                <w:szCs w:val="20"/>
              </w:rPr>
              <w:t>asnosti mož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 xml:space="preserve"> prostrední</w:t>
            </w:r>
            <w:r w:rsidRPr="00644B29">
              <w:rPr>
                <w:rFonts w:hint="default"/>
                <w:sz w:val="20"/>
                <w:szCs w:val="20"/>
              </w:rPr>
              <w:t>ctvom Lesní</w:t>
            </w:r>
            <w:r w:rsidRPr="00644B29">
              <w:rPr>
                <w:rFonts w:hint="default"/>
                <w:sz w:val="20"/>
                <w:szCs w:val="20"/>
              </w:rPr>
              <w:t>ckeho geografické</w:t>
            </w:r>
            <w:r w:rsidRPr="00644B29">
              <w:rPr>
                <w:rFonts w:hint="default"/>
                <w:sz w:val="20"/>
                <w:szCs w:val="20"/>
              </w:rPr>
              <w:t>ho informač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>ho systé</w:t>
            </w:r>
            <w:r w:rsidRPr="00644B29">
              <w:rPr>
                <w:rFonts w:hint="default"/>
                <w:sz w:val="20"/>
                <w:szCs w:val="20"/>
              </w:rPr>
              <w:t>mu (</w:t>
            </w:r>
            <w:hyperlink r:id="rId6" w:history="1">
              <w:r w:rsidRPr="00644B29">
                <w:rPr>
                  <w:rStyle w:val="Hyperlink"/>
                  <w:sz w:val="20"/>
                  <w:szCs w:val="20"/>
                </w:rPr>
                <w:t>http://lvu.nlcsk.org/lgis/</w:t>
              </w:r>
            </w:hyperlink>
            <w:r w:rsidRPr="00644B29">
              <w:rPr>
                <w:sz w:val="20"/>
                <w:szCs w:val="20"/>
              </w:rPr>
              <w:t>).</w:t>
            </w:r>
          </w:p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Obhospodarovatelia lesov použí</w:t>
            </w:r>
            <w:r w:rsidRPr="00644B29">
              <w:rPr>
                <w:rFonts w:hint="default"/>
                <w:sz w:val="20"/>
                <w:szCs w:val="20"/>
              </w:rPr>
              <w:t>vajú</w:t>
            </w:r>
            <w:r w:rsidRPr="00644B29">
              <w:rPr>
                <w:rFonts w:hint="default"/>
                <w:sz w:val="20"/>
                <w:szCs w:val="20"/>
              </w:rPr>
              <w:t>ci iné</w:t>
            </w:r>
            <w:r w:rsidRPr="00644B29">
              <w:rPr>
                <w:rFonts w:hint="default"/>
                <w:sz w:val="20"/>
                <w:szCs w:val="20"/>
              </w:rPr>
              <w:t xml:space="preserve"> programové</w:t>
            </w:r>
            <w:r w:rsidRPr="00644B29">
              <w:rPr>
                <w:rFonts w:hint="default"/>
                <w:sz w:val="20"/>
                <w:szCs w:val="20"/>
              </w:rPr>
              <w:t xml:space="preserve"> rieš</w:t>
            </w:r>
            <w:r w:rsidRPr="00644B29">
              <w:rPr>
                <w:rFonts w:hint="default"/>
                <w:sz w:val="20"/>
                <w:szCs w:val="20"/>
              </w:rPr>
              <w:t>enia na vedenie LHE môž</w:t>
            </w:r>
            <w:r w:rsidRPr="00644B29">
              <w:rPr>
                <w:rFonts w:hint="default"/>
                <w:sz w:val="20"/>
                <w:szCs w:val="20"/>
              </w:rPr>
              <w:t>u vý</w:t>
            </w:r>
            <w:r w:rsidRPr="00644B29">
              <w:rPr>
                <w:rFonts w:hint="default"/>
                <w:sz w:val="20"/>
                <w:szCs w:val="20"/>
              </w:rPr>
              <w:t xml:space="preserve">kazy LHE </w:t>
            </w:r>
            <w:r w:rsidRPr="00644B29">
              <w:rPr>
                <w:rFonts w:hint="default"/>
                <w:sz w:val="20"/>
                <w:szCs w:val="20"/>
              </w:rPr>
              <w:t>predkladať</w:t>
            </w:r>
            <w:r w:rsidRPr="00644B29">
              <w:rPr>
                <w:rFonts w:hint="default"/>
                <w:sz w:val="20"/>
                <w:szCs w:val="20"/>
              </w:rPr>
              <w:t xml:space="preserve"> vo vý</w:t>
            </w:r>
            <w:r w:rsidRPr="00644B29">
              <w:rPr>
                <w:rFonts w:hint="default"/>
                <w:sz w:val="20"/>
                <w:szCs w:val="20"/>
              </w:rPr>
              <w:t>mennom formá</w:t>
            </w:r>
            <w:r w:rsidRPr="00644B29">
              <w:rPr>
                <w:rFonts w:hint="default"/>
                <w:sz w:val="20"/>
                <w:szCs w:val="20"/>
              </w:rPr>
              <w:t>te spô</w:t>
            </w:r>
            <w:r w:rsidRPr="00644B29">
              <w:rPr>
                <w:rFonts w:hint="default"/>
                <w:sz w:val="20"/>
                <w:szCs w:val="20"/>
              </w:rPr>
              <w:t>sobom, ktorý</w:t>
            </w:r>
            <w:r w:rsidRPr="00644B29">
              <w:rPr>
                <w:rFonts w:hint="default"/>
                <w:sz w:val="20"/>
                <w:szCs w:val="20"/>
              </w:rPr>
              <w:t xml:space="preserve">  sprá</w:t>
            </w:r>
            <w:r w:rsidRPr="00644B29">
              <w:rPr>
                <w:rFonts w:hint="default"/>
                <w:sz w:val="20"/>
                <w:szCs w:val="20"/>
              </w:rPr>
              <w:t>vca informač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>ho systé</w:t>
            </w:r>
            <w:r w:rsidRPr="00644B29">
              <w:rPr>
                <w:rFonts w:hint="default"/>
                <w:sz w:val="20"/>
                <w:szCs w:val="20"/>
              </w:rPr>
              <w:t>mu lesné</w:t>
            </w:r>
            <w:r w:rsidRPr="00644B29">
              <w:rPr>
                <w:rFonts w:hint="default"/>
                <w:sz w:val="20"/>
                <w:szCs w:val="20"/>
              </w:rPr>
              <w:t>ho hospodá</w:t>
            </w:r>
            <w:r w:rsidRPr="00644B29">
              <w:rPr>
                <w:rFonts w:hint="default"/>
                <w:sz w:val="20"/>
                <w:szCs w:val="20"/>
              </w:rPr>
              <w:t>rstva zverejň</w:t>
            </w:r>
            <w:r w:rsidRPr="00644B29">
              <w:rPr>
                <w:rFonts w:hint="default"/>
                <w:sz w:val="20"/>
                <w:szCs w:val="20"/>
              </w:rPr>
              <w:t>uje na svojom webovom sí</w:t>
            </w:r>
            <w:r w:rsidRPr="00644B29">
              <w:rPr>
                <w:rFonts w:hint="default"/>
                <w:sz w:val="20"/>
                <w:szCs w:val="20"/>
              </w:rPr>
              <w:t>dle.  Ná</w:t>
            </w:r>
            <w:r w:rsidRPr="00644B29">
              <w:rPr>
                <w:rFonts w:hint="default"/>
                <w:sz w:val="20"/>
                <w:szCs w:val="20"/>
              </w:rPr>
              <w:t>vrhom sa zosú</w:t>
            </w:r>
            <w:r w:rsidRPr="00644B29">
              <w:rPr>
                <w:rFonts w:hint="default"/>
                <w:sz w:val="20"/>
                <w:szCs w:val="20"/>
              </w:rPr>
              <w:t>laď</w:t>
            </w:r>
            <w:r w:rsidRPr="00644B29">
              <w:rPr>
                <w:rFonts w:hint="default"/>
                <w:sz w:val="20"/>
                <w:szCs w:val="20"/>
              </w:rPr>
              <w:t>ujú</w:t>
            </w:r>
            <w:r w:rsidRPr="00644B29">
              <w:rPr>
                <w:rFonts w:hint="default"/>
                <w:sz w:val="20"/>
                <w:szCs w:val="20"/>
              </w:rPr>
              <w:t xml:space="preserve"> postupy podľ</w:t>
            </w:r>
            <w:r w:rsidRPr="00644B29">
              <w:rPr>
                <w:rFonts w:hint="default"/>
                <w:sz w:val="20"/>
                <w:szCs w:val="20"/>
              </w:rPr>
              <w:t>a zá</w:t>
            </w:r>
            <w:r w:rsidRPr="00644B29">
              <w:rPr>
                <w:rFonts w:hint="default"/>
                <w:sz w:val="20"/>
                <w:szCs w:val="20"/>
              </w:rPr>
              <w:t>kona a </w:t>
            </w:r>
            <w:r w:rsidRPr="00644B29">
              <w:rPr>
                <w:rFonts w:hint="default"/>
                <w:sz w:val="20"/>
                <w:szCs w:val="20"/>
              </w:rPr>
              <w:t>súč</w:t>
            </w:r>
            <w:r w:rsidRPr="00644B29">
              <w:rPr>
                <w:rFonts w:hint="default"/>
                <w:sz w:val="20"/>
                <w:szCs w:val="20"/>
              </w:rPr>
              <w:t>asné</w:t>
            </w:r>
            <w:r w:rsidRPr="00644B29">
              <w:rPr>
                <w:rFonts w:hint="default"/>
                <w:sz w:val="20"/>
                <w:szCs w:val="20"/>
              </w:rPr>
              <w:t>ho znenia vykoná</w:t>
            </w:r>
            <w:r w:rsidRPr="00644B29">
              <w:rPr>
                <w:rFonts w:hint="default"/>
                <w:sz w:val="20"/>
                <w:szCs w:val="20"/>
              </w:rPr>
              <w:t>vacieho predpisu, ktorý</w:t>
            </w:r>
            <w:r w:rsidRPr="00644B29">
              <w:rPr>
                <w:rFonts w:hint="default"/>
                <w:sz w:val="20"/>
                <w:szCs w:val="20"/>
              </w:rPr>
              <w:t xml:space="preserve"> umožň</w:t>
            </w:r>
            <w:r w:rsidRPr="00644B29">
              <w:rPr>
                <w:rFonts w:hint="default"/>
                <w:sz w:val="20"/>
                <w:szCs w:val="20"/>
              </w:rPr>
              <w:t>uje predkladať</w:t>
            </w:r>
            <w:r w:rsidRPr="00644B29">
              <w:rPr>
                <w:rFonts w:hint="default"/>
                <w:sz w:val="20"/>
                <w:szCs w:val="20"/>
              </w:rPr>
              <w:t xml:space="preserve"> vý</w:t>
            </w:r>
            <w:r w:rsidRPr="00644B29">
              <w:rPr>
                <w:rFonts w:hint="default"/>
                <w:sz w:val="20"/>
                <w:szCs w:val="20"/>
              </w:rPr>
              <w:t>kazy l</w:t>
            </w:r>
            <w:r w:rsidRPr="00644B29">
              <w:rPr>
                <w:rFonts w:hint="default"/>
                <w:sz w:val="20"/>
                <w:szCs w:val="20"/>
              </w:rPr>
              <w:t>e</w:t>
            </w:r>
            <w:r w:rsidRPr="00644B29">
              <w:rPr>
                <w:rFonts w:hint="default"/>
                <w:sz w:val="20"/>
                <w:szCs w:val="20"/>
              </w:rPr>
              <w:t>snej hospodá</w:t>
            </w:r>
            <w:r w:rsidRPr="00644B29">
              <w:rPr>
                <w:rFonts w:hint="default"/>
                <w:sz w:val="20"/>
                <w:szCs w:val="20"/>
              </w:rPr>
              <w:t>rskej evidencie elektronickou formou, avš</w:t>
            </w:r>
            <w:r w:rsidRPr="00644B29">
              <w:rPr>
                <w:rFonts w:hint="default"/>
                <w:sz w:val="20"/>
                <w:szCs w:val="20"/>
              </w:rPr>
              <w:t>ak zo zá</w:t>
            </w:r>
            <w:r w:rsidRPr="00644B29">
              <w:rPr>
                <w:rFonts w:hint="default"/>
                <w:sz w:val="20"/>
                <w:szCs w:val="20"/>
              </w:rPr>
              <w:t>kona sa vypúšť</w:t>
            </w:r>
            <w:r w:rsidRPr="00644B29">
              <w:rPr>
                <w:rFonts w:hint="default"/>
                <w:sz w:val="20"/>
                <w:szCs w:val="20"/>
              </w:rPr>
              <w:t>a, ž</w:t>
            </w:r>
            <w:r w:rsidRPr="00644B29">
              <w:rPr>
                <w:rFonts w:hint="default"/>
                <w:sz w:val="20"/>
                <w:szCs w:val="20"/>
              </w:rPr>
              <w:t>e taký</w:t>
            </w:r>
            <w:r w:rsidRPr="00644B29">
              <w:rPr>
                <w:rFonts w:hint="default"/>
                <w:sz w:val="20"/>
                <w:szCs w:val="20"/>
              </w:rPr>
              <w:t>to postup sa realizuje prostrední</w:t>
            </w:r>
            <w:r w:rsidRPr="00644B29">
              <w:rPr>
                <w:rFonts w:hint="default"/>
                <w:sz w:val="20"/>
                <w:szCs w:val="20"/>
              </w:rPr>
              <w:t>ctvom orgá</w:t>
            </w:r>
            <w:r w:rsidRPr="00644B29">
              <w:rPr>
                <w:rFonts w:hint="default"/>
                <w:sz w:val="20"/>
                <w:szCs w:val="20"/>
              </w:rPr>
              <w:t>nov š</w:t>
            </w:r>
            <w:r w:rsidRPr="00644B29">
              <w:rPr>
                <w:rFonts w:hint="default"/>
                <w:sz w:val="20"/>
                <w:szCs w:val="20"/>
              </w:rPr>
              <w:t>tá</w:t>
            </w:r>
            <w:r w:rsidRPr="00644B29">
              <w:rPr>
                <w:rFonts w:hint="default"/>
                <w:sz w:val="20"/>
                <w:szCs w:val="20"/>
              </w:rPr>
              <w:t>tnej sprá</w:t>
            </w:r>
            <w:r w:rsidRPr="00644B29">
              <w:rPr>
                <w:rFonts w:hint="default"/>
                <w:sz w:val="20"/>
                <w:szCs w:val="20"/>
              </w:rPr>
              <w:t>vy lesné</w:t>
            </w:r>
            <w:r w:rsidRPr="00644B29">
              <w:rPr>
                <w:rFonts w:hint="default"/>
                <w:sz w:val="20"/>
                <w:szCs w:val="20"/>
              </w:rPr>
              <w:t>ho hospodá</w:t>
            </w:r>
            <w:r w:rsidRPr="00644B29">
              <w:rPr>
                <w:rFonts w:hint="default"/>
                <w:sz w:val="20"/>
                <w:szCs w:val="20"/>
              </w:rPr>
              <w:t>rstva, ale </w:t>
            </w:r>
            <w:r w:rsidRPr="00644B29">
              <w:rPr>
                <w:rFonts w:hint="default"/>
                <w:sz w:val="20"/>
                <w:szCs w:val="20"/>
              </w:rPr>
              <w:t>bude sa postupovať</w:t>
            </w:r>
            <w:r w:rsidRPr="00644B29">
              <w:rPr>
                <w:rFonts w:hint="default"/>
                <w:sz w:val="20"/>
                <w:szCs w:val="20"/>
              </w:rPr>
              <w:t xml:space="preserve"> priamo cez sprá</w:t>
            </w:r>
            <w:r w:rsidRPr="00644B29">
              <w:rPr>
                <w:rFonts w:hint="default"/>
                <w:sz w:val="20"/>
                <w:szCs w:val="20"/>
              </w:rPr>
              <w:t>vcu informač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>ho systé</w:t>
            </w:r>
            <w:r w:rsidRPr="00644B29">
              <w:rPr>
                <w:rFonts w:hint="default"/>
                <w:sz w:val="20"/>
                <w:szCs w:val="20"/>
              </w:rPr>
              <w:t>mu lesné</w:t>
            </w:r>
            <w:r w:rsidRPr="00644B29">
              <w:rPr>
                <w:rFonts w:hint="default"/>
                <w:sz w:val="20"/>
                <w:szCs w:val="20"/>
              </w:rPr>
              <w:t>ho hospodá</w:t>
            </w:r>
            <w:r w:rsidRPr="00644B29">
              <w:rPr>
                <w:rFonts w:hint="default"/>
                <w:sz w:val="20"/>
                <w:szCs w:val="20"/>
              </w:rPr>
              <w:t xml:space="preserve">rstva.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6.2.</w:t>
            </w:r>
            <w:r w:rsidRPr="00644B29">
              <w:rPr>
                <w:rFonts w:hint="default"/>
                <w:sz w:val="20"/>
                <w:szCs w:val="20"/>
              </w:rPr>
              <w:t xml:space="preserve"> Vytvá</w:t>
            </w:r>
            <w:r w:rsidRPr="00644B29">
              <w:rPr>
                <w:rFonts w:hint="default"/>
                <w:sz w:val="20"/>
                <w:szCs w:val="20"/>
              </w:rPr>
              <w:t>rajú</w:t>
            </w:r>
            <w:r w:rsidRPr="00644B29">
              <w:rPr>
                <w:rFonts w:hint="default"/>
                <w:sz w:val="20"/>
                <w:szCs w:val="20"/>
              </w:rPr>
              <w:t xml:space="preserve"> sa podmienky pre sé</w:t>
            </w:r>
            <w:r w:rsidRPr="00644B29">
              <w:rPr>
                <w:rFonts w:hint="default"/>
                <w:sz w:val="20"/>
                <w:szCs w:val="20"/>
              </w:rPr>
              <w:t>mantickú</w:t>
            </w:r>
            <w:r w:rsidRPr="00644B29">
              <w:rPr>
                <w:rFonts w:hint="default"/>
                <w:sz w:val="20"/>
                <w:szCs w:val="20"/>
              </w:rPr>
              <w:t xml:space="preserve"> interoperabilitu?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(Popíš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jej zabezpeč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Ľ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5D7E" w:rsidRPr="00644B29" w:rsidP="00DA0662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6.3.</w:t>
            </w:r>
            <w:r w:rsidRPr="00644B29">
              <w:rPr>
                <w:rFonts w:hint="default"/>
                <w:sz w:val="20"/>
                <w:szCs w:val="20"/>
              </w:rPr>
              <w:t xml:space="preserve"> Zabezpeč</w:t>
            </w:r>
            <w:r w:rsidRPr="00644B29">
              <w:rPr>
                <w:rFonts w:hint="default"/>
                <w:sz w:val="20"/>
                <w:szCs w:val="20"/>
              </w:rPr>
              <w:t>uje sa vzdelá</w:t>
            </w:r>
            <w:r w:rsidRPr="00644B29">
              <w:rPr>
                <w:rFonts w:hint="default"/>
                <w:sz w:val="20"/>
                <w:szCs w:val="20"/>
              </w:rPr>
              <w:t>vanie v </w:t>
            </w:r>
            <w:r w:rsidRPr="00644B29">
              <w:rPr>
                <w:rFonts w:hint="default"/>
                <w:sz w:val="20"/>
                <w:szCs w:val="20"/>
              </w:rPr>
              <w:t>oblasti počí</w:t>
            </w:r>
            <w:r w:rsidRPr="00644B29">
              <w:rPr>
                <w:rFonts w:hint="default"/>
                <w:sz w:val="20"/>
                <w:szCs w:val="20"/>
              </w:rPr>
              <w:t>tač</w:t>
            </w:r>
            <w:r w:rsidRPr="00644B29">
              <w:rPr>
                <w:rFonts w:hint="default"/>
                <w:sz w:val="20"/>
                <w:szCs w:val="20"/>
              </w:rPr>
              <w:t>ovej gramotnosti a </w:t>
            </w:r>
            <w:r w:rsidRPr="00644B29">
              <w:rPr>
                <w:rFonts w:hint="default"/>
                <w:sz w:val="20"/>
                <w:szCs w:val="20"/>
              </w:rPr>
              <w:t>rozš</w:t>
            </w:r>
            <w:r w:rsidRPr="00644B29">
              <w:rPr>
                <w:rFonts w:hint="default"/>
                <w:sz w:val="20"/>
                <w:szCs w:val="20"/>
              </w:rPr>
              <w:t>irovanie vedomostí</w:t>
            </w:r>
            <w:r w:rsidRPr="00644B29">
              <w:rPr>
                <w:rFonts w:hint="default"/>
                <w:sz w:val="20"/>
                <w:szCs w:val="20"/>
              </w:rPr>
              <w:t xml:space="preserve"> o IKT?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sob, napr. projekty, 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6.4.</w:t>
            </w:r>
            <w:r w:rsidRPr="00644B29">
              <w:rPr>
                <w:rFonts w:hint="default"/>
                <w:sz w:val="20"/>
                <w:szCs w:val="20"/>
              </w:rPr>
              <w:t xml:space="preserve"> Zabezpeč</w:t>
            </w:r>
            <w:r w:rsidRPr="00644B29">
              <w:rPr>
                <w:rFonts w:hint="default"/>
                <w:sz w:val="20"/>
                <w:szCs w:val="20"/>
              </w:rPr>
              <w:t>uje sa rozvoj elektronické</w:t>
            </w:r>
            <w:r w:rsidRPr="00644B29">
              <w:rPr>
                <w:rFonts w:hint="default"/>
                <w:sz w:val="20"/>
                <w:szCs w:val="20"/>
              </w:rPr>
              <w:t>ho vzdelá</w:t>
            </w:r>
            <w:r w:rsidRPr="00644B29">
              <w:rPr>
                <w:rFonts w:hint="default"/>
                <w:sz w:val="20"/>
                <w:szCs w:val="20"/>
              </w:rPr>
              <w:t>vania?</w:t>
            </w:r>
          </w:p>
          <w:p w:rsidR="00CE5D7E" w:rsidRPr="00644B29" w:rsidP="00DA0662">
            <w:pPr>
              <w:bidi w:val="0"/>
              <w:rPr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typ a 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zabezpeč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enia vzdelá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vací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ch aktiví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6.5.</w:t>
            </w:r>
            <w:r w:rsidRPr="00644B29">
              <w:rPr>
                <w:rFonts w:hint="default"/>
                <w:sz w:val="20"/>
                <w:szCs w:val="20"/>
              </w:rPr>
              <w:t xml:space="preserve"> Zabezpeč</w:t>
            </w:r>
            <w:r w:rsidRPr="00644B29">
              <w:rPr>
                <w:rFonts w:hint="default"/>
                <w:sz w:val="20"/>
                <w:szCs w:val="20"/>
              </w:rPr>
              <w:t>uje sa podporná</w:t>
            </w:r>
            <w:r w:rsidRPr="00644B29">
              <w:rPr>
                <w:rFonts w:hint="default"/>
                <w:sz w:val="20"/>
                <w:szCs w:val="20"/>
              </w:rPr>
              <w:t xml:space="preserve"> a </w:t>
            </w:r>
            <w:r w:rsidRPr="00644B29">
              <w:rPr>
                <w:rFonts w:hint="default"/>
                <w:sz w:val="20"/>
                <w:szCs w:val="20"/>
              </w:rPr>
              <w:t>propagač</w:t>
            </w:r>
            <w:r w:rsidRPr="00644B29">
              <w:rPr>
                <w:rFonts w:hint="default"/>
                <w:sz w:val="20"/>
                <w:szCs w:val="20"/>
              </w:rPr>
              <w:t>ná</w:t>
            </w:r>
            <w:r w:rsidRPr="00644B29">
              <w:rPr>
                <w:rFonts w:hint="default"/>
                <w:sz w:val="20"/>
                <w:szCs w:val="20"/>
              </w:rPr>
              <w:t xml:space="preserve"> aktivita zameraná</w:t>
            </w:r>
            <w:r w:rsidRPr="00644B29">
              <w:rPr>
                <w:rFonts w:hint="default"/>
                <w:sz w:val="20"/>
                <w:szCs w:val="20"/>
              </w:rPr>
              <w:t xml:space="preserve"> na zvyš</w:t>
            </w:r>
            <w:r w:rsidRPr="00644B29">
              <w:rPr>
                <w:rFonts w:hint="default"/>
                <w:sz w:val="20"/>
                <w:szCs w:val="20"/>
              </w:rPr>
              <w:t>ovanie povedomia o </w:t>
            </w:r>
            <w:r w:rsidRPr="00644B29">
              <w:rPr>
                <w:rFonts w:hint="default"/>
                <w:sz w:val="20"/>
                <w:szCs w:val="20"/>
              </w:rPr>
              <w:t>informatizá</w:t>
            </w:r>
            <w:r w:rsidRPr="00644B29">
              <w:rPr>
                <w:rFonts w:hint="default"/>
                <w:sz w:val="20"/>
                <w:szCs w:val="20"/>
              </w:rPr>
              <w:t>cii a IKT?</w:t>
            </w:r>
          </w:p>
          <w:p w:rsidR="00CE5D7E" w:rsidRPr="00644B29" w:rsidP="00DA0662">
            <w:pPr>
              <w:bidi w:val="0"/>
              <w:rPr>
                <w:color w:val="FFFFFF"/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typ a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zabezpeč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enia propagač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ch aktiví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6.6.</w:t>
            </w:r>
            <w:r w:rsidRPr="00644B29">
              <w:rPr>
                <w:rFonts w:hint="default"/>
                <w:sz w:val="20"/>
                <w:szCs w:val="20"/>
              </w:rPr>
              <w:t xml:space="preserve"> Zabezpeč</w:t>
            </w:r>
            <w:r w:rsidRPr="00644B29">
              <w:rPr>
                <w:rFonts w:hint="default"/>
                <w:sz w:val="20"/>
                <w:szCs w:val="20"/>
              </w:rPr>
              <w:t>uje/zohľ</w:t>
            </w:r>
            <w:r w:rsidRPr="00644B29">
              <w:rPr>
                <w:rFonts w:hint="default"/>
                <w:sz w:val="20"/>
                <w:szCs w:val="20"/>
              </w:rPr>
              <w:t>adň</w:t>
            </w:r>
            <w:r w:rsidRPr="00644B29">
              <w:rPr>
                <w:rFonts w:hint="default"/>
                <w:sz w:val="20"/>
                <w:szCs w:val="20"/>
              </w:rPr>
              <w:t>uje/zlepš</w:t>
            </w:r>
            <w:r w:rsidRPr="00644B29">
              <w:rPr>
                <w:rFonts w:hint="default"/>
                <w:sz w:val="20"/>
                <w:szCs w:val="20"/>
              </w:rPr>
              <w:t>uje sa prí</w:t>
            </w:r>
            <w:r w:rsidRPr="00644B29">
              <w:rPr>
                <w:rFonts w:hint="default"/>
                <w:sz w:val="20"/>
                <w:szCs w:val="20"/>
              </w:rPr>
              <w:t>stup znevý</w:t>
            </w:r>
            <w:r w:rsidRPr="00644B29">
              <w:rPr>
                <w:rFonts w:hint="default"/>
                <w:sz w:val="20"/>
                <w:szCs w:val="20"/>
              </w:rPr>
              <w:t>hodnený</w:t>
            </w:r>
            <w:r w:rsidRPr="00644B29">
              <w:rPr>
                <w:rFonts w:hint="default"/>
                <w:sz w:val="20"/>
                <w:szCs w:val="20"/>
              </w:rPr>
              <w:t>ch osô</w:t>
            </w:r>
            <w:r w:rsidRPr="00644B29">
              <w:rPr>
                <w:rFonts w:hint="default"/>
                <w:sz w:val="20"/>
                <w:szCs w:val="20"/>
              </w:rPr>
              <w:t>b k služ</w:t>
            </w:r>
            <w:r w:rsidRPr="00644B29">
              <w:rPr>
                <w:rFonts w:hint="default"/>
                <w:sz w:val="20"/>
                <w:szCs w:val="20"/>
              </w:rPr>
              <w:t>bá</w:t>
            </w:r>
            <w:r w:rsidRPr="00644B29">
              <w:rPr>
                <w:rFonts w:hint="default"/>
                <w:sz w:val="20"/>
                <w:szCs w:val="20"/>
              </w:rPr>
              <w:t>m informač</w:t>
            </w:r>
            <w:r w:rsidRPr="00644B29">
              <w:rPr>
                <w:rFonts w:hint="default"/>
                <w:sz w:val="20"/>
                <w:szCs w:val="20"/>
              </w:rPr>
              <w:t>nej spoloč</w:t>
            </w:r>
            <w:r w:rsidRPr="00644B29">
              <w:rPr>
                <w:rFonts w:hint="default"/>
                <w:sz w:val="20"/>
                <w:szCs w:val="20"/>
              </w:rPr>
              <w:t>nosti?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sprí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stupnenia digitá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b/>
                <w:bCs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Infraš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truktú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6.7.</w:t>
            </w:r>
            <w:r w:rsidRPr="00644B29">
              <w:rPr>
                <w:rFonts w:hint="default"/>
                <w:sz w:val="20"/>
                <w:szCs w:val="20"/>
              </w:rPr>
              <w:t xml:space="preserve"> Rozš</w:t>
            </w:r>
            <w:r w:rsidRPr="00644B29">
              <w:rPr>
                <w:rFonts w:hint="default"/>
                <w:sz w:val="20"/>
                <w:szCs w:val="20"/>
              </w:rPr>
              <w:t>iruje, inovuje, vytvá</w:t>
            </w:r>
            <w:r w:rsidRPr="00644B29">
              <w:rPr>
                <w:rFonts w:hint="default"/>
                <w:sz w:val="20"/>
                <w:szCs w:val="20"/>
              </w:rPr>
              <w:t>ra alebo zav</w:t>
            </w:r>
            <w:r w:rsidRPr="00644B29">
              <w:rPr>
                <w:rFonts w:hint="default"/>
                <w:sz w:val="20"/>
                <w:szCs w:val="20"/>
              </w:rPr>
              <w:t>á</w:t>
            </w:r>
            <w:r w:rsidRPr="00644B29">
              <w:rPr>
                <w:rFonts w:hint="default"/>
                <w:sz w:val="20"/>
                <w:szCs w:val="20"/>
              </w:rPr>
              <w:t>dza sa nový</w:t>
            </w:r>
            <w:r w:rsidRPr="00644B29">
              <w:rPr>
                <w:rFonts w:hint="default"/>
                <w:sz w:val="20"/>
                <w:szCs w:val="20"/>
              </w:rPr>
              <w:t xml:space="preserve"> informač</w:t>
            </w:r>
            <w:r w:rsidRPr="00644B29">
              <w:rPr>
                <w:rFonts w:hint="default"/>
                <w:sz w:val="20"/>
                <w:szCs w:val="20"/>
              </w:rPr>
              <w:t>ný</w:t>
            </w:r>
            <w:r w:rsidRPr="00644B29">
              <w:rPr>
                <w:rFonts w:hint="default"/>
                <w:sz w:val="20"/>
                <w:szCs w:val="20"/>
              </w:rPr>
              <w:t xml:space="preserve"> systé</w:t>
            </w:r>
            <w:r w:rsidRPr="00644B29">
              <w:rPr>
                <w:rFonts w:hint="default"/>
                <w:sz w:val="20"/>
                <w:szCs w:val="20"/>
              </w:rPr>
              <w:t>m?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6.8.</w:t>
            </w:r>
            <w:r w:rsidRPr="00644B29">
              <w:rPr>
                <w:rFonts w:hint="default"/>
                <w:sz w:val="20"/>
                <w:szCs w:val="20"/>
              </w:rPr>
              <w:t xml:space="preserve"> Rozš</w:t>
            </w:r>
            <w:r w:rsidRPr="00644B29">
              <w:rPr>
                <w:rFonts w:hint="default"/>
                <w:sz w:val="20"/>
                <w:szCs w:val="20"/>
              </w:rPr>
              <w:t>iruje sa prí</w:t>
            </w:r>
            <w:r w:rsidRPr="00644B29">
              <w:rPr>
                <w:rFonts w:hint="default"/>
                <w:sz w:val="20"/>
                <w:szCs w:val="20"/>
              </w:rPr>
              <w:t>stupnosť</w:t>
            </w:r>
            <w:r w:rsidRPr="00644B29">
              <w:rPr>
                <w:rFonts w:hint="default"/>
                <w:sz w:val="20"/>
                <w:szCs w:val="20"/>
              </w:rPr>
              <w:t xml:space="preserve"> k internetu?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rozš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irovania prí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6.9.</w:t>
            </w:r>
            <w:r w:rsidRPr="00644B29">
              <w:rPr>
                <w:rFonts w:hint="default"/>
                <w:sz w:val="20"/>
                <w:szCs w:val="20"/>
              </w:rPr>
              <w:t xml:space="preserve"> Rozš</w:t>
            </w:r>
            <w:r w:rsidRPr="00644B29">
              <w:rPr>
                <w:rFonts w:hint="default"/>
                <w:sz w:val="20"/>
                <w:szCs w:val="20"/>
              </w:rPr>
              <w:t>iruje sa prí</w:t>
            </w:r>
            <w:r w:rsidRPr="00644B29">
              <w:rPr>
                <w:rFonts w:hint="default"/>
                <w:sz w:val="20"/>
                <w:szCs w:val="20"/>
              </w:rPr>
              <w:t>stupnosť</w:t>
            </w:r>
            <w:r w:rsidRPr="00644B29">
              <w:rPr>
                <w:rFonts w:hint="default"/>
                <w:sz w:val="20"/>
                <w:szCs w:val="20"/>
              </w:rPr>
              <w:t xml:space="preserve"> k </w:t>
            </w:r>
            <w:r w:rsidRPr="00644B29">
              <w:rPr>
                <w:rFonts w:hint="default"/>
                <w:sz w:val="20"/>
                <w:szCs w:val="20"/>
              </w:rPr>
              <w:t>elektronický</w:t>
            </w:r>
            <w:r w:rsidRPr="00644B29">
              <w:rPr>
                <w:rFonts w:hint="default"/>
                <w:sz w:val="20"/>
                <w:szCs w:val="20"/>
              </w:rPr>
              <w:t>m služ</w:t>
            </w:r>
            <w:r w:rsidRPr="00644B29">
              <w:rPr>
                <w:rFonts w:hint="default"/>
                <w:sz w:val="20"/>
                <w:szCs w:val="20"/>
              </w:rPr>
              <w:t>bá</w:t>
            </w:r>
            <w:r w:rsidRPr="00644B29">
              <w:rPr>
                <w:rFonts w:hint="default"/>
                <w:sz w:val="20"/>
                <w:szCs w:val="20"/>
              </w:rPr>
              <w:t>m?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rozš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irovania prí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6.10.</w:t>
            </w:r>
            <w:r w:rsidRPr="00644B29">
              <w:rPr>
                <w:rFonts w:hint="default"/>
                <w:sz w:val="20"/>
                <w:szCs w:val="20"/>
              </w:rPr>
              <w:t xml:space="preserve"> Zabezpeč</w:t>
            </w:r>
            <w:r w:rsidRPr="00644B29">
              <w:rPr>
                <w:rFonts w:hint="default"/>
                <w:sz w:val="20"/>
                <w:szCs w:val="20"/>
              </w:rPr>
              <w:t>uje sa technická</w:t>
            </w:r>
            <w:r w:rsidRPr="00644B29">
              <w:rPr>
                <w:rFonts w:hint="default"/>
                <w:sz w:val="20"/>
                <w:szCs w:val="20"/>
              </w:rPr>
              <w:t xml:space="preserve"> interoperabilita?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jej zabezpeč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6.11.</w:t>
            </w:r>
            <w:r w:rsidRPr="00644B29">
              <w:rPr>
                <w:rFonts w:hint="default"/>
                <w:sz w:val="20"/>
                <w:szCs w:val="20"/>
              </w:rPr>
              <w:t xml:space="preserve"> Zvyš</w:t>
            </w:r>
            <w:r w:rsidRPr="00644B29">
              <w:rPr>
                <w:rFonts w:hint="default"/>
                <w:sz w:val="20"/>
                <w:szCs w:val="20"/>
              </w:rPr>
              <w:t>uje sa bezpeč</w:t>
            </w:r>
            <w:r w:rsidRPr="00644B29">
              <w:rPr>
                <w:rFonts w:hint="default"/>
                <w:sz w:val="20"/>
                <w:szCs w:val="20"/>
              </w:rPr>
              <w:t>nosť</w:t>
            </w:r>
            <w:r w:rsidRPr="00644B29">
              <w:rPr>
                <w:rFonts w:hint="default"/>
                <w:sz w:val="20"/>
                <w:szCs w:val="20"/>
              </w:rPr>
              <w:t xml:space="preserve"> IT?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(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spô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sob zvýš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enia bezpeč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6.12.</w:t>
            </w:r>
            <w:r w:rsidRPr="00644B29">
              <w:rPr>
                <w:rFonts w:hint="default"/>
                <w:sz w:val="20"/>
                <w:szCs w:val="20"/>
              </w:rPr>
              <w:t xml:space="preserve"> Rozš</w:t>
            </w:r>
            <w:r w:rsidRPr="00644B29">
              <w:rPr>
                <w:rFonts w:hint="default"/>
                <w:sz w:val="20"/>
                <w:szCs w:val="20"/>
              </w:rPr>
              <w:t>iruje sa technická</w:t>
            </w:r>
            <w:r w:rsidRPr="00644B29">
              <w:rPr>
                <w:rFonts w:hint="default"/>
                <w:sz w:val="20"/>
                <w:szCs w:val="20"/>
              </w:rPr>
              <w:t xml:space="preserve"> infraš</w:t>
            </w:r>
            <w:r w:rsidRPr="00644B29">
              <w:rPr>
                <w:rFonts w:hint="default"/>
                <w:sz w:val="20"/>
                <w:szCs w:val="20"/>
              </w:rPr>
              <w:t>truktú</w:t>
            </w:r>
            <w:r w:rsidRPr="00644B29">
              <w:rPr>
                <w:rFonts w:hint="default"/>
                <w:sz w:val="20"/>
                <w:szCs w:val="20"/>
              </w:rPr>
              <w:t>ra?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sz w:val="20"/>
                <w:szCs w:val="20"/>
              </w:rPr>
              <w:t>(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struč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ný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popis zavá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dzanej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infraš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truktú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b/>
                <w:bCs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Riadenie procesu informatizá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6.13.</w:t>
            </w:r>
            <w:r w:rsidRPr="00644B29">
              <w:rPr>
                <w:rFonts w:hint="default"/>
                <w:sz w:val="20"/>
                <w:szCs w:val="20"/>
              </w:rPr>
              <w:t xml:space="preserve"> Predpokladajú</w:t>
            </w:r>
            <w:r w:rsidRPr="00644B29">
              <w:rPr>
                <w:rFonts w:hint="default"/>
                <w:sz w:val="20"/>
                <w:szCs w:val="20"/>
              </w:rPr>
              <w:t xml:space="preserve"> sa zmeny v </w:t>
            </w:r>
            <w:r w:rsidRPr="00644B29">
              <w:rPr>
                <w:rFonts w:hint="default"/>
                <w:sz w:val="20"/>
                <w:szCs w:val="20"/>
              </w:rPr>
              <w:t>riadení</w:t>
            </w:r>
            <w:r w:rsidRPr="00644B29">
              <w:rPr>
                <w:rFonts w:hint="default"/>
                <w:sz w:val="20"/>
                <w:szCs w:val="20"/>
              </w:rPr>
              <w:t xml:space="preserve"> procesu informatizá</w:t>
            </w:r>
            <w:r w:rsidRPr="00644B29">
              <w:rPr>
                <w:rFonts w:hint="default"/>
                <w:sz w:val="20"/>
                <w:szCs w:val="20"/>
              </w:rPr>
              <w:t>cie?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(Uveď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b/>
                <w:bCs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Financovanie procesu informatizá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6.14.</w:t>
            </w:r>
            <w:r w:rsidRPr="00644B29">
              <w:rPr>
                <w:rFonts w:hint="default"/>
                <w:sz w:val="20"/>
                <w:szCs w:val="20"/>
              </w:rPr>
              <w:t xml:space="preserve"> Vyž</w:t>
            </w:r>
            <w:r w:rsidRPr="00644B29">
              <w:rPr>
                <w:rFonts w:hint="default"/>
                <w:sz w:val="20"/>
                <w:szCs w:val="20"/>
              </w:rPr>
              <w:t>aduje si proces informatizá</w:t>
            </w:r>
            <w:r w:rsidRPr="00644B29">
              <w:rPr>
                <w:rFonts w:hint="default"/>
                <w:sz w:val="20"/>
                <w:szCs w:val="20"/>
              </w:rPr>
              <w:t>cie  finanč</w:t>
            </w:r>
            <w:r w:rsidRPr="00644B29">
              <w:rPr>
                <w:rFonts w:hint="default"/>
                <w:sz w:val="20"/>
                <w:szCs w:val="20"/>
              </w:rPr>
              <w:t>né</w:t>
            </w:r>
            <w:r w:rsidRPr="00644B29">
              <w:rPr>
                <w:rFonts w:hint="default"/>
                <w:sz w:val="20"/>
                <w:szCs w:val="20"/>
              </w:rPr>
              <w:t xml:space="preserve"> investí</w:t>
            </w:r>
            <w:r w:rsidRPr="00644B29">
              <w:rPr>
                <w:rFonts w:hint="default"/>
                <w:sz w:val="20"/>
                <w:szCs w:val="20"/>
              </w:rPr>
              <w:t>cie?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(Popíš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e prí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sluš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ú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roveň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b/>
                <w:bCs/>
                <w:sz w:val="20"/>
                <w:szCs w:val="20"/>
              </w:rPr>
            </w:pPr>
            <w:r w:rsidRPr="00644B29">
              <w:rPr>
                <w:rFonts w:hint="default"/>
                <w:b/>
                <w:bCs/>
                <w:sz w:val="20"/>
                <w:szCs w:val="20"/>
              </w:rPr>
              <w:t>Legislatí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vne prostredie procesu informatizá</w:t>
            </w:r>
            <w:r w:rsidRPr="00644B29">
              <w:rPr>
                <w:rFonts w:hint="default"/>
                <w:b/>
                <w:bCs/>
                <w:sz w:val="20"/>
                <w:szCs w:val="20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E5D7E" w:rsidRPr="00644B29" w:rsidP="00DA0662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rFonts w:hint="default"/>
                <w:sz w:val="20"/>
                <w:szCs w:val="20"/>
              </w:rPr>
            </w:pPr>
            <w:r w:rsidRPr="00644B29">
              <w:rPr>
                <w:b/>
                <w:bCs/>
                <w:sz w:val="20"/>
                <w:szCs w:val="20"/>
              </w:rPr>
              <w:t>6.15.</w:t>
            </w:r>
            <w:r w:rsidRPr="00644B29">
              <w:rPr>
                <w:rFonts w:hint="default"/>
                <w:sz w:val="20"/>
                <w:szCs w:val="20"/>
              </w:rPr>
              <w:t xml:space="preserve"> Predpokladá</w:t>
            </w:r>
            <w:r w:rsidRPr="00644B29">
              <w:rPr>
                <w:rFonts w:hint="default"/>
                <w:sz w:val="20"/>
                <w:szCs w:val="20"/>
              </w:rPr>
              <w:t xml:space="preserve"> nelegislatí</w:t>
            </w:r>
            <w:r w:rsidRPr="00644B29">
              <w:rPr>
                <w:rFonts w:hint="default"/>
                <w:sz w:val="20"/>
                <w:szCs w:val="20"/>
              </w:rPr>
              <w:t>vny materiá</w:t>
            </w:r>
            <w:r w:rsidRPr="00644B29">
              <w:rPr>
                <w:rFonts w:hint="default"/>
                <w:sz w:val="20"/>
                <w:szCs w:val="20"/>
              </w:rPr>
              <w:t>l potrebu ú</w:t>
            </w:r>
            <w:r w:rsidRPr="00644B29">
              <w:rPr>
                <w:rFonts w:hint="default"/>
                <w:sz w:val="20"/>
                <w:szCs w:val="20"/>
              </w:rPr>
              <w:t>pravy legislatí</w:t>
            </w:r>
            <w:r w:rsidRPr="00644B29">
              <w:rPr>
                <w:rFonts w:hint="default"/>
                <w:sz w:val="20"/>
                <w:szCs w:val="20"/>
              </w:rPr>
              <w:t>vneho prostredia  procesu informatizá</w:t>
            </w:r>
            <w:r w:rsidRPr="00644B29">
              <w:rPr>
                <w:rFonts w:hint="default"/>
                <w:sz w:val="20"/>
                <w:szCs w:val="20"/>
              </w:rPr>
              <w:t>cie?</w:t>
            </w:r>
          </w:p>
          <w:p w:rsidR="00CE5D7E" w:rsidRPr="00644B29" w:rsidP="00DA0662">
            <w:pPr>
              <w:bidi w:val="0"/>
              <w:rPr>
                <w:sz w:val="20"/>
                <w:szCs w:val="20"/>
              </w:rPr>
            </w:pPr>
            <w:r w:rsidRPr="00644B29">
              <w:rPr>
                <w:rFonts w:hint="default"/>
                <w:i/>
                <w:iCs/>
                <w:sz w:val="20"/>
                <w:szCs w:val="20"/>
              </w:rPr>
              <w:t>(Struč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ne popíš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te navrhované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 xml:space="preserve"> legislatí</w:t>
            </w:r>
            <w:r w:rsidRPr="00644B29">
              <w:rPr>
                <w:rFonts w:hint="default"/>
                <w:i/>
                <w:iCs/>
                <w:sz w:val="20"/>
                <w:szCs w:val="20"/>
              </w:rPr>
              <w:t>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5D7E" w:rsidRPr="00644B29" w:rsidP="00DA0662">
            <w:pPr>
              <w:bidi w:val="0"/>
              <w:rPr>
                <w:i/>
                <w:iCs/>
                <w:sz w:val="20"/>
                <w:szCs w:val="20"/>
              </w:rPr>
            </w:pPr>
            <w:r w:rsidRPr="00644B29">
              <w:rPr>
                <w:sz w:val="20"/>
                <w:szCs w:val="20"/>
              </w:rPr>
              <w:t>Nie.</w:t>
            </w:r>
          </w:p>
        </w:tc>
      </w:tr>
    </w:tbl>
    <w:p w:rsidR="00CE5D7E" w:rsidRPr="00644B29" w:rsidP="00DA0662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E711EC" w:rsidRPr="00644B29" w:rsidP="00DA0662">
      <w:pPr>
        <w:bidi w:val="0"/>
        <w:jc w:val="center"/>
        <w:outlineLvl w:val="0"/>
        <w:rPr>
          <w:sz w:val="20"/>
          <w:szCs w:val="20"/>
        </w:rPr>
        <w:sectPr w:rsidSect="00753ED4">
          <w:footerReference w:type="default" r:id="rId7"/>
          <w:pgSz w:w="11906" w:h="16838" w:code="9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  <w:docGrid w:linePitch="360"/>
        </w:sectPr>
      </w:pPr>
    </w:p>
    <w:p w:rsidR="00D72164" w:rsidRPr="00DA0662" w:rsidP="00DA0662">
      <w:pPr>
        <w:pStyle w:val="Heading2"/>
        <w:bidi w:val="0"/>
        <w:rPr>
          <w:rFonts w:cs="Times New Roman" w:hint="default"/>
          <w:szCs w:val="24"/>
        </w:rPr>
      </w:pPr>
      <w:r w:rsidRPr="00DA0662">
        <w:rPr>
          <w:rFonts w:cs="Times New Roman"/>
          <w:szCs w:val="24"/>
        </w:rPr>
        <w:t>B.</w:t>
      </w:r>
      <w:r w:rsidRPr="00DA0662">
        <w:rPr>
          <w:rFonts w:cs="Times New Roman" w:hint="default"/>
          <w:szCs w:val="24"/>
        </w:rPr>
        <w:t xml:space="preserve"> Osobitná</w:t>
      </w:r>
      <w:r w:rsidRPr="00DA0662">
        <w:rPr>
          <w:rFonts w:cs="Times New Roman" w:hint="default"/>
          <w:szCs w:val="24"/>
        </w:rPr>
        <w:t xml:space="preserve"> č</w:t>
      </w:r>
      <w:r w:rsidRPr="00DA0662">
        <w:rPr>
          <w:rFonts w:cs="Times New Roman" w:hint="default"/>
          <w:szCs w:val="24"/>
        </w:rPr>
        <w:t>asť</w:t>
      </w:r>
    </w:p>
    <w:p w:rsidR="00D72164" w:rsidRPr="00DA0662" w:rsidP="00DA0662">
      <w:pPr>
        <w:pStyle w:val="Heading3"/>
        <w:bidi w:val="0"/>
        <w:rPr>
          <w:rFonts w:cs="Times New Roman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I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Ministerstvo pô</w:t>
      </w:r>
      <w:r w:rsidRPr="00DA0662">
        <w:rPr>
          <w:rFonts w:hint="default"/>
          <w:color w:val="000000"/>
        </w:rPr>
        <w:t>dohospodá</w:t>
      </w:r>
      <w:r w:rsidRPr="00DA0662">
        <w:rPr>
          <w:rFonts w:hint="default"/>
          <w:color w:val="000000"/>
        </w:rPr>
        <w:t>rstva a </w:t>
      </w:r>
      <w:r w:rsidRPr="00DA0662">
        <w:rPr>
          <w:rFonts w:hint="default"/>
          <w:color w:val="000000"/>
        </w:rPr>
        <w:t>rozvoja vidieka Slovenskej republiky je prí</w:t>
      </w:r>
      <w:r w:rsidRPr="00DA0662">
        <w:rPr>
          <w:rFonts w:hint="default"/>
          <w:color w:val="000000"/>
        </w:rPr>
        <w:t>sluš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 orgá</w:t>
      </w:r>
      <w:r w:rsidRPr="00DA0662">
        <w:rPr>
          <w:rFonts w:hint="default"/>
          <w:color w:val="000000"/>
        </w:rPr>
        <w:t>nom v </w:t>
      </w:r>
      <w:r w:rsidRPr="00DA0662">
        <w:rPr>
          <w:rFonts w:hint="default"/>
          <w:color w:val="000000"/>
        </w:rPr>
        <w:t>oblasti legá</w:t>
      </w:r>
      <w:r w:rsidRPr="00DA0662">
        <w:rPr>
          <w:rFonts w:hint="default"/>
          <w:color w:val="000000"/>
        </w:rPr>
        <w:t>lneho pô</w:t>
      </w:r>
      <w:r w:rsidRPr="00DA0662">
        <w:rPr>
          <w:rFonts w:hint="default"/>
          <w:color w:val="000000"/>
        </w:rPr>
        <w:t>vodu dreva z </w:t>
      </w:r>
      <w:r w:rsidRPr="00DA0662">
        <w:rPr>
          <w:rFonts w:hint="default"/>
          <w:color w:val="000000"/>
        </w:rPr>
        <w:t>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na lesnom pozemku. V </w:t>
      </w:r>
      <w:r w:rsidRPr="00DA0662">
        <w:rPr>
          <w:rFonts w:hint="default"/>
          <w:color w:val="000000"/>
        </w:rPr>
        <w:t>predmetnej veci je teda aj prí</w:t>
      </w:r>
      <w:r w:rsidRPr="00DA0662">
        <w:rPr>
          <w:rFonts w:hint="default"/>
          <w:color w:val="000000"/>
        </w:rPr>
        <w:t>sluš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 orgá</w:t>
      </w:r>
      <w:r w:rsidRPr="00DA0662">
        <w:rPr>
          <w:rFonts w:hint="default"/>
          <w:color w:val="000000"/>
        </w:rPr>
        <w:t>nom na vykonanie nariadenie E</w:t>
      </w:r>
      <w:r w:rsidRPr="00DA0662">
        <w:rPr>
          <w:rFonts w:hint="default"/>
          <w:color w:val="000000"/>
        </w:rPr>
        <w:t>uró</w:t>
      </w:r>
      <w:r w:rsidRPr="00DA0662">
        <w:rPr>
          <w:rFonts w:hint="default"/>
          <w:color w:val="000000"/>
        </w:rPr>
        <w:t>pskeho parlamentu a </w:t>
      </w:r>
      <w:r w:rsidRPr="00DA0662">
        <w:rPr>
          <w:rFonts w:hint="default"/>
          <w:color w:val="000000"/>
        </w:rPr>
        <w:t>Rady (EÚ</w:t>
      </w:r>
      <w:r w:rsidRPr="00DA0662">
        <w:rPr>
          <w:rFonts w:hint="default"/>
          <w:color w:val="000000"/>
        </w:rPr>
        <w:t>) č. </w:t>
      </w:r>
      <w:r w:rsidRPr="00DA0662">
        <w:rPr>
          <w:rFonts w:hint="default"/>
          <w:color w:val="000000"/>
        </w:rPr>
        <w:t>995/2010 z </w:t>
      </w:r>
      <w:r w:rsidRPr="00DA0662">
        <w:rPr>
          <w:rFonts w:hint="default"/>
          <w:color w:val="000000"/>
        </w:rPr>
        <w:t>20. októ</w:t>
      </w:r>
      <w:r w:rsidRPr="00DA0662">
        <w:rPr>
          <w:rFonts w:hint="default"/>
          <w:color w:val="000000"/>
        </w:rPr>
        <w:t>bra 2010, ktorý</w:t>
      </w:r>
      <w:r w:rsidRPr="00DA0662">
        <w:rPr>
          <w:rFonts w:hint="default"/>
          <w:color w:val="000000"/>
        </w:rPr>
        <w:t>m sa ustanovujú</w:t>
      </w:r>
      <w:r w:rsidRPr="00DA0662">
        <w:rPr>
          <w:rFonts w:hint="default"/>
          <w:color w:val="000000"/>
        </w:rPr>
        <w:t xml:space="preserve"> povinnosti hospodá</w:t>
      </w:r>
      <w:r w:rsidRPr="00DA0662">
        <w:rPr>
          <w:rFonts w:hint="default"/>
          <w:color w:val="000000"/>
        </w:rPr>
        <w:t>rskych subjektov uvá</w:t>
      </w:r>
      <w:r w:rsidRPr="00DA0662">
        <w:rPr>
          <w:rFonts w:hint="default"/>
          <w:color w:val="000000"/>
        </w:rPr>
        <w:t>dzajú</w:t>
      </w:r>
      <w:r w:rsidRPr="00DA0662">
        <w:rPr>
          <w:rFonts w:hint="default"/>
          <w:color w:val="000000"/>
        </w:rPr>
        <w:t>cich na trh drevo a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robky z dreva. Z </w:t>
      </w:r>
      <w:r w:rsidRPr="00DA0662">
        <w:rPr>
          <w:rFonts w:hint="default"/>
          <w:color w:val="000000"/>
        </w:rPr>
        <w:t>uvedené</w:t>
      </w:r>
      <w:r w:rsidRPr="00DA0662">
        <w:rPr>
          <w:rFonts w:hint="default"/>
          <w:color w:val="000000"/>
        </w:rPr>
        <w:t>ho dô</w:t>
      </w:r>
      <w:r w:rsidRPr="00DA0662">
        <w:rPr>
          <w:rFonts w:hint="default"/>
          <w:color w:val="000000"/>
        </w:rPr>
        <w:t>vodu sa v </w:t>
      </w:r>
      <w:r w:rsidRPr="00DA0662">
        <w:rPr>
          <w:rFonts w:hint="default"/>
          <w:color w:val="000000"/>
        </w:rPr>
        <w:t>úč</w:t>
      </w:r>
      <w:r w:rsidRPr="00DA0662">
        <w:rPr>
          <w:rFonts w:hint="default"/>
          <w:color w:val="000000"/>
        </w:rPr>
        <w:t>eloch zá</w:t>
      </w:r>
      <w:r w:rsidRPr="00DA0662">
        <w:rPr>
          <w:rFonts w:hint="default"/>
          <w:color w:val="000000"/>
        </w:rPr>
        <w:t>kona zvý</w:t>
      </w:r>
      <w:r w:rsidRPr="00DA0662">
        <w:rPr>
          <w:rFonts w:hint="default"/>
          <w:color w:val="000000"/>
        </w:rPr>
        <w:t>razň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tý</w:t>
      </w:r>
      <w:r w:rsidRPr="00DA0662">
        <w:rPr>
          <w:rFonts w:hint="default"/>
          <w:color w:val="000000"/>
        </w:rPr>
        <w:t>mto zá</w:t>
      </w:r>
      <w:r w:rsidRPr="00DA0662">
        <w:rPr>
          <w:rFonts w:hint="default"/>
          <w:color w:val="000000"/>
        </w:rPr>
        <w:t>konom sa, okrem iný</w:t>
      </w:r>
      <w:r w:rsidRPr="00DA0662">
        <w:rPr>
          <w:rFonts w:hint="default"/>
          <w:color w:val="000000"/>
        </w:rPr>
        <w:t>ch skuto</w:t>
      </w:r>
      <w:r w:rsidRPr="00DA0662">
        <w:rPr>
          <w:rFonts w:hint="default"/>
          <w:color w:val="000000"/>
        </w:rPr>
        <w:t>č</w:t>
      </w:r>
      <w:r w:rsidRPr="00DA0662">
        <w:rPr>
          <w:rFonts w:hint="default"/>
          <w:color w:val="000000"/>
        </w:rPr>
        <w:t>ností</w:t>
      </w:r>
      <w:r w:rsidRPr="00DA0662">
        <w:rPr>
          <w:rFonts w:hint="default"/>
          <w:color w:val="000000"/>
        </w:rPr>
        <w:t>, zabezpeč</w:t>
      </w:r>
      <w:r w:rsidRPr="00DA0662">
        <w:rPr>
          <w:rFonts w:hint="default"/>
          <w:color w:val="000000"/>
        </w:rPr>
        <w:t>uje vykonanie predmetné</w:t>
      </w:r>
      <w:r w:rsidRPr="00DA0662">
        <w:rPr>
          <w:rFonts w:hint="default"/>
          <w:color w:val="000000"/>
        </w:rPr>
        <w:t>ho nariadenia v </w:t>
      </w:r>
      <w:r w:rsidRPr="00DA0662">
        <w:rPr>
          <w:rFonts w:hint="default"/>
          <w:color w:val="000000"/>
        </w:rPr>
        <w:t>č</w:t>
      </w:r>
      <w:r w:rsidRPr="00DA0662">
        <w:rPr>
          <w:rFonts w:hint="default"/>
          <w:color w:val="000000"/>
        </w:rPr>
        <w:t>asti dotý</w:t>
      </w:r>
      <w:r w:rsidRPr="00DA0662">
        <w:rPr>
          <w:rFonts w:hint="default"/>
          <w:color w:val="000000"/>
        </w:rPr>
        <w:t>kajú</w:t>
      </w:r>
      <w:r w:rsidRPr="00DA0662">
        <w:rPr>
          <w:rFonts w:hint="default"/>
          <w:color w:val="000000"/>
        </w:rPr>
        <w:t>cej sa legá</w:t>
      </w:r>
      <w:r w:rsidRPr="00DA0662">
        <w:rPr>
          <w:rFonts w:hint="default"/>
          <w:color w:val="000000"/>
        </w:rPr>
        <w:t>lneho pô</w:t>
      </w:r>
      <w:r w:rsidRPr="00DA0662">
        <w:rPr>
          <w:rFonts w:hint="default"/>
          <w:color w:val="000000"/>
        </w:rPr>
        <w:t>vodu dreva z </w:t>
      </w:r>
      <w:r w:rsidRPr="00DA0662">
        <w:rPr>
          <w:rFonts w:hint="default"/>
          <w:color w:val="000000"/>
        </w:rPr>
        <w:t>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na lesný</w:t>
      </w:r>
      <w:r w:rsidRPr="00DA0662">
        <w:rPr>
          <w:rFonts w:hint="default"/>
          <w:color w:val="000000"/>
        </w:rPr>
        <w:t>ch pozemkoch (podmienky legá</w:t>
      </w:r>
      <w:r w:rsidRPr="00DA0662">
        <w:rPr>
          <w:rFonts w:hint="default"/>
          <w:color w:val="000000"/>
        </w:rPr>
        <w:t>lnej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by, zisť</w:t>
      </w:r>
      <w:r w:rsidRPr="00DA0662">
        <w:rPr>
          <w:rFonts w:hint="default"/>
          <w:color w:val="000000"/>
        </w:rPr>
        <w:t>ovanie a </w:t>
      </w:r>
      <w:r w:rsidRPr="00DA0662">
        <w:rPr>
          <w:rFonts w:hint="default"/>
          <w:color w:val="000000"/>
        </w:rPr>
        <w:t>sledovanie pô</w:t>
      </w:r>
      <w:r w:rsidRPr="00DA0662">
        <w:rPr>
          <w:rFonts w:hint="default"/>
          <w:color w:val="000000"/>
        </w:rPr>
        <w:t>vodu dreva, sankcie, atď</w:t>
      </w:r>
      <w:r w:rsidRPr="00DA0662">
        <w:rPr>
          <w:rFonts w:hint="default"/>
          <w:color w:val="000000"/>
        </w:rPr>
        <w:t>.).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Vzhľ</w:t>
      </w:r>
      <w:r w:rsidRPr="00DA0662">
        <w:rPr>
          <w:rFonts w:hint="default"/>
          <w:color w:val="000000"/>
        </w:rPr>
        <w:t>adom na dô</w:t>
      </w:r>
      <w:r w:rsidRPr="00DA0662">
        <w:rPr>
          <w:rFonts w:hint="default"/>
          <w:color w:val="000000"/>
        </w:rPr>
        <w:t>lež</w:t>
      </w:r>
      <w:r w:rsidRPr="00DA0662">
        <w:rPr>
          <w:rFonts w:hint="default"/>
          <w:color w:val="000000"/>
        </w:rPr>
        <w:t>itosť</w:t>
      </w:r>
      <w:r w:rsidRPr="00DA0662">
        <w:rPr>
          <w:rFonts w:hint="default"/>
          <w:color w:val="000000"/>
        </w:rPr>
        <w:t xml:space="preserve"> funkcií</w:t>
      </w:r>
      <w:r w:rsidRPr="00DA0662">
        <w:rPr>
          <w:rFonts w:hint="default"/>
          <w:color w:val="000000"/>
        </w:rPr>
        <w:t xml:space="preserve"> lesa v o</w:t>
      </w:r>
      <w:r w:rsidRPr="00DA0662">
        <w:rPr>
          <w:rFonts w:hint="default"/>
          <w:color w:val="000000"/>
        </w:rPr>
        <w:t>blasti vý</w:t>
      </w:r>
      <w:r w:rsidRPr="00DA0662">
        <w:rPr>
          <w:rFonts w:hint="default"/>
          <w:color w:val="000000"/>
        </w:rPr>
        <w:t>chovy (environmentá</w:t>
      </w:r>
      <w:r w:rsidRPr="00DA0662">
        <w:rPr>
          <w:rFonts w:hint="default"/>
          <w:color w:val="000000"/>
        </w:rPr>
        <w:t>lna vý</w:t>
      </w:r>
      <w:r w:rsidRPr="00DA0662">
        <w:rPr>
          <w:rFonts w:hint="default"/>
          <w:color w:val="000000"/>
        </w:rPr>
        <w:t>chova, lesná</w:t>
      </w:r>
      <w:r w:rsidRPr="00DA0662">
        <w:rPr>
          <w:rFonts w:hint="default"/>
          <w:color w:val="000000"/>
        </w:rPr>
        <w:t xml:space="preserve"> pedagogika a </w:t>
      </w:r>
      <w:r w:rsidRPr="00DA0662">
        <w:rPr>
          <w:rFonts w:hint="default"/>
          <w:color w:val="000000"/>
        </w:rPr>
        <w:t>pod.) navrhuje sa zvý</w:t>
      </w:r>
      <w:r w:rsidRPr="00DA0662">
        <w:rPr>
          <w:rFonts w:hint="default"/>
          <w:color w:val="000000"/>
        </w:rPr>
        <w:t>raznenie jej dô</w:t>
      </w:r>
      <w:r w:rsidRPr="00DA0662">
        <w:rPr>
          <w:rFonts w:hint="default"/>
          <w:color w:val="000000"/>
        </w:rPr>
        <w:t>lež</w:t>
      </w:r>
      <w:r w:rsidRPr="00DA0662">
        <w:rPr>
          <w:rFonts w:hint="default"/>
          <w:color w:val="000000"/>
        </w:rPr>
        <w:t>itosti uvedení</w:t>
      </w:r>
      <w:r w:rsidRPr="00DA0662">
        <w:rPr>
          <w:rFonts w:hint="default"/>
          <w:color w:val="000000"/>
        </w:rPr>
        <w:t>m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kladmom vý</w:t>
      </w:r>
      <w:r w:rsidRPr="00DA0662">
        <w:rPr>
          <w:rFonts w:hint="default"/>
          <w:color w:val="000000"/>
        </w:rPr>
        <w:t>poč</w:t>
      </w:r>
      <w:r w:rsidRPr="00DA0662">
        <w:rPr>
          <w:rFonts w:hint="default"/>
          <w:color w:val="000000"/>
        </w:rPr>
        <w:t>te spoloč</w:t>
      </w:r>
      <w:r w:rsidRPr="00DA0662">
        <w:rPr>
          <w:rFonts w:hint="default"/>
          <w:color w:val="000000"/>
        </w:rPr>
        <w:t>enský</w:t>
      </w:r>
      <w:r w:rsidRPr="00DA0662">
        <w:rPr>
          <w:rFonts w:hint="default"/>
          <w:color w:val="000000"/>
        </w:rPr>
        <w:t>ch funkcií</w:t>
      </w:r>
      <w:r w:rsidRPr="00DA0662">
        <w:rPr>
          <w:rFonts w:hint="default"/>
          <w:color w:val="000000"/>
        </w:rPr>
        <w:t xml:space="preserve"> lesa.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 bodu 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definí</w:t>
      </w:r>
      <w:r w:rsidRPr="00DA0662">
        <w:rPr>
          <w:rFonts w:hint="default"/>
          <w:color w:val="000000"/>
        </w:rPr>
        <w:t>cia bež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renia v </w:t>
      </w:r>
      <w:r w:rsidRPr="00DA0662">
        <w:rPr>
          <w:rFonts w:hint="default"/>
          <w:color w:val="000000"/>
        </w:rPr>
        <w:t>lesoch, keď</w:t>
      </w:r>
      <w:r w:rsidRPr="00DA0662">
        <w:rPr>
          <w:rFonts w:hint="default"/>
          <w:color w:val="000000"/>
        </w:rPr>
        <w:t xml:space="preserve"> za bež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hospodá</w:t>
      </w:r>
      <w:r w:rsidRPr="00DA0662">
        <w:rPr>
          <w:rFonts w:hint="default"/>
          <w:color w:val="000000"/>
        </w:rPr>
        <w:t xml:space="preserve">renie je </w:t>
      </w:r>
      <w:r w:rsidRPr="00DA0662">
        <w:rPr>
          <w:rFonts w:hint="default"/>
          <w:color w:val="000000"/>
        </w:rPr>
        <w:t>potrebné</w:t>
      </w:r>
      <w:r w:rsidRPr="00DA0662">
        <w:rPr>
          <w:rFonts w:hint="default"/>
          <w:color w:val="000000"/>
        </w:rPr>
        <w:t xml:space="preserve"> považ</w:t>
      </w:r>
      <w:r w:rsidRPr="00DA0662">
        <w:rPr>
          <w:rFonts w:hint="default"/>
          <w:color w:val="000000"/>
        </w:rPr>
        <w:t>ovať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vanie č</w:t>
      </w:r>
      <w:r w:rsidRPr="00DA0662">
        <w:rPr>
          <w:rFonts w:hint="default"/>
          <w:color w:val="000000"/>
        </w:rPr>
        <w:t>inností</w:t>
      </w:r>
      <w:r w:rsidRPr="00DA0662">
        <w:rPr>
          <w:rFonts w:hint="default"/>
          <w:color w:val="000000"/>
        </w:rPr>
        <w:t xml:space="preserve"> v lesoch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tý</w:t>
      </w:r>
      <w:r w:rsidRPr="00DA0662">
        <w:rPr>
          <w:rFonts w:hint="default"/>
          <w:color w:val="000000"/>
        </w:rPr>
        <w:t>mto zá</w:t>
      </w:r>
      <w:r w:rsidRPr="00DA0662">
        <w:rPr>
          <w:rFonts w:hint="default"/>
          <w:color w:val="000000"/>
        </w:rPr>
        <w:t>konom, nielen vykoná</w:t>
      </w:r>
      <w:r w:rsidRPr="00DA0662">
        <w:rPr>
          <w:rFonts w:hint="default"/>
          <w:color w:val="000000"/>
        </w:rPr>
        <w:t>vanie č</w:t>
      </w:r>
      <w:r w:rsidRPr="00DA0662">
        <w:rPr>
          <w:rFonts w:hint="default"/>
          <w:color w:val="000000"/>
        </w:rPr>
        <w:t>inností</w:t>
      </w:r>
      <w:r w:rsidRPr="00DA0662">
        <w:rPr>
          <w:rFonts w:hint="default"/>
          <w:color w:val="000000"/>
        </w:rPr>
        <w:t xml:space="preserve"> uvedený</w:t>
      </w:r>
      <w:r w:rsidRPr="00DA0662">
        <w:rPr>
          <w:rFonts w:hint="default"/>
          <w:color w:val="000000"/>
        </w:rPr>
        <w:t>ch v </w:t>
      </w:r>
      <w:r w:rsidRPr="00DA0662">
        <w:rPr>
          <w:rFonts w:hint="default"/>
          <w:color w:val="000000"/>
        </w:rPr>
        <w:t>plá</w:t>
      </w:r>
      <w:r w:rsidRPr="00DA0662">
        <w:rPr>
          <w:rFonts w:hint="default"/>
          <w:color w:val="000000"/>
        </w:rPr>
        <w:t>ne hospodá</w:t>
      </w:r>
      <w:r w:rsidRPr="00DA0662">
        <w:rPr>
          <w:rFonts w:hint="default"/>
          <w:color w:val="000000"/>
        </w:rPr>
        <w:t>rskych opatrení</w:t>
      </w:r>
      <w:r w:rsidRPr="00DA0662">
        <w:rPr>
          <w:rFonts w:hint="default"/>
          <w:color w:val="000000"/>
        </w:rPr>
        <w:t xml:space="preserve"> programu starostlivosti o </w:t>
      </w:r>
      <w:r w:rsidRPr="00DA0662">
        <w:rPr>
          <w:rFonts w:hint="default"/>
          <w:color w:val="000000"/>
        </w:rPr>
        <w:t>lesy. Definí</w:t>
      </w:r>
      <w:r w:rsidRPr="00DA0662">
        <w:rPr>
          <w:rFonts w:hint="default"/>
          <w:color w:val="000000"/>
        </w:rPr>
        <w:t>cia sa upravuje aj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predpokladané</w:t>
      </w:r>
      <w:r w:rsidRPr="00DA0662">
        <w:rPr>
          <w:rFonts w:hint="default"/>
          <w:color w:val="000000"/>
        </w:rPr>
        <w:t>ho zosú</w:t>
      </w:r>
      <w:r w:rsidRPr="00DA0662">
        <w:rPr>
          <w:rFonts w:hint="default"/>
          <w:color w:val="000000"/>
        </w:rPr>
        <w:t>ladenia so zá</w:t>
      </w:r>
      <w:r w:rsidRPr="00DA0662">
        <w:rPr>
          <w:rFonts w:hint="default"/>
          <w:color w:val="000000"/>
        </w:rPr>
        <w:t>konom o ochr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>ne prí</w:t>
      </w:r>
      <w:r w:rsidRPr="00DA0662">
        <w:rPr>
          <w:rFonts w:hint="default"/>
          <w:color w:val="000000"/>
        </w:rPr>
        <w:t>rody a krajiny.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Navrhovanou ú</w:t>
      </w:r>
      <w:r w:rsidRPr="00DA0662">
        <w:rPr>
          <w:rFonts w:hint="default"/>
          <w:color w:val="000000"/>
        </w:rPr>
        <w:t>pravou sa odstrá</w:t>
      </w:r>
      <w:r w:rsidRPr="00DA0662">
        <w:rPr>
          <w:rFonts w:hint="default"/>
          <w:color w:val="000000"/>
        </w:rPr>
        <w:t>nia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 xml:space="preserve"> nedostatky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ho znenia, podľ</w:t>
      </w:r>
      <w:r w:rsidRPr="00DA0662">
        <w:rPr>
          <w:rFonts w:hint="default"/>
          <w:color w:val="000000"/>
        </w:rPr>
        <w:t>a ktoré</w:t>
      </w:r>
      <w:r w:rsidRPr="00DA0662">
        <w:rPr>
          <w:rFonts w:hint="default"/>
          <w:color w:val="000000"/>
        </w:rPr>
        <w:t>ho neboli v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kone jednoznač</w:t>
      </w:r>
      <w:r w:rsidRPr="00DA0662">
        <w:rPr>
          <w:rFonts w:hint="default"/>
          <w:color w:val="000000"/>
        </w:rPr>
        <w:t>ne urč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 xml:space="preserve"> kompetencie na rozhodnutie o </w:t>
      </w:r>
      <w:r w:rsidRPr="00DA0662">
        <w:rPr>
          <w:rFonts w:hint="default"/>
          <w:color w:val="000000"/>
        </w:rPr>
        <w:t>tom, č</w:t>
      </w:r>
      <w:r w:rsidRPr="00DA0662">
        <w:rPr>
          <w:rFonts w:hint="default"/>
          <w:color w:val="000000"/>
        </w:rPr>
        <w:t>i dotknutý</w:t>
      </w:r>
      <w:r w:rsidRPr="00DA0662">
        <w:rPr>
          <w:rFonts w:hint="default"/>
          <w:color w:val="000000"/>
        </w:rPr>
        <w:t xml:space="preserve"> pozemok nie je lesný</w:t>
      </w:r>
      <w:r w:rsidRPr="00DA0662">
        <w:rPr>
          <w:rFonts w:hint="default"/>
          <w:color w:val="000000"/>
        </w:rPr>
        <w:t>m pozemkom a </w:t>
      </w:r>
      <w:r w:rsidRPr="00DA0662">
        <w:rPr>
          <w:rFonts w:hint="default"/>
          <w:color w:val="000000"/>
        </w:rPr>
        <w:t>na urč</w:t>
      </w:r>
      <w:r w:rsidRPr="00DA0662">
        <w:rPr>
          <w:rFonts w:hint="default"/>
          <w:color w:val="000000"/>
        </w:rPr>
        <w:t>enie skutoč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druhu</w:t>
      </w:r>
      <w:r w:rsidRPr="00DA0662">
        <w:rPr>
          <w:rFonts w:hint="default"/>
          <w:color w:val="000000"/>
        </w:rPr>
        <w:t xml:space="preserve"> pozemku priamo v </w:t>
      </w:r>
      <w:r w:rsidRPr="00DA0662">
        <w:rPr>
          <w:rFonts w:hint="default"/>
          <w:color w:val="000000"/>
        </w:rPr>
        <w:t>rozhodnutí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rstva. Súč</w:t>
      </w:r>
      <w:r w:rsidRPr="00DA0662">
        <w:rPr>
          <w:rFonts w:hint="default"/>
          <w:color w:val="000000"/>
        </w:rPr>
        <w:t>asne sa dopĺň</w:t>
      </w:r>
      <w:r w:rsidRPr="00DA0662">
        <w:rPr>
          <w:rFonts w:hint="default"/>
          <w:color w:val="000000"/>
        </w:rPr>
        <w:t>a 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usporiadania tzv. č</w:t>
      </w:r>
      <w:r w:rsidRPr="00DA0662">
        <w:rPr>
          <w:rFonts w:hint="default"/>
          <w:color w:val="000000"/>
        </w:rPr>
        <w:t>iernych plô</w:t>
      </w:r>
      <w:r w:rsidRPr="00DA0662">
        <w:rPr>
          <w:rFonts w:hint="default"/>
          <w:color w:val="000000"/>
        </w:rPr>
        <w:t>ch s </w:t>
      </w:r>
      <w:r w:rsidRPr="00DA0662">
        <w:rPr>
          <w:rFonts w:hint="default"/>
          <w:color w:val="000000"/>
        </w:rPr>
        <w:t>podmienkou sú</w:t>
      </w:r>
      <w:r w:rsidRPr="00DA0662">
        <w:rPr>
          <w:rFonts w:hint="default"/>
          <w:color w:val="000000"/>
        </w:rPr>
        <w:t>hlasu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na ú</w:t>
      </w:r>
      <w:r w:rsidRPr="00DA0662">
        <w:rPr>
          <w:rFonts w:hint="default"/>
          <w:color w:val="000000"/>
        </w:rPr>
        <w:t>seku ochrany poľ</w:t>
      </w:r>
      <w:r w:rsidRPr="00DA0662">
        <w:rPr>
          <w:rFonts w:hint="default"/>
          <w:color w:val="000000"/>
        </w:rPr>
        <w:t>nohospodá</w:t>
      </w:r>
      <w:r w:rsidRPr="00DA0662">
        <w:rPr>
          <w:rFonts w:hint="default"/>
          <w:color w:val="000000"/>
        </w:rPr>
        <w:t>rskej pô</w:t>
      </w:r>
      <w:r w:rsidRPr="00DA0662">
        <w:rPr>
          <w:rFonts w:hint="default"/>
          <w:color w:val="000000"/>
        </w:rPr>
        <w:t>dy.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5</w:t>
      </w:r>
    </w:p>
    <w:p w:rsidR="00D72164" w:rsidP="00DA0662">
      <w:pPr>
        <w:bidi w:val="0"/>
        <w:ind w:firstLine="720"/>
        <w:rPr>
          <w:color w:val="000000"/>
        </w:rPr>
      </w:pPr>
      <w:r w:rsidRPr="00DA0662">
        <w:rPr>
          <w:rFonts w:hint="default"/>
          <w:color w:val="000000"/>
        </w:rPr>
        <w:t>Podľ</w:t>
      </w:r>
      <w:r w:rsidRPr="00DA0662">
        <w:rPr>
          <w:rFonts w:hint="default"/>
          <w:color w:val="000000"/>
        </w:rPr>
        <w:t>a doterajš</w:t>
      </w:r>
      <w:r w:rsidRPr="00DA0662">
        <w:rPr>
          <w:rFonts w:hint="default"/>
          <w:color w:val="000000"/>
        </w:rPr>
        <w:t>ieho znenia zá</w:t>
      </w:r>
      <w:r w:rsidRPr="00DA0662">
        <w:rPr>
          <w:rFonts w:hint="default"/>
          <w:color w:val="000000"/>
        </w:rPr>
        <w:t>kon</w:t>
      </w:r>
      <w:r w:rsidRPr="00DA0662">
        <w:rPr>
          <w:rFonts w:hint="default"/>
          <w:color w:val="000000"/>
        </w:rPr>
        <w:t>a sa katastru nehnuteľ</w:t>
      </w:r>
      <w:r w:rsidRPr="00DA0662">
        <w:rPr>
          <w:rFonts w:hint="default"/>
          <w:color w:val="000000"/>
        </w:rPr>
        <w:t>ností</w:t>
      </w:r>
      <w:r w:rsidRPr="00DA0662">
        <w:rPr>
          <w:rFonts w:hint="default"/>
          <w:color w:val="000000"/>
        </w:rPr>
        <w:t xml:space="preserve"> predkladali len rozhodnutia v </w:t>
      </w:r>
      <w:r w:rsidRPr="00DA0662">
        <w:rPr>
          <w:rFonts w:hint="default"/>
          <w:color w:val="000000"/>
        </w:rPr>
        <w:t>pochybnostiach podľ</w:t>
      </w:r>
      <w:r w:rsidRPr="00DA0662">
        <w:rPr>
          <w:rFonts w:hint="default"/>
          <w:color w:val="000000"/>
        </w:rPr>
        <w:t>a odseku 2. Navrhovanou ú</w:t>
      </w:r>
      <w:r w:rsidRPr="00DA0662">
        <w:rPr>
          <w:rFonts w:hint="default"/>
          <w:color w:val="000000"/>
        </w:rPr>
        <w:t>pravou sa rozš</w:t>
      </w:r>
      <w:r w:rsidRPr="00DA0662">
        <w:rPr>
          <w:rFonts w:hint="default"/>
          <w:color w:val="000000"/>
        </w:rPr>
        <w:t>iruje predkladanie aj na rozhodnutia o </w:t>
      </w:r>
      <w:r w:rsidRPr="00DA0662">
        <w:rPr>
          <w:rFonts w:hint="default"/>
          <w:color w:val="000000"/>
        </w:rPr>
        <w:t>zmene druhu pozemku podľ</w:t>
      </w:r>
      <w:r w:rsidRPr="00DA0662">
        <w:rPr>
          <w:rFonts w:hint="default"/>
          <w:color w:val="000000"/>
        </w:rPr>
        <w:t>a odseku 3 a upresň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podmienky predkladania rozhodnutí</w:t>
      </w:r>
      <w:r w:rsidRPr="00DA0662">
        <w:rPr>
          <w:rFonts w:hint="default"/>
          <w:color w:val="000000"/>
        </w:rPr>
        <w:t xml:space="preserve"> tomuto orgá</w:t>
      </w:r>
      <w:r w:rsidRPr="00DA0662">
        <w:rPr>
          <w:rFonts w:hint="default"/>
          <w:color w:val="000000"/>
        </w:rPr>
        <w:t>nu na vy</w:t>
      </w:r>
      <w:r w:rsidRPr="00DA0662">
        <w:rPr>
          <w:rFonts w:hint="default"/>
          <w:color w:val="000000"/>
        </w:rPr>
        <w:t>k</w:t>
      </w:r>
      <w:r w:rsidRPr="00DA0662">
        <w:rPr>
          <w:rFonts w:hint="default"/>
          <w:color w:val="000000"/>
        </w:rPr>
        <w:t>onanie zmien v </w:t>
      </w:r>
      <w:r w:rsidRPr="00DA0662">
        <w:rPr>
          <w:rFonts w:hint="default"/>
          <w:color w:val="000000"/>
        </w:rPr>
        <w:t>katastri nehnuteľ</w:t>
      </w:r>
      <w:r w:rsidRPr="00DA0662">
        <w:rPr>
          <w:rFonts w:hint="default"/>
          <w:color w:val="000000"/>
        </w:rPr>
        <w:t>ností.</w:t>
      </w:r>
    </w:p>
    <w:p w:rsidR="006673B2" w:rsidP="00300CF2">
      <w:pPr>
        <w:pStyle w:val="Heading3"/>
        <w:bidi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K bodu 6</w:t>
      </w:r>
    </w:p>
    <w:p w:rsidR="006673B2" w:rsidRPr="00DA0662" w:rsidP="00300CF2">
      <w:pPr>
        <w:pStyle w:val="odsek0"/>
        <w:bidi w:val="0"/>
        <w:rPr>
          <w:color w:val="000000"/>
        </w:rPr>
      </w:pPr>
      <w:r>
        <w:rPr>
          <w:color w:val="000000"/>
        </w:rPr>
        <w:t>Ide o </w:t>
      </w:r>
      <w:r>
        <w:rPr>
          <w:rFonts w:hint="default"/>
          <w:color w:val="000000"/>
        </w:rPr>
        <w:t>legislatí</w:t>
      </w:r>
      <w:r>
        <w:rPr>
          <w:rFonts w:hint="default"/>
          <w:color w:val="000000"/>
        </w:rPr>
        <w:t>vno-technickú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pravu textu a </w:t>
      </w:r>
      <w:r>
        <w:rPr>
          <w:rFonts w:hint="default"/>
          <w:color w:val="000000"/>
        </w:rPr>
        <w:t>nahradenie pojmu odborné</w:t>
      </w:r>
      <w:r>
        <w:rPr>
          <w:rFonts w:hint="default"/>
          <w:color w:val="000000"/>
        </w:rPr>
        <w:t>ho lesné</w:t>
      </w:r>
      <w:r>
        <w:rPr>
          <w:rFonts w:hint="default"/>
          <w:color w:val="000000"/>
        </w:rPr>
        <w:t>ho hospodá</w:t>
      </w:r>
      <w:r>
        <w:rPr>
          <w:rFonts w:hint="default"/>
          <w:color w:val="000000"/>
        </w:rPr>
        <w:t>ra v </w:t>
      </w:r>
      <w:r>
        <w:rPr>
          <w:rFonts w:hint="default"/>
          <w:color w:val="000000"/>
        </w:rPr>
        <w:t>sú</w:t>
      </w:r>
      <w:r>
        <w:rPr>
          <w:rFonts w:hint="default"/>
          <w:color w:val="000000"/>
        </w:rPr>
        <w:t>vislosti s</w:t>
      </w:r>
      <w:r w:rsidR="0033436E">
        <w:rPr>
          <w:rFonts w:hint="default"/>
          <w:color w:val="000000"/>
        </w:rPr>
        <w:t xml:space="preserve"> použí</w:t>
      </w:r>
      <w:r w:rsidR="0033436E">
        <w:rPr>
          <w:rFonts w:hint="default"/>
          <w:color w:val="000000"/>
        </w:rPr>
        <w:t>vaní</w:t>
      </w:r>
      <w:r w:rsidR="0033436E">
        <w:rPr>
          <w:rFonts w:hint="default"/>
          <w:color w:val="000000"/>
        </w:rPr>
        <w:t>m zavedenej legislatí</w:t>
      </w:r>
      <w:r w:rsidR="0033436E">
        <w:rPr>
          <w:rFonts w:hint="default"/>
          <w:color w:val="000000"/>
        </w:rPr>
        <w:t>vnej skratky.</w:t>
      </w:r>
    </w:p>
    <w:p w:rsidR="00D72164" w:rsidRPr="00300CF2" w:rsidP="00DA0662">
      <w:pPr>
        <w:pStyle w:val="Heading3"/>
        <w:bidi w:val="0"/>
        <w:rPr>
          <w:rFonts w:cs="Times New Roman"/>
          <w:color w:val="000000"/>
          <w:szCs w:val="24"/>
        </w:rPr>
      </w:pPr>
      <w:r w:rsidRPr="00300CF2">
        <w:rPr>
          <w:rFonts w:cs="Times New Roman"/>
          <w:color w:val="000000"/>
          <w:szCs w:val="24"/>
        </w:rPr>
        <w:t>K</w:t>
      </w:r>
      <w:r w:rsidRPr="00300CF2" w:rsidR="0033436E">
        <w:rPr>
          <w:rFonts w:cs="Times New Roman"/>
          <w:color w:val="000000"/>
          <w:szCs w:val="24"/>
        </w:rPr>
        <w:t> </w:t>
      </w:r>
      <w:r w:rsidRPr="00300CF2" w:rsidR="0033436E">
        <w:rPr>
          <w:rFonts w:cs="Times New Roman"/>
          <w:color w:val="000000"/>
          <w:szCs w:val="24"/>
        </w:rPr>
        <w:t>bodu 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Upravujú</w:t>
      </w:r>
      <w:r w:rsidRPr="00DA0662">
        <w:rPr>
          <w:rFonts w:hint="default"/>
          <w:color w:val="000000"/>
        </w:rPr>
        <w:t xml:space="preserve"> sa povinnosti obhospodarovateľ</w:t>
      </w:r>
      <w:r w:rsidRPr="00DA0662">
        <w:rPr>
          <w:rFonts w:hint="default"/>
          <w:color w:val="000000"/>
        </w:rPr>
        <w:t>ov lesa vo v</w:t>
      </w:r>
      <w:r w:rsidRPr="00DA0662">
        <w:rPr>
          <w:rFonts w:hint="default"/>
          <w:color w:val="000000"/>
        </w:rPr>
        <w:t>zť</w:t>
      </w:r>
      <w:r w:rsidRPr="00DA0662">
        <w:rPr>
          <w:rFonts w:hint="default"/>
          <w:color w:val="000000"/>
        </w:rPr>
        <w:t>ahu k </w:t>
      </w:r>
      <w:r w:rsidRPr="00DA0662">
        <w:rPr>
          <w:rFonts w:hint="default"/>
          <w:color w:val="000000"/>
        </w:rPr>
        <w:t>riadnemu vedeniu evidencie lesný</w:t>
      </w:r>
      <w:r w:rsidRPr="00DA0662">
        <w:rPr>
          <w:rFonts w:hint="default"/>
          <w:color w:val="000000"/>
        </w:rPr>
        <w:t>ch pozemkov podľ</w:t>
      </w:r>
      <w:r w:rsidRPr="00DA0662">
        <w:rPr>
          <w:rFonts w:hint="default"/>
          <w:color w:val="000000"/>
        </w:rPr>
        <w:t>a obhospodarovateľ</w:t>
      </w:r>
      <w:r w:rsidRPr="00DA0662">
        <w:rPr>
          <w:rFonts w:hint="default"/>
          <w:color w:val="000000"/>
        </w:rPr>
        <w:t>ov lesov a </w:t>
      </w:r>
      <w:r w:rsidRPr="00DA0662">
        <w:rPr>
          <w:rFonts w:hint="default"/>
          <w:color w:val="000000"/>
        </w:rPr>
        <w:t>odborný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hospodá</w:t>
      </w:r>
      <w:r w:rsidRPr="00DA0662">
        <w:rPr>
          <w:rFonts w:hint="default"/>
          <w:color w:val="000000"/>
        </w:rPr>
        <w:t>rov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tieto zosú</w:t>
      </w:r>
      <w:r w:rsidRPr="00DA0662">
        <w:rPr>
          <w:rFonts w:hint="default"/>
          <w:color w:val="000000"/>
        </w:rPr>
        <w:t>laď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s </w:t>
      </w:r>
      <w:r w:rsidRPr="00DA0662">
        <w:rPr>
          <w:rFonts w:hint="default"/>
          <w:color w:val="000000"/>
        </w:rPr>
        <w:t>§</w:t>
      </w:r>
      <w:r w:rsidRPr="00DA0662">
        <w:rPr>
          <w:rFonts w:hint="default"/>
          <w:color w:val="000000"/>
        </w:rPr>
        <w:t xml:space="preserve"> 47 ná</w:t>
      </w:r>
      <w:r w:rsidRPr="00DA0662">
        <w:rPr>
          <w:rFonts w:hint="default"/>
          <w:color w:val="000000"/>
        </w:rPr>
        <w:t>vrhu.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Vzhľ</w:t>
      </w:r>
      <w:r w:rsidRPr="00DA0662">
        <w:rPr>
          <w:rFonts w:hint="default"/>
          <w:color w:val="000000"/>
        </w:rPr>
        <w:t>adom na nejednotnosť</w:t>
      </w:r>
      <w:r w:rsidRPr="00DA0662">
        <w:rPr>
          <w:rFonts w:hint="default"/>
          <w:color w:val="000000"/>
        </w:rPr>
        <w:t xml:space="preserve"> postupov sa spresň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na vedenie evidencie lesný</w:t>
      </w:r>
      <w:r w:rsidRPr="00DA0662">
        <w:rPr>
          <w:rFonts w:hint="default"/>
          <w:color w:val="000000"/>
        </w:rPr>
        <w:t>ch pozemkov</w:t>
      </w:r>
      <w:r w:rsidRPr="00DA0662">
        <w:rPr>
          <w:rFonts w:hint="default"/>
          <w:color w:val="000000"/>
        </w:rPr>
        <w:t xml:space="preserve"> podľ</w:t>
      </w:r>
      <w:r w:rsidRPr="00DA0662">
        <w:rPr>
          <w:rFonts w:hint="default"/>
          <w:color w:val="000000"/>
        </w:rPr>
        <w:t>a obhospodarovateľ</w:t>
      </w:r>
      <w:r w:rsidRPr="00DA0662">
        <w:rPr>
          <w:rFonts w:hint="default"/>
          <w:color w:val="000000"/>
        </w:rPr>
        <w:t>ov lesov a </w:t>
      </w:r>
      <w:r w:rsidRPr="00DA0662">
        <w:rPr>
          <w:rFonts w:hint="default"/>
          <w:color w:val="000000"/>
        </w:rPr>
        <w:t>odborný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hospodá</w:t>
      </w:r>
      <w:r w:rsidRPr="00DA0662">
        <w:rPr>
          <w:rFonts w:hint="default"/>
          <w:color w:val="000000"/>
        </w:rPr>
        <w:t>rov sa nevzť</w:t>
      </w:r>
      <w:r w:rsidRPr="00DA0662">
        <w:rPr>
          <w:rFonts w:hint="default"/>
          <w:color w:val="000000"/>
        </w:rPr>
        <w:t>ahuje sprá</w:t>
      </w:r>
      <w:r w:rsidRPr="00DA0662">
        <w:rPr>
          <w:rFonts w:hint="default"/>
          <w:color w:val="000000"/>
        </w:rPr>
        <w:t>vny poriadok, keďž</w:t>
      </w:r>
      <w:r w:rsidRPr="00DA0662">
        <w:rPr>
          <w:rFonts w:hint="default"/>
          <w:color w:val="000000"/>
        </w:rPr>
        <w:t>e orgá</w:t>
      </w:r>
      <w:r w:rsidRPr="00DA0662">
        <w:rPr>
          <w:rFonts w:hint="default"/>
          <w:color w:val="000000"/>
        </w:rPr>
        <w:t>n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len eviduje ohlá</w:t>
      </w:r>
      <w:r w:rsidRPr="00DA0662">
        <w:rPr>
          <w:rFonts w:hint="default"/>
          <w:color w:val="000000"/>
        </w:rPr>
        <w:t>sené</w:t>
      </w:r>
      <w:r w:rsidRPr="00DA0662">
        <w:rPr>
          <w:rFonts w:hint="default"/>
          <w:color w:val="000000"/>
        </w:rPr>
        <w:t xml:space="preserve"> zmeny, prič</w:t>
      </w:r>
      <w:r w:rsidRPr="00DA0662">
        <w:rPr>
          <w:rFonts w:hint="default"/>
          <w:color w:val="000000"/>
        </w:rPr>
        <w:t>om nerozhoduje o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vach a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vom chrá</w:t>
      </w:r>
      <w:r w:rsidRPr="00DA0662">
        <w:rPr>
          <w:rFonts w:hint="default"/>
          <w:color w:val="000000"/>
        </w:rPr>
        <w:t>nený</w:t>
      </w:r>
      <w:r w:rsidRPr="00DA0662">
        <w:rPr>
          <w:rFonts w:hint="default"/>
          <w:color w:val="000000"/>
        </w:rPr>
        <w:t>ch zá</w:t>
      </w:r>
      <w:r w:rsidRPr="00DA0662">
        <w:rPr>
          <w:rFonts w:hint="default"/>
          <w:color w:val="000000"/>
        </w:rPr>
        <w:t>ujmoch tý</w:t>
      </w:r>
      <w:r w:rsidRPr="00DA0662">
        <w:rPr>
          <w:rFonts w:hint="default"/>
          <w:color w:val="000000"/>
        </w:rPr>
        <w:t>chto osô</w:t>
      </w:r>
      <w:r w:rsidRPr="00DA0662">
        <w:rPr>
          <w:rFonts w:hint="default"/>
          <w:color w:val="000000"/>
        </w:rPr>
        <w:t>b.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odseku 2 sa spresň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sú</w:t>
      </w:r>
      <w:r w:rsidRPr="00DA0662">
        <w:rPr>
          <w:rFonts w:hint="default"/>
          <w:color w:val="000000"/>
        </w:rPr>
        <w:t>hlas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sa vyž</w:t>
      </w:r>
      <w:r w:rsidRPr="00DA0662">
        <w:rPr>
          <w:rFonts w:hint="default"/>
          <w:color w:val="000000"/>
        </w:rPr>
        <w:t>aduje aj k </w:t>
      </w:r>
      <w:r w:rsidRPr="00DA0662">
        <w:rPr>
          <w:rFonts w:hint="default"/>
          <w:color w:val="000000"/>
        </w:rPr>
        <w:t>zmená</w:t>
      </w:r>
      <w:r w:rsidRPr="00DA0662">
        <w:rPr>
          <w:rFonts w:hint="default"/>
          <w:color w:val="000000"/>
        </w:rPr>
        <w:t>m a </w:t>
      </w:r>
      <w:r w:rsidRPr="00DA0662">
        <w:rPr>
          <w:rFonts w:hint="default"/>
          <w:color w:val="000000"/>
        </w:rPr>
        <w:t>doplnkom uvá</w:t>
      </w:r>
      <w:r w:rsidRPr="00DA0662">
        <w:rPr>
          <w:rFonts w:hint="default"/>
          <w:color w:val="000000"/>
        </w:rPr>
        <w:t>dzanej ú</w:t>
      </w:r>
      <w:r w:rsidRPr="00DA0662">
        <w:rPr>
          <w:rFonts w:hint="default"/>
          <w:color w:val="000000"/>
        </w:rPr>
        <w:t>zemnoplá</w:t>
      </w:r>
      <w:r w:rsidRPr="00DA0662">
        <w:rPr>
          <w:rFonts w:hint="default"/>
          <w:color w:val="000000"/>
        </w:rPr>
        <w:t>novacej dokumentá</w:t>
      </w:r>
      <w:r w:rsidRPr="00DA0662">
        <w:rPr>
          <w:rFonts w:hint="default"/>
          <w:color w:val="000000"/>
        </w:rPr>
        <w:t>cie a </w:t>
      </w:r>
      <w:r w:rsidRPr="00DA0662">
        <w:rPr>
          <w:rFonts w:hint="default"/>
          <w:color w:val="000000"/>
        </w:rPr>
        <w:t>taktiež</w:t>
      </w:r>
      <w:r w:rsidRPr="00DA0662">
        <w:rPr>
          <w:rFonts w:hint="default"/>
          <w:color w:val="000000"/>
        </w:rPr>
        <w:t xml:space="preserve"> mož</w:t>
      </w:r>
      <w:r w:rsidRPr="00DA0662">
        <w:rPr>
          <w:rFonts w:hint="default"/>
          <w:color w:val="000000"/>
        </w:rPr>
        <w:t>nosti vyjadrenia podmienok sú</w:t>
      </w:r>
      <w:r w:rsidRPr="00DA0662">
        <w:rPr>
          <w:rFonts w:hint="default"/>
          <w:color w:val="000000"/>
        </w:rPr>
        <w:t>hlasu, ktoré</w:t>
      </w:r>
      <w:r w:rsidRPr="00DA0662">
        <w:rPr>
          <w:rFonts w:hint="default"/>
          <w:color w:val="000000"/>
        </w:rPr>
        <w:t xml:space="preserve"> je potrebné</w:t>
      </w:r>
      <w:r w:rsidRPr="00DA0662">
        <w:rPr>
          <w:rFonts w:hint="default"/>
          <w:color w:val="000000"/>
        </w:rPr>
        <w:t xml:space="preserve"> reš</w:t>
      </w:r>
      <w:r w:rsidRPr="00DA0662">
        <w:rPr>
          <w:rFonts w:hint="default"/>
          <w:color w:val="000000"/>
        </w:rPr>
        <w:t>pektovať.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asnom znení</w:t>
      </w:r>
      <w:r w:rsidRPr="00DA0662">
        <w:rPr>
          <w:rFonts w:hint="default"/>
          <w:color w:val="000000"/>
        </w:rPr>
        <w:t xml:space="preserve"> §</w:t>
      </w:r>
      <w:r w:rsidRPr="00DA0662">
        <w:rPr>
          <w:rFonts w:hint="default"/>
          <w:color w:val="000000"/>
        </w:rPr>
        <w:t xml:space="preserve"> 6 ods. 3 je podmienka, ž</w:t>
      </w:r>
      <w:r w:rsidRPr="00DA0662">
        <w:rPr>
          <w:rFonts w:hint="default"/>
          <w:color w:val="000000"/>
        </w:rPr>
        <w:t>e ú</w:t>
      </w:r>
      <w:r w:rsidRPr="00DA0662">
        <w:rPr>
          <w:rFonts w:hint="default"/>
          <w:color w:val="000000"/>
        </w:rPr>
        <w:t>zem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rozhodnutie o </w:t>
      </w:r>
      <w:r w:rsidRPr="00DA0662">
        <w:rPr>
          <w:rFonts w:hint="default"/>
          <w:color w:val="000000"/>
        </w:rPr>
        <w:t>umiestnení</w:t>
      </w:r>
      <w:r w:rsidRPr="00DA0662">
        <w:rPr>
          <w:rFonts w:hint="default"/>
          <w:color w:val="000000"/>
        </w:rPr>
        <w:t xml:space="preserve"> stavby na lesnom pozemku je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vydať</w:t>
      </w:r>
      <w:r w:rsidRPr="00DA0662">
        <w:rPr>
          <w:rFonts w:hint="default"/>
          <w:color w:val="000000"/>
        </w:rPr>
        <w:t xml:space="preserve"> až</w:t>
      </w:r>
      <w:r w:rsidRPr="00DA0662">
        <w:rPr>
          <w:rFonts w:hint="default"/>
          <w:color w:val="000000"/>
        </w:rPr>
        <w:t xml:space="preserve"> po sú</w:t>
      </w:r>
      <w:r w:rsidRPr="00DA0662">
        <w:rPr>
          <w:rFonts w:hint="default"/>
          <w:color w:val="000000"/>
        </w:rPr>
        <w:t>hlase vlastní</w:t>
      </w:r>
      <w:r w:rsidRPr="00DA0662">
        <w:rPr>
          <w:rFonts w:hint="default"/>
          <w:color w:val="000000"/>
        </w:rPr>
        <w:t>ka alebo sprá</w:t>
      </w:r>
      <w:r w:rsidRPr="00DA0662">
        <w:rPr>
          <w:rFonts w:hint="default"/>
          <w:color w:val="000000"/>
        </w:rPr>
        <w:t>vcu lesné</w:t>
      </w:r>
      <w:r w:rsidRPr="00DA0662">
        <w:rPr>
          <w:rFonts w:hint="default"/>
          <w:color w:val="000000"/>
        </w:rPr>
        <w:t>ho pozemku. Toto znenie je duplicitné</w:t>
      </w:r>
      <w:r w:rsidRPr="00DA0662">
        <w:rPr>
          <w:rFonts w:hint="default"/>
          <w:color w:val="000000"/>
        </w:rPr>
        <w:t xml:space="preserve"> s §</w:t>
      </w:r>
      <w:r w:rsidRPr="00DA0662">
        <w:rPr>
          <w:rFonts w:hint="default"/>
          <w:color w:val="000000"/>
        </w:rPr>
        <w:t xml:space="preserve"> 38 stavebné</w:t>
      </w:r>
      <w:r w:rsidRPr="00DA0662">
        <w:rPr>
          <w:rFonts w:hint="default"/>
          <w:color w:val="000000"/>
        </w:rPr>
        <w:t>ho zá</w:t>
      </w:r>
      <w:r w:rsidRPr="00DA0662">
        <w:rPr>
          <w:rFonts w:hint="default"/>
          <w:color w:val="000000"/>
        </w:rPr>
        <w:t>kona, ktoré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podkladov pre ú</w:t>
      </w:r>
      <w:r w:rsidRPr="00DA0662">
        <w:rPr>
          <w:rFonts w:hint="default"/>
          <w:color w:val="000000"/>
        </w:rPr>
        <w:t>zemné</w:t>
      </w:r>
      <w:r w:rsidRPr="00DA0662">
        <w:rPr>
          <w:rFonts w:hint="default"/>
          <w:color w:val="000000"/>
        </w:rPr>
        <w:t xml:space="preserve"> rozhodnutie taktiež</w:t>
      </w:r>
      <w:r w:rsidRPr="00DA0662">
        <w:rPr>
          <w:rFonts w:hint="default"/>
          <w:color w:val="000000"/>
        </w:rPr>
        <w:t xml:space="preserve"> podmieň</w:t>
      </w:r>
      <w:r w:rsidRPr="00DA0662">
        <w:rPr>
          <w:rFonts w:hint="default"/>
          <w:color w:val="000000"/>
        </w:rPr>
        <w:t>uje preuká</w:t>
      </w:r>
      <w:r w:rsidRPr="00DA0662">
        <w:rPr>
          <w:rFonts w:hint="default"/>
          <w:color w:val="000000"/>
        </w:rPr>
        <w:t>zanie vl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>stní</w:t>
      </w:r>
      <w:r w:rsidRPr="00DA0662">
        <w:rPr>
          <w:rFonts w:hint="default"/>
          <w:color w:val="000000"/>
        </w:rPr>
        <w:t>ckeho prá</w:t>
      </w:r>
      <w:r w:rsidRPr="00DA0662">
        <w:rPr>
          <w:rFonts w:hint="default"/>
          <w:color w:val="000000"/>
        </w:rPr>
        <w:t>va k </w:t>
      </w:r>
      <w:r w:rsidRPr="00DA0662">
        <w:rPr>
          <w:rFonts w:hint="default"/>
          <w:color w:val="000000"/>
        </w:rPr>
        <w:t>pozemku pred vydaní</w:t>
      </w:r>
      <w:r w:rsidRPr="00DA0662">
        <w:rPr>
          <w:rFonts w:hint="default"/>
          <w:color w:val="000000"/>
        </w:rPr>
        <w:t>m ú</w:t>
      </w:r>
      <w:r w:rsidRPr="00DA0662">
        <w:rPr>
          <w:rFonts w:hint="default"/>
          <w:color w:val="000000"/>
        </w:rPr>
        <w:t>zemné</w:t>
      </w:r>
      <w:r w:rsidRPr="00DA0662">
        <w:rPr>
          <w:rFonts w:hint="default"/>
          <w:color w:val="000000"/>
        </w:rPr>
        <w:t>ho rozhodnutia. Navrhovanou zmenou sa odstrá</w:t>
      </w:r>
      <w:r w:rsidRPr="00DA0662">
        <w:rPr>
          <w:rFonts w:hint="default"/>
          <w:color w:val="000000"/>
        </w:rPr>
        <w:t>ni duplicita v </w:t>
      </w:r>
      <w:r w:rsidRPr="00DA0662">
        <w:rPr>
          <w:rFonts w:hint="default"/>
          <w:color w:val="000000"/>
        </w:rPr>
        <w:t>konaniach orgá</w:t>
      </w:r>
      <w:r w:rsidRPr="00DA0662">
        <w:rPr>
          <w:rFonts w:hint="default"/>
          <w:color w:val="000000"/>
        </w:rPr>
        <w:t>nov verejnej sprá</w:t>
      </w:r>
      <w:r w:rsidRPr="00DA0662">
        <w:rPr>
          <w:rFonts w:hint="default"/>
          <w:color w:val="000000"/>
        </w:rPr>
        <w:t>vy a </w:t>
      </w:r>
      <w:r w:rsidRPr="00DA0662">
        <w:rPr>
          <w:rFonts w:hint="default"/>
          <w:color w:val="000000"/>
        </w:rPr>
        <w:t>duplicitná</w:t>
      </w:r>
      <w:r w:rsidRPr="00DA0662">
        <w:rPr>
          <w:rFonts w:hint="default"/>
          <w:color w:val="000000"/>
        </w:rPr>
        <w:t xml:space="preserve"> úč</w:t>
      </w:r>
      <w:r w:rsidRPr="00DA0662">
        <w:rPr>
          <w:rFonts w:hint="default"/>
          <w:color w:val="000000"/>
        </w:rPr>
        <w:t>asť</w:t>
      </w:r>
      <w:r w:rsidRPr="00DA0662">
        <w:rPr>
          <w:rFonts w:hint="default"/>
          <w:color w:val="000000"/>
        </w:rPr>
        <w:t xml:space="preserve"> vlastní</w:t>
      </w:r>
      <w:r w:rsidRPr="00DA0662">
        <w:rPr>
          <w:rFonts w:hint="default"/>
          <w:color w:val="000000"/>
        </w:rPr>
        <w:t>kov v </w:t>
      </w:r>
      <w:r w:rsidRPr="00DA0662">
        <w:rPr>
          <w:rFonts w:hint="default"/>
          <w:color w:val="000000"/>
        </w:rPr>
        <w:t>konaní</w:t>
      </w:r>
      <w:r w:rsidRPr="00DA0662">
        <w:rPr>
          <w:rFonts w:hint="default"/>
          <w:color w:val="000000"/>
        </w:rPr>
        <w:t>, v </w:t>
      </w:r>
      <w:r w:rsidRPr="00DA0662">
        <w:rPr>
          <w:rFonts w:hint="default"/>
          <w:color w:val="000000"/>
        </w:rPr>
        <w:t>ktorom len zá</w:t>
      </w:r>
      <w:r w:rsidRPr="00DA0662">
        <w:rPr>
          <w:rFonts w:hint="default"/>
          <w:color w:val="000000"/>
        </w:rPr>
        <w:t>vä</w:t>
      </w:r>
      <w:r w:rsidRPr="00DA0662">
        <w:rPr>
          <w:rFonts w:hint="default"/>
          <w:color w:val="000000"/>
        </w:rPr>
        <w:t>zný</w:t>
      </w:r>
      <w:r w:rsidRPr="00DA0662">
        <w:rPr>
          <w:rFonts w:hint="default"/>
          <w:color w:val="000000"/>
        </w:rPr>
        <w:t>m stanoviskom orgá</w:t>
      </w:r>
      <w:r w:rsidRPr="00DA0662">
        <w:rPr>
          <w:rFonts w:hint="default"/>
          <w:color w:val="000000"/>
        </w:rPr>
        <w:t>n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z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>bezpeč</w:t>
      </w:r>
      <w:r w:rsidRPr="00DA0662">
        <w:rPr>
          <w:rFonts w:hint="default"/>
          <w:color w:val="000000"/>
        </w:rPr>
        <w:t>uje v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zemnom plá</w:t>
      </w:r>
      <w:r w:rsidRPr="00DA0662">
        <w:rPr>
          <w:rFonts w:hint="default"/>
          <w:color w:val="000000"/>
        </w:rPr>
        <w:t>novaní</w:t>
      </w:r>
      <w:r w:rsidRPr="00DA0662">
        <w:rPr>
          <w:rFonts w:hint="default"/>
          <w:color w:val="000000"/>
        </w:rPr>
        <w:t xml:space="preserve"> ochranu lesný</w:t>
      </w:r>
      <w:r w:rsidRPr="00DA0662">
        <w:rPr>
          <w:rFonts w:hint="default"/>
          <w:color w:val="000000"/>
        </w:rPr>
        <w:t>ch pozemkov.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10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aplikač</w:t>
      </w:r>
      <w:r w:rsidRPr="00DA0662">
        <w:rPr>
          <w:rFonts w:hint="default"/>
          <w:color w:val="000000"/>
        </w:rPr>
        <w:t>nej praxe dochá</w:t>
      </w:r>
      <w:r w:rsidRPr="00DA0662">
        <w:rPr>
          <w:rFonts w:hint="default"/>
          <w:color w:val="000000"/>
        </w:rPr>
        <w:t>dza k </w:t>
      </w:r>
      <w:r w:rsidRPr="00DA0662">
        <w:rPr>
          <w:rFonts w:hint="default"/>
          <w:color w:val="000000"/>
        </w:rPr>
        <w:t>neodô</w:t>
      </w:r>
      <w:r w:rsidRPr="00DA0662">
        <w:rPr>
          <w:rFonts w:hint="default"/>
          <w:color w:val="000000"/>
        </w:rPr>
        <w:t>vodnený</w:t>
      </w:r>
      <w:r w:rsidRPr="00DA0662">
        <w:rPr>
          <w:rFonts w:hint="default"/>
          <w:color w:val="000000"/>
        </w:rPr>
        <w:t>m problé</w:t>
      </w:r>
      <w:r w:rsidRPr="00DA0662">
        <w:rPr>
          <w:rFonts w:hint="default"/>
          <w:color w:val="000000"/>
        </w:rPr>
        <w:t>mom pri konaniach sú</w:t>
      </w:r>
      <w:r w:rsidRPr="00DA0662">
        <w:rPr>
          <w:rFonts w:hint="default"/>
          <w:color w:val="000000"/>
        </w:rPr>
        <w:t>visiacich s </w:t>
      </w:r>
      <w:r w:rsidRPr="00DA0662">
        <w:rPr>
          <w:rFonts w:hint="default"/>
          <w:color w:val="000000"/>
        </w:rPr>
        <w:t>vydokladovaní</w:t>
      </w:r>
      <w:r w:rsidRPr="00DA0662">
        <w:rPr>
          <w:rFonts w:hint="default"/>
          <w:color w:val="000000"/>
        </w:rPr>
        <w:t>m ž</w:t>
      </w:r>
      <w:r w:rsidRPr="00DA0662">
        <w:rPr>
          <w:rFonts w:hint="default"/>
          <w:color w:val="000000"/>
        </w:rPr>
        <w:t>iadostí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atie lesný</w:t>
      </w:r>
      <w:r w:rsidRPr="00DA0662">
        <w:rPr>
          <w:rFonts w:hint="default"/>
          <w:color w:val="000000"/>
        </w:rPr>
        <w:t>ch pozemkov z </w:t>
      </w:r>
      <w:r w:rsidRPr="00DA0662">
        <w:rPr>
          <w:rFonts w:hint="default"/>
          <w:color w:val="000000"/>
        </w:rPr>
        <w:t>plnenia funkcii lesov (doterajš</w:t>
      </w:r>
      <w:r w:rsidRPr="00DA0662">
        <w:rPr>
          <w:rFonts w:hint="default"/>
          <w:color w:val="000000"/>
        </w:rPr>
        <w:t>ia povinnosť</w:t>
      </w:r>
      <w:r w:rsidRPr="00DA0662">
        <w:rPr>
          <w:rFonts w:hint="default"/>
          <w:color w:val="000000"/>
        </w:rPr>
        <w:t xml:space="preserve"> je pr</w:t>
      </w:r>
      <w:r w:rsidRPr="00DA0662">
        <w:rPr>
          <w:rFonts w:hint="default"/>
          <w:color w:val="000000"/>
        </w:rPr>
        <w:t>edlož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>hlas kaž</w:t>
      </w:r>
      <w:r w:rsidRPr="00DA0662">
        <w:rPr>
          <w:rFonts w:hint="default"/>
          <w:color w:val="000000"/>
        </w:rPr>
        <w:t>dé</w:t>
      </w:r>
      <w:r w:rsidRPr="00DA0662">
        <w:rPr>
          <w:rFonts w:hint="default"/>
          <w:color w:val="000000"/>
        </w:rPr>
        <w:t>ho vlastní</w:t>
      </w:r>
      <w:r w:rsidRPr="00DA0662">
        <w:rPr>
          <w:rFonts w:hint="default"/>
          <w:color w:val="000000"/>
        </w:rPr>
        <w:t>ka a to bez ohľ</w:t>
      </w:r>
      <w:r w:rsidRPr="00DA0662">
        <w:rPr>
          <w:rFonts w:hint="default"/>
          <w:color w:val="000000"/>
        </w:rPr>
        <w:t>adu na veľ</w:t>
      </w:r>
      <w:r w:rsidRPr="00DA0662">
        <w:rPr>
          <w:rFonts w:hint="default"/>
          <w:color w:val="000000"/>
        </w:rPr>
        <w:t>kosť</w:t>
      </w:r>
      <w:r w:rsidRPr="00DA0662">
        <w:rPr>
          <w:rFonts w:hint="default"/>
          <w:color w:val="000000"/>
        </w:rPr>
        <w:t xml:space="preserve"> vý</w:t>
      </w:r>
      <w:r w:rsidRPr="00DA0662">
        <w:rPr>
          <w:rFonts w:hint="default"/>
          <w:color w:val="000000"/>
        </w:rPr>
        <w:t>mery, alebo spoluvlastní</w:t>
      </w:r>
      <w:r w:rsidRPr="00DA0662">
        <w:rPr>
          <w:rFonts w:hint="default"/>
          <w:color w:val="000000"/>
        </w:rPr>
        <w:t>ckeho podielu). Problé</w:t>
      </w:r>
      <w:r w:rsidRPr="00DA0662">
        <w:rPr>
          <w:rFonts w:hint="default"/>
          <w:color w:val="000000"/>
        </w:rPr>
        <w:t>my boli najmä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padoch, kedy ž</w:t>
      </w:r>
      <w:r w:rsidRPr="00DA0662">
        <w:rPr>
          <w:rFonts w:hint="default"/>
          <w:color w:val="000000"/>
        </w:rPr>
        <w:t>iadateľ</w:t>
      </w:r>
      <w:r w:rsidRPr="00DA0662">
        <w:rPr>
          <w:rFonts w:hint="default"/>
          <w:color w:val="000000"/>
        </w:rPr>
        <w:t xml:space="preserve"> má</w:t>
      </w:r>
      <w:r w:rsidRPr="00DA0662">
        <w:rPr>
          <w:rFonts w:hint="default"/>
          <w:color w:val="000000"/>
        </w:rPr>
        <w:t xml:space="preserve"> iné</w:t>
      </w:r>
      <w:r w:rsidRPr="00DA0662">
        <w:rPr>
          <w:rFonts w:hint="default"/>
          <w:color w:val="000000"/>
        </w:rPr>
        <w:t xml:space="preserve"> prá</w:t>
      </w:r>
      <w:r w:rsidRPr="00DA0662">
        <w:rPr>
          <w:rFonts w:hint="default"/>
          <w:color w:val="000000"/>
        </w:rPr>
        <w:t>va k </w:t>
      </w:r>
      <w:r w:rsidRPr="00DA0662">
        <w:rPr>
          <w:rFonts w:hint="default"/>
          <w:color w:val="000000"/>
        </w:rPr>
        <w:t>pozemku, napr. keď</w:t>
      </w:r>
      <w:r w:rsidRPr="00DA0662">
        <w:rPr>
          <w:rFonts w:hint="default"/>
          <w:color w:val="000000"/>
        </w:rPr>
        <w:t xml:space="preserve"> lesné</w:t>
      </w:r>
      <w:r w:rsidRPr="00DA0662">
        <w:rPr>
          <w:rFonts w:hint="default"/>
          <w:color w:val="000000"/>
        </w:rPr>
        <w:t xml:space="preserve"> pozemky sú</w:t>
      </w:r>
      <w:r w:rsidRPr="00DA0662">
        <w:rPr>
          <w:rFonts w:hint="default"/>
          <w:color w:val="000000"/>
        </w:rPr>
        <w:t xml:space="preserve"> zať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 xml:space="preserve"> vecný</w:t>
      </w:r>
      <w:r w:rsidRPr="00DA0662">
        <w:rPr>
          <w:rFonts w:hint="default"/>
          <w:color w:val="000000"/>
        </w:rPr>
        <w:t>mi bremenami k </w:t>
      </w:r>
      <w:r w:rsidRPr="00DA0662">
        <w:rPr>
          <w:rFonts w:hint="default"/>
          <w:color w:val="000000"/>
        </w:rPr>
        <w:t>iný</w:t>
      </w:r>
      <w:r w:rsidRPr="00DA0662">
        <w:rPr>
          <w:rFonts w:hint="default"/>
          <w:color w:val="000000"/>
        </w:rPr>
        <w:t>m stavbá</w:t>
      </w:r>
      <w:r w:rsidRPr="00DA0662">
        <w:rPr>
          <w:rFonts w:hint="default"/>
          <w:color w:val="000000"/>
        </w:rPr>
        <w:t>m, alebo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>doch, kedy je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lesné</w:t>
      </w:r>
      <w:r w:rsidRPr="00DA0662">
        <w:rPr>
          <w:rFonts w:hint="default"/>
          <w:color w:val="000000"/>
        </w:rPr>
        <w:t xml:space="preserve"> pozemky za úč</w:t>
      </w:r>
      <w:r w:rsidRPr="00DA0662">
        <w:rPr>
          <w:rFonts w:hint="default"/>
          <w:color w:val="000000"/>
        </w:rPr>
        <w:t>elom konkré</w:t>
      </w:r>
      <w:r w:rsidRPr="00DA0662">
        <w:rPr>
          <w:rFonts w:hint="default"/>
          <w:color w:val="000000"/>
        </w:rPr>
        <w:t>tnej stavby vyvlastniť</w:t>
      </w:r>
      <w:r w:rsidRPr="00DA0662">
        <w:rPr>
          <w:rFonts w:hint="default"/>
          <w:color w:val="000000"/>
        </w:rPr>
        <w:t>. Navrhovanou ú</w:t>
      </w:r>
      <w:r w:rsidRPr="00DA0662">
        <w:rPr>
          <w:rFonts w:hint="default"/>
          <w:color w:val="000000"/>
        </w:rPr>
        <w:t>pravou sa zjednoduší</w:t>
      </w:r>
      <w:r w:rsidRPr="00DA0662">
        <w:rPr>
          <w:rFonts w:hint="default"/>
          <w:color w:val="000000"/>
        </w:rPr>
        <w:t xml:space="preserve"> a </w:t>
      </w:r>
      <w:r w:rsidRPr="00DA0662">
        <w:rPr>
          <w:rFonts w:hint="default"/>
          <w:color w:val="000000"/>
        </w:rPr>
        <w:t>sprehľ</w:t>
      </w:r>
      <w:r w:rsidRPr="00DA0662">
        <w:rPr>
          <w:rFonts w:hint="default"/>
          <w:color w:val="000000"/>
        </w:rPr>
        <w:t>adní</w:t>
      </w:r>
      <w:r w:rsidRPr="00DA0662">
        <w:rPr>
          <w:rFonts w:hint="default"/>
          <w:color w:val="000000"/>
        </w:rPr>
        <w:t xml:space="preserve"> proces konaní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lesný</w:t>
      </w:r>
      <w:r w:rsidRPr="00DA0662">
        <w:rPr>
          <w:rFonts w:hint="default"/>
          <w:color w:val="000000"/>
        </w:rPr>
        <w:t>ch pozemkov z plnenia funkcii lesov a </w:t>
      </w:r>
      <w:r w:rsidRPr="00DA0662">
        <w:rPr>
          <w:rFonts w:hint="default"/>
          <w:color w:val="000000"/>
        </w:rPr>
        <w:t>zosú</w:t>
      </w:r>
      <w:r w:rsidRPr="00DA0662">
        <w:rPr>
          <w:rFonts w:hint="default"/>
          <w:color w:val="000000"/>
        </w:rPr>
        <w:t>ladí</w:t>
      </w:r>
      <w:r w:rsidRPr="00DA0662">
        <w:rPr>
          <w:rFonts w:hint="default"/>
          <w:color w:val="000000"/>
        </w:rPr>
        <w:t xml:space="preserve"> sa s </w:t>
      </w:r>
      <w:r w:rsidRPr="00DA0662">
        <w:rPr>
          <w:rFonts w:hint="default"/>
          <w:color w:val="000000"/>
        </w:rPr>
        <w:t>postupmi podľ</w:t>
      </w:r>
      <w:r w:rsidRPr="00DA0662">
        <w:rPr>
          <w:rFonts w:hint="default"/>
          <w:color w:val="000000"/>
        </w:rPr>
        <w:t>a stavebné</w:t>
      </w:r>
      <w:r w:rsidRPr="00DA0662">
        <w:rPr>
          <w:rFonts w:hint="default"/>
          <w:color w:val="000000"/>
        </w:rPr>
        <w:t>ho zá</w:t>
      </w:r>
      <w:r w:rsidRPr="00DA0662">
        <w:rPr>
          <w:rFonts w:hint="default"/>
          <w:color w:val="000000"/>
        </w:rPr>
        <w:t>kona. Ná</w:t>
      </w:r>
      <w:r w:rsidRPr="00DA0662">
        <w:rPr>
          <w:rFonts w:hint="default"/>
          <w:color w:val="000000"/>
        </w:rPr>
        <w:t>rok vlastní</w:t>
      </w:r>
      <w:r w:rsidRPr="00DA0662">
        <w:rPr>
          <w:rFonts w:hint="default"/>
          <w:color w:val="000000"/>
        </w:rPr>
        <w:t>ka lesn</w:t>
      </w:r>
      <w:r w:rsidRPr="00DA0662">
        <w:rPr>
          <w:rFonts w:hint="default"/>
          <w:color w:val="000000"/>
        </w:rPr>
        <w:t>é</w:t>
      </w:r>
      <w:r w:rsidRPr="00DA0662">
        <w:rPr>
          <w:rFonts w:hint="default"/>
          <w:color w:val="000000"/>
        </w:rPr>
        <w:t>ho pozemku na ná</w:t>
      </w:r>
      <w:r w:rsidRPr="00DA0662">
        <w:rPr>
          <w:rFonts w:hint="default"/>
          <w:color w:val="000000"/>
        </w:rPr>
        <w:t>hradu za obmedzenie vlastní</w:t>
      </w:r>
      <w:r w:rsidRPr="00DA0662">
        <w:rPr>
          <w:rFonts w:hint="default"/>
          <w:color w:val="000000"/>
        </w:rPr>
        <w:t>ckeho prá</w:t>
      </w:r>
      <w:r w:rsidRPr="00DA0662">
        <w:rPr>
          <w:rFonts w:hint="default"/>
          <w:color w:val="000000"/>
        </w:rPr>
        <w:t>va navrhovanou zmenou nie je dotknutý</w:t>
      </w:r>
      <w:r w:rsidRPr="00DA0662">
        <w:rPr>
          <w:rFonts w:hint="default"/>
          <w:color w:val="000000"/>
        </w:rPr>
        <w:t>, pretož</w:t>
      </w:r>
      <w:r w:rsidRPr="00DA0662">
        <w:rPr>
          <w:rFonts w:hint="default"/>
          <w:color w:val="000000"/>
        </w:rPr>
        <w:t>e navrhovaná</w:t>
      </w:r>
      <w:r w:rsidRPr="00DA0662">
        <w:rPr>
          <w:rFonts w:hint="default"/>
          <w:color w:val="000000"/>
        </w:rPr>
        <w:t xml:space="preserve"> zmena sa nedotý</w:t>
      </w:r>
      <w:r w:rsidRPr="00DA0662">
        <w:rPr>
          <w:rFonts w:hint="default"/>
          <w:color w:val="000000"/>
        </w:rPr>
        <w:t>ka §</w:t>
      </w:r>
      <w:r w:rsidRPr="00DA0662">
        <w:rPr>
          <w:rFonts w:hint="default"/>
          <w:color w:val="000000"/>
        </w:rPr>
        <w:t xml:space="preserve"> 35 zá</w:t>
      </w:r>
      <w:r w:rsidRPr="00DA0662">
        <w:rPr>
          <w:rFonts w:hint="default"/>
          <w:color w:val="000000"/>
        </w:rPr>
        <w:t>kona o lesoch.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33436E">
        <w:rPr>
          <w:rFonts w:cs="Times New Roman"/>
          <w:color w:val="000000"/>
        </w:rPr>
        <w:t>12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opravu chyby v </w:t>
      </w:r>
      <w:r w:rsidRPr="00DA0662">
        <w:rPr>
          <w:rFonts w:hint="default"/>
          <w:color w:val="000000"/>
        </w:rPr>
        <w:t>pí</w:t>
      </w:r>
      <w:r w:rsidRPr="00DA0662">
        <w:rPr>
          <w:rFonts w:hint="default"/>
          <w:color w:val="000000"/>
        </w:rPr>
        <w:t>saní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pô</w:t>
      </w:r>
      <w:r w:rsidRPr="00DA0662">
        <w:rPr>
          <w:rFonts w:hint="default"/>
          <w:color w:val="000000"/>
        </w:rPr>
        <w:t>vodnom predpise, ktorý</w:t>
      </w:r>
      <w:r w:rsidRPr="00DA0662">
        <w:rPr>
          <w:rFonts w:hint="default"/>
          <w:color w:val="000000"/>
        </w:rPr>
        <w:t xml:space="preserve"> nesprá</w:t>
      </w:r>
      <w:r w:rsidRPr="00DA0662">
        <w:rPr>
          <w:rFonts w:hint="default"/>
          <w:color w:val="000000"/>
        </w:rPr>
        <w:t>vne odkazoval na pozná</w:t>
      </w:r>
      <w:r w:rsidRPr="00DA0662">
        <w:rPr>
          <w:rFonts w:hint="default"/>
          <w:color w:val="000000"/>
        </w:rPr>
        <w:t>mku pod č</w:t>
      </w:r>
      <w:r w:rsidRPr="00DA0662">
        <w:rPr>
          <w:rFonts w:hint="default"/>
          <w:color w:val="000000"/>
        </w:rPr>
        <w:t>iaro</w:t>
      </w:r>
      <w:r w:rsidRPr="00DA0662">
        <w:rPr>
          <w:rFonts w:hint="default"/>
          <w:color w:val="000000"/>
        </w:rPr>
        <w:t>u 12a. Doplnenie textu o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stavbu ž</w:t>
      </w:r>
      <w:r w:rsidRPr="00DA0662">
        <w:rPr>
          <w:rFonts w:hint="default"/>
          <w:color w:val="000000"/>
        </w:rPr>
        <w:t>eleznič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drá</w:t>
      </w:r>
      <w:r w:rsidRPr="00DA0662">
        <w:rPr>
          <w:rFonts w:hint="default"/>
          <w:color w:val="000000"/>
        </w:rPr>
        <w:t>h vyplynulo z </w:t>
      </w:r>
      <w:r w:rsidRPr="00DA0662">
        <w:rPr>
          <w:rFonts w:hint="default"/>
          <w:color w:val="000000"/>
        </w:rPr>
        <w:t>potrieb aplikač</w:t>
      </w:r>
      <w:r w:rsidRPr="00DA0662">
        <w:rPr>
          <w:rFonts w:hint="default"/>
          <w:color w:val="000000"/>
        </w:rPr>
        <w:t>nej praxe.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12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rô</w:t>
      </w:r>
      <w:r w:rsidRPr="00DA0662">
        <w:rPr>
          <w:rFonts w:hint="default"/>
          <w:color w:val="000000"/>
        </w:rPr>
        <w:t>znej apliká</w:t>
      </w:r>
      <w:r w:rsidRPr="00DA0662">
        <w:rPr>
          <w:rFonts w:hint="default"/>
          <w:color w:val="000000"/>
        </w:rPr>
        <w:t>cie pri rozhodovaní</w:t>
      </w:r>
      <w:r w:rsidRPr="00DA0662">
        <w:rPr>
          <w:rFonts w:hint="default"/>
          <w:color w:val="000000"/>
        </w:rPr>
        <w:t xml:space="preserve"> sa jednoznač</w:t>
      </w:r>
      <w:r w:rsidRPr="00DA0662">
        <w:rPr>
          <w:rFonts w:hint="default"/>
          <w:color w:val="000000"/>
        </w:rPr>
        <w:t>ne ustanovuje, ž</w:t>
      </w:r>
      <w:r w:rsidRPr="00DA0662">
        <w:rPr>
          <w:rFonts w:hint="default"/>
          <w:color w:val="000000"/>
        </w:rPr>
        <w:t>e výš</w:t>
      </w:r>
      <w:r w:rsidRPr="00DA0662">
        <w:rPr>
          <w:rFonts w:hint="default"/>
          <w:color w:val="000000"/>
        </w:rPr>
        <w:t>ka odvodu musí</w:t>
      </w:r>
      <w:r w:rsidRPr="00DA0662">
        <w:rPr>
          <w:rFonts w:hint="default"/>
          <w:color w:val="000000"/>
        </w:rPr>
        <w:t xml:space="preserve"> byť</w:t>
      </w:r>
      <w:r w:rsidRPr="00DA0662">
        <w:rPr>
          <w:rFonts w:hint="default"/>
          <w:color w:val="000000"/>
        </w:rPr>
        <w:t xml:space="preserve"> vypočí</w:t>
      </w:r>
      <w:r w:rsidRPr="00DA0662">
        <w:rPr>
          <w:rFonts w:hint="default"/>
          <w:color w:val="000000"/>
        </w:rPr>
        <w:t>taná</w:t>
      </w:r>
      <w:r w:rsidRPr="00DA0662">
        <w:rPr>
          <w:rFonts w:hint="default"/>
          <w:color w:val="000000"/>
        </w:rPr>
        <w:t xml:space="preserve"> aj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pade, ak je dô</w:t>
      </w:r>
      <w:r w:rsidRPr="00DA0662">
        <w:rPr>
          <w:rFonts w:hint="default"/>
          <w:color w:val="000000"/>
        </w:rPr>
        <w:t>vod na oslobodenie od jeho ú</w:t>
      </w:r>
      <w:r w:rsidRPr="00DA0662">
        <w:rPr>
          <w:rFonts w:hint="default"/>
          <w:color w:val="000000"/>
        </w:rPr>
        <w:t>h</w:t>
      </w:r>
      <w:r w:rsidRPr="00DA0662">
        <w:rPr>
          <w:rFonts w:hint="default"/>
          <w:color w:val="000000"/>
        </w:rPr>
        <w:t>rady. Uvedená</w:t>
      </w:r>
      <w:r w:rsidRPr="00DA0662">
        <w:rPr>
          <w:rFonts w:hint="default"/>
          <w:color w:val="000000"/>
        </w:rPr>
        <w:t xml:space="preserve"> skutoč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je potrebná</w:t>
      </w:r>
      <w:r w:rsidRPr="00DA0662">
        <w:rPr>
          <w:rFonts w:hint="default"/>
          <w:color w:val="000000"/>
        </w:rPr>
        <w:t xml:space="preserve"> aj vo vä</w:t>
      </w:r>
      <w:r w:rsidRPr="00DA0662">
        <w:rPr>
          <w:rFonts w:hint="default"/>
          <w:color w:val="000000"/>
        </w:rPr>
        <w:t>zbe na §</w:t>
      </w:r>
      <w:r w:rsidRPr="00DA0662">
        <w:rPr>
          <w:rFonts w:hint="default"/>
          <w:color w:val="000000"/>
        </w:rPr>
        <w:t xml:space="preserve"> 9 ods. 8, podľ</w:t>
      </w:r>
      <w:r w:rsidRPr="00DA0662">
        <w:rPr>
          <w:rFonts w:hint="default"/>
          <w:color w:val="000000"/>
        </w:rPr>
        <w:t>a ktoré</w:t>
      </w:r>
      <w:r w:rsidRPr="00DA0662">
        <w:rPr>
          <w:rFonts w:hint="default"/>
          <w:color w:val="000000"/>
        </w:rPr>
        <w:t>ho ak nebol dodrž</w:t>
      </w:r>
      <w:r w:rsidRPr="00DA0662">
        <w:rPr>
          <w:rFonts w:hint="default"/>
          <w:color w:val="000000"/>
        </w:rPr>
        <w:t>aný</w:t>
      </w:r>
      <w:r w:rsidRPr="00DA0662">
        <w:rPr>
          <w:rFonts w:hint="default"/>
          <w:color w:val="000000"/>
        </w:rPr>
        <w:t xml:space="preserve"> úč</w:t>
      </w:r>
      <w:r w:rsidRPr="00DA0662">
        <w:rPr>
          <w:rFonts w:hint="default"/>
          <w:color w:val="000000"/>
        </w:rPr>
        <w:t>el oslobodzujú</w:t>
      </w:r>
      <w:r w:rsidRPr="00DA0662">
        <w:rPr>
          <w:rFonts w:hint="default"/>
          <w:color w:val="000000"/>
        </w:rPr>
        <w:t>ci od odvodu, alebo ak neboli dodrž</w:t>
      </w:r>
      <w:r w:rsidRPr="00DA0662">
        <w:rPr>
          <w:rFonts w:hint="default"/>
          <w:color w:val="000000"/>
        </w:rPr>
        <w:t>ané</w:t>
      </w:r>
      <w:r w:rsidRPr="00DA0662">
        <w:rPr>
          <w:rFonts w:hint="default"/>
          <w:color w:val="000000"/>
        </w:rPr>
        <w:t xml:space="preserve"> podmienky rozhodnutia o 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>, je prá</w:t>
      </w:r>
      <w:r w:rsidRPr="00DA0662">
        <w:rPr>
          <w:rFonts w:hint="default"/>
          <w:color w:val="000000"/>
        </w:rPr>
        <w:t>vnická</w:t>
      </w:r>
      <w:r w:rsidRPr="00DA0662">
        <w:rPr>
          <w:rFonts w:hint="default"/>
          <w:color w:val="000000"/>
        </w:rPr>
        <w:t xml:space="preserve"> osoba alebo fyzická</w:t>
      </w:r>
      <w:r w:rsidRPr="00DA0662">
        <w:rPr>
          <w:rFonts w:hint="default"/>
          <w:color w:val="000000"/>
        </w:rPr>
        <w:t xml:space="preserve"> osoba povinná</w:t>
      </w:r>
      <w:r w:rsidRPr="00DA0662">
        <w:rPr>
          <w:rFonts w:hint="default"/>
          <w:color w:val="000000"/>
        </w:rPr>
        <w:t xml:space="preserve"> zaplatiť</w:t>
      </w:r>
      <w:r w:rsidRPr="00DA0662">
        <w:rPr>
          <w:rFonts w:hint="default"/>
          <w:color w:val="000000"/>
        </w:rPr>
        <w:t xml:space="preserve"> vypočí</w:t>
      </w:r>
      <w:r w:rsidRPr="00DA0662">
        <w:rPr>
          <w:rFonts w:hint="default"/>
          <w:color w:val="000000"/>
        </w:rPr>
        <w:t>taný</w:t>
      </w:r>
      <w:r w:rsidRPr="00DA0662">
        <w:rPr>
          <w:rFonts w:hint="default"/>
          <w:color w:val="000000"/>
        </w:rPr>
        <w:t xml:space="preserve"> odvod.</w:t>
      </w:r>
      <w:r w:rsidRPr="00DA0662">
        <w:rPr>
          <w:rFonts w:hint="default"/>
          <w:color w:val="000000"/>
        </w:rPr>
        <w:t xml:space="preserve"> Ak by sa výš</w:t>
      </w:r>
      <w:r w:rsidRPr="00DA0662">
        <w:rPr>
          <w:rFonts w:hint="default"/>
          <w:color w:val="000000"/>
        </w:rPr>
        <w:t>ka odvodu neuvá</w:t>
      </w:r>
      <w:r w:rsidRPr="00DA0662">
        <w:rPr>
          <w:rFonts w:hint="default"/>
          <w:color w:val="000000"/>
        </w:rPr>
        <w:t>dzala, bolo by potrebné</w:t>
      </w:r>
      <w:r w:rsidRPr="00DA0662">
        <w:rPr>
          <w:rFonts w:hint="default"/>
          <w:color w:val="000000"/>
        </w:rPr>
        <w:t xml:space="preserve"> nové</w:t>
      </w:r>
      <w:r w:rsidRPr="00DA0662">
        <w:rPr>
          <w:rFonts w:hint="default"/>
          <w:color w:val="000000"/>
        </w:rPr>
        <w:t xml:space="preserve"> konanie, ktorý</w:t>
      </w:r>
      <w:r w:rsidRPr="00DA0662">
        <w:rPr>
          <w:rFonts w:hint="default"/>
          <w:color w:val="000000"/>
        </w:rPr>
        <w:t>m by sa výš</w:t>
      </w:r>
      <w:r w:rsidRPr="00DA0662">
        <w:rPr>
          <w:rFonts w:hint="default"/>
          <w:color w:val="000000"/>
        </w:rPr>
        <w:t xml:space="preserve">ka odvodu stanovila.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bodu 13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aplikač</w:t>
      </w:r>
      <w:r w:rsidRPr="00DA0662">
        <w:rPr>
          <w:rFonts w:hint="default"/>
          <w:color w:val="000000"/>
        </w:rPr>
        <w:t>nej praxi sa prejavuje nedostatok 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asnom znení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kona v </w:t>
      </w:r>
      <w:r w:rsidRPr="00DA0662">
        <w:rPr>
          <w:rFonts w:hint="default"/>
          <w:color w:val="000000"/>
        </w:rPr>
        <w:t>tom, ž</w:t>
      </w:r>
      <w:r w:rsidRPr="00DA0662">
        <w:rPr>
          <w:rFonts w:hint="default"/>
          <w:color w:val="000000"/>
        </w:rPr>
        <w:t>e nebola urč</w:t>
      </w:r>
      <w:r w:rsidRPr="00DA0662">
        <w:rPr>
          <w:rFonts w:hint="default"/>
          <w:color w:val="000000"/>
        </w:rPr>
        <w:t>ená</w:t>
      </w:r>
      <w:r w:rsidRPr="00DA0662">
        <w:rPr>
          <w:rFonts w:hint="default"/>
          <w:color w:val="000000"/>
        </w:rPr>
        <w:t xml:space="preserve"> povinnosť</w:t>
      </w:r>
      <w:r w:rsidRPr="00DA0662">
        <w:rPr>
          <w:rFonts w:hint="default"/>
          <w:color w:val="000000"/>
        </w:rPr>
        <w:t xml:space="preserve"> predlož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nu, ktorý</w:t>
      </w:r>
      <w:r w:rsidRPr="00DA0662">
        <w:rPr>
          <w:rFonts w:hint="default"/>
          <w:color w:val="000000"/>
        </w:rPr>
        <w:t xml:space="preserve"> rozhodnutie o vy</w:t>
      </w:r>
      <w:r w:rsidRPr="00DA0662">
        <w:rPr>
          <w:rFonts w:hint="default"/>
          <w:color w:val="000000"/>
        </w:rPr>
        <w:t>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vydal doklad, preukazujú</w:t>
      </w:r>
      <w:r w:rsidRPr="00DA0662">
        <w:rPr>
          <w:rFonts w:hint="default"/>
          <w:color w:val="000000"/>
        </w:rPr>
        <w:t>ci ú</w:t>
      </w:r>
      <w:r w:rsidRPr="00DA0662">
        <w:rPr>
          <w:rFonts w:hint="default"/>
          <w:color w:val="000000"/>
        </w:rPr>
        <w:t>hradu odvodu. Pretož</w:t>
      </w:r>
      <w:r w:rsidRPr="00DA0662">
        <w:rPr>
          <w:rFonts w:hint="default"/>
          <w:color w:val="000000"/>
        </w:rPr>
        <w:t>e tento orgá</w:t>
      </w:r>
      <w:r w:rsidRPr="00DA0662">
        <w:rPr>
          <w:rFonts w:hint="default"/>
          <w:color w:val="000000"/>
        </w:rPr>
        <w:t>n nie je prijí</w:t>
      </w:r>
      <w:r w:rsidRPr="00DA0662">
        <w:rPr>
          <w:rFonts w:hint="default"/>
          <w:color w:val="000000"/>
        </w:rPr>
        <w:t>mateľ</w:t>
      </w:r>
      <w:r w:rsidRPr="00DA0662">
        <w:rPr>
          <w:rFonts w:hint="default"/>
          <w:color w:val="000000"/>
        </w:rPr>
        <w:t>om platby, nemá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asnosti 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vykonať</w:t>
      </w:r>
      <w:r w:rsidRPr="00DA0662">
        <w:rPr>
          <w:rFonts w:hint="default"/>
          <w:color w:val="000000"/>
        </w:rPr>
        <w:t xml:space="preserve"> operatí</w:t>
      </w:r>
      <w:r w:rsidRPr="00DA0662">
        <w:rPr>
          <w:rFonts w:hint="default"/>
          <w:color w:val="000000"/>
        </w:rPr>
        <w:t>vnu kontrolu plnenia povinnosti zaplatenia ú</w:t>
      </w:r>
      <w:r w:rsidRPr="00DA0662">
        <w:rPr>
          <w:rFonts w:hint="default"/>
          <w:color w:val="000000"/>
        </w:rPr>
        <w:t>hrady v </w:t>
      </w:r>
      <w:r w:rsidRPr="00DA0662">
        <w:rPr>
          <w:rFonts w:hint="default"/>
          <w:color w:val="000000"/>
        </w:rPr>
        <w:t>urč</w:t>
      </w:r>
      <w:r w:rsidRPr="00DA0662">
        <w:rPr>
          <w:rFonts w:hint="default"/>
          <w:color w:val="000000"/>
        </w:rPr>
        <w:t>enom termí</w:t>
      </w:r>
      <w:r w:rsidRPr="00DA0662">
        <w:rPr>
          <w:rFonts w:hint="default"/>
          <w:color w:val="000000"/>
        </w:rPr>
        <w:t>ne. Navrhovaná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 odstraň</w:t>
      </w:r>
      <w:r w:rsidRPr="00DA0662">
        <w:rPr>
          <w:rFonts w:hint="default"/>
          <w:color w:val="000000"/>
        </w:rPr>
        <w:t>uje tento nedostatok.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</w:t>
      </w:r>
      <w:r w:rsidRPr="00DA0662">
        <w:rPr>
          <w:rFonts w:hint="default"/>
          <w:color w:val="000000"/>
        </w:rPr>
        <w:t>ň</w:t>
      </w:r>
      <w:r w:rsidRPr="00DA0662">
        <w:rPr>
          <w:rFonts w:hint="default"/>
          <w:color w:val="000000"/>
        </w:rPr>
        <w:t>a sa aj povinnosť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nu rozhodujú</w:t>
      </w:r>
      <w:r w:rsidRPr="00DA0662">
        <w:rPr>
          <w:rFonts w:hint="default"/>
          <w:color w:val="000000"/>
        </w:rPr>
        <w:t>ceho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alebo obmedzení</w:t>
      </w:r>
      <w:r w:rsidRPr="00DA0662">
        <w:rPr>
          <w:rFonts w:hint="default"/>
          <w:color w:val="000000"/>
        </w:rPr>
        <w:t xml:space="preserve"> využí</w:t>
      </w:r>
      <w:r w:rsidRPr="00DA0662">
        <w:rPr>
          <w:rFonts w:hint="default"/>
          <w:color w:val="000000"/>
        </w:rPr>
        <w:t>vania presne uviesť</w:t>
      </w:r>
      <w:r w:rsidRPr="00DA0662">
        <w:rPr>
          <w:rFonts w:hint="default"/>
          <w:color w:val="000000"/>
        </w:rPr>
        <w:t xml:space="preserve"> dô</w:t>
      </w:r>
      <w:r w:rsidRPr="00DA0662">
        <w:rPr>
          <w:rFonts w:hint="default"/>
          <w:color w:val="000000"/>
        </w:rPr>
        <w:t>vody nevydania sú</w:t>
      </w:r>
      <w:r w:rsidRPr="00DA0662">
        <w:rPr>
          <w:rFonts w:hint="default"/>
          <w:color w:val="000000"/>
        </w:rPr>
        <w:t>hlasu s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>m alebo obmedzení</w:t>
      </w:r>
      <w:r w:rsidRPr="00DA0662">
        <w:rPr>
          <w:rFonts w:hint="default"/>
          <w:color w:val="000000"/>
        </w:rPr>
        <w:t>m využí</w:t>
      </w:r>
      <w:r w:rsidRPr="00DA0662">
        <w:rPr>
          <w:rFonts w:hint="default"/>
          <w:color w:val="000000"/>
        </w:rPr>
        <w:t>vania lesný</w:t>
      </w:r>
      <w:r w:rsidRPr="00DA0662">
        <w:rPr>
          <w:rFonts w:hint="default"/>
          <w:color w:val="000000"/>
        </w:rPr>
        <w:t>ch pozemkov.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14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Z dô</w:t>
      </w:r>
      <w:r w:rsidRPr="00DA0662">
        <w:rPr>
          <w:rFonts w:hint="default"/>
          <w:color w:val="000000"/>
        </w:rPr>
        <w:t>vodu, ž</w:t>
      </w:r>
      <w:r w:rsidRPr="00DA0662">
        <w:rPr>
          <w:rFonts w:hint="default"/>
          <w:color w:val="000000"/>
        </w:rPr>
        <w:t>e pri lí</w:t>
      </w:r>
      <w:r w:rsidRPr="00DA0662">
        <w:rPr>
          <w:rFonts w:hint="default"/>
          <w:color w:val="000000"/>
        </w:rPr>
        <w:t>niový</w:t>
      </w:r>
      <w:r w:rsidRPr="00DA0662">
        <w:rPr>
          <w:rFonts w:hint="default"/>
          <w:color w:val="000000"/>
        </w:rPr>
        <w:t>ch stavbá</w:t>
      </w:r>
      <w:r w:rsidRPr="00DA0662">
        <w:rPr>
          <w:rFonts w:hint="default"/>
          <w:color w:val="000000"/>
        </w:rPr>
        <w:t>ch je proces realizá</w:t>
      </w:r>
      <w:r w:rsidRPr="00DA0662">
        <w:rPr>
          <w:rFonts w:hint="default"/>
          <w:color w:val="000000"/>
        </w:rPr>
        <w:t>cie ná</w:t>
      </w:r>
      <w:r w:rsidRPr="00DA0662">
        <w:rPr>
          <w:rFonts w:hint="default"/>
          <w:color w:val="000000"/>
        </w:rPr>
        <w:t>roč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, trvá</w:t>
      </w:r>
      <w:r w:rsidRPr="00DA0662">
        <w:rPr>
          <w:rFonts w:hint="default"/>
          <w:color w:val="000000"/>
        </w:rPr>
        <w:t xml:space="preserve"> niek</w:t>
      </w:r>
      <w:r w:rsidRPr="00DA0662">
        <w:rPr>
          <w:rFonts w:hint="default"/>
          <w:color w:val="000000"/>
        </w:rPr>
        <w:t>oľ</w:t>
      </w:r>
      <w:r w:rsidRPr="00DA0662">
        <w:rPr>
          <w:rFonts w:hint="default"/>
          <w:color w:val="000000"/>
        </w:rPr>
        <w:t>ko rokov a v </w:t>
      </w:r>
      <w:r w:rsidRPr="00DA0662">
        <w:rPr>
          <w:rFonts w:hint="default"/>
          <w:color w:val="000000"/>
        </w:rPr>
        <w:t>praxi ho nie je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v priebehu dvoch rokov ukonč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>, navrhuje sa, aby sa za zač</w:t>
      </w:r>
      <w:r w:rsidRPr="00DA0662">
        <w:rPr>
          <w:rFonts w:hint="default"/>
          <w:color w:val="000000"/>
        </w:rPr>
        <w:t>iatok vykoná</w:t>
      </w:r>
      <w:r w:rsidRPr="00DA0662">
        <w:rPr>
          <w:rFonts w:hint="default"/>
          <w:color w:val="000000"/>
        </w:rPr>
        <w:t>vania zá</w:t>
      </w:r>
      <w:r w:rsidRPr="00DA0662">
        <w:rPr>
          <w:rFonts w:hint="default"/>
          <w:color w:val="000000"/>
        </w:rPr>
        <w:t>meru pri lí</w:t>
      </w:r>
      <w:r w:rsidRPr="00DA0662">
        <w:rPr>
          <w:rFonts w:hint="default"/>
          <w:color w:val="000000"/>
        </w:rPr>
        <w:t>niový</w:t>
      </w:r>
      <w:r w:rsidRPr="00DA0662">
        <w:rPr>
          <w:rFonts w:hint="default"/>
          <w:color w:val="000000"/>
        </w:rPr>
        <w:t>ch stavbá</w:t>
      </w:r>
      <w:r w:rsidRPr="00DA0662">
        <w:rPr>
          <w:rFonts w:hint="default"/>
          <w:color w:val="000000"/>
        </w:rPr>
        <w:t>ch považ</w:t>
      </w:r>
      <w:r w:rsidRPr="00DA0662">
        <w:rPr>
          <w:rFonts w:hint="default"/>
          <w:color w:val="000000"/>
        </w:rPr>
        <w:t>oval až</w:t>
      </w:r>
      <w:r w:rsidRPr="00DA0662">
        <w:rPr>
          <w:rFonts w:hint="default"/>
          <w:color w:val="000000"/>
        </w:rPr>
        <w:t xml:space="preserve"> zač</w:t>
      </w:r>
      <w:r w:rsidRPr="00DA0662">
        <w:rPr>
          <w:rFonts w:hint="default"/>
          <w:color w:val="000000"/>
        </w:rPr>
        <w:t>iatok procesu verejné</w:t>
      </w:r>
      <w:r w:rsidRPr="00DA0662">
        <w:rPr>
          <w:rFonts w:hint="default"/>
          <w:color w:val="000000"/>
        </w:rPr>
        <w:t>ho obstará</w:t>
      </w:r>
      <w:r w:rsidRPr="00DA0662">
        <w:rPr>
          <w:rFonts w:hint="default"/>
          <w:color w:val="000000"/>
        </w:rPr>
        <w:t xml:space="preserve">vania.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33436E">
        <w:rPr>
          <w:rFonts w:cs="Times New Roman"/>
          <w:color w:val="000000"/>
        </w:rPr>
        <w:t>16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asnosti nebol rieš</w:t>
      </w:r>
      <w:r w:rsidRPr="00DA0662">
        <w:rPr>
          <w:rFonts w:hint="default"/>
          <w:color w:val="000000"/>
        </w:rPr>
        <w:t>ený</w:t>
      </w:r>
      <w:r w:rsidRPr="00DA0662">
        <w:rPr>
          <w:rFonts w:hint="default"/>
          <w:color w:val="000000"/>
        </w:rPr>
        <w:t xml:space="preserve"> postup pri strate pla</w:t>
      </w:r>
      <w:r w:rsidRPr="00DA0662">
        <w:rPr>
          <w:rFonts w:hint="default"/>
          <w:color w:val="000000"/>
        </w:rPr>
        <w:t>tnosti rozhodnutie o 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a rozhodnutia o </w:t>
      </w:r>
      <w:r w:rsidRPr="00DA0662">
        <w:rPr>
          <w:rFonts w:hint="default"/>
          <w:color w:val="000000"/>
        </w:rPr>
        <w:t>obmedzení</w:t>
      </w:r>
      <w:r w:rsidRPr="00DA0662">
        <w:rPr>
          <w:rFonts w:hint="default"/>
          <w:color w:val="000000"/>
        </w:rPr>
        <w:t xml:space="preserve"> využí</w:t>
      </w:r>
      <w:r w:rsidRPr="00DA0662">
        <w:rPr>
          <w:rFonts w:hint="default"/>
          <w:color w:val="000000"/>
        </w:rPr>
        <w:t>vania. Z </w:t>
      </w:r>
      <w:r w:rsidRPr="00DA0662">
        <w:rPr>
          <w:rFonts w:hint="default"/>
          <w:color w:val="000000"/>
        </w:rPr>
        <w:t>uvedené</w:t>
      </w:r>
      <w:r w:rsidRPr="00DA0662">
        <w:rPr>
          <w:rFonts w:hint="default"/>
          <w:color w:val="000000"/>
        </w:rPr>
        <w:t>ho dô</w:t>
      </w:r>
      <w:r w:rsidRPr="00DA0662">
        <w:rPr>
          <w:rFonts w:hint="default"/>
          <w:color w:val="000000"/>
        </w:rPr>
        <w:t>vodu sa odsekom 5 tento postup stanovuje, vrá</w:t>
      </w:r>
      <w:r w:rsidRPr="00DA0662">
        <w:rPr>
          <w:rFonts w:hint="default"/>
          <w:color w:val="000000"/>
        </w:rPr>
        <w:t>tane postupu zá</w:t>
      </w:r>
      <w:r w:rsidRPr="00DA0662">
        <w:rPr>
          <w:rFonts w:hint="default"/>
          <w:color w:val="000000"/>
        </w:rPr>
        <w:t>pisu tejto skutoč</w:t>
      </w:r>
      <w:r w:rsidRPr="00DA0662">
        <w:rPr>
          <w:rFonts w:hint="default"/>
          <w:color w:val="000000"/>
        </w:rPr>
        <w:t>nosti do katastra nehnuteľ</w:t>
      </w:r>
      <w:r w:rsidRPr="00DA0662">
        <w:rPr>
          <w:rFonts w:hint="default"/>
          <w:color w:val="000000"/>
        </w:rPr>
        <w:t>ností</w:t>
      </w:r>
      <w:r w:rsidRPr="00DA0662">
        <w:rPr>
          <w:rFonts w:hint="default"/>
          <w:color w:val="000000"/>
        </w:rPr>
        <w:t xml:space="preserve">. 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Odsekom 6 sa navrhuje, v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ujme zníž</w:t>
      </w:r>
      <w:r w:rsidRPr="00DA0662">
        <w:rPr>
          <w:rFonts w:hint="default"/>
          <w:color w:val="000000"/>
        </w:rPr>
        <w:t>enia administratí</w:t>
      </w:r>
      <w:r w:rsidRPr="00DA0662">
        <w:rPr>
          <w:rFonts w:hint="default"/>
          <w:color w:val="000000"/>
        </w:rPr>
        <w:t>vnej ná</w:t>
      </w:r>
      <w:r w:rsidRPr="00DA0662">
        <w:rPr>
          <w:rFonts w:hint="default"/>
          <w:color w:val="000000"/>
        </w:rPr>
        <w:t>roč</w:t>
      </w:r>
      <w:r w:rsidRPr="00DA0662">
        <w:rPr>
          <w:rFonts w:hint="default"/>
          <w:color w:val="000000"/>
        </w:rPr>
        <w:t>no</w:t>
      </w:r>
      <w:r w:rsidRPr="00DA0662">
        <w:rPr>
          <w:rFonts w:hint="default"/>
          <w:color w:val="000000"/>
        </w:rPr>
        <w:t>sti konaní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>visiacich s </w:t>
      </w:r>
      <w:r w:rsidRPr="00DA0662">
        <w:rPr>
          <w:rFonts w:hint="default"/>
          <w:color w:val="000000"/>
        </w:rPr>
        <w:t>rozhodovaní</w:t>
      </w:r>
      <w:r w:rsidRPr="00DA0662">
        <w:rPr>
          <w:rFonts w:hint="default"/>
          <w:color w:val="000000"/>
        </w:rPr>
        <w:t>m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lesný</w:t>
      </w:r>
      <w:r w:rsidRPr="00DA0662">
        <w:rPr>
          <w:rFonts w:hint="default"/>
          <w:color w:val="000000"/>
        </w:rPr>
        <w:t>ch pozemkov pre š</w:t>
      </w:r>
      <w:r w:rsidRPr="00DA0662">
        <w:rPr>
          <w:rFonts w:hint="default"/>
          <w:color w:val="000000"/>
        </w:rPr>
        <w:t>pecifické</w:t>
      </w:r>
      <w:r w:rsidRPr="00DA0662">
        <w:rPr>
          <w:rFonts w:hint="default"/>
          <w:color w:val="000000"/>
        </w:rPr>
        <w:t xml:space="preserve"> úč</w:t>
      </w:r>
      <w:r w:rsidRPr="00DA0662">
        <w:rPr>
          <w:rFonts w:hint="default"/>
          <w:color w:val="000000"/>
        </w:rPr>
        <w:t>ely malý</w:t>
      </w:r>
      <w:r w:rsidRPr="00DA0662">
        <w:rPr>
          <w:rFonts w:hint="default"/>
          <w:color w:val="000000"/>
        </w:rPr>
        <w:t>ch vý</w:t>
      </w:r>
      <w:r w:rsidRPr="00DA0662">
        <w:rPr>
          <w:rFonts w:hint="default"/>
          <w:color w:val="000000"/>
        </w:rPr>
        <w:t>mer, z konania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vyč</w:t>
      </w:r>
      <w:r w:rsidRPr="00DA0662">
        <w:rPr>
          <w:rFonts w:hint="default"/>
          <w:color w:val="000000"/>
        </w:rPr>
        <w:t>leniť</w:t>
      </w:r>
      <w:r w:rsidRPr="00DA0662">
        <w:rPr>
          <w:rFonts w:hint="default"/>
          <w:color w:val="000000"/>
        </w:rPr>
        <w:t xml:space="preserve"> konkré</w:t>
      </w:r>
      <w:r w:rsidRPr="00DA0662">
        <w:rPr>
          <w:rFonts w:hint="default"/>
          <w:color w:val="000000"/>
        </w:rPr>
        <w:t>tne, zá</w:t>
      </w:r>
      <w:r w:rsidRPr="00DA0662">
        <w:rPr>
          <w:rFonts w:hint="default"/>
          <w:color w:val="000000"/>
        </w:rPr>
        <w:t>konom definované</w:t>
      </w:r>
      <w:r w:rsidRPr="00DA0662">
        <w:rPr>
          <w:rFonts w:hint="default"/>
          <w:color w:val="000000"/>
        </w:rPr>
        <w:t xml:space="preserve"> úč</w:t>
      </w:r>
      <w:r w:rsidRPr="00DA0662">
        <w:rPr>
          <w:rFonts w:hint="default"/>
          <w:color w:val="000000"/>
        </w:rPr>
        <w:t>ely a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atia malý</w:t>
      </w:r>
      <w:r w:rsidRPr="00DA0662">
        <w:rPr>
          <w:rFonts w:hint="default"/>
          <w:color w:val="000000"/>
        </w:rPr>
        <w:t>ch vý</w:t>
      </w:r>
      <w:r w:rsidRPr="00DA0662">
        <w:rPr>
          <w:rFonts w:hint="default"/>
          <w:color w:val="000000"/>
        </w:rPr>
        <w:t>mer do 30, resp. 15 m</w:t>
      </w:r>
      <w:r w:rsidRPr="00DA0662">
        <w:rPr>
          <w:color w:val="000000"/>
          <w:vertAlign w:val="superscript"/>
        </w:rPr>
        <w:t>2</w:t>
      </w:r>
      <w:r w:rsidRPr="00DA0662">
        <w:rPr>
          <w:rFonts w:hint="default"/>
          <w:color w:val="000000"/>
        </w:rPr>
        <w:t>. Taký</w:t>
      </w:r>
      <w:r w:rsidRPr="00DA0662">
        <w:rPr>
          <w:rFonts w:hint="default"/>
          <w:color w:val="000000"/>
        </w:rPr>
        <w:t>to postup vš</w:t>
      </w:r>
      <w:r w:rsidRPr="00DA0662">
        <w:rPr>
          <w:rFonts w:hint="default"/>
          <w:color w:val="000000"/>
        </w:rPr>
        <w:t>ak bude viazaný</w:t>
      </w:r>
      <w:r w:rsidRPr="00DA0662">
        <w:rPr>
          <w:rFonts w:hint="default"/>
          <w:color w:val="000000"/>
        </w:rPr>
        <w:t xml:space="preserve"> vydaní</w:t>
      </w:r>
      <w:r w:rsidRPr="00DA0662">
        <w:rPr>
          <w:rFonts w:hint="default"/>
          <w:color w:val="000000"/>
        </w:rPr>
        <w:t>m zá</w:t>
      </w:r>
      <w:r w:rsidRPr="00DA0662">
        <w:rPr>
          <w:rFonts w:hint="default"/>
          <w:color w:val="000000"/>
        </w:rPr>
        <w:t>vä</w:t>
      </w:r>
      <w:r w:rsidRPr="00DA0662">
        <w:rPr>
          <w:rFonts w:hint="default"/>
          <w:color w:val="000000"/>
        </w:rPr>
        <w:t>zné</w:t>
      </w:r>
      <w:r w:rsidRPr="00DA0662">
        <w:rPr>
          <w:rFonts w:hint="default"/>
          <w:color w:val="000000"/>
        </w:rPr>
        <w:t xml:space="preserve">ho </w:t>
      </w:r>
      <w:r w:rsidRPr="00DA0662">
        <w:rPr>
          <w:rFonts w:hint="default"/>
          <w:color w:val="000000"/>
        </w:rPr>
        <w:t>stanoviska, ktoré</w:t>
      </w:r>
      <w:r w:rsidRPr="00DA0662">
        <w:rPr>
          <w:rFonts w:hint="default"/>
          <w:color w:val="000000"/>
        </w:rPr>
        <w:t xml:space="preserve"> je podmienené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>hlasom vlastní</w:t>
      </w:r>
      <w:r w:rsidRPr="00DA0662">
        <w:rPr>
          <w:rFonts w:hint="default"/>
          <w:color w:val="000000"/>
        </w:rPr>
        <w:t>ka v </w:t>
      </w:r>
      <w:r w:rsidRPr="00DA0662">
        <w:rPr>
          <w:rFonts w:hint="default"/>
          <w:color w:val="000000"/>
        </w:rPr>
        <w:t>rozsahu podľ</w:t>
      </w:r>
      <w:r w:rsidRPr="00DA0662">
        <w:rPr>
          <w:rFonts w:hint="default"/>
          <w:color w:val="000000"/>
        </w:rPr>
        <w:t>a navrhované</w:t>
      </w:r>
      <w:r w:rsidRPr="00DA0662">
        <w:rPr>
          <w:rFonts w:hint="default"/>
          <w:color w:val="000000"/>
        </w:rPr>
        <w:t>ho znenia §</w:t>
      </w:r>
      <w:r w:rsidRPr="00DA0662">
        <w:rPr>
          <w:rFonts w:hint="default"/>
          <w:color w:val="000000"/>
        </w:rPr>
        <w:t xml:space="preserve"> 7 ods. 3. Toto zá</w:t>
      </w:r>
      <w:r w:rsidRPr="00DA0662">
        <w:rPr>
          <w:rFonts w:hint="default"/>
          <w:color w:val="000000"/>
        </w:rPr>
        <w:t>vä</w:t>
      </w:r>
      <w:r w:rsidRPr="00DA0662">
        <w:rPr>
          <w:rFonts w:hint="default"/>
          <w:color w:val="000000"/>
        </w:rPr>
        <w:t>zné</w:t>
      </w:r>
      <w:r w:rsidRPr="00DA0662">
        <w:rPr>
          <w:rFonts w:hint="default"/>
          <w:color w:val="000000"/>
        </w:rPr>
        <w:t xml:space="preserve"> stanovisko bude podkladom pre vykoná</w:t>
      </w:r>
      <w:r w:rsidRPr="00DA0662">
        <w:rPr>
          <w:rFonts w:hint="default"/>
          <w:color w:val="000000"/>
        </w:rPr>
        <w:t>vanie č</w:t>
      </w:r>
      <w:r w:rsidRPr="00DA0662">
        <w:rPr>
          <w:rFonts w:hint="default"/>
          <w:color w:val="000000"/>
        </w:rPr>
        <w:t>innosti na dotknutom lesnom pozemku a k </w:t>
      </w:r>
      <w:r w:rsidRPr="00DA0662">
        <w:rPr>
          <w:rFonts w:hint="default"/>
          <w:color w:val="000000"/>
        </w:rPr>
        <w:t>zmene druhu pozemku dô</w:t>
      </w:r>
      <w:r w:rsidRPr="00DA0662">
        <w:rPr>
          <w:rFonts w:hint="default"/>
          <w:color w:val="000000"/>
        </w:rPr>
        <w:t>jde po legalizá</w:t>
      </w:r>
      <w:r w:rsidRPr="00DA0662">
        <w:rPr>
          <w:rFonts w:hint="default"/>
          <w:color w:val="000000"/>
        </w:rPr>
        <w:t>cii stavby podľ</w:t>
      </w:r>
      <w:r w:rsidRPr="00DA0662">
        <w:rPr>
          <w:rFonts w:hint="default"/>
          <w:color w:val="000000"/>
        </w:rPr>
        <w:t>a osobit</w:t>
      </w:r>
      <w:r w:rsidRPr="00DA0662">
        <w:rPr>
          <w:rFonts w:hint="default"/>
          <w:color w:val="000000"/>
        </w:rPr>
        <w:t>n</w:t>
      </w:r>
      <w:r w:rsidRPr="00DA0662">
        <w:rPr>
          <w:rFonts w:hint="default"/>
          <w:color w:val="000000"/>
        </w:rPr>
        <w:t>ý</w:t>
      </w:r>
      <w:r w:rsidRPr="00DA0662">
        <w:rPr>
          <w:rFonts w:hint="default"/>
          <w:color w:val="000000"/>
        </w:rPr>
        <w:t>ch predpisov, napr. po kolaudač</w:t>
      </w:r>
      <w:r w:rsidRPr="00DA0662">
        <w:rPr>
          <w:rFonts w:hint="default"/>
          <w:color w:val="000000"/>
        </w:rPr>
        <w:t>nom rozhodnutí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zmysle stavebné</w:t>
      </w:r>
      <w:r w:rsidRPr="00DA0662">
        <w:rPr>
          <w:rFonts w:hint="default"/>
          <w:color w:val="000000"/>
        </w:rPr>
        <w:t>ho zá</w:t>
      </w:r>
      <w:r w:rsidRPr="00DA0662">
        <w:rPr>
          <w:rFonts w:hint="default"/>
          <w:color w:val="000000"/>
        </w:rPr>
        <w:t>kona.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 praxi č</w:t>
      </w:r>
      <w:r w:rsidRPr="00DA0662">
        <w:rPr>
          <w:rFonts w:hint="default"/>
          <w:color w:val="000000"/>
        </w:rPr>
        <w:t>asto dochá</w:t>
      </w:r>
      <w:r w:rsidRPr="00DA0662">
        <w:rPr>
          <w:rFonts w:hint="default"/>
          <w:color w:val="000000"/>
        </w:rPr>
        <w:t>dza k predĺž</w:t>
      </w:r>
      <w:r w:rsidRPr="00DA0662">
        <w:rPr>
          <w:rFonts w:hint="default"/>
          <w:color w:val="000000"/>
        </w:rPr>
        <w:t>eniu lehoty vý</w:t>
      </w:r>
      <w:r w:rsidRPr="00DA0662">
        <w:rPr>
          <w:rFonts w:hint="default"/>
          <w:color w:val="000000"/>
        </w:rPr>
        <w:t>stavby alebo dô</w:t>
      </w:r>
      <w:r w:rsidRPr="00DA0662">
        <w:rPr>
          <w:rFonts w:hint="default"/>
          <w:color w:val="000000"/>
        </w:rPr>
        <w:t>vodov, pre ktoré</w:t>
      </w:r>
      <w:r w:rsidRPr="00DA0662">
        <w:rPr>
          <w:rFonts w:hint="default"/>
          <w:color w:val="000000"/>
        </w:rPr>
        <w:t xml:space="preserve"> k </w:t>
      </w:r>
      <w:r w:rsidRPr="00DA0662">
        <w:rPr>
          <w:rFonts w:hint="default"/>
          <w:color w:val="000000"/>
        </w:rPr>
        <w:t>doč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mu vyň</w:t>
      </w:r>
      <w:r w:rsidRPr="00DA0662">
        <w:rPr>
          <w:rFonts w:hint="default"/>
          <w:color w:val="000000"/>
        </w:rPr>
        <w:t>atiu doš</w:t>
      </w:r>
      <w:r w:rsidRPr="00DA0662">
        <w:rPr>
          <w:rFonts w:hint="default"/>
          <w:color w:val="000000"/>
        </w:rPr>
        <w:t>lo. V zmysle súč</w:t>
      </w:r>
      <w:r w:rsidRPr="00DA0662">
        <w:rPr>
          <w:rFonts w:hint="default"/>
          <w:color w:val="000000"/>
        </w:rPr>
        <w:t>asnej prá</w:t>
      </w:r>
      <w:r w:rsidRPr="00DA0662">
        <w:rPr>
          <w:rFonts w:hint="default"/>
          <w:color w:val="000000"/>
        </w:rPr>
        <w:t>vnej ú</w:t>
      </w:r>
      <w:r w:rsidRPr="00DA0662">
        <w:rPr>
          <w:rFonts w:hint="default"/>
          <w:color w:val="000000"/>
        </w:rPr>
        <w:t>pravy vš</w:t>
      </w:r>
      <w:r w:rsidRPr="00DA0662">
        <w:rPr>
          <w:rFonts w:hint="default"/>
          <w:color w:val="000000"/>
        </w:rPr>
        <w:t>ak nie je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predĺž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platnosť</w:t>
      </w:r>
      <w:r w:rsidRPr="00DA0662">
        <w:rPr>
          <w:rFonts w:hint="default"/>
          <w:color w:val="000000"/>
        </w:rPr>
        <w:t xml:space="preserve"> rozhodnu</w:t>
      </w:r>
      <w:r w:rsidRPr="00DA0662">
        <w:rPr>
          <w:rFonts w:hint="default"/>
          <w:color w:val="000000"/>
        </w:rPr>
        <w:t>tia o doč</w:t>
      </w:r>
      <w:r w:rsidRPr="00DA0662">
        <w:rPr>
          <w:rFonts w:hint="default"/>
          <w:color w:val="000000"/>
        </w:rPr>
        <w:t>asnom 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lesné</w:t>
      </w:r>
      <w:r w:rsidRPr="00DA0662">
        <w:rPr>
          <w:rFonts w:hint="default"/>
          <w:color w:val="000000"/>
        </w:rPr>
        <w:t>ho pozemku, aj keď</w:t>
      </w:r>
      <w:r w:rsidRPr="00DA0662">
        <w:rPr>
          <w:rFonts w:hint="default"/>
          <w:color w:val="000000"/>
        </w:rPr>
        <w:t xml:space="preserve"> bol pozemok vyň</w:t>
      </w:r>
      <w:r w:rsidRPr="00DA0662">
        <w:rPr>
          <w:rFonts w:hint="default"/>
          <w:color w:val="000000"/>
        </w:rPr>
        <w:t>atý</w:t>
      </w:r>
      <w:r w:rsidRPr="00DA0662">
        <w:rPr>
          <w:rFonts w:hint="default"/>
          <w:color w:val="000000"/>
        </w:rPr>
        <w:t xml:space="preserve"> na č</w:t>
      </w:r>
      <w:r w:rsidRPr="00DA0662">
        <w:rPr>
          <w:rFonts w:hint="default"/>
          <w:color w:val="000000"/>
        </w:rPr>
        <w:t>as kratší</w:t>
      </w:r>
      <w:r w:rsidRPr="00DA0662">
        <w:rPr>
          <w:rFonts w:hint="default"/>
          <w:color w:val="000000"/>
        </w:rPr>
        <w:t xml:space="preserve"> ako 20 rokov. </w:t>
      </w: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doplnení</w:t>
      </w:r>
      <w:r w:rsidRPr="00DA0662">
        <w:rPr>
          <w:rFonts w:hint="default"/>
          <w:color w:val="000000"/>
        </w:rPr>
        <w:t>m odseku 7 sa rieš</w:t>
      </w:r>
      <w:r w:rsidRPr="00DA0662">
        <w:rPr>
          <w:rFonts w:hint="default"/>
          <w:color w:val="000000"/>
        </w:rPr>
        <w:t>i tento nedostatok.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Doplnení</w:t>
      </w:r>
      <w:r w:rsidRPr="00DA0662">
        <w:rPr>
          <w:rFonts w:hint="default"/>
          <w:color w:val="000000"/>
        </w:rPr>
        <w:t>m odseku 8 sa rieš</w:t>
      </w:r>
      <w:r w:rsidRPr="00DA0662">
        <w:rPr>
          <w:rFonts w:hint="default"/>
          <w:color w:val="000000"/>
        </w:rPr>
        <w:t>i predkladanie rozhodnutí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alebo obmedzení</w:t>
      </w:r>
      <w:r w:rsidRPr="00DA0662">
        <w:rPr>
          <w:rFonts w:hint="default"/>
          <w:color w:val="000000"/>
        </w:rPr>
        <w:t xml:space="preserve"> hospodá</w:t>
      </w:r>
      <w:r w:rsidRPr="00DA0662">
        <w:rPr>
          <w:rFonts w:hint="default"/>
          <w:color w:val="000000"/>
        </w:rPr>
        <w:t>renia na vykonanie zm</w:t>
      </w:r>
      <w:r w:rsidRPr="00DA0662">
        <w:rPr>
          <w:rFonts w:hint="default"/>
          <w:color w:val="000000"/>
        </w:rPr>
        <w:t>ien v </w:t>
      </w:r>
      <w:r w:rsidRPr="00DA0662">
        <w:rPr>
          <w:rFonts w:hint="default"/>
          <w:color w:val="000000"/>
        </w:rPr>
        <w:t>katastri nehnuteľ</w:t>
      </w:r>
      <w:r w:rsidRPr="00DA0662">
        <w:rPr>
          <w:rFonts w:hint="default"/>
          <w:color w:val="000000"/>
        </w:rPr>
        <w:t>ností.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17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spresnenie spô</w:t>
      </w:r>
      <w:r w:rsidRPr="00DA0662">
        <w:rPr>
          <w:rFonts w:hint="default"/>
          <w:color w:val="000000"/>
        </w:rPr>
        <w:t>sobu vý</w:t>
      </w:r>
      <w:r w:rsidRPr="00DA0662">
        <w:rPr>
          <w:rFonts w:hint="default"/>
          <w:color w:val="000000"/>
        </w:rPr>
        <w:t>poč</w:t>
      </w:r>
      <w:r w:rsidRPr="00DA0662">
        <w:rPr>
          <w:rFonts w:hint="default"/>
          <w:color w:val="000000"/>
        </w:rPr>
        <w:t>tu ná</w:t>
      </w:r>
      <w:r w:rsidRPr="00DA0662">
        <w:rPr>
          <w:rFonts w:hint="default"/>
          <w:color w:val="000000"/>
        </w:rPr>
        <w:t>hrady za stratu mimoprodukč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funkcií</w:t>
      </w:r>
      <w:r w:rsidRPr="00DA0662">
        <w:rPr>
          <w:rFonts w:hint="default"/>
          <w:color w:val="000000"/>
        </w:rPr>
        <w:t xml:space="preserve"> lesa pri doč</w:t>
      </w:r>
      <w:r w:rsidRPr="00DA0662">
        <w:rPr>
          <w:rFonts w:hint="default"/>
          <w:color w:val="000000"/>
        </w:rPr>
        <w:t>asnom vyň</w:t>
      </w:r>
      <w:r w:rsidRPr="00DA0662">
        <w:rPr>
          <w:rFonts w:hint="default"/>
          <w:color w:val="000000"/>
        </w:rPr>
        <w:t>atí</w:t>
      </w:r>
      <w:r w:rsidRPr="00DA0662">
        <w:rPr>
          <w:rFonts w:hint="default"/>
          <w:color w:val="000000"/>
        </w:rPr>
        <w:t xml:space="preserve"> vo vä</w:t>
      </w:r>
      <w:r w:rsidRPr="00DA0662">
        <w:rPr>
          <w:rFonts w:hint="default"/>
          <w:color w:val="000000"/>
        </w:rPr>
        <w:t>zbe na ú</w:t>
      </w:r>
      <w:r w:rsidRPr="00DA0662">
        <w:rPr>
          <w:rFonts w:hint="default"/>
          <w:color w:val="000000"/>
        </w:rPr>
        <w:t>pravu prí</w:t>
      </w:r>
      <w:r w:rsidRPr="00DA0662">
        <w:rPr>
          <w:rFonts w:hint="default"/>
          <w:color w:val="000000"/>
        </w:rPr>
        <w:t>lohy č. </w:t>
      </w:r>
      <w:r w:rsidRPr="00DA0662">
        <w:rPr>
          <w:rFonts w:hint="default"/>
          <w:color w:val="000000"/>
        </w:rPr>
        <w:t>1 zá</w:t>
      </w:r>
      <w:r w:rsidRPr="00DA0662">
        <w:rPr>
          <w:rFonts w:hint="default"/>
          <w:color w:val="000000"/>
        </w:rPr>
        <w:t>kona.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18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Navrhovanou ú</w:t>
      </w:r>
      <w:r w:rsidRPr="00DA0662">
        <w:rPr>
          <w:rFonts w:hint="default"/>
          <w:color w:val="000000"/>
        </w:rPr>
        <w:t>pravou, sa v </w:t>
      </w:r>
      <w:r w:rsidRPr="00DA0662">
        <w:rPr>
          <w:rFonts w:hint="default"/>
          <w:color w:val="000000"/>
        </w:rPr>
        <w:t>kontexte na navrhované</w:t>
      </w:r>
      <w:r w:rsidRPr="00DA0662">
        <w:rPr>
          <w:rFonts w:hint="default"/>
          <w:color w:val="000000"/>
        </w:rPr>
        <w:t xml:space="preserve"> znenie §</w:t>
      </w:r>
      <w:r w:rsidRPr="00DA0662">
        <w:rPr>
          <w:rFonts w:hint="default"/>
          <w:color w:val="000000"/>
        </w:rPr>
        <w:t xml:space="preserve"> 8 ods. 5</w:t>
      </w:r>
      <w:r w:rsidRPr="00DA0662">
        <w:rPr>
          <w:rFonts w:hint="default"/>
          <w:color w:val="000000"/>
        </w:rPr>
        <w:t>, ruší</w:t>
      </w:r>
      <w:r w:rsidRPr="00DA0662">
        <w:rPr>
          <w:rFonts w:hint="default"/>
          <w:color w:val="000000"/>
        </w:rPr>
        <w:t xml:space="preserve"> vzniknutý</w:t>
      </w:r>
      <w:r w:rsidRPr="00DA0662">
        <w:rPr>
          <w:rFonts w:hint="default"/>
          <w:color w:val="000000"/>
        </w:rPr>
        <w:t xml:space="preserve"> duplicitný</w:t>
      </w:r>
      <w:r w:rsidRPr="00DA0662">
        <w:rPr>
          <w:rFonts w:hint="default"/>
          <w:color w:val="000000"/>
        </w:rPr>
        <w:t xml:space="preserve"> text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ho znenia v §</w:t>
      </w:r>
      <w:r w:rsidRPr="00DA0662">
        <w:rPr>
          <w:rFonts w:hint="default"/>
          <w:color w:val="000000"/>
        </w:rPr>
        <w:t xml:space="preserve"> 9 ods. 7 pí</w:t>
      </w:r>
      <w:r w:rsidRPr="00DA0662">
        <w:rPr>
          <w:rFonts w:hint="default"/>
          <w:color w:val="000000"/>
        </w:rPr>
        <w:t>sm. c) a </w:t>
      </w:r>
      <w:r w:rsidRPr="00DA0662">
        <w:rPr>
          <w:rFonts w:hint="default"/>
          <w:color w:val="000000"/>
        </w:rPr>
        <w:t>nahrá</w:t>
      </w:r>
      <w:r w:rsidRPr="00DA0662">
        <w:rPr>
          <w:rFonts w:hint="default"/>
          <w:color w:val="000000"/>
        </w:rPr>
        <w:t>dza sa nový</w:t>
      </w:r>
      <w:r w:rsidRPr="00DA0662">
        <w:rPr>
          <w:rFonts w:hint="default"/>
          <w:color w:val="000000"/>
        </w:rPr>
        <w:t>m textom, ktorý</w:t>
      </w:r>
      <w:r w:rsidRPr="00DA0662">
        <w:rPr>
          <w:rFonts w:hint="default"/>
          <w:color w:val="000000"/>
        </w:rPr>
        <w:t xml:space="preserve"> zohľ</w:t>
      </w:r>
      <w:r w:rsidRPr="00DA0662">
        <w:rPr>
          <w:rFonts w:hint="default"/>
          <w:color w:val="000000"/>
        </w:rPr>
        <w:t>adň</w:t>
      </w:r>
      <w:r w:rsidRPr="00DA0662">
        <w:rPr>
          <w:rFonts w:hint="default"/>
          <w:color w:val="000000"/>
        </w:rPr>
        <w:t>uje aktuá</w:t>
      </w:r>
      <w:r w:rsidRPr="00DA0662">
        <w:rPr>
          <w:rFonts w:hint="default"/>
          <w:color w:val="000000"/>
        </w:rPr>
        <w:t>lne pož</w:t>
      </w:r>
      <w:r w:rsidRPr="00DA0662">
        <w:rPr>
          <w:rFonts w:hint="default"/>
          <w:color w:val="000000"/>
        </w:rPr>
        <w:t>iadavky na rozvoj infraš</w:t>
      </w:r>
      <w:r w:rsidRPr="00DA0662">
        <w:rPr>
          <w:rFonts w:hint="default"/>
          <w:color w:val="000000"/>
        </w:rPr>
        <w:t>truktú</w:t>
      </w:r>
      <w:r w:rsidRPr="00DA0662">
        <w:rPr>
          <w:rFonts w:hint="default"/>
          <w:color w:val="000000"/>
        </w:rPr>
        <w:t>ry Slovenska. Rozvoj pozemný</w:t>
      </w:r>
      <w:r w:rsidRPr="00DA0662">
        <w:rPr>
          <w:rFonts w:hint="default"/>
          <w:color w:val="000000"/>
        </w:rPr>
        <w:t>ch komuniká</w:t>
      </w:r>
      <w:r w:rsidRPr="00DA0662">
        <w:rPr>
          <w:rFonts w:hint="default"/>
          <w:color w:val="000000"/>
        </w:rPr>
        <w:t>cií</w:t>
      </w:r>
      <w:r w:rsidRPr="00DA0662">
        <w:rPr>
          <w:rFonts w:hint="default"/>
          <w:color w:val="000000"/>
        </w:rPr>
        <w:t xml:space="preserve"> vš</w:t>
      </w:r>
      <w:r w:rsidRPr="00DA0662">
        <w:rPr>
          <w:rFonts w:hint="default"/>
          <w:color w:val="000000"/>
        </w:rPr>
        <w:t>etký</w:t>
      </w:r>
      <w:r w:rsidRPr="00DA0662">
        <w:rPr>
          <w:rFonts w:hint="default"/>
          <w:color w:val="000000"/>
        </w:rPr>
        <w:t>ch kategó</w:t>
      </w:r>
      <w:r w:rsidRPr="00DA0662">
        <w:rPr>
          <w:rFonts w:hint="default"/>
          <w:color w:val="000000"/>
        </w:rPr>
        <w:t>rii, vrá</w:t>
      </w:r>
      <w:r w:rsidRPr="00DA0662">
        <w:rPr>
          <w:rFonts w:hint="default"/>
          <w:color w:val="000000"/>
        </w:rPr>
        <w:t>tane ž</w:t>
      </w:r>
      <w:r w:rsidRPr="00DA0662">
        <w:rPr>
          <w:rFonts w:hint="default"/>
          <w:color w:val="000000"/>
        </w:rPr>
        <w:t>eleznič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</w:t>
      </w:r>
      <w:r w:rsidRPr="00DA0662">
        <w:rPr>
          <w:rFonts w:hint="default"/>
          <w:color w:val="000000"/>
        </w:rPr>
        <w:t xml:space="preserve"> drá</w:t>
      </w:r>
      <w:r w:rsidRPr="00DA0662">
        <w:rPr>
          <w:rFonts w:hint="default"/>
          <w:color w:val="000000"/>
        </w:rPr>
        <w:t>h, je v koncepč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aj programový</w:t>
      </w:r>
      <w:r w:rsidRPr="00DA0662">
        <w:rPr>
          <w:rFonts w:hint="default"/>
          <w:color w:val="000000"/>
        </w:rPr>
        <w:t>m materiá</w:t>
      </w:r>
      <w:r w:rsidRPr="00DA0662">
        <w:rPr>
          <w:rFonts w:hint="default"/>
          <w:color w:val="000000"/>
        </w:rPr>
        <w:t>loch vlá</w:t>
      </w:r>
      <w:r w:rsidRPr="00DA0662">
        <w:rPr>
          <w:rFonts w:hint="default"/>
          <w:color w:val="000000"/>
        </w:rPr>
        <w:t>dy SR deklarovaný</w:t>
      </w:r>
      <w:r w:rsidRPr="00DA0662">
        <w:rPr>
          <w:rFonts w:hint="default"/>
          <w:color w:val="000000"/>
        </w:rPr>
        <w:t xml:space="preserve"> ako verejný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ujem, hradený</w:t>
      </w:r>
      <w:r w:rsidRPr="00DA0662">
        <w:rPr>
          <w:rFonts w:hint="default"/>
          <w:color w:val="000000"/>
        </w:rPr>
        <w:t xml:space="preserve"> najmä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verejný</w:t>
      </w:r>
      <w:r w:rsidRPr="00DA0662">
        <w:rPr>
          <w:rFonts w:hint="default"/>
          <w:color w:val="000000"/>
        </w:rPr>
        <w:t xml:space="preserve">ch zdrojov.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19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Problematika drobenia lesný</w:t>
      </w:r>
      <w:r w:rsidRPr="00DA0662">
        <w:rPr>
          <w:rFonts w:hint="default"/>
          <w:color w:val="000000"/>
        </w:rPr>
        <w:t>ch pozemkov je v </w:t>
      </w:r>
      <w:r w:rsidRPr="00DA0662">
        <w:rPr>
          <w:rFonts w:hint="default"/>
          <w:color w:val="000000"/>
        </w:rPr>
        <w:t>iný</w:t>
      </w:r>
      <w:r w:rsidRPr="00DA0662">
        <w:rPr>
          <w:rFonts w:hint="default"/>
          <w:color w:val="000000"/>
        </w:rPr>
        <w:t>ch vš</w:t>
      </w:r>
      <w:r w:rsidRPr="00DA0662">
        <w:rPr>
          <w:rFonts w:hint="default"/>
          <w:color w:val="000000"/>
        </w:rPr>
        <w:t>eobecne zá</w:t>
      </w:r>
      <w:r w:rsidRPr="00DA0662">
        <w:rPr>
          <w:rFonts w:hint="default"/>
          <w:color w:val="000000"/>
        </w:rPr>
        <w:t>vä</w:t>
      </w:r>
      <w:r w:rsidRPr="00DA0662">
        <w:rPr>
          <w:rFonts w:hint="default"/>
          <w:color w:val="000000"/>
        </w:rPr>
        <w:t>zný</w:t>
      </w:r>
      <w:r w:rsidRPr="00DA0662">
        <w:rPr>
          <w:rFonts w:hint="default"/>
          <w:color w:val="000000"/>
        </w:rPr>
        <w:t>ch prá</w:t>
      </w:r>
      <w:r w:rsidRPr="00DA0662">
        <w:rPr>
          <w:rFonts w:hint="default"/>
          <w:color w:val="000000"/>
        </w:rPr>
        <w:t>vnych predpisoch (zá</w:t>
      </w:r>
      <w:r w:rsidRPr="00DA0662">
        <w:rPr>
          <w:rFonts w:hint="default"/>
          <w:color w:val="000000"/>
        </w:rPr>
        <w:t>kon č. </w:t>
      </w:r>
      <w:r w:rsidRPr="00DA0662">
        <w:rPr>
          <w:rFonts w:hint="default"/>
          <w:color w:val="000000"/>
        </w:rPr>
        <w:t>180/1995 Z. z., z</w:t>
      </w:r>
      <w:r w:rsidRPr="00DA0662">
        <w:rPr>
          <w:rFonts w:hint="default"/>
          <w:color w:val="000000"/>
        </w:rPr>
        <w:t>á</w:t>
      </w:r>
      <w:r w:rsidRPr="00DA0662">
        <w:rPr>
          <w:rFonts w:hint="default"/>
          <w:color w:val="000000"/>
        </w:rPr>
        <w:t>kon č. </w:t>
      </w:r>
      <w:r w:rsidRPr="00DA0662">
        <w:rPr>
          <w:rFonts w:hint="default"/>
          <w:color w:val="000000"/>
        </w:rPr>
        <w:t>330/1991 Zb.) upravená</w:t>
      </w:r>
      <w:r w:rsidRPr="00DA0662">
        <w:rPr>
          <w:rFonts w:hint="default"/>
          <w:color w:val="000000"/>
        </w:rPr>
        <w:t xml:space="preserve"> odliš</w:t>
      </w:r>
      <w:r w:rsidRPr="00DA0662">
        <w:rPr>
          <w:rFonts w:hint="default"/>
          <w:color w:val="000000"/>
        </w:rPr>
        <w:t>ne, č</w:t>
      </w:r>
      <w:r w:rsidRPr="00DA0662">
        <w:rPr>
          <w:rFonts w:hint="default"/>
          <w:color w:val="000000"/>
        </w:rPr>
        <w:t>o spô</w:t>
      </w:r>
      <w:r w:rsidRPr="00DA0662">
        <w:rPr>
          <w:rFonts w:hint="default"/>
          <w:color w:val="000000"/>
        </w:rPr>
        <w:t>sobuje v </w:t>
      </w:r>
      <w:r w:rsidRPr="00DA0662">
        <w:rPr>
          <w:rFonts w:hint="default"/>
          <w:color w:val="000000"/>
        </w:rPr>
        <w:t>aplikač</w:t>
      </w:r>
      <w:r w:rsidRPr="00DA0662">
        <w:rPr>
          <w:rFonts w:hint="default"/>
          <w:color w:val="000000"/>
        </w:rPr>
        <w:t>nej praxi problé</w:t>
      </w:r>
      <w:r w:rsidRPr="00DA0662">
        <w:rPr>
          <w:rFonts w:hint="default"/>
          <w:color w:val="000000"/>
        </w:rPr>
        <w:t>my. Z </w:t>
      </w:r>
      <w:r w:rsidRPr="00DA0662">
        <w:rPr>
          <w:rFonts w:hint="default"/>
          <w:color w:val="000000"/>
        </w:rPr>
        <w:t>uvedené</w:t>
      </w:r>
      <w:r w:rsidRPr="00DA0662">
        <w:rPr>
          <w:rFonts w:hint="default"/>
          <w:color w:val="000000"/>
        </w:rPr>
        <w:t>ho dô</w:t>
      </w:r>
      <w:r w:rsidRPr="00DA0662">
        <w:rPr>
          <w:rFonts w:hint="default"/>
          <w:color w:val="000000"/>
        </w:rPr>
        <w:t>vodu sa ustanovenie §</w:t>
      </w:r>
      <w:r w:rsidRPr="00DA0662">
        <w:rPr>
          <w:rFonts w:hint="default"/>
          <w:color w:val="000000"/>
        </w:rPr>
        <w:t xml:space="preserve"> 11 uplatň</w:t>
      </w:r>
      <w:r w:rsidRPr="00DA0662">
        <w:rPr>
          <w:rFonts w:hint="default"/>
          <w:color w:val="000000"/>
        </w:rPr>
        <w:t>ovalo len v </w:t>
      </w:r>
      <w:r w:rsidRPr="00DA0662">
        <w:rPr>
          <w:rFonts w:hint="default"/>
          <w:color w:val="000000"/>
        </w:rPr>
        <w:t>minimá</w:t>
      </w:r>
      <w:r w:rsidRPr="00DA0662">
        <w:rPr>
          <w:rFonts w:hint="default"/>
          <w:color w:val="000000"/>
        </w:rPr>
        <w:t>lnej miere.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20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vno-technické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pravy sú</w:t>
      </w:r>
      <w:r w:rsidRPr="00DA0662">
        <w:rPr>
          <w:rFonts w:hint="default"/>
          <w:color w:val="000000"/>
        </w:rPr>
        <w:t>visiace s </w:t>
      </w:r>
      <w:r w:rsidRPr="00DA0662">
        <w:rPr>
          <w:rFonts w:hint="default"/>
          <w:color w:val="000000"/>
        </w:rPr>
        <w:t>prijatí</w:t>
      </w:r>
      <w:r w:rsidRPr="00DA0662">
        <w:rPr>
          <w:rFonts w:hint="default"/>
          <w:color w:val="000000"/>
        </w:rPr>
        <w:t>m zá</w:t>
      </w:r>
      <w:r w:rsidRPr="00DA0662">
        <w:rPr>
          <w:rFonts w:hint="default"/>
          <w:color w:val="000000"/>
        </w:rPr>
        <w:t>kona č. </w:t>
      </w:r>
      <w:r w:rsidRPr="00DA0662">
        <w:rPr>
          <w:rFonts w:hint="default"/>
          <w:color w:val="000000"/>
        </w:rPr>
        <w:t>274/2009 Z. z. o </w:t>
      </w:r>
      <w:r w:rsidRPr="00DA0662">
        <w:rPr>
          <w:rFonts w:hint="default"/>
          <w:color w:val="000000"/>
        </w:rPr>
        <w:t>poľ</w:t>
      </w:r>
      <w:r w:rsidRPr="00DA0662">
        <w:rPr>
          <w:rFonts w:hint="default"/>
          <w:color w:val="000000"/>
        </w:rPr>
        <w:t>ov</w:t>
      </w:r>
      <w:r w:rsidRPr="00DA0662">
        <w:rPr>
          <w:rFonts w:hint="default"/>
          <w:color w:val="000000"/>
        </w:rPr>
        <w:t>ní</w:t>
      </w:r>
      <w:r w:rsidRPr="00DA0662">
        <w:rPr>
          <w:rFonts w:hint="default"/>
          <w:color w:val="000000"/>
        </w:rPr>
        <w:t>ctve a o zmene a </w:t>
      </w:r>
      <w:r w:rsidRPr="00DA0662">
        <w:rPr>
          <w:rFonts w:hint="default"/>
          <w:color w:val="000000"/>
        </w:rPr>
        <w:t>doplnení</w:t>
      </w:r>
      <w:r w:rsidRPr="00DA0662">
        <w:rPr>
          <w:rFonts w:hint="default"/>
          <w:color w:val="000000"/>
        </w:rPr>
        <w:t xml:space="preserve"> niektorý</w:t>
      </w:r>
      <w:r w:rsidRPr="00DA0662">
        <w:rPr>
          <w:rFonts w:hint="default"/>
          <w:color w:val="000000"/>
        </w:rPr>
        <w:t>ch zá</w:t>
      </w:r>
      <w:r w:rsidRPr="00DA0662">
        <w:rPr>
          <w:rFonts w:hint="default"/>
          <w:color w:val="000000"/>
        </w:rPr>
        <w:t>konov a </w:t>
      </w:r>
      <w:r w:rsidRPr="00DA0662">
        <w:rPr>
          <w:rFonts w:hint="default"/>
          <w:color w:val="000000"/>
        </w:rPr>
        <w:t>novou terminoló</w:t>
      </w:r>
      <w:r w:rsidRPr="00DA0662">
        <w:rPr>
          <w:rFonts w:hint="default"/>
          <w:color w:val="000000"/>
        </w:rPr>
        <w:t>giou použí</w:t>
      </w:r>
      <w:r w:rsidRPr="00DA0662">
        <w:rPr>
          <w:rFonts w:hint="default"/>
          <w:color w:val="000000"/>
        </w:rPr>
        <w:t>vanou tý</w:t>
      </w:r>
      <w:r w:rsidRPr="00DA0662">
        <w:rPr>
          <w:rFonts w:hint="default"/>
          <w:color w:val="000000"/>
        </w:rPr>
        <w:t>mto predpisom.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21</w:t>
      </w:r>
    </w:p>
    <w:p w:rsidR="00D72164" w:rsidRPr="00DA0662" w:rsidP="00DA0662">
      <w:pPr>
        <w:pStyle w:val="odsek0"/>
        <w:bidi w:val="0"/>
        <w:rPr>
          <w:rFonts w:hint="default"/>
        </w:rPr>
      </w:pPr>
      <w:r w:rsidRPr="00DA0662">
        <w:rPr>
          <w:rFonts w:hint="default"/>
        </w:rPr>
        <w:t>Ustanovuje sa postup vyhotovenia ná</w:t>
      </w:r>
      <w:r w:rsidRPr="00DA0662">
        <w:rPr>
          <w:rFonts w:hint="default"/>
        </w:rPr>
        <w:t>vrhu osobitné</w:t>
      </w:r>
      <w:r w:rsidRPr="00DA0662">
        <w:rPr>
          <w:rFonts w:hint="default"/>
        </w:rPr>
        <w:t>ho rež</w:t>
      </w:r>
      <w:r w:rsidRPr="00DA0662">
        <w:rPr>
          <w:rFonts w:hint="default"/>
        </w:rPr>
        <w:t>imu hospodá</w:t>
      </w:r>
      <w:r w:rsidRPr="00DA0662">
        <w:rPr>
          <w:rFonts w:hint="default"/>
        </w:rPr>
        <w:t>renia v </w:t>
      </w:r>
      <w:r w:rsidRPr="00DA0662">
        <w:rPr>
          <w:rFonts w:hint="default"/>
        </w:rPr>
        <w:t>prí</w:t>
      </w:r>
      <w:r w:rsidRPr="00DA0662">
        <w:rPr>
          <w:rFonts w:hint="default"/>
        </w:rPr>
        <w:t>pade lesov osobitné</w:t>
      </w:r>
      <w:r w:rsidRPr="00DA0662">
        <w:rPr>
          <w:rFonts w:hint="default"/>
        </w:rPr>
        <w:t>ho urč</w:t>
      </w:r>
      <w:r w:rsidRPr="00DA0662">
        <w:rPr>
          <w:rFonts w:hint="default"/>
        </w:rPr>
        <w:t>enia v </w:t>
      </w:r>
      <w:r w:rsidRPr="00DA0662">
        <w:rPr>
          <w:rFonts w:hint="default"/>
        </w:rPr>
        <w:t>chrá</w:t>
      </w:r>
      <w:r w:rsidRPr="00DA0662">
        <w:rPr>
          <w:rFonts w:hint="default"/>
        </w:rPr>
        <w:t>nený</w:t>
      </w:r>
      <w:r w:rsidRPr="00DA0662">
        <w:rPr>
          <w:rFonts w:hint="default"/>
        </w:rPr>
        <w:t>ch ú</w:t>
      </w:r>
      <w:r w:rsidRPr="00DA0662">
        <w:rPr>
          <w:rFonts w:hint="default"/>
        </w:rPr>
        <w:t>zemiach alebo ú</w:t>
      </w:r>
      <w:r w:rsidRPr="00DA0662">
        <w:rPr>
          <w:rFonts w:hint="default"/>
        </w:rPr>
        <w:t>zemiach s </w:t>
      </w:r>
      <w:r w:rsidRPr="00DA0662">
        <w:rPr>
          <w:rFonts w:hint="default"/>
        </w:rPr>
        <w:t>vý</w:t>
      </w:r>
      <w:r w:rsidRPr="00DA0662">
        <w:rPr>
          <w:rFonts w:hint="default"/>
        </w:rPr>
        <w:t>sk</w:t>
      </w:r>
      <w:r w:rsidRPr="00DA0662">
        <w:rPr>
          <w:rFonts w:hint="default"/>
        </w:rPr>
        <w:t>ytom biotopov euró</w:t>
      </w:r>
      <w:r w:rsidRPr="00DA0662">
        <w:rPr>
          <w:rFonts w:hint="default"/>
        </w:rPr>
        <w:t>pskeho vý</w:t>
      </w:r>
      <w:r w:rsidRPr="00DA0662">
        <w:rPr>
          <w:rFonts w:hint="default"/>
        </w:rPr>
        <w:t>znamu alebo chrá</w:t>
      </w:r>
      <w:r w:rsidRPr="00DA0662">
        <w:rPr>
          <w:rFonts w:hint="default"/>
        </w:rPr>
        <w:t>nený</w:t>
      </w:r>
      <w:r w:rsidRPr="00DA0662">
        <w:rPr>
          <w:rFonts w:hint="default"/>
        </w:rPr>
        <w:t>ch druhov.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22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Keďž</w:t>
      </w:r>
      <w:r w:rsidRPr="00DA0662">
        <w:rPr>
          <w:rFonts w:hint="default"/>
          <w:color w:val="000000"/>
        </w:rPr>
        <w:t>e energetické</w:t>
      </w:r>
      <w:r w:rsidRPr="00DA0662">
        <w:rPr>
          <w:rFonts w:hint="default"/>
          <w:color w:val="000000"/>
        </w:rPr>
        <w:t xml:space="preserve"> porasty a </w:t>
      </w:r>
      <w:r w:rsidRPr="00DA0662">
        <w:rPr>
          <w:rFonts w:hint="default"/>
          <w:color w:val="000000"/>
        </w:rPr>
        <w:t>lesné</w:t>
      </w:r>
      <w:r w:rsidRPr="00DA0662">
        <w:rPr>
          <w:rFonts w:hint="default"/>
          <w:color w:val="000000"/>
        </w:rPr>
        <w:t xml:space="preserve"> plantáž</w:t>
      </w:r>
      <w:r w:rsidRPr="00DA0662">
        <w:rPr>
          <w:rFonts w:hint="default"/>
          <w:color w:val="000000"/>
        </w:rPr>
        <w:t>e sú</w:t>
      </w:r>
      <w:r w:rsidRPr="00DA0662">
        <w:rPr>
          <w:rFonts w:hint="default"/>
          <w:color w:val="000000"/>
        </w:rPr>
        <w:t xml:space="preserve"> zavedené</w:t>
      </w:r>
      <w:r w:rsidRPr="00DA0662">
        <w:rPr>
          <w:rFonts w:hint="default"/>
          <w:color w:val="000000"/>
        </w:rPr>
        <w:t xml:space="preserve"> aj v </w:t>
      </w:r>
      <w:r w:rsidRPr="00DA0662">
        <w:rPr>
          <w:rFonts w:hint="default"/>
          <w:color w:val="000000"/>
        </w:rPr>
        <w:t>pojmovom apará</w:t>
      </w:r>
      <w:r w:rsidRPr="00DA0662">
        <w:rPr>
          <w:rFonts w:hint="default"/>
          <w:color w:val="000000"/>
        </w:rPr>
        <w:t>te tohto zá</w:t>
      </w:r>
      <w:r w:rsidRPr="00DA0662">
        <w:rPr>
          <w:rFonts w:hint="default"/>
          <w:color w:val="000000"/>
        </w:rPr>
        <w:t>kona a </w:t>
      </w:r>
      <w:r w:rsidRPr="00DA0662">
        <w:rPr>
          <w:rFonts w:hint="default"/>
          <w:color w:val="000000"/>
        </w:rPr>
        <w:t>ich vý</w:t>
      </w:r>
      <w:r w:rsidRPr="00DA0662">
        <w:rPr>
          <w:rFonts w:hint="default"/>
          <w:color w:val="000000"/>
        </w:rPr>
        <w:t>znam 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asnosti stú</w:t>
      </w:r>
      <w:r w:rsidRPr="00DA0662">
        <w:rPr>
          <w:rFonts w:hint="default"/>
          <w:color w:val="000000"/>
        </w:rPr>
        <w:t>pa, je potrebné</w:t>
      </w:r>
      <w:r w:rsidRPr="00DA0662">
        <w:rPr>
          <w:rFonts w:hint="default"/>
          <w:color w:val="000000"/>
        </w:rPr>
        <w:t xml:space="preserve"> aj jasnejš</w:t>
      </w:r>
      <w:r w:rsidRPr="00DA0662">
        <w:rPr>
          <w:rFonts w:hint="default"/>
          <w:color w:val="000000"/>
        </w:rPr>
        <w:t>ie definovanie ich zatriedenia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kate</w:t>
      </w:r>
      <w:r w:rsidRPr="00DA0662">
        <w:rPr>
          <w:rFonts w:hint="default"/>
          <w:color w:val="000000"/>
        </w:rPr>
        <w:t>gó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lesov a </w:t>
      </w:r>
      <w:r w:rsidRPr="00DA0662">
        <w:rPr>
          <w:rFonts w:hint="default"/>
          <w:color w:val="000000"/>
        </w:rPr>
        <w:t>to najmä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toho dô</w:t>
      </w:r>
      <w:r w:rsidRPr="00DA0662">
        <w:rPr>
          <w:rFonts w:hint="default"/>
          <w:color w:val="000000"/>
        </w:rPr>
        <w:t>vodu, ž</w:t>
      </w:r>
      <w:r w:rsidRPr="00DA0662">
        <w:rPr>
          <w:rFonts w:hint="default"/>
          <w:color w:val="000000"/>
        </w:rPr>
        <w:t>e v </w:t>
      </w:r>
      <w:r w:rsidRPr="00DA0662">
        <w:rPr>
          <w:rFonts w:hint="default"/>
          <w:color w:val="000000"/>
        </w:rPr>
        <w:t>tý</w:t>
      </w:r>
      <w:r w:rsidRPr="00DA0662">
        <w:rPr>
          <w:rFonts w:hint="default"/>
          <w:color w:val="000000"/>
        </w:rPr>
        <w:t>chto lesný</w:t>
      </w:r>
      <w:r w:rsidRPr="00DA0662">
        <w:rPr>
          <w:rFonts w:hint="default"/>
          <w:color w:val="000000"/>
        </w:rPr>
        <w:t>ch porastoch sa uplatň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osobitné</w:t>
      </w:r>
      <w:r w:rsidRPr="00DA0662">
        <w:rPr>
          <w:rFonts w:hint="default"/>
          <w:color w:val="000000"/>
        </w:rPr>
        <w:t xml:space="preserve"> rež</w:t>
      </w:r>
      <w:r w:rsidRPr="00DA0662">
        <w:rPr>
          <w:rFonts w:hint="default"/>
          <w:color w:val="000000"/>
        </w:rPr>
        <w:t>imy hospodá</w:t>
      </w:r>
      <w:r w:rsidRPr="00DA0662">
        <w:rPr>
          <w:rFonts w:hint="default"/>
          <w:color w:val="000000"/>
        </w:rPr>
        <w:t>renia, avš</w:t>
      </w:r>
      <w:r w:rsidRPr="00DA0662">
        <w:rPr>
          <w:rFonts w:hint="default"/>
          <w:color w:val="000000"/>
        </w:rPr>
        <w:t>ak nespĺň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dô</w:t>
      </w:r>
      <w:r w:rsidRPr="00DA0662">
        <w:rPr>
          <w:rFonts w:hint="default"/>
          <w:color w:val="000000"/>
        </w:rPr>
        <w:t>vody na zaradenie medzi lesy osobitné</w:t>
      </w:r>
      <w:r w:rsidRPr="00DA0662">
        <w:rPr>
          <w:rFonts w:hint="default"/>
          <w:color w:val="000000"/>
        </w:rPr>
        <w:t>ho urč</w:t>
      </w:r>
      <w:r w:rsidRPr="00DA0662">
        <w:rPr>
          <w:rFonts w:hint="default"/>
          <w:color w:val="000000"/>
        </w:rPr>
        <w:t>enia.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A57C6">
        <w:rPr>
          <w:rFonts w:cs="Times New Roman"/>
          <w:color w:val="000000"/>
        </w:rPr>
        <w:t>23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pojmu vo vä</w:t>
      </w:r>
      <w:r w:rsidRPr="00DA0662">
        <w:rPr>
          <w:rFonts w:hint="default"/>
          <w:color w:val="000000"/>
        </w:rPr>
        <w:t>zbe na navrhované</w:t>
      </w:r>
      <w:r w:rsidRPr="00DA0662">
        <w:rPr>
          <w:rFonts w:hint="default"/>
          <w:color w:val="000000"/>
        </w:rPr>
        <w:t xml:space="preserve"> znenie §</w:t>
      </w:r>
      <w:r w:rsidRPr="00DA0662">
        <w:rPr>
          <w:rFonts w:hint="default"/>
          <w:color w:val="000000"/>
        </w:rPr>
        <w:t xml:space="preserve"> 39 ods. 1 pí</w:t>
      </w:r>
      <w:r w:rsidRPr="00DA0662">
        <w:rPr>
          <w:rFonts w:hint="default"/>
          <w:color w:val="000000"/>
        </w:rPr>
        <w:t>sm. d).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</w:t>
      </w:r>
      <w:r w:rsidRPr="00DA0662">
        <w:rPr>
          <w:rFonts w:cs="Times New Roman"/>
          <w:color w:val="000000"/>
        </w:rPr>
        <w:t xml:space="preserve">odu </w:t>
      </w:r>
      <w:r w:rsidR="001A57C6">
        <w:rPr>
          <w:rFonts w:cs="Times New Roman"/>
          <w:color w:val="000000"/>
        </w:rPr>
        <w:t>24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pri lesoch osobitné</w:t>
      </w:r>
      <w:r w:rsidRPr="00DA0662">
        <w:rPr>
          <w:rFonts w:hint="default"/>
          <w:color w:val="000000"/>
        </w:rPr>
        <w:t>ho urč</w:t>
      </w:r>
      <w:r w:rsidRPr="00DA0662">
        <w:rPr>
          <w:rFonts w:hint="default"/>
          <w:color w:val="000000"/>
        </w:rPr>
        <w:t>enia v </w:t>
      </w:r>
      <w:r w:rsidRPr="00DA0662">
        <w:rPr>
          <w:rFonts w:hint="default"/>
          <w:color w:val="000000"/>
        </w:rPr>
        <w:t>chrá</w:t>
      </w:r>
      <w:r w:rsidRPr="00DA0662">
        <w:rPr>
          <w:rFonts w:hint="default"/>
          <w:color w:val="000000"/>
        </w:rPr>
        <w:t>nený</w:t>
      </w:r>
      <w:r w:rsidRPr="00DA0662">
        <w:rPr>
          <w:rFonts w:hint="default"/>
          <w:color w:val="000000"/>
        </w:rPr>
        <w:t>ch ú</w:t>
      </w:r>
      <w:r w:rsidRPr="00DA0662">
        <w:rPr>
          <w:rFonts w:hint="default"/>
          <w:color w:val="000000"/>
        </w:rPr>
        <w:t>zemiach vyhotovovať</w:t>
      </w:r>
      <w:r w:rsidRPr="00DA0662">
        <w:rPr>
          <w:rFonts w:hint="default"/>
          <w:color w:val="000000"/>
        </w:rPr>
        <w:t xml:space="preserve"> rá</w:t>
      </w:r>
      <w:r w:rsidRPr="00DA0662">
        <w:rPr>
          <w:rFonts w:hint="default"/>
          <w:color w:val="000000"/>
        </w:rPr>
        <w:t>mcový</w:t>
      </w:r>
      <w:r w:rsidRPr="00DA0662">
        <w:rPr>
          <w:rFonts w:hint="default"/>
          <w:color w:val="000000"/>
        </w:rPr>
        <w:t xml:space="preserve"> ná</w:t>
      </w:r>
      <w:r w:rsidRPr="00DA0662">
        <w:rPr>
          <w:rFonts w:hint="default"/>
          <w:color w:val="000000"/>
        </w:rPr>
        <w:t>vrh hospodá</w:t>
      </w:r>
      <w:r w:rsidRPr="00DA0662">
        <w:rPr>
          <w:rFonts w:hint="default"/>
          <w:color w:val="000000"/>
        </w:rPr>
        <w:t>renia a </w:t>
      </w: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vrh plá</w:t>
      </w:r>
      <w:r w:rsidRPr="00DA0662">
        <w:rPr>
          <w:rFonts w:hint="default"/>
          <w:color w:val="000000"/>
        </w:rPr>
        <w:t>nu hospodá</w:t>
      </w:r>
      <w:r w:rsidRPr="00DA0662">
        <w:rPr>
          <w:rFonts w:hint="default"/>
          <w:color w:val="000000"/>
        </w:rPr>
        <w:t>rskych opatrení</w:t>
      </w:r>
      <w:r w:rsidRPr="00DA0662">
        <w:rPr>
          <w:rFonts w:hint="default"/>
          <w:color w:val="000000"/>
        </w:rPr>
        <w:t xml:space="preserve"> aj organizá</w:t>
      </w:r>
      <w:r w:rsidRPr="00DA0662">
        <w:rPr>
          <w:rFonts w:hint="default"/>
          <w:color w:val="000000"/>
        </w:rPr>
        <w:t>ciá</w:t>
      </w:r>
      <w:r w:rsidRPr="00DA0662">
        <w:rPr>
          <w:rFonts w:hint="default"/>
          <w:color w:val="000000"/>
        </w:rPr>
        <w:t>m ochrany prí</w:t>
      </w:r>
      <w:r w:rsidRPr="00DA0662">
        <w:rPr>
          <w:rFonts w:hint="default"/>
          <w:color w:val="000000"/>
        </w:rPr>
        <w:t>rody a </w:t>
      </w:r>
      <w:r w:rsidRPr="00DA0662">
        <w:rPr>
          <w:rFonts w:hint="default"/>
          <w:color w:val="000000"/>
        </w:rPr>
        <w:t>krajiny za predpokladu, ž</w:t>
      </w:r>
      <w:r w:rsidRPr="00DA0662">
        <w:rPr>
          <w:rFonts w:hint="default"/>
          <w:color w:val="000000"/>
        </w:rPr>
        <w:t>e tieto ná</w:t>
      </w:r>
      <w:r w:rsidRPr="00DA0662">
        <w:rPr>
          <w:rFonts w:hint="default"/>
          <w:color w:val="000000"/>
        </w:rPr>
        <w:t>vrhy vyhotovia osoby odborne spô</w:t>
      </w:r>
      <w:r w:rsidRPr="00DA0662">
        <w:rPr>
          <w:rFonts w:hint="default"/>
          <w:color w:val="000000"/>
        </w:rPr>
        <w:t>so</w:t>
      </w:r>
      <w:r w:rsidRPr="00DA0662">
        <w:rPr>
          <w:rFonts w:hint="default"/>
          <w:color w:val="000000"/>
        </w:rPr>
        <w:t>bilé</w:t>
      </w:r>
      <w:r w:rsidRPr="00DA0662">
        <w:rPr>
          <w:rFonts w:hint="default"/>
          <w:color w:val="000000"/>
        </w:rPr>
        <w:t xml:space="preserve"> na vyhotovovanie programov starostlivosti, prič</w:t>
      </w:r>
      <w:r w:rsidRPr="00DA0662">
        <w:rPr>
          <w:rFonts w:hint="default"/>
          <w:color w:val="000000"/>
        </w:rPr>
        <w:t>om sa nebude vyž</w:t>
      </w:r>
      <w:r w:rsidRPr="00DA0662">
        <w:rPr>
          <w:rFonts w:hint="default"/>
          <w:color w:val="000000"/>
        </w:rPr>
        <w:t>adovať</w:t>
      </w:r>
      <w:r w:rsidRPr="00DA0662">
        <w:rPr>
          <w:rFonts w:hint="default"/>
          <w:color w:val="000000"/>
        </w:rPr>
        <w:t>, aby organizá</w:t>
      </w:r>
      <w:r w:rsidRPr="00DA0662">
        <w:rPr>
          <w:rFonts w:hint="default"/>
          <w:color w:val="000000"/>
        </w:rPr>
        <w:t>cia ochrany prí</w:t>
      </w:r>
      <w:r w:rsidRPr="00DA0662">
        <w:rPr>
          <w:rFonts w:hint="default"/>
          <w:color w:val="000000"/>
        </w:rPr>
        <w:t>rody mala na uvedenú</w:t>
      </w:r>
      <w:r w:rsidRPr="00DA0662">
        <w:rPr>
          <w:rFonts w:hint="default"/>
          <w:color w:val="000000"/>
        </w:rPr>
        <w:t xml:space="preserve"> č</w:t>
      </w:r>
      <w:r w:rsidRPr="00DA0662">
        <w:rPr>
          <w:rFonts w:hint="default"/>
          <w:color w:val="000000"/>
        </w:rPr>
        <w:t>innosť</w:t>
      </w:r>
      <w:r w:rsidRPr="00DA0662">
        <w:rPr>
          <w:rFonts w:hint="default"/>
          <w:color w:val="000000"/>
        </w:rPr>
        <w:t xml:space="preserve"> ž</w:t>
      </w:r>
      <w:r w:rsidRPr="00DA0662">
        <w:rPr>
          <w:rFonts w:hint="default"/>
          <w:color w:val="000000"/>
        </w:rPr>
        <w:t>ivnostenské</w:t>
      </w:r>
      <w:r w:rsidRPr="00DA0662">
        <w:rPr>
          <w:rFonts w:hint="default"/>
          <w:color w:val="000000"/>
        </w:rPr>
        <w:t xml:space="preserve"> oprá</w:t>
      </w:r>
      <w:r w:rsidRPr="00DA0662">
        <w:rPr>
          <w:rFonts w:hint="default"/>
          <w:color w:val="000000"/>
        </w:rPr>
        <w:t>vnenie.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1A57C6">
        <w:rPr>
          <w:rFonts w:cs="Times New Roman"/>
          <w:color w:val="000000"/>
        </w:rPr>
        <w:t>25</w:t>
      </w:r>
      <w:r w:rsidRPr="00DA0662">
        <w:rPr>
          <w:rFonts w:cs="Times New Roman"/>
          <w:color w:val="000000"/>
        </w:rPr>
        <w:t xml:space="preserve"> a 26</w:t>
      </w:r>
    </w:p>
    <w:p w:rsidR="00D72164" w:rsidRPr="00DA0662" w:rsidP="00DA0662">
      <w:pPr>
        <w:pStyle w:val="odsek0"/>
        <w:bidi w:val="0"/>
        <w:rPr>
          <w:rFonts w:hint="default"/>
        </w:rPr>
      </w:pPr>
      <w:r w:rsidRPr="00DA0662">
        <w:rPr>
          <w:rFonts w:hint="default"/>
        </w:rPr>
        <w:t>Osobitný</w:t>
      </w:r>
      <w:r w:rsidRPr="00DA0662">
        <w:rPr>
          <w:rFonts w:hint="default"/>
        </w:rPr>
        <w:t xml:space="preserve"> rež</w:t>
      </w:r>
      <w:r w:rsidRPr="00DA0662">
        <w:rPr>
          <w:rFonts w:hint="default"/>
        </w:rPr>
        <w:t>im hospodá</w:t>
      </w:r>
      <w:r w:rsidRPr="00DA0662">
        <w:rPr>
          <w:rFonts w:hint="default"/>
        </w:rPr>
        <w:t>renia predstavuje nadš</w:t>
      </w:r>
      <w:r w:rsidRPr="00DA0662">
        <w:rPr>
          <w:rFonts w:hint="default"/>
        </w:rPr>
        <w:t xml:space="preserve">tandard </w:t>
      </w:r>
      <w:r w:rsidRPr="00DA0662">
        <w:rPr>
          <w:rFonts w:hint="default"/>
        </w:rPr>
        <w:t>–</w:t>
      </w:r>
      <w:r w:rsidRPr="00DA0662">
        <w:rPr>
          <w:rFonts w:hint="default"/>
        </w:rPr>
        <w:t xml:space="preserve"> alternatí</w:t>
      </w:r>
      <w:r w:rsidRPr="00DA0662">
        <w:rPr>
          <w:rFonts w:hint="default"/>
        </w:rPr>
        <w:t>vu bež</w:t>
      </w:r>
      <w:r w:rsidRPr="00DA0662">
        <w:rPr>
          <w:rFonts w:hint="default"/>
        </w:rPr>
        <w:t>ný</w:t>
      </w:r>
      <w:r w:rsidRPr="00DA0662">
        <w:rPr>
          <w:rFonts w:hint="default"/>
        </w:rPr>
        <w:t>ch modelov h</w:t>
      </w:r>
      <w:r w:rsidRPr="00DA0662">
        <w:rPr>
          <w:rFonts w:hint="default"/>
        </w:rPr>
        <w:t>ospodá</w:t>
      </w:r>
      <w:r w:rsidRPr="00DA0662">
        <w:rPr>
          <w:rFonts w:hint="default"/>
        </w:rPr>
        <w:t>renia ktoré</w:t>
      </w:r>
      <w:r w:rsidRPr="00DA0662">
        <w:rPr>
          <w:rFonts w:hint="default"/>
        </w:rPr>
        <w:t xml:space="preserve"> sú</w:t>
      </w:r>
      <w:r w:rsidRPr="00DA0662">
        <w:rPr>
          <w:rFonts w:hint="default"/>
        </w:rPr>
        <w:t xml:space="preserve"> vý</w:t>
      </w:r>
      <w:r w:rsidRPr="00DA0662">
        <w:rPr>
          <w:rFonts w:hint="default"/>
        </w:rPr>
        <w:t>sledkom komplexné</w:t>
      </w:r>
      <w:r w:rsidRPr="00DA0662">
        <w:rPr>
          <w:rFonts w:hint="default"/>
        </w:rPr>
        <w:t>ho zisť</w:t>
      </w:r>
      <w:r w:rsidRPr="00DA0662">
        <w:rPr>
          <w:rFonts w:hint="default"/>
        </w:rPr>
        <w:t>ovania stavu lesa a </w:t>
      </w:r>
      <w:r w:rsidRPr="00DA0662">
        <w:rPr>
          <w:rFonts w:hint="default"/>
        </w:rPr>
        <w:t>sú</w:t>
      </w:r>
      <w:r w:rsidRPr="00DA0662">
        <w:rPr>
          <w:rFonts w:hint="default"/>
        </w:rPr>
        <w:t xml:space="preserve"> podkladom pre bež</w:t>
      </w:r>
      <w:r w:rsidRPr="00DA0662">
        <w:rPr>
          <w:rFonts w:hint="default"/>
        </w:rPr>
        <w:t>né</w:t>
      </w:r>
      <w:r w:rsidRPr="00DA0662">
        <w:rPr>
          <w:rFonts w:hint="default"/>
        </w:rPr>
        <w:t xml:space="preserve"> hospodá</w:t>
      </w:r>
      <w:r w:rsidRPr="00DA0662">
        <w:rPr>
          <w:rFonts w:hint="default"/>
        </w:rPr>
        <w:t>renie v </w:t>
      </w:r>
      <w:r w:rsidRPr="00DA0662">
        <w:rPr>
          <w:rFonts w:hint="default"/>
        </w:rPr>
        <w:t>lesoch. Keďž</w:t>
      </w:r>
      <w:r w:rsidRPr="00DA0662">
        <w:rPr>
          <w:rFonts w:hint="default"/>
        </w:rPr>
        <w:t>e rozsah pož</w:t>
      </w:r>
      <w:r w:rsidRPr="00DA0662">
        <w:rPr>
          <w:rFonts w:hint="default"/>
        </w:rPr>
        <w:t>iadavky vie plá</w:t>
      </w:r>
      <w:r w:rsidRPr="00DA0662">
        <w:rPr>
          <w:rFonts w:hint="default"/>
        </w:rPr>
        <w:t>novať</w:t>
      </w:r>
      <w:r w:rsidRPr="00DA0662">
        <w:rPr>
          <w:rFonts w:hint="default"/>
        </w:rPr>
        <w:t xml:space="preserve"> vý</w:t>
      </w:r>
      <w:r w:rsidRPr="00DA0662">
        <w:rPr>
          <w:rFonts w:hint="default"/>
        </w:rPr>
        <w:t>luč</w:t>
      </w:r>
      <w:r w:rsidRPr="00DA0662">
        <w:rPr>
          <w:rFonts w:hint="default"/>
        </w:rPr>
        <w:t>ne ž</w:t>
      </w:r>
      <w:r w:rsidRPr="00DA0662">
        <w:rPr>
          <w:rFonts w:hint="default"/>
        </w:rPr>
        <w:t>iadateľ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sú</w:t>
      </w:r>
      <w:r w:rsidRPr="00DA0662">
        <w:rPr>
          <w:rFonts w:hint="default"/>
        </w:rPr>
        <w:t xml:space="preserve"> vyhotovené</w:t>
      </w:r>
      <w:r w:rsidRPr="00DA0662">
        <w:rPr>
          <w:rFonts w:hint="default"/>
        </w:rPr>
        <w:t xml:space="preserve"> na jeho ž</w:t>
      </w:r>
      <w:r w:rsidRPr="00DA0662">
        <w:rPr>
          <w:rFonts w:hint="default"/>
        </w:rPr>
        <w:t>iadosť</w:t>
      </w:r>
      <w:r w:rsidRPr="00DA0662">
        <w:rPr>
          <w:rFonts w:hint="default"/>
        </w:rPr>
        <w:t>, navrhuje sa, aby tieto boli tý</w:t>
      </w:r>
      <w:r w:rsidRPr="00DA0662">
        <w:rPr>
          <w:rFonts w:hint="default"/>
        </w:rPr>
        <w:t>mto ž</w:t>
      </w:r>
      <w:r w:rsidRPr="00DA0662">
        <w:rPr>
          <w:rFonts w:hint="default"/>
        </w:rPr>
        <w:t>iadateľ</w:t>
      </w:r>
      <w:r w:rsidRPr="00DA0662">
        <w:rPr>
          <w:rFonts w:hint="default"/>
        </w:rPr>
        <w:t>om hradené</w:t>
      </w:r>
      <w:r w:rsidRPr="00DA0662">
        <w:rPr>
          <w:rFonts w:hint="default"/>
        </w:rPr>
        <w:t xml:space="preserve">. </w:t>
      </w:r>
    </w:p>
    <w:p w:rsidR="00D72164" w:rsidRPr="00DA0662" w:rsidP="00DA0662">
      <w:pPr>
        <w:pStyle w:val="odsek0"/>
        <w:bidi w:val="0"/>
        <w:rPr>
          <w:rFonts w:hint="default"/>
        </w:rPr>
      </w:pPr>
      <w:r w:rsidRPr="00DA0662">
        <w:rPr>
          <w:rFonts w:hint="default"/>
        </w:rPr>
        <w:t>Z</w:t>
      </w:r>
      <w:r w:rsidRPr="00DA0662">
        <w:rPr>
          <w:rFonts w:hint="default"/>
        </w:rPr>
        <w:t>á</w:t>
      </w:r>
      <w:r w:rsidRPr="00DA0662">
        <w:rPr>
          <w:rFonts w:hint="default"/>
        </w:rPr>
        <w:t>roveň</w:t>
      </w:r>
      <w:r w:rsidRPr="00DA0662">
        <w:rPr>
          <w:rFonts w:hint="default"/>
        </w:rPr>
        <w:t xml:space="preserve"> sa navrhuje vypustenie vý</w:t>
      </w:r>
      <w:r w:rsidRPr="00DA0662">
        <w:rPr>
          <w:rFonts w:hint="default"/>
        </w:rPr>
        <w:t>nimky z </w:t>
      </w:r>
      <w:r w:rsidRPr="00DA0662">
        <w:rPr>
          <w:rFonts w:hint="default"/>
        </w:rPr>
        <w:t>povinnosti uzatvoriť</w:t>
      </w:r>
      <w:r w:rsidRPr="00DA0662">
        <w:rPr>
          <w:rFonts w:hint="default"/>
        </w:rPr>
        <w:t xml:space="preserve"> dohodu s </w:t>
      </w:r>
      <w:r w:rsidRPr="00DA0662">
        <w:rPr>
          <w:rFonts w:hint="default"/>
        </w:rPr>
        <w:t>vlastní</w:t>
      </w:r>
      <w:r w:rsidRPr="00DA0662">
        <w:rPr>
          <w:rFonts w:hint="default"/>
        </w:rPr>
        <w:t>kom alebo sprá</w:t>
      </w:r>
      <w:r w:rsidRPr="00DA0662">
        <w:rPr>
          <w:rFonts w:hint="default"/>
        </w:rPr>
        <w:t>vcom v </w:t>
      </w:r>
      <w:r w:rsidRPr="00DA0662">
        <w:rPr>
          <w:rFonts w:hint="default"/>
        </w:rPr>
        <w:t>prí</w:t>
      </w:r>
      <w:r w:rsidRPr="00DA0662">
        <w:rPr>
          <w:rFonts w:hint="default"/>
        </w:rPr>
        <w:t>pade lesov osobitné</w:t>
      </w:r>
      <w:r w:rsidRPr="00DA0662">
        <w:rPr>
          <w:rFonts w:hint="default"/>
        </w:rPr>
        <w:t>ho urč</w:t>
      </w:r>
      <w:r w:rsidRPr="00DA0662">
        <w:rPr>
          <w:rFonts w:hint="default"/>
        </w:rPr>
        <w:t>enia vyhlá</w:t>
      </w:r>
      <w:r w:rsidRPr="00DA0662">
        <w:rPr>
          <w:rFonts w:hint="default"/>
        </w:rPr>
        <w:t>sený</w:t>
      </w:r>
      <w:r w:rsidRPr="00DA0662">
        <w:rPr>
          <w:rFonts w:hint="default"/>
        </w:rPr>
        <w:t>ch z </w:t>
      </w:r>
      <w:r w:rsidRPr="00DA0662">
        <w:rPr>
          <w:rFonts w:hint="default"/>
        </w:rPr>
        <w:t>titulu ochrany prí</w:t>
      </w:r>
      <w:r w:rsidRPr="00DA0662">
        <w:rPr>
          <w:rFonts w:hint="default"/>
        </w:rPr>
        <w:t>rody a </w:t>
      </w:r>
      <w:r w:rsidRPr="00DA0662">
        <w:rPr>
          <w:rFonts w:hint="default"/>
        </w:rPr>
        <w:t>krajiny. Ná</w:t>
      </w:r>
      <w:r w:rsidRPr="00DA0662">
        <w:rPr>
          <w:rFonts w:hint="default"/>
        </w:rPr>
        <w:t>vrh je v </w:t>
      </w:r>
      <w:r w:rsidRPr="00DA0662">
        <w:rPr>
          <w:rFonts w:hint="default"/>
        </w:rPr>
        <w:t>sú</w:t>
      </w:r>
      <w:r w:rsidRPr="00DA0662">
        <w:rPr>
          <w:rFonts w:hint="default"/>
        </w:rPr>
        <w:t>lade s novou, nekonfliktnou filozofiou zá</w:t>
      </w:r>
      <w:r w:rsidRPr="00DA0662">
        <w:rPr>
          <w:rFonts w:hint="default"/>
        </w:rPr>
        <w:t>kona o </w:t>
      </w:r>
      <w:r w:rsidRPr="00DA0662">
        <w:rPr>
          <w:rFonts w:hint="default"/>
        </w:rPr>
        <w:t>ochrane prí</w:t>
      </w:r>
      <w:r w:rsidRPr="00DA0662">
        <w:rPr>
          <w:rFonts w:hint="default"/>
        </w:rPr>
        <w:t>rody</w:t>
      </w:r>
      <w:r w:rsidRPr="00DA0662">
        <w:rPr>
          <w:rFonts w:hint="default"/>
        </w:rPr>
        <w:t xml:space="preserve"> </w:t>
      </w:r>
      <w:r w:rsidRPr="00DA0662">
        <w:rPr>
          <w:rFonts w:hint="default"/>
        </w:rPr>
        <w:t>a krajiny voč</w:t>
      </w:r>
      <w:r w:rsidRPr="00DA0662">
        <w:rPr>
          <w:rFonts w:hint="default"/>
        </w:rPr>
        <w:t>i vlastní</w:t>
      </w:r>
      <w:r w:rsidRPr="00DA0662">
        <w:rPr>
          <w:rFonts w:hint="default"/>
        </w:rPr>
        <w:t>kom pô</w:t>
      </w:r>
      <w:r w:rsidRPr="00DA0662">
        <w:rPr>
          <w:rFonts w:hint="default"/>
        </w:rPr>
        <w:t>dy a </w:t>
      </w:r>
      <w:r w:rsidRPr="00DA0662">
        <w:rPr>
          <w:rFonts w:hint="default"/>
        </w:rPr>
        <w:t>reš</w:t>
      </w:r>
      <w:r w:rsidRPr="00DA0662">
        <w:rPr>
          <w:rFonts w:hint="default"/>
        </w:rPr>
        <w:t>pektuje uznesenie vlá</w:t>
      </w:r>
      <w:r w:rsidRPr="00DA0662">
        <w:rPr>
          <w:rFonts w:hint="default"/>
        </w:rPr>
        <w:t>dy Slovenskej republiky č. </w:t>
      </w:r>
      <w:r w:rsidRPr="00DA0662">
        <w:rPr>
          <w:rFonts w:hint="default"/>
        </w:rPr>
        <w:t>471 z </w:t>
      </w:r>
      <w:r w:rsidRPr="00DA0662">
        <w:rPr>
          <w:rFonts w:hint="default"/>
        </w:rPr>
        <w:t>roku 2006 ku Koncepcii ochrany prí</w:t>
      </w:r>
      <w:r w:rsidRPr="00DA0662">
        <w:rPr>
          <w:rFonts w:hint="default"/>
        </w:rPr>
        <w:t>rody a krajiny.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bodu 27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sa mož</w:t>
      </w:r>
      <w:r w:rsidRPr="00DA0662">
        <w:rPr>
          <w:rFonts w:hint="default"/>
          <w:color w:val="000000"/>
        </w:rPr>
        <w:t>nosti zmeny hospodá</w:t>
      </w:r>
      <w:r w:rsidRPr="00DA0662">
        <w:rPr>
          <w:rFonts w:hint="default"/>
          <w:color w:val="000000"/>
        </w:rPr>
        <w:t>rskeho tvaru lesa (prevod lesa) a </w:t>
      </w:r>
      <w:r w:rsidRPr="00DA0662">
        <w:rPr>
          <w:rFonts w:hint="default"/>
          <w:color w:val="000000"/>
        </w:rPr>
        <w:t>jeho podmienky. Podľ</w:t>
      </w:r>
      <w:r w:rsidRPr="00DA0662">
        <w:rPr>
          <w:rFonts w:hint="default"/>
          <w:color w:val="000000"/>
        </w:rPr>
        <w:t>a doterajš</w:t>
      </w:r>
      <w:r w:rsidRPr="00DA0662">
        <w:rPr>
          <w:rFonts w:hint="default"/>
          <w:color w:val="000000"/>
        </w:rPr>
        <w:t>ieho zn</w:t>
      </w:r>
      <w:r w:rsidRPr="00DA0662">
        <w:rPr>
          <w:rFonts w:hint="default"/>
          <w:color w:val="000000"/>
        </w:rPr>
        <w:t>enia bol v §</w:t>
      </w:r>
      <w:r w:rsidRPr="00DA0662">
        <w:rPr>
          <w:rFonts w:hint="default"/>
          <w:color w:val="000000"/>
        </w:rPr>
        <w:t xml:space="preserve"> 19 definovaný</w:t>
      </w:r>
      <w:r w:rsidRPr="00DA0662">
        <w:rPr>
          <w:rFonts w:hint="default"/>
          <w:color w:val="000000"/>
        </w:rPr>
        <w:t xml:space="preserve"> prevod lesa len ako zmena ní</w:t>
      </w:r>
      <w:r w:rsidRPr="00DA0662">
        <w:rPr>
          <w:rFonts w:hint="default"/>
          <w:color w:val="000000"/>
        </w:rPr>
        <w:t>zkeho lesa na les vysoký</w:t>
      </w:r>
      <w:r w:rsidRPr="00DA0662">
        <w:rPr>
          <w:rFonts w:hint="default"/>
          <w:color w:val="000000"/>
        </w:rPr>
        <w:t>. Avš</w:t>
      </w:r>
      <w:r w:rsidRPr="00DA0662">
        <w:rPr>
          <w:rFonts w:hint="default"/>
          <w:color w:val="000000"/>
        </w:rPr>
        <w:t>ak 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asnosti je dô</w:t>
      </w:r>
      <w:r w:rsidRPr="00DA0662">
        <w:rPr>
          <w:rFonts w:hint="default"/>
          <w:color w:val="000000"/>
        </w:rPr>
        <w:t>vodné</w:t>
      </w:r>
      <w:r w:rsidRPr="00DA0662">
        <w:rPr>
          <w:rFonts w:hint="default"/>
          <w:color w:val="000000"/>
        </w:rPr>
        <w:t xml:space="preserve"> umož</w:t>
      </w:r>
      <w:r w:rsidRPr="00DA0662">
        <w:rPr>
          <w:rFonts w:hint="default"/>
          <w:color w:val="000000"/>
        </w:rPr>
        <w:t>niť</w:t>
      </w:r>
      <w:r w:rsidRPr="00DA0662">
        <w:rPr>
          <w:rFonts w:hint="default"/>
          <w:color w:val="000000"/>
        </w:rPr>
        <w:t xml:space="preserve"> aj zmenu vysoké</w:t>
      </w:r>
      <w:r w:rsidRPr="00DA0662">
        <w:rPr>
          <w:rFonts w:hint="default"/>
          <w:color w:val="000000"/>
        </w:rPr>
        <w:t>ho lesa na les ní</w:t>
      </w:r>
      <w:r w:rsidRPr="00DA0662">
        <w:rPr>
          <w:rFonts w:hint="default"/>
          <w:color w:val="000000"/>
        </w:rPr>
        <w:t>zky a </w:t>
      </w:r>
      <w:r w:rsidRPr="00DA0662">
        <w:rPr>
          <w:rFonts w:hint="default"/>
          <w:color w:val="000000"/>
        </w:rPr>
        <w:t>to jednak pre prirodzené</w:t>
      </w:r>
      <w:r w:rsidRPr="00DA0662">
        <w:rPr>
          <w:rFonts w:hint="default"/>
          <w:color w:val="000000"/>
        </w:rPr>
        <w:t xml:space="preserve"> procesy v </w:t>
      </w:r>
      <w:r w:rsidRPr="00DA0662">
        <w:rPr>
          <w:rFonts w:hint="default"/>
          <w:color w:val="000000"/>
        </w:rPr>
        <w:t>lesoch, ako aj zohľ</w:t>
      </w:r>
      <w:r w:rsidRPr="00DA0662">
        <w:rPr>
          <w:rFonts w:hint="default"/>
          <w:color w:val="000000"/>
        </w:rPr>
        <w:t>adnenie pož</w:t>
      </w:r>
      <w:r w:rsidRPr="00DA0662">
        <w:rPr>
          <w:rFonts w:hint="default"/>
          <w:color w:val="000000"/>
        </w:rPr>
        <w:t>iadaviek vlastní</w:t>
      </w:r>
      <w:r w:rsidRPr="00DA0662">
        <w:rPr>
          <w:rFonts w:hint="default"/>
          <w:color w:val="000000"/>
        </w:rPr>
        <w:t>kov a obhospodaro</w:t>
      </w:r>
      <w:r w:rsidRPr="00DA0662">
        <w:rPr>
          <w:rFonts w:hint="default"/>
          <w:color w:val="000000"/>
        </w:rPr>
        <w:t>v</w:t>
      </w:r>
      <w:r w:rsidRPr="00DA0662">
        <w:rPr>
          <w:rFonts w:hint="default"/>
          <w:color w:val="000000"/>
        </w:rPr>
        <w:t>ateľ</w:t>
      </w:r>
      <w:r w:rsidRPr="00DA0662">
        <w:rPr>
          <w:rFonts w:hint="default"/>
          <w:color w:val="000000"/>
        </w:rPr>
        <w:t>ov lesov.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28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vrhom sa dopĺň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podmienky a </w:t>
      </w:r>
      <w:r w:rsidRPr="00DA0662">
        <w:rPr>
          <w:rFonts w:hint="default"/>
          <w:color w:val="000000"/>
        </w:rPr>
        <w:t>mož</w:t>
      </w:r>
      <w:r w:rsidRPr="00DA0662">
        <w:rPr>
          <w:rFonts w:hint="default"/>
          <w:color w:val="000000"/>
        </w:rPr>
        <w:t>nosti uplatň</w:t>
      </w:r>
      <w:r w:rsidRPr="00DA0662">
        <w:rPr>
          <w:rFonts w:hint="default"/>
          <w:color w:val="000000"/>
        </w:rPr>
        <w:t>ovania vý</w:t>
      </w:r>
      <w:r w:rsidRPr="00DA0662">
        <w:rPr>
          <w:rFonts w:hint="default"/>
          <w:color w:val="000000"/>
        </w:rPr>
        <w:t>berkové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rskeho spô</w:t>
      </w:r>
      <w:r w:rsidRPr="00DA0662">
        <w:rPr>
          <w:rFonts w:hint="default"/>
          <w:color w:val="000000"/>
        </w:rPr>
        <w:t>sobu.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29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nahradenie nesprá</w:t>
      </w:r>
      <w:r w:rsidRPr="00DA0662">
        <w:rPr>
          <w:rFonts w:hint="default"/>
          <w:color w:val="000000"/>
        </w:rPr>
        <w:t>vne použ</w:t>
      </w:r>
      <w:r w:rsidRPr="00DA0662">
        <w:rPr>
          <w:rFonts w:hint="default"/>
          <w:color w:val="000000"/>
        </w:rPr>
        <w:t>ité</w:t>
      </w:r>
      <w:r w:rsidRPr="00DA0662">
        <w:rPr>
          <w:rFonts w:hint="default"/>
          <w:color w:val="000000"/>
        </w:rPr>
        <w:t>ho pojmu, keď</w:t>
      </w:r>
      <w:r w:rsidRPr="00DA0662">
        <w:rPr>
          <w:rFonts w:hint="default"/>
          <w:color w:val="000000"/>
        </w:rPr>
        <w:t xml:space="preserve"> veľ</w:t>
      </w:r>
      <w:r w:rsidRPr="00DA0662">
        <w:rPr>
          <w:rFonts w:hint="default"/>
          <w:color w:val="000000"/>
        </w:rPr>
        <w:t>kosť</w:t>
      </w:r>
      <w:r w:rsidRPr="00DA0662">
        <w:rPr>
          <w:rFonts w:hint="default"/>
          <w:color w:val="000000"/>
        </w:rPr>
        <w:t xml:space="preserve"> plochy na nemôž</w:t>
      </w:r>
      <w:r w:rsidRPr="00DA0662">
        <w:rPr>
          <w:rFonts w:hint="default"/>
          <w:color w:val="000000"/>
        </w:rPr>
        <w:t>e vzť</w:t>
      </w:r>
      <w:r w:rsidRPr="00DA0662">
        <w:rPr>
          <w:rFonts w:hint="default"/>
          <w:color w:val="000000"/>
        </w:rPr>
        <w:t>ahovať</w:t>
      </w:r>
      <w:r w:rsidRPr="00DA0662">
        <w:rPr>
          <w:rFonts w:hint="default"/>
          <w:color w:val="000000"/>
        </w:rPr>
        <w:t xml:space="preserve"> na rub, ktorý</w:t>
      </w:r>
      <w:r w:rsidRPr="00DA0662">
        <w:rPr>
          <w:rFonts w:hint="default"/>
          <w:color w:val="000000"/>
        </w:rPr>
        <w:t xml:space="preserve"> je č</w:t>
      </w:r>
      <w:r w:rsidRPr="00DA0662">
        <w:rPr>
          <w:rFonts w:hint="default"/>
          <w:color w:val="000000"/>
        </w:rPr>
        <w:t>innosť</w:t>
      </w:r>
      <w:r w:rsidRPr="00DA0662">
        <w:rPr>
          <w:rFonts w:hint="default"/>
          <w:color w:val="000000"/>
        </w:rPr>
        <w:t>ou, ale na obnovný</w:t>
      </w:r>
      <w:r w:rsidRPr="00DA0662">
        <w:rPr>
          <w:rFonts w:hint="default"/>
          <w:color w:val="000000"/>
        </w:rPr>
        <w:t xml:space="preserve"> prvok, </w:t>
      </w:r>
      <w:r w:rsidRPr="00DA0662">
        <w:rPr>
          <w:rFonts w:hint="default"/>
          <w:color w:val="000000"/>
        </w:rPr>
        <w:t>ktorý</w:t>
      </w:r>
      <w:r w:rsidRPr="00DA0662">
        <w:rPr>
          <w:rFonts w:hint="default"/>
          <w:color w:val="000000"/>
        </w:rPr>
        <w:t xml:space="preserve"> je vymedzený</w:t>
      </w:r>
      <w:r w:rsidRPr="00DA0662">
        <w:rPr>
          <w:rFonts w:hint="default"/>
          <w:color w:val="000000"/>
        </w:rPr>
        <w:t>m ú</w:t>
      </w:r>
      <w:r w:rsidRPr="00DA0662">
        <w:rPr>
          <w:rFonts w:hint="default"/>
          <w:color w:val="000000"/>
        </w:rPr>
        <w:t>zemí</w:t>
      </w:r>
      <w:r w:rsidRPr="00DA0662">
        <w:rPr>
          <w:rFonts w:hint="default"/>
          <w:color w:val="000000"/>
        </w:rPr>
        <w:t>m, na ktorom sa č</w:t>
      </w:r>
      <w:r w:rsidRPr="00DA0662">
        <w:rPr>
          <w:rFonts w:hint="default"/>
          <w:color w:val="000000"/>
        </w:rPr>
        <w:t>innosť</w:t>
      </w:r>
      <w:r w:rsidRPr="00DA0662">
        <w:rPr>
          <w:rFonts w:hint="default"/>
          <w:color w:val="000000"/>
        </w:rPr>
        <w:t xml:space="preserve"> (obnovná</w:t>
      </w:r>
      <w:r w:rsidRPr="00DA0662">
        <w:rPr>
          <w:rFonts w:hint="default"/>
          <w:color w:val="000000"/>
        </w:rPr>
        <w:t xml:space="preserve">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ba) vykoná</w:t>
      </w:r>
      <w:r w:rsidRPr="00DA0662">
        <w:rPr>
          <w:rFonts w:hint="default"/>
          <w:color w:val="000000"/>
        </w:rPr>
        <w:t>va.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ide o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pravu vo vä</w:t>
      </w:r>
      <w:r w:rsidRPr="00DA0662">
        <w:rPr>
          <w:rFonts w:hint="default"/>
          <w:color w:val="000000"/>
        </w:rPr>
        <w:t>zbe na navrhované</w:t>
      </w:r>
      <w:r w:rsidRPr="00DA0662">
        <w:rPr>
          <w:rFonts w:hint="default"/>
          <w:color w:val="000000"/>
        </w:rPr>
        <w:t xml:space="preserve"> vypustenie § </w:t>
      </w:r>
      <w:r w:rsidRPr="00DA0662">
        <w:rPr>
          <w:rFonts w:hint="default"/>
          <w:color w:val="000000"/>
        </w:rPr>
        <w:t>20 ods. 7.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bodom 30 a 31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pravy sú</w:t>
      </w:r>
      <w:r w:rsidRPr="00DA0662">
        <w:rPr>
          <w:rFonts w:hint="default"/>
          <w:color w:val="000000"/>
        </w:rPr>
        <w:t>visiace s </w:t>
      </w:r>
      <w:r w:rsidRPr="00DA0662">
        <w:rPr>
          <w:rFonts w:hint="default"/>
          <w:color w:val="000000"/>
        </w:rPr>
        <w:t>doplnení</w:t>
      </w:r>
      <w:r w:rsidRPr="00DA0662">
        <w:rPr>
          <w:rFonts w:hint="default"/>
          <w:color w:val="000000"/>
        </w:rPr>
        <w:t>m a </w:t>
      </w:r>
      <w:r w:rsidRPr="00DA0662">
        <w:rPr>
          <w:rFonts w:hint="default"/>
          <w:color w:val="000000"/>
        </w:rPr>
        <w:t>novou ú</w:t>
      </w:r>
      <w:r w:rsidRPr="00DA0662">
        <w:rPr>
          <w:rFonts w:hint="default"/>
          <w:color w:val="000000"/>
        </w:rPr>
        <w:t>pravou definí</w:t>
      </w:r>
      <w:r w:rsidRPr="00DA0662">
        <w:rPr>
          <w:rFonts w:hint="default"/>
          <w:color w:val="000000"/>
        </w:rPr>
        <w:t>cie prevodu lesa v §</w:t>
      </w:r>
      <w:r w:rsidRPr="00DA0662">
        <w:rPr>
          <w:rFonts w:hint="default"/>
          <w:color w:val="000000"/>
        </w:rPr>
        <w:t xml:space="preserve"> 17.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podmienka o </w:t>
      </w:r>
      <w:r w:rsidRPr="00DA0662">
        <w:rPr>
          <w:rFonts w:hint="default"/>
          <w:color w:val="000000"/>
        </w:rPr>
        <w:t>plnení</w:t>
      </w:r>
      <w:r w:rsidRPr="00DA0662">
        <w:rPr>
          <w:rFonts w:hint="default"/>
          <w:color w:val="000000"/>
        </w:rPr>
        <w:t xml:space="preserve"> krité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zabezpeč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>ho lesné</w:t>
      </w:r>
      <w:r w:rsidRPr="00DA0662">
        <w:rPr>
          <w:rFonts w:hint="default"/>
          <w:color w:val="000000"/>
        </w:rPr>
        <w:t>ho porastu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ujasnenia, ž</w:t>
      </w:r>
      <w:r w:rsidRPr="00DA0662">
        <w:rPr>
          <w:rFonts w:hint="default"/>
          <w:color w:val="000000"/>
        </w:rPr>
        <w:t>e už</w:t>
      </w:r>
      <w:r w:rsidRPr="00DA0662">
        <w:rPr>
          <w:rFonts w:hint="default"/>
          <w:color w:val="000000"/>
        </w:rPr>
        <w:t xml:space="preserve"> od zakladania je potrebné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vať</w:t>
      </w:r>
      <w:r w:rsidRPr="00DA0662">
        <w:rPr>
          <w:rFonts w:hint="default"/>
          <w:color w:val="000000"/>
        </w:rPr>
        <w:t xml:space="preserve"> č</w:t>
      </w:r>
      <w:r w:rsidRPr="00DA0662">
        <w:rPr>
          <w:rFonts w:hint="default"/>
          <w:color w:val="000000"/>
        </w:rPr>
        <w:t>innosť</w:t>
      </w:r>
      <w:r w:rsidRPr="00DA0662">
        <w:rPr>
          <w:rFonts w:hint="default"/>
          <w:color w:val="000000"/>
        </w:rPr>
        <w:t xml:space="preserve"> spô</w:t>
      </w:r>
      <w:r w:rsidRPr="00DA0662">
        <w:rPr>
          <w:rFonts w:hint="default"/>
          <w:color w:val="000000"/>
        </w:rPr>
        <w:t>sobom, aby doš</w:t>
      </w:r>
      <w:r w:rsidRPr="00DA0662">
        <w:rPr>
          <w:rFonts w:hint="default"/>
          <w:color w:val="000000"/>
        </w:rPr>
        <w:t>lo k </w:t>
      </w:r>
      <w:r w:rsidRPr="00DA0662">
        <w:rPr>
          <w:rFonts w:hint="default"/>
          <w:color w:val="000000"/>
        </w:rPr>
        <w:t>splneniu tohto cieľ</w:t>
      </w:r>
      <w:r w:rsidRPr="00DA0662">
        <w:rPr>
          <w:rFonts w:hint="default"/>
          <w:color w:val="000000"/>
        </w:rPr>
        <w:t>a.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spresň</w:t>
      </w:r>
      <w:r w:rsidRPr="00DA0662">
        <w:rPr>
          <w:rFonts w:hint="default"/>
          <w:color w:val="000000"/>
        </w:rPr>
        <w:t>uje plnenie krité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pri prá</w:t>
      </w:r>
      <w:r w:rsidRPr="00DA0662">
        <w:rPr>
          <w:rFonts w:hint="default"/>
          <w:color w:val="000000"/>
        </w:rPr>
        <w:t>ci s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m reprodukč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 materiá</w:t>
      </w:r>
      <w:r w:rsidRPr="00DA0662">
        <w:rPr>
          <w:rFonts w:hint="default"/>
          <w:color w:val="000000"/>
        </w:rPr>
        <w:t>l</w:t>
      </w:r>
      <w:r w:rsidRPr="00DA0662">
        <w:rPr>
          <w:rFonts w:hint="default"/>
          <w:color w:val="000000"/>
        </w:rPr>
        <w:t>o</w:t>
      </w:r>
      <w:r w:rsidRPr="00DA0662">
        <w:rPr>
          <w:rFonts w:hint="default"/>
          <w:color w:val="000000"/>
        </w:rPr>
        <w:t>m v </w:t>
      </w:r>
      <w:r w:rsidRPr="00DA0662">
        <w:rPr>
          <w:rFonts w:hint="default"/>
          <w:color w:val="000000"/>
        </w:rPr>
        <w:t>zmysle zá</w:t>
      </w:r>
      <w:r w:rsidRPr="00DA0662">
        <w:rPr>
          <w:rFonts w:hint="default"/>
          <w:color w:val="000000"/>
        </w:rPr>
        <w:t>kona č. </w:t>
      </w:r>
      <w:r w:rsidRPr="00DA0662">
        <w:rPr>
          <w:rFonts w:hint="default"/>
          <w:color w:val="000000"/>
        </w:rPr>
        <w:t>138/2010 Z. z. o </w:t>
      </w:r>
      <w:r w:rsidRPr="00DA0662">
        <w:rPr>
          <w:rFonts w:hint="default"/>
          <w:color w:val="000000"/>
        </w:rPr>
        <w:t>lesnom reprodukč</w:t>
      </w:r>
      <w:r w:rsidRPr="00DA0662">
        <w:rPr>
          <w:rFonts w:hint="default"/>
          <w:color w:val="000000"/>
        </w:rPr>
        <w:t>nom materiá</w:t>
      </w:r>
      <w:r w:rsidRPr="00DA0662">
        <w:rPr>
          <w:rFonts w:hint="default"/>
          <w:color w:val="000000"/>
        </w:rPr>
        <w:t>li.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Ustanovenie sa upravuje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zmeny lehô</w:t>
      </w:r>
      <w:r w:rsidRPr="00DA0662">
        <w:rPr>
          <w:rFonts w:hint="default"/>
          <w:color w:val="000000"/>
        </w:rPr>
        <w:t>t na zalesnenie, čí</w:t>
      </w:r>
      <w:r w:rsidRPr="00DA0662">
        <w:rPr>
          <w:rFonts w:hint="default"/>
          <w:color w:val="000000"/>
        </w:rPr>
        <w:t>m sa umož</w:t>
      </w:r>
      <w:r w:rsidRPr="00DA0662">
        <w:rPr>
          <w:rFonts w:hint="default"/>
          <w:color w:val="000000"/>
        </w:rPr>
        <w:t>ní</w:t>
      </w:r>
      <w:r w:rsidRPr="00DA0662">
        <w:rPr>
          <w:rFonts w:hint="default"/>
          <w:color w:val="000000"/>
        </w:rPr>
        <w:t xml:space="preserve"> kaž</w:t>
      </w:r>
      <w:r w:rsidRPr="00DA0662">
        <w:rPr>
          <w:rFonts w:hint="default"/>
          <w:color w:val="000000"/>
        </w:rPr>
        <w:t>dé</w:t>
      </w:r>
      <w:r w:rsidRPr="00DA0662">
        <w:rPr>
          <w:rFonts w:hint="default"/>
          <w:color w:val="000000"/>
        </w:rPr>
        <w:t>mu obhospodarovateľ</w:t>
      </w:r>
      <w:r w:rsidRPr="00DA0662">
        <w:rPr>
          <w:rFonts w:hint="default"/>
          <w:color w:val="000000"/>
        </w:rPr>
        <w:t>ovi lesa využ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dve celé</w:t>
      </w:r>
      <w:r w:rsidRPr="00DA0662">
        <w:rPr>
          <w:rFonts w:hint="default"/>
          <w:color w:val="000000"/>
        </w:rPr>
        <w:t xml:space="preserve"> vegetač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obdobia,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 ochranný</w:t>
      </w:r>
      <w:r w:rsidRPr="00DA0662">
        <w:rPr>
          <w:rFonts w:hint="default"/>
          <w:color w:val="000000"/>
        </w:rPr>
        <w:t>ch lesov tri vege</w:t>
      </w:r>
      <w:r w:rsidRPr="00DA0662">
        <w:rPr>
          <w:rFonts w:hint="default"/>
          <w:color w:val="000000"/>
        </w:rPr>
        <w:t>tač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obdobia, na splnenie povinnosti zalesň</w:t>
      </w:r>
      <w:r w:rsidRPr="00DA0662">
        <w:rPr>
          <w:rFonts w:hint="default"/>
          <w:color w:val="000000"/>
        </w:rPr>
        <w:t>ovania. Dopĺň</w:t>
      </w:r>
      <w:r w:rsidRPr="00DA0662">
        <w:rPr>
          <w:rFonts w:hint="default"/>
          <w:color w:val="000000"/>
        </w:rPr>
        <w:t>a sa vý</w:t>
      </w:r>
      <w:r w:rsidRPr="00DA0662">
        <w:rPr>
          <w:rFonts w:hint="default"/>
          <w:color w:val="000000"/>
        </w:rPr>
        <w:t>nimka z plnenia lehoty na zalesnenie sa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ochrany ž</w:t>
      </w:r>
      <w:r w:rsidRPr="00DA0662">
        <w:rPr>
          <w:rFonts w:hint="default"/>
          <w:color w:val="000000"/>
        </w:rPr>
        <w:t>ivota a </w:t>
      </w:r>
      <w:r w:rsidRPr="00DA0662">
        <w:rPr>
          <w:rFonts w:hint="default"/>
          <w:color w:val="000000"/>
        </w:rPr>
        <w:t>zdravia obč</w:t>
      </w:r>
      <w:r w:rsidRPr="00DA0662">
        <w:rPr>
          <w:rFonts w:hint="default"/>
          <w:color w:val="000000"/>
        </w:rPr>
        <w:t>anov na ú</w:t>
      </w:r>
      <w:r w:rsidRPr="00DA0662">
        <w:rPr>
          <w:rFonts w:hint="default"/>
          <w:color w:val="000000"/>
        </w:rPr>
        <w:t>zemiach s </w:t>
      </w:r>
      <w:r w:rsidRPr="00DA0662">
        <w:rPr>
          <w:rFonts w:hint="default"/>
          <w:color w:val="000000"/>
        </w:rPr>
        <w:t>odumretý</w:t>
      </w:r>
      <w:r w:rsidRPr="00DA0662">
        <w:rPr>
          <w:rFonts w:hint="default"/>
          <w:color w:val="000000"/>
        </w:rPr>
        <w:t>m a </w:t>
      </w:r>
      <w:r w:rsidRPr="00DA0662">
        <w:rPr>
          <w:rFonts w:hint="default"/>
          <w:color w:val="000000"/>
        </w:rPr>
        <w:t>ponechaný</w:t>
      </w:r>
      <w:r w:rsidRPr="00DA0662">
        <w:rPr>
          <w:rFonts w:hint="default"/>
          <w:color w:val="000000"/>
        </w:rPr>
        <w:t>m lesný</w:t>
      </w:r>
      <w:r w:rsidRPr="00DA0662">
        <w:rPr>
          <w:rFonts w:hint="default"/>
          <w:color w:val="000000"/>
        </w:rPr>
        <w:t>m porastom.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dô</w:t>
      </w:r>
      <w:r w:rsidRPr="00DA0662">
        <w:rPr>
          <w:rFonts w:hint="default"/>
          <w:color w:val="000000"/>
        </w:rPr>
        <w:t>vody na vypracovanie harmonogram</w:t>
      </w:r>
      <w:r w:rsidRPr="00DA0662">
        <w:rPr>
          <w:rFonts w:hint="default"/>
          <w:color w:val="000000"/>
        </w:rPr>
        <w:t>u</w:t>
      </w:r>
      <w:r w:rsidRPr="00DA0662">
        <w:rPr>
          <w:rFonts w:hint="default"/>
          <w:color w:val="000000"/>
        </w:rPr>
        <w:t xml:space="preserve"> obnovy lesa na holine a </w:t>
      </w:r>
      <w:r w:rsidRPr="00DA0662">
        <w:rPr>
          <w:rFonts w:hint="default"/>
          <w:color w:val="000000"/>
        </w:rPr>
        <w:t>ustanovuje sa maximá</w:t>
      </w:r>
      <w:r w:rsidRPr="00DA0662">
        <w:rPr>
          <w:rFonts w:hint="default"/>
          <w:color w:val="000000"/>
        </w:rPr>
        <w:t>lne lehota, do ktorej bude potrebné</w:t>
      </w:r>
      <w:r w:rsidRPr="00DA0662">
        <w:rPr>
          <w:rFonts w:hint="default"/>
          <w:color w:val="000000"/>
        </w:rPr>
        <w:t xml:space="preserve"> holiny podľ</w:t>
      </w:r>
      <w:r w:rsidRPr="00DA0662">
        <w:rPr>
          <w:rFonts w:hint="default"/>
          <w:color w:val="000000"/>
        </w:rPr>
        <w:t>a harmonogramu obnovy lesa na holine zalesniť</w:t>
      </w:r>
      <w:r w:rsidRPr="00DA0662">
        <w:rPr>
          <w:rFonts w:hint="default"/>
          <w:color w:val="000000"/>
        </w:rPr>
        <w:t>. Aby nedochá</w:t>
      </w:r>
      <w:r w:rsidRPr="00DA0662">
        <w:rPr>
          <w:rFonts w:hint="default"/>
          <w:color w:val="000000"/>
        </w:rPr>
        <w:t>dzalo k </w:t>
      </w:r>
      <w:r w:rsidRPr="00DA0662">
        <w:rPr>
          <w:rFonts w:hint="default"/>
          <w:color w:val="000000"/>
        </w:rPr>
        <w:t>neú</w:t>
      </w:r>
      <w:r w:rsidRPr="00DA0662">
        <w:rPr>
          <w:rFonts w:hint="default"/>
          <w:color w:val="000000"/>
        </w:rPr>
        <w:t>merné</w:t>
      </w:r>
      <w:r w:rsidRPr="00DA0662">
        <w:rPr>
          <w:rFonts w:hint="default"/>
          <w:color w:val="000000"/>
        </w:rPr>
        <w:t>mu predlž</w:t>
      </w:r>
      <w:r w:rsidRPr="00DA0662">
        <w:rPr>
          <w:rFonts w:hint="default"/>
          <w:color w:val="000000"/>
        </w:rPr>
        <w:t>ovaniu lehô</w:t>
      </w:r>
      <w:r w:rsidRPr="00DA0662">
        <w:rPr>
          <w:rFonts w:hint="default"/>
          <w:color w:val="000000"/>
        </w:rPr>
        <w:t>t bez racioná</w:t>
      </w:r>
      <w:r w:rsidRPr="00DA0662">
        <w:rPr>
          <w:rFonts w:hint="default"/>
          <w:color w:val="000000"/>
        </w:rPr>
        <w:t>lnych dô</w:t>
      </w:r>
      <w:r w:rsidRPr="00DA0662">
        <w:rPr>
          <w:rFonts w:hint="default"/>
          <w:color w:val="000000"/>
        </w:rPr>
        <w:t>vodov,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princí</w:t>
      </w:r>
      <w:r w:rsidRPr="00DA0662">
        <w:rPr>
          <w:rFonts w:hint="default"/>
          <w:color w:val="000000"/>
        </w:rPr>
        <w:t>pom proporcionality sa s</w:t>
      </w:r>
      <w:r w:rsidRPr="00DA0662">
        <w:rPr>
          <w:rFonts w:hint="default"/>
          <w:color w:val="000000"/>
        </w:rPr>
        <w:t>t</w:t>
      </w:r>
      <w:r w:rsidRPr="00DA0662">
        <w:rPr>
          <w:rFonts w:hint="default"/>
          <w:color w:val="000000"/>
        </w:rPr>
        <w:t>anovujú</w:t>
      </w:r>
      <w:r w:rsidRPr="00DA0662">
        <w:rPr>
          <w:rFonts w:hint="default"/>
          <w:color w:val="000000"/>
        </w:rPr>
        <w:t xml:space="preserve"> minimá</w:t>
      </w:r>
      <w:r w:rsidRPr="00DA0662">
        <w:rPr>
          <w:rFonts w:hint="default"/>
          <w:color w:val="000000"/>
        </w:rPr>
        <w:t>lne pož</w:t>
      </w:r>
      <w:r w:rsidRPr="00DA0662">
        <w:rPr>
          <w:rFonts w:hint="default"/>
          <w:color w:val="000000"/>
        </w:rPr>
        <w:t>iadavky na rozsah obnovy na kaž</w:t>
      </w:r>
      <w:r w:rsidRPr="00DA0662">
        <w:rPr>
          <w:rFonts w:hint="default"/>
          <w:color w:val="000000"/>
        </w:rPr>
        <w:t>dý</w:t>
      </w:r>
      <w:r w:rsidRPr="00DA0662">
        <w:rPr>
          <w:rFonts w:hint="default"/>
          <w:color w:val="000000"/>
        </w:rPr>
        <w:t xml:space="preserve"> rok platnosti harmonogramu obnovy lesa.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doplnení</w:t>
      </w:r>
      <w:r w:rsidRPr="00DA0662">
        <w:rPr>
          <w:rFonts w:hint="default"/>
          <w:color w:val="000000"/>
        </w:rPr>
        <w:t>m sa spresň</w:t>
      </w:r>
      <w:r w:rsidRPr="00DA0662">
        <w:rPr>
          <w:rFonts w:hint="default"/>
          <w:color w:val="000000"/>
        </w:rPr>
        <w:t>uje ustanovenie tak, aby nedochá</w:t>
      </w:r>
      <w:r w:rsidRPr="00DA0662">
        <w:rPr>
          <w:rFonts w:hint="default"/>
          <w:color w:val="000000"/>
        </w:rPr>
        <w:t>dzalo k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mene s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vodmi na rekonš</w:t>
      </w:r>
      <w:r w:rsidRPr="00DA0662">
        <w:rPr>
          <w:rFonts w:hint="default"/>
          <w:color w:val="000000"/>
        </w:rPr>
        <w:t>trukciu lesa podľ</w:t>
      </w:r>
      <w:r w:rsidRPr="00DA0662">
        <w:rPr>
          <w:rFonts w:hint="default"/>
          <w:color w:val="000000"/>
        </w:rPr>
        <w:t>a §</w:t>
      </w:r>
      <w:r w:rsidRPr="00DA0662">
        <w:rPr>
          <w:rFonts w:hint="default"/>
          <w:color w:val="000000"/>
        </w:rPr>
        <w:t xml:space="preserve"> 19, ktorá</w:t>
      </w:r>
      <w:r w:rsidRPr="00DA0662">
        <w:rPr>
          <w:rFonts w:hint="default"/>
          <w:color w:val="000000"/>
        </w:rPr>
        <w:t xml:space="preserve"> sa vykoná</w:t>
      </w:r>
      <w:r w:rsidRPr="00DA0662">
        <w:rPr>
          <w:rFonts w:hint="default"/>
          <w:color w:val="000000"/>
        </w:rPr>
        <w:t>va zmenou prog</w:t>
      </w:r>
      <w:r w:rsidRPr="00DA0662">
        <w:rPr>
          <w:rFonts w:hint="default"/>
          <w:color w:val="000000"/>
        </w:rPr>
        <w:t>ramu starostlivosti o lesy.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35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Upravuje sa 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predĺž</w:t>
      </w:r>
      <w:r w:rsidRPr="00DA0662">
        <w:rPr>
          <w:rFonts w:hint="default"/>
          <w:color w:val="000000"/>
        </w:rPr>
        <w:t>enia lehoty na zabezpeč</w:t>
      </w:r>
      <w:r w:rsidRPr="00DA0662">
        <w:rPr>
          <w:rFonts w:hint="default"/>
          <w:color w:val="000000"/>
        </w:rPr>
        <w:t>enie tak, aby bolo zrejmé</w:t>
      </w:r>
      <w:r w:rsidRPr="00DA0662">
        <w:rPr>
          <w:rFonts w:hint="default"/>
          <w:color w:val="000000"/>
        </w:rPr>
        <w:t>, ž</w:t>
      </w:r>
      <w:r w:rsidRPr="00DA0662">
        <w:rPr>
          <w:rFonts w:hint="default"/>
          <w:color w:val="000000"/>
        </w:rPr>
        <w:t>e lehotu mož</w:t>
      </w:r>
      <w:r w:rsidRPr="00DA0662">
        <w:rPr>
          <w:rFonts w:hint="default"/>
          <w:color w:val="000000"/>
        </w:rPr>
        <w:t>no predĺž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najviac o dva roky</w:t>
      </w:r>
      <w:r w:rsidR="001A57C6">
        <w:rPr>
          <w:color w:val="000000"/>
        </w:rPr>
        <w:t>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bodu 36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Vypúšť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sa krité</w:t>
      </w:r>
      <w:r w:rsidRPr="00DA0662">
        <w:rPr>
          <w:rFonts w:hint="default"/>
          <w:color w:val="000000"/>
        </w:rPr>
        <w:t>riá</w:t>
      </w:r>
      <w:r w:rsidRPr="00DA0662">
        <w:rPr>
          <w:rFonts w:hint="default"/>
          <w:color w:val="000000"/>
        </w:rPr>
        <w:t xml:space="preserve"> zabezpeč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>ho lesné</w:t>
      </w:r>
      <w:r w:rsidRPr="00DA0662">
        <w:rPr>
          <w:rFonts w:hint="default"/>
          <w:color w:val="000000"/>
        </w:rPr>
        <w:t>ho porastu, ktoré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zmysle §</w:t>
      </w:r>
      <w:r w:rsidRPr="00DA0662">
        <w:rPr>
          <w:rFonts w:hint="default"/>
          <w:color w:val="000000"/>
        </w:rPr>
        <w:t xml:space="preserve"> 66 pí</w:t>
      </w:r>
      <w:r w:rsidRPr="00DA0662">
        <w:rPr>
          <w:rFonts w:hint="default"/>
          <w:color w:val="000000"/>
        </w:rPr>
        <w:t>sm. c) u</w:t>
      </w:r>
      <w:r w:rsidRPr="00DA0662">
        <w:rPr>
          <w:rFonts w:hint="default"/>
          <w:color w:val="000000"/>
        </w:rPr>
        <w:t>pravené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vací</w:t>
      </w:r>
      <w:r w:rsidRPr="00DA0662">
        <w:rPr>
          <w:rFonts w:hint="default"/>
          <w:color w:val="000000"/>
        </w:rPr>
        <w:t>m predpisom podrobnejš</w:t>
      </w:r>
      <w:r w:rsidRPr="00DA0662">
        <w:rPr>
          <w:rFonts w:hint="default"/>
          <w:color w:val="000000"/>
        </w:rPr>
        <w:t>ie, ako v </w:t>
      </w:r>
      <w:r w:rsidRPr="00DA0662">
        <w:rPr>
          <w:rFonts w:hint="default"/>
          <w:color w:val="000000"/>
        </w:rPr>
        <w:t>dotknutom ustanovení</w:t>
      </w:r>
      <w:r w:rsidRPr="00DA0662">
        <w:rPr>
          <w:rFonts w:hint="default"/>
          <w:color w:val="000000"/>
        </w:rPr>
        <w:t>. Vä</w:t>
      </w:r>
      <w:r w:rsidRPr="00DA0662">
        <w:rPr>
          <w:rFonts w:hint="default"/>
          <w:color w:val="000000"/>
        </w:rPr>
        <w:t>zba na plnenie krité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je navyš</w:t>
      </w:r>
      <w:r w:rsidRPr="00DA0662">
        <w:rPr>
          <w:rFonts w:hint="default"/>
          <w:color w:val="000000"/>
        </w:rPr>
        <w:t>e rieš</w:t>
      </w:r>
      <w:r w:rsidRPr="00DA0662">
        <w:rPr>
          <w:rFonts w:hint="default"/>
          <w:color w:val="000000"/>
        </w:rPr>
        <w:t>ená</w:t>
      </w:r>
      <w:r w:rsidRPr="00DA0662">
        <w:rPr>
          <w:rFonts w:hint="default"/>
          <w:color w:val="000000"/>
        </w:rPr>
        <w:t xml:space="preserve"> povinnosť</w:t>
      </w:r>
      <w:r w:rsidRPr="00DA0662">
        <w:rPr>
          <w:rFonts w:hint="default"/>
          <w:color w:val="000000"/>
        </w:rPr>
        <w:t>ou podľ</w:t>
      </w:r>
      <w:r w:rsidRPr="00DA0662">
        <w:rPr>
          <w:rFonts w:hint="default"/>
          <w:color w:val="000000"/>
        </w:rPr>
        <w:t>a odseku 6 a </w:t>
      </w: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doplnení</w:t>
      </w:r>
      <w:r w:rsidRPr="00DA0662">
        <w:rPr>
          <w:rFonts w:hint="default"/>
          <w:color w:val="000000"/>
        </w:rPr>
        <w:t>m odseku 2.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 vo vä</w:t>
      </w:r>
      <w:r w:rsidRPr="00DA0662">
        <w:rPr>
          <w:rFonts w:hint="default"/>
          <w:color w:val="000000"/>
        </w:rPr>
        <w:t>zbe na vypustenie odseku pô</w:t>
      </w:r>
      <w:r w:rsidRPr="00DA0662">
        <w:rPr>
          <w:rFonts w:hint="default"/>
          <w:color w:val="000000"/>
        </w:rPr>
        <w:t>vodné</w:t>
      </w:r>
      <w:r w:rsidRPr="00DA0662">
        <w:rPr>
          <w:rFonts w:hint="default"/>
          <w:color w:val="000000"/>
        </w:rPr>
        <w:t>ho</w:t>
      </w:r>
      <w:r w:rsidRPr="00DA0662">
        <w:rPr>
          <w:rFonts w:hint="default"/>
          <w:color w:val="000000"/>
        </w:rPr>
        <w:t xml:space="preserve"> odseku 7.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Keďž</w:t>
      </w:r>
      <w:r w:rsidRPr="00DA0662">
        <w:rPr>
          <w:rFonts w:hint="default"/>
          <w:color w:val="000000"/>
        </w:rPr>
        <w:t>e aj pri opatreniach vykoná</w:t>
      </w:r>
      <w:r w:rsidRPr="00DA0662">
        <w:rPr>
          <w:rFonts w:hint="default"/>
          <w:color w:val="000000"/>
        </w:rPr>
        <w:t>vaný</w:t>
      </w:r>
      <w:r w:rsidRPr="00DA0662">
        <w:rPr>
          <w:rFonts w:hint="default"/>
          <w:color w:val="000000"/>
        </w:rPr>
        <w:t>ch podľ</w:t>
      </w:r>
      <w:r w:rsidRPr="00DA0662">
        <w:rPr>
          <w:rFonts w:hint="default"/>
          <w:color w:val="000000"/>
        </w:rPr>
        <w:t>a §</w:t>
      </w:r>
      <w:r w:rsidRPr="00DA0662">
        <w:rPr>
          <w:rFonts w:hint="default"/>
          <w:color w:val="000000"/>
        </w:rPr>
        <w:t xml:space="preserve"> 32 a </w:t>
      </w:r>
      <w:r w:rsidRPr="00DA0662">
        <w:rPr>
          <w:rFonts w:hint="default"/>
          <w:color w:val="000000"/>
        </w:rPr>
        <w:t>33 môž</w:t>
      </w:r>
      <w:r w:rsidRPr="00DA0662">
        <w:rPr>
          <w:rFonts w:hint="default"/>
          <w:color w:val="000000"/>
        </w:rPr>
        <w:t>e dô</w:t>
      </w:r>
      <w:r w:rsidRPr="00DA0662">
        <w:rPr>
          <w:rFonts w:hint="default"/>
          <w:color w:val="000000"/>
        </w:rPr>
        <w:t>jsť</w:t>
      </w:r>
      <w:r w:rsidRPr="00DA0662">
        <w:rPr>
          <w:rFonts w:hint="default"/>
          <w:color w:val="000000"/>
        </w:rPr>
        <w:t xml:space="preserve"> k </w:t>
      </w:r>
      <w:r w:rsidRPr="00DA0662">
        <w:rPr>
          <w:rFonts w:hint="default"/>
          <w:color w:val="000000"/>
        </w:rPr>
        <w:t>vyť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eniu stromov alebo krov, dopĺň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sa také</w:t>
      </w:r>
      <w:r w:rsidRPr="00DA0662">
        <w:rPr>
          <w:rFonts w:hint="default"/>
          <w:color w:val="000000"/>
        </w:rPr>
        <w:t>to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do mimoriadnej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pojmu vo vä</w:t>
      </w:r>
      <w:r w:rsidRPr="00DA0662">
        <w:rPr>
          <w:rFonts w:hint="default"/>
          <w:color w:val="000000"/>
        </w:rPr>
        <w:t>zbe na navrhované</w:t>
      </w:r>
      <w:r w:rsidRPr="00DA0662">
        <w:rPr>
          <w:rFonts w:hint="default"/>
          <w:color w:val="000000"/>
        </w:rPr>
        <w:t xml:space="preserve"> znenie §</w:t>
      </w:r>
      <w:r w:rsidRPr="00DA0662">
        <w:rPr>
          <w:rFonts w:hint="default"/>
          <w:color w:val="000000"/>
        </w:rPr>
        <w:t xml:space="preserve"> 39 ods. 1 pí</w:t>
      </w:r>
      <w:r w:rsidRPr="00DA0662">
        <w:rPr>
          <w:rFonts w:hint="default"/>
          <w:color w:val="000000"/>
        </w:rPr>
        <w:t>sm. d).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Navrhu</w:t>
      </w:r>
      <w:r w:rsidRPr="00DA0662">
        <w:rPr>
          <w:rFonts w:hint="default"/>
          <w:color w:val="000000"/>
        </w:rPr>
        <w:t>je sa zodpovednosť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vateľ</w:t>
      </w:r>
      <w:r w:rsidRPr="00DA0662">
        <w:rPr>
          <w:rFonts w:hint="default"/>
          <w:color w:val="000000"/>
        </w:rPr>
        <w:t>a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nahradiť</w:t>
      </w:r>
      <w:r w:rsidRPr="00DA0662">
        <w:rPr>
          <w:rFonts w:hint="default"/>
          <w:color w:val="000000"/>
        </w:rPr>
        <w:t xml:space="preserve"> zodpovednosť</w:t>
      </w:r>
      <w:r w:rsidRPr="00DA0662">
        <w:rPr>
          <w:rFonts w:hint="default"/>
          <w:color w:val="000000"/>
        </w:rPr>
        <w:t>ou obhospodarovateľ</w:t>
      </w:r>
      <w:r w:rsidRPr="00DA0662">
        <w:rPr>
          <w:rFonts w:hint="default"/>
          <w:color w:val="000000"/>
        </w:rPr>
        <w:t>a lesa zabezpeč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etrné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vanie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a </w:t>
      </w:r>
      <w:r w:rsidRPr="00DA0662">
        <w:rPr>
          <w:rFonts w:hint="default"/>
          <w:color w:val="000000"/>
        </w:rPr>
        <w:t>vykonanie asanač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opatrení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 vzniku poš</w:t>
      </w:r>
      <w:r w:rsidRPr="00DA0662">
        <w:rPr>
          <w:rFonts w:hint="default"/>
          <w:color w:val="000000"/>
        </w:rPr>
        <w:t>kodenia.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dopĺň</w:t>
      </w:r>
      <w:r w:rsidRPr="00DA0662">
        <w:rPr>
          <w:rFonts w:hint="default"/>
          <w:color w:val="000000"/>
        </w:rPr>
        <w:t>a povinnosť</w:t>
      </w:r>
      <w:r w:rsidRPr="00DA0662">
        <w:rPr>
          <w:rFonts w:hint="default"/>
          <w:color w:val="000000"/>
        </w:rPr>
        <w:t xml:space="preserve"> ochrany vodný</w:t>
      </w:r>
      <w:r w:rsidRPr="00DA0662">
        <w:rPr>
          <w:rFonts w:hint="default"/>
          <w:color w:val="000000"/>
        </w:rPr>
        <w:t>ch tokov pri vykoná</w:t>
      </w:r>
      <w:r w:rsidRPr="00DA0662">
        <w:rPr>
          <w:rFonts w:hint="default"/>
          <w:color w:val="000000"/>
        </w:rPr>
        <w:t>vaní</w:t>
      </w:r>
      <w:r w:rsidRPr="00DA0662">
        <w:rPr>
          <w:rFonts w:hint="default"/>
          <w:color w:val="000000"/>
        </w:rPr>
        <w:t xml:space="preserve">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</w:t>
      </w:r>
      <w:r w:rsidRPr="00DA0662">
        <w:rPr>
          <w:rFonts w:cs="Times New Roman"/>
          <w:color w:val="000000"/>
        </w:rPr>
        <w:t>bodu 41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odseku 5 sa ujasň</w:t>
      </w:r>
      <w:r w:rsidRPr="00DA0662">
        <w:rPr>
          <w:rFonts w:hint="default"/>
          <w:color w:val="000000"/>
        </w:rPr>
        <w:t>uje povinnosť</w:t>
      </w:r>
      <w:r w:rsidRPr="00DA0662">
        <w:rPr>
          <w:rFonts w:hint="default"/>
          <w:color w:val="000000"/>
        </w:rPr>
        <w:t xml:space="preserve"> vykonania ná</w:t>
      </w:r>
      <w:r w:rsidRPr="00DA0662">
        <w:rPr>
          <w:rFonts w:hint="default"/>
          <w:color w:val="000000"/>
        </w:rPr>
        <w:t>hodnej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do š</w:t>
      </w:r>
      <w:r w:rsidRPr="00DA0662">
        <w:rPr>
          <w:rFonts w:hint="default"/>
          <w:color w:val="000000"/>
        </w:rPr>
        <w:t>iestich mesiacov, ktorá</w:t>
      </w:r>
      <w:r w:rsidRPr="00DA0662">
        <w:rPr>
          <w:rFonts w:hint="default"/>
          <w:color w:val="000000"/>
        </w:rPr>
        <w:t xml:space="preserve"> vyplý</w:t>
      </w:r>
      <w:r w:rsidRPr="00DA0662">
        <w:rPr>
          <w:rFonts w:hint="default"/>
          <w:color w:val="000000"/>
        </w:rPr>
        <w:t>vala len nepriamo z odseku 6 a </w:t>
      </w:r>
      <w:r w:rsidRPr="00DA0662">
        <w:rPr>
          <w:rFonts w:hint="default"/>
          <w:color w:val="000000"/>
        </w:rPr>
        <w:t>taktiež</w:t>
      </w:r>
      <w:r w:rsidRPr="00DA0662">
        <w:rPr>
          <w:rFonts w:hint="default"/>
          <w:color w:val="000000"/>
        </w:rPr>
        <w:t xml:space="preserve"> sa spresň</w:t>
      </w:r>
      <w:r w:rsidRPr="00DA0662">
        <w:rPr>
          <w:rFonts w:hint="default"/>
          <w:color w:val="000000"/>
        </w:rPr>
        <w:t>uje povinnosť</w:t>
      </w:r>
      <w:r w:rsidRPr="00DA0662">
        <w:rPr>
          <w:rFonts w:hint="default"/>
          <w:color w:val="000000"/>
        </w:rPr>
        <w:t xml:space="preserve"> hlá</w:t>
      </w:r>
      <w:r w:rsidRPr="00DA0662">
        <w:rPr>
          <w:rFonts w:hint="default"/>
          <w:color w:val="000000"/>
        </w:rPr>
        <w:t>senia ná</w:t>
      </w:r>
      <w:r w:rsidRPr="00DA0662">
        <w:rPr>
          <w:rFonts w:hint="default"/>
          <w:color w:val="000000"/>
        </w:rPr>
        <w:t>hodnej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by, keď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doterajš</w:t>
      </w:r>
      <w:r w:rsidRPr="00DA0662">
        <w:rPr>
          <w:rFonts w:hint="default"/>
          <w:color w:val="000000"/>
        </w:rPr>
        <w:t>ieho znenia nebolo zrejmé</w:t>
      </w:r>
      <w:r w:rsidRPr="00DA0662">
        <w:rPr>
          <w:rFonts w:hint="default"/>
          <w:color w:val="000000"/>
        </w:rPr>
        <w:t>, č</w:t>
      </w:r>
      <w:r w:rsidRPr="00DA0662">
        <w:rPr>
          <w:rFonts w:hint="default"/>
          <w:color w:val="000000"/>
        </w:rPr>
        <w:t>i sa objem 20 % viaž</w:t>
      </w:r>
      <w:r w:rsidRPr="00DA0662">
        <w:rPr>
          <w:rFonts w:hint="default"/>
          <w:color w:val="000000"/>
        </w:rPr>
        <w:t>e na akt</w:t>
      </w:r>
      <w:r w:rsidRPr="00DA0662">
        <w:rPr>
          <w:rFonts w:hint="default"/>
          <w:color w:val="000000"/>
        </w:rPr>
        <w:t>uá</w:t>
      </w:r>
      <w:r w:rsidRPr="00DA0662">
        <w:rPr>
          <w:rFonts w:hint="default"/>
          <w:color w:val="000000"/>
        </w:rPr>
        <w:t>lnu zá</w:t>
      </w:r>
      <w:r w:rsidRPr="00DA0662">
        <w:rPr>
          <w:rFonts w:hint="default"/>
          <w:color w:val="000000"/>
        </w:rPr>
        <w:t>sobu porastu, alebo zá</w:t>
      </w:r>
      <w:r w:rsidRPr="00DA0662">
        <w:rPr>
          <w:rFonts w:hint="default"/>
          <w:color w:val="000000"/>
        </w:rPr>
        <w:t>sobu opí</w:t>
      </w:r>
      <w:r w:rsidRPr="00DA0662">
        <w:rPr>
          <w:rFonts w:hint="default"/>
          <w:color w:val="000000"/>
        </w:rPr>
        <w:t>sanú</w:t>
      </w:r>
      <w:r w:rsidRPr="00DA0662">
        <w:rPr>
          <w:rFonts w:hint="default"/>
          <w:color w:val="000000"/>
        </w:rPr>
        <w:t xml:space="preserve"> v programe starostlivosti o </w:t>
      </w:r>
      <w:r w:rsidRPr="00DA0662">
        <w:rPr>
          <w:rFonts w:hint="default"/>
          <w:color w:val="000000"/>
        </w:rPr>
        <w:t>lesy.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upravuje pojem vo vä</w:t>
      </w:r>
      <w:r w:rsidRPr="00DA0662">
        <w:rPr>
          <w:rFonts w:hint="default"/>
          <w:color w:val="000000"/>
        </w:rPr>
        <w:t>zbe na navrhované</w:t>
      </w:r>
      <w:r w:rsidRPr="00DA0662">
        <w:rPr>
          <w:rFonts w:hint="default"/>
          <w:color w:val="000000"/>
        </w:rPr>
        <w:t xml:space="preserve"> znenie §</w:t>
      </w:r>
      <w:r w:rsidRPr="00DA0662">
        <w:rPr>
          <w:rFonts w:hint="default"/>
          <w:color w:val="000000"/>
        </w:rPr>
        <w:t xml:space="preserve"> 39 ods. 1 pí</w:t>
      </w:r>
      <w:r w:rsidRPr="00DA0662">
        <w:rPr>
          <w:rFonts w:hint="default"/>
          <w:color w:val="000000"/>
        </w:rPr>
        <w:t>sm. d) a </w:t>
      </w:r>
      <w:r w:rsidRPr="00DA0662">
        <w:rPr>
          <w:rFonts w:hint="default"/>
          <w:color w:val="000000"/>
        </w:rPr>
        <w:t>upravuje sa povinnosť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oznamovať</w:t>
      </w:r>
      <w:r w:rsidRPr="00DA0662">
        <w:rPr>
          <w:rFonts w:hint="default"/>
          <w:color w:val="000000"/>
        </w:rPr>
        <w:t xml:space="preserve"> vznik dô</w:t>
      </w:r>
      <w:r w:rsidRPr="00DA0662">
        <w:rPr>
          <w:rFonts w:hint="default"/>
          <w:color w:val="000000"/>
        </w:rPr>
        <w:t>vodu na ná</w:t>
      </w:r>
      <w:r w:rsidRPr="00DA0662">
        <w:rPr>
          <w:rFonts w:hint="default"/>
          <w:color w:val="000000"/>
        </w:rPr>
        <w:t>hodnú</w:t>
      </w:r>
      <w:r w:rsidRPr="00DA0662">
        <w:rPr>
          <w:rFonts w:hint="default"/>
          <w:color w:val="000000"/>
        </w:rPr>
        <w:t xml:space="preserve">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bu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 xml:space="preserve">tnej </w:t>
      </w:r>
      <w:r w:rsidRPr="00DA0662">
        <w:rPr>
          <w:rFonts w:hint="default"/>
          <w:color w:val="000000"/>
        </w:rPr>
        <w:t>s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vy ochrany prí</w:t>
      </w:r>
      <w:r w:rsidRPr="00DA0662">
        <w:rPr>
          <w:rFonts w:hint="default"/>
          <w:color w:val="000000"/>
        </w:rPr>
        <w:t>rody.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 </w:t>
      </w:r>
      <w:r w:rsidRPr="00DA0662">
        <w:rPr>
          <w:rFonts w:hint="default"/>
          <w:color w:val="000000"/>
        </w:rPr>
        <w:t>odseku 6 sa oproti doterajš</w:t>
      </w:r>
      <w:r w:rsidRPr="00DA0662">
        <w:rPr>
          <w:rFonts w:hint="default"/>
          <w:color w:val="000000"/>
        </w:rPr>
        <w:t>ej ú</w:t>
      </w:r>
      <w:r w:rsidRPr="00DA0662">
        <w:rPr>
          <w:rFonts w:hint="default"/>
          <w:color w:val="000000"/>
        </w:rPr>
        <w:t>prave upresň</w:t>
      </w:r>
      <w:r w:rsidRPr="00DA0662">
        <w:rPr>
          <w:rFonts w:hint="default"/>
          <w:color w:val="000000"/>
        </w:rPr>
        <w:t>uje rozsah vzniknutej ná</w:t>
      </w:r>
      <w:r w:rsidRPr="00DA0662">
        <w:rPr>
          <w:rFonts w:hint="default"/>
          <w:color w:val="000000"/>
        </w:rPr>
        <w:t>hodnej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by, kedy môž</w:t>
      </w:r>
      <w:r w:rsidRPr="00DA0662">
        <w:rPr>
          <w:rFonts w:hint="default"/>
          <w:color w:val="000000"/>
        </w:rPr>
        <w:t>e obhospodarovateľ</w:t>
      </w:r>
      <w:r w:rsidRPr="00DA0662">
        <w:rPr>
          <w:rFonts w:hint="default"/>
          <w:color w:val="000000"/>
        </w:rPr>
        <w:t xml:space="preserve"> lesa tú</w:t>
      </w:r>
      <w:r w:rsidRPr="00DA0662">
        <w:rPr>
          <w:rFonts w:hint="default"/>
          <w:color w:val="000000"/>
        </w:rPr>
        <w:t>to spracovať</w:t>
      </w:r>
      <w:r w:rsidRPr="00DA0662">
        <w:rPr>
          <w:rFonts w:hint="default"/>
          <w:color w:val="000000"/>
        </w:rPr>
        <w:t xml:space="preserve"> na zá</w:t>
      </w:r>
      <w:r w:rsidRPr="00DA0662">
        <w:rPr>
          <w:rFonts w:hint="default"/>
          <w:color w:val="000000"/>
        </w:rPr>
        <w:t>klade schvá</w:t>
      </w:r>
      <w:r w:rsidRPr="00DA0662">
        <w:rPr>
          <w:rFonts w:hint="default"/>
          <w:color w:val="000000"/>
        </w:rPr>
        <w:t>lené</w:t>
      </w:r>
      <w:r w:rsidRPr="00DA0662">
        <w:rPr>
          <w:rFonts w:hint="default"/>
          <w:color w:val="000000"/>
        </w:rPr>
        <w:t>ho harmonogramu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by. Splnenie dô</w:t>
      </w:r>
      <w:r w:rsidRPr="00DA0662">
        <w:rPr>
          <w:rFonts w:hint="default"/>
          <w:color w:val="000000"/>
        </w:rPr>
        <w:t>vodov na schvá</w:t>
      </w:r>
      <w:r w:rsidRPr="00DA0662">
        <w:rPr>
          <w:rFonts w:hint="default"/>
          <w:color w:val="000000"/>
        </w:rPr>
        <w:t>lenie harmonogramu posudzuje pri je</w:t>
      </w:r>
      <w:r w:rsidRPr="00DA0662">
        <w:rPr>
          <w:rFonts w:hint="default"/>
          <w:color w:val="000000"/>
        </w:rPr>
        <w:t>ho schvaľ</w:t>
      </w:r>
      <w:r w:rsidRPr="00DA0662">
        <w:rPr>
          <w:rFonts w:hint="default"/>
          <w:color w:val="000000"/>
        </w:rPr>
        <w:t>ovaní</w:t>
      </w:r>
      <w:r w:rsidRPr="00DA0662">
        <w:rPr>
          <w:rFonts w:hint="default"/>
          <w:color w:val="000000"/>
        </w:rPr>
        <w:t xml:space="preserve"> prí</w:t>
      </w:r>
      <w:r w:rsidRPr="00DA0662">
        <w:rPr>
          <w:rFonts w:hint="default"/>
          <w:color w:val="000000"/>
        </w:rPr>
        <w:t>sluš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tento orgá</w:t>
      </w:r>
      <w:r w:rsidRPr="00DA0662">
        <w:rPr>
          <w:rFonts w:hint="default"/>
          <w:color w:val="000000"/>
        </w:rPr>
        <w:t>n oznamuje zač</w:t>
      </w:r>
      <w:r w:rsidRPr="00DA0662">
        <w:rPr>
          <w:rFonts w:hint="default"/>
          <w:color w:val="000000"/>
        </w:rPr>
        <w:t>atie konanie orgá</w:t>
      </w:r>
      <w:r w:rsidRPr="00DA0662">
        <w:rPr>
          <w:rFonts w:hint="default"/>
          <w:color w:val="000000"/>
        </w:rPr>
        <w:t>nu ochrany prí</w:t>
      </w:r>
      <w:r w:rsidRPr="00DA0662">
        <w:rPr>
          <w:rFonts w:hint="default"/>
          <w:color w:val="000000"/>
        </w:rPr>
        <w:t>rody a krajiny.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znení</w:t>
      </w:r>
      <w:r w:rsidRPr="00DA0662">
        <w:rPr>
          <w:rFonts w:hint="default"/>
          <w:color w:val="000000"/>
        </w:rPr>
        <w:t>m odsekov 7 až</w:t>
      </w:r>
      <w:r w:rsidRPr="00DA0662">
        <w:rPr>
          <w:rFonts w:hint="default"/>
          <w:color w:val="000000"/>
        </w:rPr>
        <w:t xml:space="preserve"> 9 sa upresň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kladné</w:t>
      </w:r>
      <w:r w:rsidRPr="00DA0662">
        <w:rPr>
          <w:rFonts w:hint="default"/>
          <w:color w:val="000000"/>
        </w:rPr>
        <w:t xml:space="preserve"> krité</w:t>
      </w:r>
      <w:r w:rsidRPr="00DA0662">
        <w:rPr>
          <w:rFonts w:hint="default"/>
          <w:color w:val="000000"/>
        </w:rPr>
        <w:t>riá</w:t>
      </w:r>
      <w:r w:rsidRPr="00DA0662">
        <w:rPr>
          <w:rFonts w:hint="default"/>
          <w:color w:val="000000"/>
        </w:rPr>
        <w:t>, ktorý</w:t>
      </w:r>
      <w:r w:rsidRPr="00DA0662">
        <w:rPr>
          <w:rFonts w:hint="default"/>
          <w:color w:val="000000"/>
        </w:rPr>
        <w:t>mi sa reguluje výš</w:t>
      </w:r>
      <w:r w:rsidRPr="00DA0662">
        <w:rPr>
          <w:rFonts w:hint="default"/>
          <w:color w:val="000000"/>
        </w:rPr>
        <w:t>ka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ieb, ako aj m</w:t>
      </w:r>
      <w:r w:rsidRPr="00DA0662">
        <w:rPr>
          <w:rFonts w:hint="default"/>
          <w:color w:val="000000"/>
        </w:rPr>
        <w:t>ož</w:t>
      </w:r>
      <w:r w:rsidRPr="00DA0662">
        <w:rPr>
          <w:rFonts w:hint="default"/>
          <w:color w:val="000000"/>
        </w:rPr>
        <w:t>nosti vý</w:t>
      </w:r>
      <w:r w:rsidRPr="00DA0662">
        <w:rPr>
          <w:rFonts w:hint="default"/>
          <w:color w:val="000000"/>
        </w:rPr>
        <w:t>nimiek, ktorý</w:t>
      </w:r>
      <w:r w:rsidRPr="00DA0662">
        <w:rPr>
          <w:rFonts w:hint="default"/>
          <w:color w:val="000000"/>
        </w:rPr>
        <w:t>mi mož</w:t>
      </w:r>
      <w:r w:rsidRPr="00DA0662">
        <w:rPr>
          <w:rFonts w:hint="default"/>
          <w:color w:val="000000"/>
        </w:rPr>
        <w:t>no prekroč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maximá</w:t>
      </w:r>
      <w:r w:rsidRPr="00DA0662">
        <w:rPr>
          <w:rFonts w:hint="default"/>
          <w:color w:val="000000"/>
        </w:rPr>
        <w:t>lny objem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 navrhovaný</w:t>
      </w:r>
      <w:r w:rsidRPr="00DA0662">
        <w:rPr>
          <w:rFonts w:hint="default"/>
          <w:color w:val="000000"/>
        </w:rPr>
        <w:t xml:space="preserve"> programom starostlivosti o lesy.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zá</w:t>
      </w:r>
      <w:r w:rsidRPr="00DA0662">
        <w:rPr>
          <w:rFonts w:hint="default"/>
          <w:color w:val="000000"/>
        </w:rPr>
        <w:t>sada vykonania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by, ktorý</w:t>
      </w:r>
      <w:r w:rsidRPr="00DA0662">
        <w:rPr>
          <w:rFonts w:hint="default"/>
          <w:color w:val="000000"/>
        </w:rPr>
        <w:t>m je zakmenenie lesné</w:t>
      </w:r>
      <w:r w:rsidRPr="00DA0662">
        <w:rPr>
          <w:rFonts w:hint="default"/>
          <w:color w:val="000000"/>
        </w:rPr>
        <w:t>ho porastu a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nimky z </w:t>
      </w:r>
      <w:r w:rsidRPr="00DA0662">
        <w:rPr>
          <w:rFonts w:hint="default"/>
          <w:color w:val="000000"/>
        </w:rPr>
        <w:t>plnenia tejto podmienky. Zakmenenie lesné</w:t>
      </w:r>
      <w:r w:rsidRPr="00DA0662">
        <w:rPr>
          <w:rFonts w:hint="default"/>
          <w:color w:val="000000"/>
        </w:rPr>
        <w:t>ho porastu, by</w:t>
      </w:r>
      <w:r w:rsidRPr="00DA0662">
        <w:rPr>
          <w:rFonts w:hint="default"/>
          <w:color w:val="000000"/>
        </w:rPr>
        <w:t xml:space="preserve"> spravidla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zabezpeč</w:t>
      </w:r>
      <w:r w:rsidRPr="00DA0662">
        <w:rPr>
          <w:rFonts w:hint="default"/>
          <w:color w:val="000000"/>
        </w:rPr>
        <w:t>enia pož</w:t>
      </w:r>
      <w:r w:rsidRPr="00DA0662">
        <w:rPr>
          <w:rFonts w:hint="default"/>
          <w:color w:val="000000"/>
        </w:rPr>
        <w:t>adované</w:t>
      </w:r>
      <w:r w:rsidRPr="00DA0662">
        <w:rPr>
          <w:rFonts w:hint="default"/>
          <w:color w:val="000000"/>
        </w:rPr>
        <w:t>ho plnenia funkcií</w:t>
      </w:r>
      <w:r w:rsidRPr="00DA0662">
        <w:rPr>
          <w:rFonts w:hint="default"/>
          <w:color w:val="000000"/>
        </w:rPr>
        <w:t xml:space="preserve"> lesov nemalo klesať</w:t>
      </w:r>
      <w:r w:rsidRPr="00DA0662">
        <w:rPr>
          <w:rFonts w:hint="default"/>
          <w:color w:val="000000"/>
        </w:rPr>
        <w:t xml:space="preserve"> pod sedem desatí</w:t>
      </w:r>
      <w:r w:rsidRPr="00DA0662">
        <w:rPr>
          <w:rFonts w:hint="default"/>
          <w:color w:val="000000"/>
        </w:rPr>
        <w:t>n plné</w:t>
      </w:r>
      <w:r w:rsidRPr="00DA0662">
        <w:rPr>
          <w:rFonts w:hint="default"/>
          <w:color w:val="000000"/>
        </w:rPr>
        <w:t>ho zakmenenia.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 ú</w:t>
      </w:r>
      <w:r w:rsidRPr="00DA0662">
        <w:rPr>
          <w:rFonts w:hint="default"/>
          <w:color w:val="000000"/>
        </w:rPr>
        <w:t>vodnej vety vo vä</w:t>
      </w:r>
      <w:r w:rsidRPr="00DA0662">
        <w:rPr>
          <w:rFonts w:hint="default"/>
          <w:color w:val="000000"/>
        </w:rPr>
        <w:t>zbe na doplnenie nové</w:t>
      </w:r>
      <w:r w:rsidRPr="00DA0662">
        <w:rPr>
          <w:rFonts w:hint="default"/>
          <w:color w:val="000000"/>
        </w:rPr>
        <w:t>ho pí</w:t>
      </w:r>
      <w:r w:rsidRPr="00DA0662">
        <w:rPr>
          <w:rFonts w:hint="default"/>
          <w:color w:val="000000"/>
        </w:rPr>
        <w:t>smena c).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bodu 44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sa povinnosti vykonania</w:t>
      </w:r>
      <w:r w:rsidRPr="00DA0662">
        <w:rPr>
          <w:rFonts w:hint="default"/>
          <w:color w:val="000000"/>
        </w:rPr>
        <w:t xml:space="preserve"> potrebný</w:t>
      </w:r>
      <w:r w:rsidRPr="00DA0662">
        <w:rPr>
          <w:rFonts w:hint="default"/>
          <w:color w:val="000000"/>
        </w:rPr>
        <w:t>ch asanač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opatrení</w:t>
      </w:r>
      <w:r w:rsidRPr="00DA0662">
        <w:rPr>
          <w:rFonts w:hint="default"/>
          <w:color w:val="000000"/>
        </w:rPr>
        <w:t xml:space="preserve"> po sú</w:t>
      </w:r>
      <w:r w:rsidRPr="00DA0662">
        <w:rPr>
          <w:rFonts w:hint="default"/>
          <w:color w:val="000000"/>
        </w:rPr>
        <w:t>streď</w:t>
      </w:r>
      <w:r w:rsidRPr="00DA0662">
        <w:rPr>
          <w:rFonts w:hint="default"/>
          <w:color w:val="000000"/>
        </w:rPr>
        <w:t>ovaní</w:t>
      </w:r>
      <w:r w:rsidRPr="00DA0662">
        <w:rPr>
          <w:rFonts w:hint="default"/>
          <w:color w:val="000000"/>
        </w:rPr>
        <w:t>, preprave a </w:t>
      </w:r>
      <w:r w:rsidRPr="00DA0662">
        <w:rPr>
          <w:rFonts w:hint="default"/>
          <w:color w:val="000000"/>
        </w:rPr>
        <w:t>uskladň</w:t>
      </w:r>
      <w:r w:rsidRPr="00DA0662">
        <w:rPr>
          <w:rFonts w:hint="default"/>
          <w:color w:val="000000"/>
        </w:rPr>
        <w:t>ovaní</w:t>
      </w:r>
      <w:r w:rsidRPr="00DA0662">
        <w:rPr>
          <w:rFonts w:hint="default"/>
          <w:color w:val="000000"/>
        </w:rPr>
        <w:t xml:space="preserve"> dreva obdobne, ako sú</w:t>
      </w:r>
      <w:r w:rsidRPr="00DA0662">
        <w:rPr>
          <w:rFonts w:hint="default"/>
          <w:color w:val="000000"/>
        </w:rPr>
        <w:t xml:space="preserve"> rieš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 xml:space="preserve"> v §</w:t>
      </w:r>
      <w:r w:rsidRPr="00DA0662">
        <w:rPr>
          <w:rFonts w:hint="default"/>
          <w:color w:val="000000"/>
        </w:rPr>
        <w:t xml:space="preserve"> 23 pri 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be dreva, keďž</w:t>
      </w:r>
      <w:r w:rsidRPr="00DA0662">
        <w:rPr>
          <w:rFonts w:hint="default"/>
          <w:color w:val="000000"/>
        </w:rPr>
        <w:t>e aj pri tý</w:t>
      </w:r>
      <w:r w:rsidRPr="00DA0662">
        <w:rPr>
          <w:rFonts w:hint="default"/>
          <w:color w:val="000000"/>
        </w:rPr>
        <w:t>chto č</w:t>
      </w:r>
      <w:r w:rsidRPr="00DA0662">
        <w:rPr>
          <w:rFonts w:hint="default"/>
          <w:color w:val="000000"/>
        </w:rPr>
        <w:t>innostiach môž</w:t>
      </w:r>
      <w:r w:rsidRPr="00DA0662">
        <w:rPr>
          <w:rFonts w:hint="default"/>
          <w:color w:val="000000"/>
        </w:rPr>
        <w:t>e dô</w:t>
      </w:r>
      <w:r w:rsidRPr="00DA0662">
        <w:rPr>
          <w:rFonts w:hint="default"/>
          <w:color w:val="000000"/>
        </w:rPr>
        <w:t>jsť</w:t>
      </w:r>
      <w:r w:rsidRPr="00DA0662">
        <w:rPr>
          <w:rFonts w:hint="default"/>
          <w:color w:val="000000"/>
        </w:rPr>
        <w:t xml:space="preserve"> k </w:t>
      </w:r>
      <w:r w:rsidRPr="00DA0662">
        <w:rPr>
          <w:rFonts w:hint="default"/>
          <w:color w:val="000000"/>
        </w:rPr>
        <w:t>poš</w:t>
      </w:r>
      <w:r w:rsidRPr="00DA0662">
        <w:rPr>
          <w:rFonts w:hint="default"/>
          <w:color w:val="000000"/>
        </w:rPr>
        <w:t>kodeniu pô</w:t>
      </w:r>
      <w:r w:rsidRPr="00DA0662">
        <w:rPr>
          <w:rFonts w:hint="default"/>
          <w:color w:val="000000"/>
        </w:rPr>
        <w:t>dy, okolitý</w:t>
      </w:r>
      <w:r w:rsidRPr="00DA0662">
        <w:rPr>
          <w:rFonts w:hint="default"/>
          <w:color w:val="000000"/>
        </w:rPr>
        <w:t>ch stromov, lesný</w:t>
      </w:r>
      <w:r w:rsidRPr="00DA0662">
        <w:rPr>
          <w:rFonts w:hint="default"/>
          <w:color w:val="000000"/>
        </w:rPr>
        <w:t>ch ciest a vodný</w:t>
      </w:r>
      <w:r w:rsidRPr="00DA0662">
        <w:rPr>
          <w:rFonts w:hint="default"/>
          <w:color w:val="000000"/>
        </w:rPr>
        <w:t>ch tokov.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 ná</w:t>
      </w:r>
      <w:r w:rsidRPr="00DA0662">
        <w:rPr>
          <w:rFonts w:hint="default"/>
          <w:color w:val="000000"/>
        </w:rPr>
        <w:t>vr</w:t>
      </w:r>
      <w:r w:rsidRPr="00DA0662">
        <w:rPr>
          <w:rFonts w:hint="default"/>
          <w:color w:val="000000"/>
        </w:rPr>
        <w:t>hu sa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umož</w:t>
      </w:r>
      <w:r w:rsidRPr="00DA0662">
        <w:rPr>
          <w:rFonts w:hint="default"/>
          <w:color w:val="000000"/>
        </w:rPr>
        <w:t>nenia ulož</w:t>
      </w:r>
      <w:r w:rsidRPr="00DA0662">
        <w:rPr>
          <w:rFonts w:hint="default"/>
          <w:color w:val="000000"/>
        </w:rPr>
        <w:t>enia sankcií</w:t>
      </w:r>
      <w:r w:rsidRPr="00DA0662">
        <w:rPr>
          <w:rFonts w:hint="default"/>
          <w:color w:val="000000"/>
        </w:rPr>
        <w:t xml:space="preserve"> za neplnenie povinností</w:t>
      </w:r>
      <w:r w:rsidRPr="00DA0662">
        <w:rPr>
          <w:rFonts w:hint="default"/>
          <w:color w:val="000000"/>
        </w:rPr>
        <w:t xml:space="preserve">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>cich z </w:t>
      </w:r>
      <w:r w:rsidRPr="00DA0662">
        <w:rPr>
          <w:rFonts w:hint="default"/>
          <w:color w:val="000000"/>
        </w:rPr>
        <w:t>odkazované</w:t>
      </w:r>
      <w:r w:rsidRPr="00DA0662">
        <w:rPr>
          <w:rFonts w:hint="default"/>
          <w:color w:val="000000"/>
        </w:rPr>
        <w:t>ho nariadenia (z tohto nariadenia vyplý</w:t>
      </w:r>
      <w:r w:rsidRPr="00DA0662">
        <w:rPr>
          <w:rFonts w:hint="default"/>
          <w:color w:val="000000"/>
        </w:rPr>
        <w:t>va pre č</w:t>
      </w:r>
      <w:r w:rsidRPr="00DA0662">
        <w:rPr>
          <w:rFonts w:hint="default"/>
          <w:color w:val="000000"/>
        </w:rPr>
        <w:t>lenské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ty EÚ</w:t>
      </w:r>
      <w:r w:rsidRPr="00DA0662">
        <w:rPr>
          <w:rFonts w:hint="default"/>
          <w:color w:val="000000"/>
        </w:rPr>
        <w:t xml:space="preserve"> povinnosť</w:t>
      </w:r>
      <w:r w:rsidRPr="00DA0662">
        <w:rPr>
          <w:rFonts w:hint="default"/>
          <w:color w:val="000000"/>
        </w:rPr>
        <w:t xml:space="preserve"> upraviť</w:t>
      </w:r>
      <w:r w:rsidRPr="00DA0662">
        <w:rPr>
          <w:rFonts w:hint="default"/>
          <w:color w:val="000000"/>
        </w:rPr>
        <w:t xml:space="preserve"> sankcie za jeho neplnenie) dopĺň</w:t>
      </w:r>
      <w:r w:rsidRPr="00DA0662">
        <w:rPr>
          <w:rFonts w:hint="default"/>
          <w:color w:val="000000"/>
        </w:rPr>
        <w:t>a povinnosť</w:t>
      </w:r>
      <w:r w:rsidRPr="00DA0662">
        <w:rPr>
          <w:rFonts w:hint="default"/>
          <w:color w:val="000000"/>
        </w:rPr>
        <w:t xml:space="preserve"> obhospodarovateľ</w:t>
      </w:r>
      <w:r w:rsidRPr="00DA0662">
        <w:rPr>
          <w:rFonts w:hint="default"/>
          <w:color w:val="000000"/>
        </w:rPr>
        <w:t>ov lesa alebo ná</w:t>
      </w:r>
      <w:r w:rsidRPr="00DA0662">
        <w:rPr>
          <w:rFonts w:hint="default"/>
          <w:color w:val="000000"/>
        </w:rPr>
        <w:t>kupcov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dreva uvá</w:t>
      </w:r>
      <w:r w:rsidRPr="00DA0662">
        <w:rPr>
          <w:rFonts w:hint="default"/>
          <w:color w:val="000000"/>
        </w:rPr>
        <w:t>dzaní</w:t>
      </w:r>
      <w:r w:rsidRPr="00DA0662">
        <w:rPr>
          <w:rFonts w:hint="default"/>
          <w:color w:val="000000"/>
        </w:rPr>
        <w:t xml:space="preserve"> dreva na trh uplatň</w:t>
      </w:r>
      <w:r w:rsidRPr="00DA0662">
        <w:rPr>
          <w:rFonts w:hint="default"/>
          <w:color w:val="000000"/>
        </w:rPr>
        <w:t>ovať</w:t>
      </w:r>
      <w:r w:rsidRPr="00DA0662">
        <w:rPr>
          <w:rFonts w:hint="default"/>
          <w:color w:val="000000"/>
        </w:rPr>
        <w:t xml:space="preserve"> systé</w:t>
      </w:r>
      <w:r w:rsidRPr="00DA0662">
        <w:rPr>
          <w:rFonts w:hint="default"/>
          <w:color w:val="000000"/>
        </w:rPr>
        <w:t>m ná</w:t>
      </w:r>
      <w:r w:rsidRPr="00DA0662">
        <w:rPr>
          <w:rFonts w:hint="default"/>
          <w:color w:val="000000"/>
        </w:rPr>
        <w:t>lež</w:t>
      </w:r>
      <w:r w:rsidRPr="00DA0662">
        <w:rPr>
          <w:rFonts w:hint="default"/>
          <w:color w:val="000000"/>
        </w:rPr>
        <w:t>itej starostlivosti.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Umožň</w:t>
      </w:r>
      <w:r w:rsidRPr="00DA0662">
        <w:rPr>
          <w:rFonts w:hint="default"/>
          <w:color w:val="000000"/>
        </w:rPr>
        <w:t>uje sa za stanovený</w:t>
      </w:r>
      <w:r w:rsidRPr="00DA0662">
        <w:rPr>
          <w:rFonts w:hint="default"/>
          <w:color w:val="000000"/>
        </w:rPr>
        <w:t>ch podmienok použ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cudzie pozemky aj na č</w:t>
      </w:r>
      <w:r w:rsidRPr="00DA0662">
        <w:rPr>
          <w:rFonts w:hint="default"/>
          <w:color w:val="000000"/>
        </w:rPr>
        <w:t>innosti sú</w:t>
      </w:r>
      <w:r w:rsidRPr="00DA0662">
        <w:rPr>
          <w:rFonts w:hint="default"/>
          <w:color w:val="000000"/>
        </w:rPr>
        <w:t>visiace s </w:t>
      </w:r>
      <w:r w:rsidRPr="00DA0662">
        <w:rPr>
          <w:rFonts w:hint="default"/>
          <w:color w:val="000000"/>
        </w:rPr>
        <w:t>ť</w:t>
      </w:r>
      <w:r w:rsidRPr="00DA0662">
        <w:rPr>
          <w:rFonts w:hint="default"/>
          <w:color w:val="000000"/>
        </w:rPr>
        <w:t>až</w:t>
      </w:r>
      <w:r w:rsidRPr="00DA0662">
        <w:rPr>
          <w:rFonts w:hint="default"/>
          <w:color w:val="000000"/>
        </w:rPr>
        <w:t>bou, nielen na prepravu dreva.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Ujasň</w:t>
      </w:r>
      <w:r w:rsidRPr="00DA0662">
        <w:rPr>
          <w:rFonts w:hint="default"/>
          <w:color w:val="000000"/>
        </w:rPr>
        <w:t>uje sa, ž</w:t>
      </w:r>
      <w:r w:rsidRPr="00DA0662">
        <w:rPr>
          <w:rFonts w:hint="default"/>
          <w:color w:val="000000"/>
        </w:rPr>
        <w:t>e lesné</w:t>
      </w:r>
      <w:r w:rsidRPr="00DA0662">
        <w:rPr>
          <w:rFonts w:hint="default"/>
          <w:color w:val="000000"/>
        </w:rPr>
        <w:t xml:space="preserve"> cesty sa môž</w:t>
      </w:r>
      <w:r w:rsidRPr="00DA0662">
        <w:rPr>
          <w:rFonts w:hint="default"/>
          <w:color w:val="000000"/>
        </w:rPr>
        <w:t>u, a v </w:t>
      </w:r>
      <w:r w:rsidRPr="00DA0662">
        <w:rPr>
          <w:rFonts w:hint="default"/>
          <w:color w:val="000000"/>
        </w:rPr>
        <w:t>súč</w:t>
      </w:r>
      <w:r w:rsidRPr="00DA0662">
        <w:rPr>
          <w:rFonts w:hint="default"/>
          <w:color w:val="000000"/>
        </w:rPr>
        <w:t>asnosti aj nachá</w:t>
      </w:r>
      <w:r w:rsidRPr="00DA0662">
        <w:rPr>
          <w:rFonts w:hint="default"/>
          <w:color w:val="000000"/>
        </w:rPr>
        <w:t>dzajú</w:t>
      </w:r>
      <w:r w:rsidRPr="00DA0662">
        <w:rPr>
          <w:rFonts w:hint="default"/>
          <w:color w:val="000000"/>
        </w:rPr>
        <w:t xml:space="preserve"> aj na iný</w:t>
      </w:r>
      <w:r w:rsidRPr="00DA0662">
        <w:rPr>
          <w:rFonts w:hint="default"/>
          <w:color w:val="000000"/>
        </w:rPr>
        <w:t>ch druhoch pozemkov ako lesný</w:t>
      </w:r>
      <w:r w:rsidRPr="00DA0662">
        <w:rPr>
          <w:rFonts w:hint="default"/>
          <w:color w:val="000000"/>
        </w:rPr>
        <w:t>ch (napr. zastavané</w:t>
      </w:r>
      <w:r w:rsidRPr="00DA0662">
        <w:rPr>
          <w:rFonts w:hint="default"/>
          <w:color w:val="000000"/>
        </w:rPr>
        <w:t xml:space="preserve"> plochy, ostatné</w:t>
      </w:r>
      <w:r w:rsidRPr="00DA0662">
        <w:rPr>
          <w:rFonts w:hint="default"/>
          <w:color w:val="000000"/>
        </w:rPr>
        <w:t xml:space="preserve"> plochy s </w:t>
      </w:r>
      <w:r w:rsidRPr="00DA0662">
        <w:rPr>
          <w:rFonts w:hint="default"/>
          <w:color w:val="000000"/>
        </w:rPr>
        <w:t>osobitný</w:t>
      </w:r>
      <w:r w:rsidRPr="00DA0662">
        <w:rPr>
          <w:rFonts w:hint="default"/>
          <w:color w:val="000000"/>
        </w:rPr>
        <w:t>m využ</w:t>
      </w:r>
      <w:r w:rsidRPr="00DA0662">
        <w:rPr>
          <w:rFonts w:hint="default"/>
          <w:color w:val="000000"/>
        </w:rPr>
        <w:t>ití</w:t>
      </w:r>
      <w:r w:rsidRPr="00DA0662">
        <w:rPr>
          <w:rFonts w:hint="default"/>
          <w:color w:val="000000"/>
        </w:rPr>
        <w:t>m).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ustanovenia o </w:t>
      </w:r>
      <w:r w:rsidRPr="00DA0662">
        <w:rPr>
          <w:rFonts w:hint="default"/>
          <w:color w:val="000000"/>
        </w:rPr>
        <w:t>povinnosti zabezpeč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aj funkč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pozdĺž</w:t>
      </w:r>
      <w:r w:rsidRPr="00DA0662">
        <w:rPr>
          <w:rFonts w:hint="default"/>
          <w:color w:val="000000"/>
        </w:rPr>
        <w:t>nych a </w:t>
      </w:r>
      <w:r w:rsidRPr="00DA0662">
        <w:rPr>
          <w:rFonts w:hint="default"/>
          <w:color w:val="000000"/>
        </w:rPr>
        <w:t>prieč</w:t>
      </w:r>
      <w:r w:rsidRPr="00DA0662">
        <w:rPr>
          <w:rFonts w:hint="default"/>
          <w:color w:val="000000"/>
        </w:rPr>
        <w:t>nych odvodň</w:t>
      </w:r>
      <w:r w:rsidRPr="00DA0662">
        <w:rPr>
          <w:rFonts w:hint="default"/>
          <w:color w:val="000000"/>
        </w:rPr>
        <w:t>ovací</w:t>
      </w:r>
      <w:r w:rsidRPr="00DA0662">
        <w:rPr>
          <w:rFonts w:hint="default"/>
          <w:color w:val="000000"/>
        </w:rPr>
        <w:t>ch zariadení</w:t>
      </w:r>
      <w:r w:rsidRPr="00DA0662">
        <w:rPr>
          <w:rFonts w:hint="default"/>
          <w:color w:val="000000"/>
        </w:rPr>
        <w:t xml:space="preserve"> na lesný</w:t>
      </w:r>
      <w:r w:rsidRPr="00DA0662">
        <w:rPr>
          <w:rFonts w:hint="default"/>
          <w:color w:val="000000"/>
        </w:rPr>
        <w:t>ch ces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ch, čí</w:t>
      </w:r>
      <w:r w:rsidRPr="00DA0662">
        <w:rPr>
          <w:rFonts w:hint="default"/>
          <w:color w:val="000000"/>
        </w:rPr>
        <w:t>m sa zabezpečí</w:t>
      </w:r>
      <w:r w:rsidRPr="00DA0662">
        <w:rPr>
          <w:rFonts w:hint="default"/>
          <w:color w:val="000000"/>
        </w:rPr>
        <w:t xml:space="preserve"> aj plnenie povinnosti udrž</w:t>
      </w:r>
      <w:r w:rsidRPr="00DA0662">
        <w:rPr>
          <w:rFonts w:hint="default"/>
          <w:color w:val="000000"/>
        </w:rPr>
        <w:t>iavať</w:t>
      </w:r>
      <w:r w:rsidRPr="00DA0662">
        <w:rPr>
          <w:rFonts w:hint="default"/>
          <w:color w:val="000000"/>
        </w:rPr>
        <w:t xml:space="preserve"> ich v </w:t>
      </w:r>
      <w:r w:rsidRPr="00DA0662">
        <w:rPr>
          <w:rFonts w:hint="default"/>
          <w:color w:val="000000"/>
        </w:rPr>
        <w:t>stave zodpovedajú</w:t>
      </w:r>
      <w:r w:rsidRPr="00DA0662">
        <w:rPr>
          <w:rFonts w:hint="default"/>
          <w:color w:val="000000"/>
        </w:rPr>
        <w:t>cemu úč</w:t>
      </w:r>
      <w:r w:rsidRPr="00DA0662">
        <w:rPr>
          <w:rFonts w:hint="default"/>
          <w:color w:val="000000"/>
        </w:rPr>
        <w:t>elu lesnej cesty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zabezpečí</w:t>
      </w:r>
      <w:r w:rsidRPr="00DA0662">
        <w:rPr>
          <w:rFonts w:hint="default"/>
          <w:color w:val="000000"/>
        </w:rPr>
        <w:t xml:space="preserve"> aj zniž</w:t>
      </w:r>
      <w:r w:rsidRPr="00DA0662">
        <w:rPr>
          <w:rFonts w:hint="default"/>
          <w:color w:val="000000"/>
        </w:rPr>
        <w:t>ovanie rizí</w:t>
      </w:r>
      <w:r w:rsidRPr="00DA0662">
        <w:rPr>
          <w:rFonts w:hint="default"/>
          <w:color w:val="000000"/>
        </w:rPr>
        <w:t>k vzniku š</w:t>
      </w:r>
      <w:r w:rsidRPr="00DA0662">
        <w:rPr>
          <w:rFonts w:hint="default"/>
          <w:color w:val="000000"/>
        </w:rPr>
        <w:t>kô</w:t>
      </w:r>
      <w:r w:rsidRPr="00DA0662">
        <w:rPr>
          <w:rFonts w:hint="default"/>
          <w:color w:val="000000"/>
        </w:rPr>
        <w:t>d spô</w:t>
      </w:r>
      <w:r w:rsidRPr="00DA0662">
        <w:rPr>
          <w:rFonts w:hint="default"/>
          <w:color w:val="000000"/>
        </w:rPr>
        <w:t>sobený</w:t>
      </w:r>
      <w:r w:rsidRPr="00DA0662">
        <w:rPr>
          <w:rFonts w:hint="default"/>
          <w:color w:val="000000"/>
        </w:rPr>
        <w:t>ch vodnou eró</w:t>
      </w:r>
      <w:r w:rsidRPr="00DA0662">
        <w:rPr>
          <w:rFonts w:hint="default"/>
          <w:color w:val="000000"/>
        </w:rPr>
        <w:t>ziou na cestá</w:t>
      </w:r>
      <w:r w:rsidRPr="00DA0662">
        <w:rPr>
          <w:rFonts w:hint="default"/>
          <w:color w:val="000000"/>
        </w:rPr>
        <w:t>ch, ale aj okolitý</w:t>
      </w:r>
      <w:r w:rsidRPr="00DA0662">
        <w:rPr>
          <w:rFonts w:hint="default"/>
          <w:color w:val="000000"/>
        </w:rPr>
        <w:t>ch pozemkoch a porastoch.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 bodu 49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 xml:space="preserve">Po dohode </w:t>
      </w:r>
      <w:r w:rsidRPr="00DA0662">
        <w:rPr>
          <w:color w:val="000000"/>
        </w:rPr>
        <w:t>s </w:t>
      </w:r>
      <w:r w:rsidRPr="00DA0662">
        <w:rPr>
          <w:rFonts w:hint="default"/>
          <w:color w:val="000000"/>
        </w:rPr>
        <w:t>vlastní</w:t>
      </w:r>
      <w:r w:rsidRPr="00DA0662">
        <w:rPr>
          <w:rFonts w:hint="default"/>
          <w:color w:val="000000"/>
        </w:rPr>
        <w:t>kom sa umožň</w:t>
      </w:r>
      <w:r w:rsidRPr="00DA0662">
        <w:rPr>
          <w:rFonts w:hint="default"/>
          <w:color w:val="000000"/>
        </w:rPr>
        <w:t>uje využí</w:t>
      </w:r>
      <w:r w:rsidRPr="00DA0662">
        <w:rPr>
          <w:rFonts w:hint="default"/>
          <w:color w:val="000000"/>
        </w:rPr>
        <w:t>vať</w:t>
      </w:r>
      <w:r w:rsidRPr="00DA0662">
        <w:rPr>
          <w:rFonts w:hint="default"/>
          <w:color w:val="000000"/>
        </w:rPr>
        <w:t xml:space="preserve"> cestu komukoľ</w:t>
      </w:r>
      <w:r w:rsidRPr="00DA0662">
        <w:rPr>
          <w:rFonts w:hint="default"/>
          <w:color w:val="000000"/>
        </w:rPr>
        <w:t>vek, nielen osobá</w:t>
      </w:r>
      <w:r w:rsidRPr="00DA0662">
        <w:rPr>
          <w:rFonts w:hint="default"/>
          <w:color w:val="000000"/>
        </w:rPr>
        <w:t>m, ktoré</w:t>
      </w:r>
      <w:r w:rsidRPr="00DA0662">
        <w:rPr>
          <w:rFonts w:hint="default"/>
          <w:color w:val="000000"/>
        </w:rPr>
        <w:t xml:space="preserve"> hospodá</w:t>
      </w:r>
      <w:r w:rsidRPr="00DA0662">
        <w:rPr>
          <w:rFonts w:hint="default"/>
          <w:color w:val="000000"/>
        </w:rPr>
        <w:t>ria v lesoch alebo zabezpeč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starostlivosť</w:t>
      </w:r>
      <w:r w:rsidRPr="00DA0662">
        <w:rPr>
          <w:rFonts w:hint="default"/>
          <w:color w:val="000000"/>
        </w:rPr>
        <w:t xml:space="preserve"> o dotknuté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zemie a o stavby a zariadenia na ň</w:t>
      </w:r>
      <w:r w:rsidRPr="00DA0662">
        <w:rPr>
          <w:rFonts w:hint="default"/>
          <w:color w:val="000000"/>
        </w:rPr>
        <w:t>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bodom 50 a 52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ustanovení</w:t>
      </w:r>
      <w:r w:rsidRPr="00DA0662">
        <w:rPr>
          <w:rFonts w:hint="default"/>
          <w:color w:val="000000"/>
        </w:rPr>
        <w:t>m sa jednoznač</w:t>
      </w:r>
      <w:r w:rsidRPr="00DA0662">
        <w:rPr>
          <w:rFonts w:hint="default"/>
          <w:color w:val="000000"/>
        </w:rPr>
        <w:t>ne stanovuje povinnosť</w:t>
      </w:r>
      <w:r w:rsidRPr="00DA0662">
        <w:rPr>
          <w:rFonts w:hint="default"/>
          <w:color w:val="000000"/>
        </w:rPr>
        <w:t xml:space="preserve"> osô</w:t>
      </w:r>
      <w:r w:rsidRPr="00DA0662">
        <w:rPr>
          <w:rFonts w:hint="default"/>
          <w:color w:val="000000"/>
        </w:rPr>
        <w:t>b o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vnený</w:t>
      </w:r>
      <w:r w:rsidRPr="00DA0662">
        <w:rPr>
          <w:rFonts w:hint="default"/>
          <w:color w:val="000000"/>
        </w:rPr>
        <w:t>ch využí</w:t>
      </w:r>
      <w:r w:rsidRPr="00DA0662">
        <w:rPr>
          <w:rFonts w:hint="default"/>
          <w:color w:val="000000"/>
        </w:rPr>
        <w:t>vať</w:t>
      </w:r>
      <w:r w:rsidRPr="00DA0662">
        <w:rPr>
          <w:rFonts w:hint="default"/>
          <w:color w:val="000000"/>
        </w:rPr>
        <w:t xml:space="preserve"> lesnú</w:t>
      </w:r>
      <w:r w:rsidRPr="00DA0662">
        <w:rPr>
          <w:rFonts w:hint="default"/>
          <w:color w:val="000000"/>
        </w:rPr>
        <w:t xml:space="preserve"> cestu robiť</w:t>
      </w:r>
      <w:r w:rsidRPr="00DA0662">
        <w:rPr>
          <w:rFonts w:hint="default"/>
          <w:color w:val="000000"/>
        </w:rPr>
        <w:t xml:space="preserve"> tak spô</w:t>
      </w:r>
      <w:r w:rsidRPr="00DA0662">
        <w:rPr>
          <w:rFonts w:hint="default"/>
          <w:color w:val="000000"/>
        </w:rPr>
        <w:t>sobom, ktorý</w:t>
      </w:r>
      <w:r w:rsidRPr="00DA0662">
        <w:rPr>
          <w:rFonts w:hint="default"/>
          <w:color w:val="000000"/>
        </w:rPr>
        <w:t>m sa minimalizuje ich prí</w:t>
      </w:r>
      <w:r w:rsidRPr="00DA0662">
        <w:rPr>
          <w:rFonts w:hint="default"/>
          <w:color w:val="000000"/>
        </w:rPr>
        <w:t>padné</w:t>
      </w:r>
      <w:r w:rsidRPr="00DA0662">
        <w:rPr>
          <w:rFonts w:hint="default"/>
          <w:color w:val="000000"/>
        </w:rPr>
        <w:t xml:space="preserve"> poš</w:t>
      </w:r>
      <w:r w:rsidRPr="00DA0662">
        <w:rPr>
          <w:rFonts w:hint="default"/>
          <w:color w:val="000000"/>
        </w:rPr>
        <w:t>kodenie. Ak k </w:t>
      </w:r>
      <w:r w:rsidRPr="00DA0662">
        <w:rPr>
          <w:rFonts w:hint="default"/>
          <w:color w:val="000000"/>
        </w:rPr>
        <w:t>takej skutoč</w:t>
      </w:r>
      <w:r w:rsidRPr="00DA0662">
        <w:rPr>
          <w:rFonts w:hint="default"/>
          <w:color w:val="000000"/>
        </w:rPr>
        <w:t>nosti dô</w:t>
      </w:r>
      <w:r w:rsidRPr="00DA0662">
        <w:rPr>
          <w:rFonts w:hint="default"/>
          <w:color w:val="000000"/>
        </w:rPr>
        <w:t>jde sú</w:t>
      </w:r>
      <w:r w:rsidRPr="00DA0662">
        <w:rPr>
          <w:rFonts w:hint="default"/>
          <w:color w:val="000000"/>
        </w:rPr>
        <w:t xml:space="preserve"> povinné</w:t>
      </w:r>
      <w:r w:rsidRPr="00DA0662">
        <w:rPr>
          <w:rFonts w:hint="default"/>
          <w:color w:val="000000"/>
        </w:rPr>
        <w:t xml:space="preserve"> poš</w:t>
      </w:r>
      <w:r w:rsidRPr="00DA0662">
        <w:rPr>
          <w:rFonts w:hint="default"/>
          <w:color w:val="000000"/>
        </w:rPr>
        <w:t>kodenie odstrá</w:t>
      </w:r>
      <w:r w:rsidRPr="00DA0662">
        <w:rPr>
          <w:rFonts w:hint="default"/>
          <w:color w:val="000000"/>
        </w:rPr>
        <w:t>niť</w:t>
      </w:r>
      <w:r w:rsidRPr="00DA0662">
        <w:rPr>
          <w:rFonts w:hint="default"/>
          <w:color w:val="000000"/>
        </w:rPr>
        <w:t xml:space="preserve"> a </w:t>
      </w:r>
      <w:r w:rsidRPr="00DA0662">
        <w:rPr>
          <w:rFonts w:hint="default"/>
          <w:color w:val="000000"/>
        </w:rPr>
        <w:t>informovať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tom vlastní</w:t>
      </w:r>
      <w:r w:rsidRPr="00DA0662">
        <w:rPr>
          <w:rFonts w:hint="default"/>
          <w:color w:val="000000"/>
        </w:rPr>
        <w:t xml:space="preserve">ka cesty.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BA50FB">
        <w:rPr>
          <w:rFonts w:cs="Times New Roman"/>
          <w:color w:val="000000"/>
        </w:rPr>
        <w:t>49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pož</w:t>
      </w:r>
      <w:r w:rsidRPr="00DA0662">
        <w:rPr>
          <w:rFonts w:hint="default"/>
          <w:color w:val="000000"/>
        </w:rPr>
        <w:t>iadavkou Ministerstva ž</w:t>
      </w:r>
      <w:r w:rsidRPr="00DA0662">
        <w:rPr>
          <w:rFonts w:hint="default"/>
          <w:color w:val="000000"/>
        </w:rPr>
        <w:t>ivotné</w:t>
      </w:r>
      <w:r w:rsidRPr="00DA0662">
        <w:rPr>
          <w:rFonts w:hint="default"/>
          <w:color w:val="000000"/>
        </w:rPr>
        <w:t>ho pr</w:t>
      </w:r>
      <w:r w:rsidRPr="00DA0662">
        <w:rPr>
          <w:rFonts w:hint="default"/>
          <w:color w:val="000000"/>
        </w:rPr>
        <w:t>ostredia SR sa dopĺň</w:t>
      </w:r>
      <w:r w:rsidRPr="00DA0662">
        <w:rPr>
          <w:rFonts w:hint="default"/>
          <w:color w:val="000000"/>
        </w:rPr>
        <w:t>a prá</w:t>
      </w:r>
      <w:r w:rsidRPr="00DA0662">
        <w:rPr>
          <w:rFonts w:hint="default"/>
          <w:color w:val="000000"/>
        </w:rPr>
        <w:t>vo bezplatné</w:t>
      </w:r>
      <w:r w:rsidRPr="00DA0662">
        <w:rPr>
          <w:rFonts w:hint="default"/>
          <w:color w:val="000000"/>
        </w:rPr>
        <w:t>ho využí</w:t>
      </w:r>
      <w:r w:rsidRPr="00DA0662">
        <w:rPr>
          <w:rFonts w:hint="default"/>
          <w:color w:val="000000"/>
        </w:rPr>
        <w:t>vanie lesný</w:t>
      </w:r>
      <w:r w:rsidRPr="00DA0662">
        <w:rPr>
          <w:rFonts w:hint="default"/>
          <w:color w:val="000000"/>
        </w:rPr>
        <w:t>ch ciest aj pre zlož</w:t>
      </w:r>
      <w:r w:rsidRPr="00DA0662">
        <w:rPr>
          <w:rFonts w:hint="default"/>
          <w:color w:val="000000"/>
        </w:rPr>
        <w:t>ky protipovodň</w:t>
      </w:r>
      <w:r w:rsidRPr="00DA0662">
        <w:rPr>
          <w:rFonts w:hint="default"/>
          <w:color w:val="000000"/>
        </w:rPr>
        <w:t>ovej ochrany, vodnú</w:t>
      </w:r>
      <w:r w:rsidRPr="00DA0662">
        <w:rPr>
          <w:rFonts w:hint="default"/>
          <w:color w:val="000000"/>
        </w:rPr>
        <w:t xml:space="preserve"> a </w:t>
      </w:r>
      <w:r w:rsidRPr="00DA0662">
        <w:rPr>
          <w:rFonts w:hint="default"/>
          <w:color w:val="000000"/>
        </w:rPr>
        <w:t>rybá</w:t>
      </w:r>
      <w:r w:rsidRPr="00DA0662">
        <w:rPr>
          <w:rFonts w:hint="default"/>
          <w:color w:val="000000"/>
        </w:rPr>
        <w:t>rsku stráž.</w:t>
      </w:r>
    </w:p>
    <w:p w:rsidR="00D72164" w:rsidRPr="0068054E" w:rsidP="00DA0662">
      <w:pPr>
        <w:pStyle w:val="Heading3"/>
        <w:bidi w:val="0"/>
        <w:rPr>
          <w:rFonts w:cs="Times New Roman"/>
          <w:color w:val="000000"/>
          <w:lang w:val="sk-SK" w:eastAsia="x-none"/>
        </w:rPr>
      </w:pPr>
      <w:r w:rsidR="0068054E">
        <w:rPr>
          <w:rFonts w:cs="Times New Roman"/>
          <w:color w:val="000000"/>
        </w:rPr>
        <w:t>K bodu 53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pravu ustanovenia, ktoré</w:t>
      </w:r>
      <w:r w:rsidRPr="00DA0662">
        <w:rPr>
          <w:rFonts w:hint="default"/>
          <w:color w:val="000000"/>
        </w:rPr>
        <w:t xml:space="preserve"> sa v </w:t>
      </w:r>
      <w:r w:rsidRPr="00DA0662">
        <w:rPr>
          <w:rFonts w:hint="default"/>
          <w:color w:val="000000"/>
        </w:rPr>
        <w:t>praxi uká</w:t>
      </w:r>
      <w:r w:rsidRPr="00DA0662">
        <w:rPr>
          <w:rFonts w:hint="default"/>
          <w:color w:val="000000"/>
        </w:rPr>
        <w:t>zalo ako nefunkč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, o </w:t>
      </w:r>
      <w:r w:rsidRPr="00DA0662">
        <w:rPr>
          <w:rFonts w:hint="default"/>
          <w:color w:val="000000"/>
        </w:rPr>
        <w:t>č</w:t>
      </w:r>
      <w:r w:rsidRPr="00DA0662">
        <w:rPr>
          <w:rFonts w:hint="default"/>
          <w:color w:val="000000"/>
        </w:rPr>
        <w:t>om svedčí</w:t>
      </w:r>
      <w:r w:rsidRPr="00DA0662">
        <w:rPr>
          <w:rFonts w:hint="default"/>
          <w:color w:val="000000"/>
        </w:rPr>
        <w:t xml:space="preserve"> množ</w:t>
      </w:r>
      <w:r w:rsidRPr="00DA0662">
        <w:rPr>
          <w:rFonts w:hint="default"/>
          <w:color w:val="000000"/>
        </w:rPr>
        <w:t>stvo konaní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sprá</w:t>
      </w:r>
      <w:r w:rsidRPr="00DA0662">
        <w:rPr>
          <w:rFonts w:hint="default"/>
          <w:color w:val="000000"/>
        </w:rPr>
        <w:t xml:space="preserve">vnych deliktoch, </w:t>
      </w:r>
      <w:r w:rsidRPr="00DA0662">
        <w:rPr>
          <w:rFonts w:hint="default"/>
          <w:color w:val="000000"/>
        </w:rPr>
        <w:t>ako aj sú</w:t>
      </w:r>
      <w:r w:rsidRPr="00DA0662">
        <w:rPr>
          <w:rFonts w:hint="default"/>
          <w:color w:val="000000"/>
        </w:rPr>
        <w:t>dnych konaní</w:t>
      </w:r>
      <w:r w:rsidRPr="00DA0662">
        <w:rPr>
          <w:rFonts w:hint="default"/>
          <w:color w:val="000000"/>
        </w:rPr>
        <w:t>. Navrhuje sa zodpovednosť</w:t>
      </w:r>
      <w:r w:rsidRPr="00DA0662">
        <w:rPr>
          <w:rFonts w:hint="default"/>
          <w:color w:val="000000"/>
        </w:rPr>
        <w:t xml:space="preserve"> za plnenie opatrení</w:t>
      </w:r>
      <w:r w:rsidRPr="00DA0662">
        <w:rPr>
          <w:rFonts w:hint="default"/>
          <w:color w:val="000000"/>
        </w:rPr>
        <w:t xml:space="preserve"> na zabrá</w:t>
      </w:r>
      <w:r w:rsidRPr="00DA0662">
        <w:rPr>
          <w:rFonts w:hint="default"/>
          <w:color w:val="000000"/>
        </w:rPr>
        <w:t>nenie ší</w:t>
      </w:r>
      <w:r w:rsidRPr="00DA0662">
        <w:rPr>
          <w:rFonts w:hint="default"/>
          <w:color w:val="000000"/>
        </w:rPr>
        <w:t>renia a premnož</w:t>
      </w:r>
      <w:r w:rsidRPr="00DA0662">
        <w:rPr>
          <w:rFonts w:hint="default"/>
          <w:color w:val="000000"/>
        </w:rPr>
        <w:t>enia š</w:t>
      </w:r>
      <w:r w:rsidRPr="00DA0662">
        <w:rPr>
          <w:rFonts w:hint="default"/>
          <w:color w:val="000000"/>
        </w:rPr>
        <w:t>kodcov z chrá</w:t>
      </w:r>
      <w:r w:rsidRPr="00DA0662">
        <w:rPr>
          <w:rFonts w:hint="default"/>
          <w:color w:val="000000"/>
        </w:rPr>
        <w:t>nený</w:t>
      </w:r>
      <w:r w:rsidRPr="00DA0662">
        <w:rPr>
          <w:rFonts w:hint="default"/>
          <w:color w:val="000000"/>
        </w:rPr>
        <w:t>ch ú</w:t>
      </w:r>
      <w:r w:rsidRPr="00DA0662">
        <w:rPr>
          <w:rFonts w:hint="default"/>
          <w:color w:val="000000"/>
        </w:rPr>
        <w:t>zemí</w:t>
      </w:r>
      <w:r w:rsidRPr="00DA0662">
        <w:rPr>
          <w:rFonts w:hint="default"/>
          <w:color w:val="000000"/>
        </w:rPr>
        <w:t xml:space="preserve"> s piatym stupň</w:t>
      </w:r>
      <w:r w:rsidRPr="00DA0662">
        <w:rPr>
          <w:rFonts w:hint="default"/>
          <w:color w:val="000000"/>
        </w:rPr>
        <w:t>om ochrany preniesť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organizá</w:t>
      </w:r>
      <w:r w:rsidRPr="00DA0662">
        <w:rPr>
          <w:rFonts w:hint="default"/>
          <w:color w:val="000000"/>
        </w:rPr>
        <w:t>cie ochrany prí</w:t>
      </w:r>
      <w:r w:rsidRPr="00DA0662">
        <w:rPr>
          <w:rFonts w:hint="default"/>
          <w:color w:val="000000"/>
        </w:rPr>
        <w:t>rody a </w:t>
      </w:r>
      <w:r w:rsidRPr="00DA0662">
        <w:rPr>
          <w:rFonts w:hint="default"/>
          <w:color w:val="000000"/>
        </w:rPr>
        <w:t>krajiny na obhospodarovateľ</w:t>
      </w:r>
      <w:r w:rsidRPr="00DA0662">
        <w:rPr>
          <w:rFonts w:hint="default"/>
          <w:color w:val="000000"/>
        </w:rPr>
        <w:t>a lesa s </w:t>
      </w:r>
      <w:r w:rsidRPr="00DA0662">
        <w:rPr>
          <w:rFonts w:hint="default"/>
          <w:color w:val="000000"/>
        </w:rPr>
        <w:t>tý</w:t>
      </w:r>
      <w:r w:rsidRPr="00DA0662">
        <w:rPr>
          <w:rFonts w:hint="default"/>
          <w:color w:val="000000"/>
        </w:rPr>
        <w:t>m, ž</w:t>
      </w:r>
      <w:r w:rsidRPr="00DA0662">
        <w:rPr>
          <w:rFonts w:hint="default"/>
          <w:color w:val="000000"/>
        </w:rPr>
        <w:t>e ná</w:t>
      </w:r>
      <w:r w:rsidRPr="00DA0662">
        <w:rPr>
          <w:rFonts w:hint="default"/>
          <w:color w:val="000000"/>
        </w:rPr>
        <w:t>klady na vyk</w:t>
      </w:r>
      <w:r w:rsidRPr="00DA0662">
        <w:rPr>
          <w:rFonts w:hint="default"/>
          <w:color w:val="000000"/>
        </w:rPr>
        <w:t>o</w:t>
      </w:r>
      <w:r w:rsidRPr="00DA0662">
        <w:rPr>
          <w:rFonts w:hint="default"/>
          <w:color w:val="000000"/>
        </w:rPr>
        <w:t>nanie tý</w:t>
      </w:r>
      <w:r w:rsidRPr="00DA0662">
        <w:rPr>
          <w:rFonts w:hint="default"/>
          <w:color w:val="000000"/>
        </w:rPr>
        <w:t>chto opatrení</w:t>
      </w:r>
      <w:r w:rsidRPr="00DA0662">
        <w:rPr>
          <w:rFonts w:hint="default"/>
          <w:color w:val="000000"/>
        </w:rPr>
        <w:t xml:space="preserve"> sa považ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za š</w:t>
      </w:r>
      <w:r w:rsidRPr="00DA0662">
        <w:rPr>
          <w:rFonts w:hint="default"/>
          <w:color w:val="000000"/>
        </w:rPr>
        <w:t>kodu, za ktorú</w:t>
      </w:r>
      <w:r w:rsidRPr="00DA0662">
        <w:rPr>
          <w:rFonts w:hint="default"/>
          <w:color w:val="000000"/>
        </w:rPr>
        <w:t xml:space="preserve"> zodpovedá</w:t>
      </w:r>
      <w:r w:rsidRPr="00DA0662">
        <w:rPr>
          <w:rFonts w:hint="default"/>
          <w:color w:val="000000"/>
        </w:rPr>
        <w:t xml:space="preserve"> organizá</w:t>
      </w:r>
      <w:r w:rsidRPr="00DA0662">
        <w:rPr>
          <w:rFonts w:hint="default"/>
          <w:color w:val="000000"/>
        </w:rPr>
        <w:t>cia ochrany prí</w:t>
      </w:r>
      <w:r w:rsidRPr="00DA0662">
        <w:rPr>
          <w:rFonts w:hint="default"/>
          <w:color w:val="000000"/>
        </w:rPr>
        <w:t>rody a krajiny a </w:t>
      </w:r>
      <w:r w:rsidRPr="00DA0662">
        <w:rPr>
          <w:rFonts w:hint="default"/>
          <w:color w:val="000000"/>
        </w:rPr>
        <w:t>teda ju bude povinná</w:t>
      </w:r>
      <w:r w:rsidRPr="00DA0662">
        <w:rPr>
          <w:rFonts w:hint="default"/>
          <w:color w:val="000000"/>
        </w:rPr>
        <w:t xml:space="preserve"> po vykonaní</w:t>
      </w:r>
      <w:r w:rsidRPr="00DA0662">
        <w:rPr>
          <w:rFonts w:hint="default"/>
          <w:color w:val="000000"/>
        </w:rPr>
        <w:t xml:space="preserve"> opatrení</w:t>
      </w:r>
      <w:r w:rsidRPr="00DA0662">
        <w:rPr>
          <w:rFonts w:hint="default"/>
          <w:color w:val="000000"/>
        </w:rPr>
        <w:t xml:space="preserve"> obhospodarovateľ</w:t>
      </w:r>
      <w:r w:rsidRPr="00DA0662">
        <w:rPr>
          <w:rFonts w:hint="default"/>
          <w:color w:val="000000"/>
        </w:rPr>
        <w:t>ovi lesa uhradiť.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54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kompetencia orgá</w:t>
      </w:r>
      <w:r w:rsidRPr="00DA0662">
        <w:rPr>
          <w:rFonts w:hint="default"/>
          <w:color w:val="000000"/>
        </w:rPr>
        <w:t>nu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odbornej kontroly ochranu lesa</w:t>
      </w:r>
      <w:r w:rsidRPr="00DA0662">
        <w:rPr>
          <w:rFonts w:hint="default"/>
          <w:color w:val="000000"/>
        </w:rPr>
        <w:t xml:space="preserve"> posudzovať</w:t>
      </w:r>
      <w:r w:rsidRPr="00DA0662">
        <w:rPr>
          <w:rFonts w:hint="default"/>
          <w:color w:val="000000"/>
        </w:rPr>
        <w:t xml:space="preserve"> projekty na ochranu lesa pred ší</w:t>
      </w:r>
      <w:r w:rsidRPr="00DA0662">
        <w:rPr>
          <w:rFonts w:hint="default"/>
          <w:color w:val="000000"/>
        </w:rPr>
        <w:t>rení</w:t>
      </w:r>
      <w:r w:rsidRPr="00DA0662">
        <w:rPr>
          <w:rFonts w:hint="default"/>
          <w:color w:val="000000"/>
        </w:rPr>
        <w:t>m š</w:t>
      </w:r>
      <w:r w:rsidRPr="00DA0662">
        <w:rPr>
          <w:rFonts w:hint="default"/>
          <w:color w:val="000000"/>
        </w:rPr>
        <w:t>kodlivý</w:t>
      </w:r>
      <w:r w:rsidRPr="00DA0662">
        <w:rPr>
          <w:rFonts w:hint="default"/>
          <w:color w:val="000000"/>
        </w:rPr>
        <w:t>ch č</w:t>
      </w:r>
      <w:r w:rsidRPr="00DA0662">
        <w:rPr>
          <w:rFonts w:hint="default"/>
          <w:color w:val="000000"/>
        </w:rPr>
        <w:t>initeľ</w:t>
      </w:r>
      <w:r w:rsidRPr="00DA0662">
        <w:rPr>
          <w:rFonts w:hint="default"/>
          <w:color w:val="000000"/>
        </w:rPr>
        <w:t>ov z </w:t>
      </w:r>
      <w:r w:rsidRPr="00DA0662">
        <w:rPr>
          <w:rFonts w:hint="default"/>
          <w:color w:val="000000"/>
        </w:rPr>
        <w:t>chrá</w:t>
      </w:r>
      <w:r w:rsidRPr="00DA0662">
        <w:rPr>
          <w:rFonts w:hint="default"/>
          <w:color w:val="000000"/>
        </w:rPr>
        <w:t>nený</w:t>
      </w:r>
      <w:r w:rsidRPr="00DA0662">
        <w:rPr>
          <w:rFonts w:hint="default"/>
          <w:color w:val="000000"/>
        </w:rPr>
        <w:t>ch ú</w:t>
      </w:r>
      <w:r w:rsidRPr="00DA0662">
        <w:rPr>
          <w:rFonts w:hint="default"/>
          <w:color w:val="000000"/>
        </w:rPr>
        <w:t>zemí.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55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ustanovenie o </w:t>
      </w:r>
      <w:r w:rsidRPr="00DA0662">
        <w:rPr>
          <w:rFonts w:hint="default"/>
          <w:color w:val="000000"/>
        </w:rPr>
        <w:t>spô</w:t>
      </w:r>
      <w:r w:rsidRPr="00DA0662">
        <w:rPr>
          <w:rFonts w:hint="default"/>
          <w:color w:val="000000"/>
        </w:rPr>
        <w:t>sobe preukazovania sa lesní</w:t>
      </w:r>
      <w:r w:rsidRPr="00DA0662">
        <w:rPr>
          <w:rFonts w:hint="default"/>
          <w:color w:val="000000"/>
        </w:rPr>
        <w:t>ckej ochraná</w:t>
      </w:r>
      <w:r w:rsidRPr="00DA0662">
        <w:rPr>
          <w:rFonts w:hint="default"/>
          <w:color w:val="000000"/>
        </w:rPr>
        <w:t>rskej služ</w:t>
      </w:r>
      <w:r w:rsidRPr="00DA0662">
        <w:rPr>
          <w:rFonts w:hint="default"/>
          <w:color w:val="000000"/>
        </w:rPr>
        <w:t>by a </w:t>
      </w:r>
      <w:r w:rsidRPr="00DA0662">
        <w:rPr>
          <w:rFonts w:hint="default"/>
          <w:color w:val="000000"/>
        </w:rPr>
        <w:t>to hlavne vo vzť</w:t>
      </w:r>
      <w:r w:rsidRPr="00DA0662">
        <w:rPr>
          <w:rFonts w:hint="default"/>
          <w:color w:val="000000"/>
        </w:rPr>
        <w:t>ahu k </w:t>
      </w:r>
      <w:r w:rsidRPr="00DA0662">
        <w:rPr>
          <w:rFonts w:hint="default"/>
          <w:color w:val="000000"/>
        </w:rPr>
        <w:t>jej oprá</w:t>
      </w:r>
      <w:r w:rsidRPr="00DA0662">
        <w:rPr>
          <w:rFonts w:hint="default"/>
          <w:color w:val="000000"/>
        </w:rPr>
        <w:t>vneniam podľ</w:t>
      </w:r>
      <w:r w:rsidRPr="00DA0662">
        <w:rPr>
          <w:rFonts w:hint="default"/>
          <w:color w:val="000000"/>
        </w:rPr>
        <w:t>a odseku 4 a §</w:t>
      </w:r>
      <w:r w:rsidRPr="00DA0662">
        <w:rPr>
          <w:rFonts w:hint="default"/>
          <w:color w:val="000000"/>
        </w:rPr>
        <w:t xml:space="preserve"> 25 (využí</w:t>
      </w:r>
      <w:r w:rsidRPr="00DA0662">
        <w:rPr>
          <w:rFonts w:hint="default"/>
          <w:color w:val="000000"/>
        </w:rPr>
        <w:t>vanie le</w:t>
      </w:r>
      <w:r w:rsidRPr="00DA0662">
        <w:rPr>
          <w:rFonts w:hint="default"/>
          <w:color w:val="000000"/>
        </w:rPr>
        <w:t>sný</w:t>
      </w:r>
      <w:r w:rsidRPr="00DA0662">
        <w:rPr>
          <w:rFonts w:hint="default"/>
          <w:color w:val="000000"/>
        </w:rPr>
        <w:t>ch ciest).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56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Zvý</w:t>
      </w:r>
      <w:r w:rsidRPr="00DA0662">
        <w:rPr>
          <w:rFonts w:hint="default"/>
          <w:color w:val="000000"/>
        </w:rPr>
        <w:t>razň</w:t>
      </w:r>
      <w:r w:rsidRPr="00DA0662">
        <w:rPr>
          <w:rFonts w:hint="default"/>
          <w:color w:val="000000"/>
        </w:rPr>
        <w:t>uje sa zodpovednosť</w:t>
      </w:r>
      <w:r w:rsidRPr="00DA0662">
        <w:rPr>
          <w:rFonts w:hint="default"/>
          <w:color w:val="000000"/>
        </w:rPr>
        <w:t xml:space="preserve"> osô</w:t>
      </w:r>
      <w:r w:rsidRPr="00DA0662">
        <w:rPr>
          <w:rFonts w:hint="default"/>
          <w:color w:val="000000"/>
        </w:rPr>
        <w:t>b vstupujú</w:t>
      </w:r>
      <w:r w:rsidRPr="00DA0662">
        <w:rPr>
          <w:rFonts w:hint="default"/>
          <w:color w:val="000000"/>
        </w:rPr>
        <w:t>cich na lesné</w:t>
      </w:r>
      <w:r w:rsidRPr="00DA0662">
        <w:rPr>
          <w:rFonts w:hint="default"/>
          <w:color w:val="000000"/>
        </w:rPr>
        <w:t xml:space="preserve"> pozemky za svoje konanie a </w:t>
      </w:r>
      <w:r w:rsidRPr="00DA0662">
        <w:rPr>
          <w:rFonts w:hint="default"/>
          <w:color w:val="000000"/>
        </w:rPr>
        <w:t>jednoznač</w:t>
      </w:r>
      <w:r w:rsidRPr="00DA0662">
        <w:rPr>
          <w:rFonts w:hint="default"/>
          <w:color w:val="000000"/>
        </w:rPr>
        <w:t>ne sa deklaruje, ž</w:t>
      </w:r>
      <w:r w:rsidRPr="00DA0662">
        <w:rPr>
          <w:rFonts w:hint="default"/>
          <w:color w:val="000000"/>
        </w:rPr>
        <w:t>e vlastní</w:t>
      </w:r>
      <w:r w:rsidRPr="00DA0662">
        <w:rPr>
          <w:rFonts w:hint="default"/>
          <w:color w:val="000000"/>
        </w:rPr>
        <w:t>k, sprá</w:t>
      </w:r>
      <w:r w:rsidRPr="00DA0662">
        <w:rPr>
          <w:rFonts w:hint="default"/>
          <w:color w:val="000000"/>
        </w:rPr>
        <w:t>vca alebo obhospodarovateľ</w:t>
      </w:r>
      <w:r w:rsidRPr="00DA0662">
        <w:rPr>
          <w:rFonts w:hint="default"/>
          <w:color w:val="000000"/>
        </w:rPr>
        <w:t xml:space="preserve"> lesa nenesú</w:t>
      </w:r>
      <w:r w:rsidRPr="00DA0662">
        <w:rPr>
          <w:rFonts w:hint="default"/>
          <w:color w:val="000000"/>
        </w:rPr>
        <w:t xml:space="preserve"> zodpovednosť</w:t>
      </w:r>
      <w:r w:rsidRPr="00DA0662">
        <w:rPr>
          <w:rFonts w:hint="default"/>
          <w:color w:val="000000"/>
        </w:rPr>
        <w:t xml:space="preserve"> za bezpeč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tý</w:t>
      </w:r>
      <w:r w:rsidRPr="00DA0662">
        <w:rPr>
          <w:rFonts w:hint="default"/>
          <w:color w:val="000000"/>
        </w:rPr>
        <w:t>chto osô</w:t>
      </w:r>
      <w:r w:rsidRPr="00DA0662">
        <w:rPr>
          <w:rFonts w:hint="default"/>
          <w:color w:val="000000"/>
        </w:rPr>
        <w:t>b.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zvý</w:t>
      </w:r>
      <w:r w:rsidRPr="00DA0662">
        <w:rPr>
          <w:rFonts w:hint="default"/>
          <w:color w:val="000000"/>
        </w:rPr>
        <w:t>razň</w:t>
      </w:r>
      <w:r w:rsidRPr="00DA0662">
        <w:rPr>
          <w:rFonts w:hint="default"/>
          <w:color w:val="000000"/>
        </w:rPr>
        <w:t>uje povinno</w:t>
      </w:r>
      <w:r w:rsidRPr="00DA0662">
        <w:rPr>
          <w:rFonts w:hint="default"/>
          <w:color w:val="000000"/>
        </w:rPr>
        <w:t>sť</w:t>
      </w:r>
      <w:r w:rsidRPr="00DA0662">
        <w:rPr>
          <w:rFonts w:hint="default"/>
          <w:color w:val="000000"/>
        </w:rPr>
        <w:t xml:space="preserve"> postupovať</w:t>
      </w:r>
      <w:r w:rsidRPr="00DA0662">
        <w:rPr>
          <w:rFonts w:hint="default"/>
          <w:color w:val="000000"/>
        </w:rPr>
        <w:t xml:space="preserve"> aj podľ</w:t>
      </w:r>
      <w:r w:rsidRPr="00DA0662">
        <w:rPr>
          <w:rFonts w:hint="default"/>
          <w:color w:val="000000"/>
        </w:rPr>
        <w:t>a osobitný</w:t>
      </w:r>
      <w:r w:rsidRPr="00DA0662">
        <w:rPr>
          <w:rFonts w:hint="default"/>
          <w:color w:val="000000"/>
        </w:rPr>
        <w:t>ch predpisov (napr. zá</w:t>
      </w:r>
      <w:r w:rsidRPr="00DA0662">
        <w:rPr>
          <w:rFonts w:hint="default"/>
          <w:color w:val="000000"/>
        </w:rPr>
        <w:t>kon o </w:t>
      </w:r>
      <w:r w:rsidRPr="00DA0662">
        <w:rPr>
          <w:rFonts w:hint="default"/>
          <w:color w:val="000000"/>
        </w:rPr>
        <w:t>vojenský</w:t>
      </w:r>
      <w:r w:rsidRPr="00DA0662">
        <w:rPr>
          <w:rFonts w:hint="default"/>
          <w:color w:val="000000"/>
        </w:rPr>
        <w:t>ch obvodoch, zá</w:t>
      </w:r>
      <w:r w:rsidRPr="00DA0662">
        <w:rPr>
          <w:rFonts w:hint="default"/>
          <w:color w:val="000000"/>
        </w:rPr>
        <w:t>kon o </w:t>
      </w:r>
      <w:r w:rsidRPr="00DA0662">
        <w:rPr>
          <w:rFonts w:hint="default"/>
          <w:color w:val="000000"/>
        </w:rPr>
        <w:t>ochrane prí</w:t>
      </w:r>
      <w:r w:rsidRPr="00DA0662">
        <w:rPr>
          <w:rFonts w:hint="default"/>
          <w:color w:val="000000"/>
        </w:rPr>
        <w:t>rody a </w:t>
      </w:r>
      <w:r w:rsidRPr="00DA0662">
        <w:rPr>
          <w:rFonts w:hint="default"/>
          <w:color w:val="000000"/>
        </w:rPr>
        <w:t>krajiny), ktoré</w:t>
      </w:r>
      <w:r w:rsidRPr="00DA0662">
        <w:rPr>
          <w:rFonts w:hint="default"/>
          <w:color w:val="000000"/>
        </w:rPr>
        <w:t xml:space="preserve"> osobitný</w:t>
      </w:r>
      <w:r w:rsidRPr="00DA0662">
        <w:rPr>
          <w:rFonts w:hint="default"/>
          <w:color w:val="000000"/>
        </w:rPr>
        <w:t>m spô</w:t>
      </w:r>
      <w:r w:rsidRPr="00DA0662">
        <w:rPr>
          <w:rFonts w:hint="default"/>
          <w:color w:val="000000"/>
        </w:rPr>
        <w:t>sobom upravujú</w:t>
      </w:r>
      <w:r w:rsidRPr="00DA0662">
        <w:rPr>
          <w:rFonts w:hint="default"/>
          <w:color w:val="000000"/>
        </w:rPr>
        <w:t xml:space="preserve"> aj vstup na lesné</w:t>
      </w:r>
      <w:r w:rsidRPr="00DA0662">
        <w:rPr>
          <w:rFonts w:hint="default"/>
          <w:color w:val="000000"/>
        </w:rPr>
        <w:t xml:space="preserve"> pozemky a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va a </w:t>
      </w:r>
      <w:r w:rsidRPr="00DA0662">
        <w:rPr>
          <w:rFonts w:hint="default"/>
          <w:color w:val="000000"/>
        </w:rPr>
        <w:t>povinnosti vstupujú</w:t>
      </w:r>
      <w:r w:rsidRPr="00DA0662">
        <w:rPr>
          <w:rFonts w:hint="default"/>
          <w:color w:val="000000"/>
        </w:rPr>
        <w:t>cich osô</w:t>
      </w:r>
      <w:r w:rsidRPr="00DA0662">
        <w:rPr>
          <w:rFonts w:hint="default"/>
          <w:color w:val="000000"/>
        </w:rPr>
        <w:t>b.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BA50FB">
        <w:rPr>
          <w:rFonts w:cs="Times New Roman"/>
          <w:color w:val="000000"/>
        </w:rPr>
        <w:t>55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vykoná</w:t>
      </w:r>
      <w:r w:rsidRPr="00DA0662">
        <w:rPr>
          <w:rFonts w:hint="default"/>
          <w:color w:val="000000"/>
        </w:rPr>
        <w:t>vani</w:t>
      </w:r>
      <w:r w:rsidR="00EF7A80">
        <w:rPr>
          <w:color w:val="000000"/>
        </w:rPr>
        <w:t>e</w:t>
      </w:r>
      <w:r w:rsidR="00C5608D">
        <w:rPr>
          <w:color w:val="000000"/>
        </w:rPr>
        <w:t xml:space="preserve"> a</w:t>
      </w:r>
      <w:r w:rsidR="0068054E">
        <w:rPr>
          <w:color w:val="000000"/>
        </w:rPr>
        <w:t> </w:t>
      </w:r>
      <w:r w:rsidR="00C5608D">
        <w:rPr>
          <w:color w:val="000000"/>
        </w:rPr>
        <w:t>orga</w:t>
      </w:r>
      <w:r w:rsidR="00C5608D">
        <w:rPr>
          <w:color w:val="000000"/>
        </w:rPr>
        <w:t>nizovanie</w:t>
      </w:r>
      <w:r w:rsidR="0068054E">
        <w:rPr>
          <w:color w:val="000000"/>
        </w:rPr>
        <w:t xml:space="preserve"> </w:t>
      </w:r>
      <w:r w:rsidRPr="00DA0662">
        <w:rPr>
          <w:rFonts w:hint="default"/>
          <w:color w:val="000000"/>
        </w:rPr>
        <w:t>iný</w:t>
      </w:r>
      <w:r w:rsidRPr="00DA0662">
        <w:rPr>
          <w:rFonts w:hint="default"/>
          <w:color w:val="000000"/>
        </w:rPr>
        <w:t>ch</w:t>
      </w:r>
      <w:r w:rsidR="00EF7A80">
        <w:rPr>
          <w:rFonts w:hint="default"/>
          <w:color w:val="000000"/>
        </w:rPr>
        <w:t xml:space="preserve"> komerč</w:t>
      </w:r>
      <w:r w:rsidR="00EF7A80">
        <w:rPr>
          <w:rFonts w:hint="default"/>
          <w:color w:val="000000"/>
        </w:rPr>
        <w:t>ný</w:t>
      </w:r>
      <w:r w:rsidR="00EF7A80">
        <w:rPr>
          <w:rFonts w:hint="default"/>
          <w:color w:val="000000"/>
        </w:rPr>
        <w:t>ch</w:t>
      </w:r>
      <w:r w:rsidRPr="00DA0662">
        <w:rPr>
          <w:rFonts w:hint="default"/>
          <w:color w:val="000000"/>
        </w:rPr>
        <w:t xml:space="preserve"> aktiví</w:t>
      </w:r>
      <w:r w:rsidRPr="00DA0662">
        <w:rPr>
          <w:rFonts w:hint="default"/>
          <w:color w:val="000000"/>
        </w:rPr>
        <w:t>t za úč</w:t>
      </w:r>
      <w:r w:rsidRPr="00DA0662">
        <w:rPr>
          <w:rFonts w:hint="default"/>
          <w:color w:val="000000"/>
        </w:rPr>
        <w:t>elom</w:t>
      </w:r>
      <w:r w:rsidR="00EF7A80">
        <w:rPr>
          <w:color w:val="000000"/>
        </w:rPr>
        <w:t xml:space="preserve"> dosiahnutia</w:t>
      </w:r>
      <w:r w:rsidRPr="00DA0662">
        <w:rPr>
          <w:rFonts w:hint="default"/>
          <w:color w:val="000000"/>
        </w:rPr>
        <w:t xml:space="preserve"> zisku na lesný</w:t>
      </w:r>
      <w:r w:rsidRPr="00DA0662">
        <w:rPr>
          <w:rFonts w:hint="default"/>
          <w:color w:val="000000"/>
        </w:rPr>
        <w:t>ch pozemkoch tak, aby tieto boli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len na zá</w:t>
      </w:r>
      <w:r w:rsidRPr="00DA0662">
        <w:rPr>
          <w:rFonts w:hint="default"/>
          <w:color w:val="000000"/>
        </w:rPr>
        <w:t>klade sú</w:t>
      </w:r>
      <w:r w:rsidRPr="00DA0662">
        <w:rPr>
          <w:rFonts w:hint="default"/>
          <w:color w:val="000000"/>
        </w:rPr>
        <w:t>hlasu podľ</w:t>
      </w:r>
      <w:r w:rsidRPr="00DA0662">
        <w:rPr>
          <w:rFonts w:hint="default"/>
          <w:color w:val="000000"/>
        </w:rPr>
        <w:t>a osobitný</w:t>
      </w:r>
      <w:r w:rsidRPr="00DA0662">
        <w:rPr>
          <w:rFonts w:hint="default"/>
          <w:color w:val="000000"/>
        </w:rPr>
        <w:t>ch predpisov, keďž</w:t>
      </w:r>
      <w:r w:rsidRPr="00DA0662">
        <w:rPr>
          <w:rFonts w:hint="default"/>
          <w:color w:val="000000"/>
        </w:rPr>
        <w:t>e obhospodarovatelia lesov o </w:t>
      </w:r>
      <w:r w:rsidRPr="00DA0662">
        <w:rPr>
          <w:rFonts w:hint="default"/>
          <w:color w:val="000000"/>
        </w:rPr>
        <w:t>tý</w:t>
      </w:r>
      <w:r w:rsidRPr="00DA0662">
        <w:rPr>
          <w:rFonts w:hint="default"/>
          <w:color w:val="000000"/>
        </w:rPr>
        <w:t>chto udalostiach ani neboli informovaní</w:t>
      </w:r>
      <w:r w:rsidRPr="00DA0662">
        <w:rPr>
          <w:rFonts w:hint="default"/>
          <w:color w:val="000000"/>
        </w:rPr>
        <w:t>, resp. neboli inform</w:t>
      </w:r>
      <w:r w:rsidRPr="00DA0662">
        <w:rPr>
          <w:rFonts w:hint="default"/>
          <w:color w:val="000000"/>
        </w:rPr>
        <w:t>ovaní</w:t>
      </w:r>
      <w:r w:rsidRPr="00DA0662">
        <w:rPr>
          <w:rFonts w:hint="default"/>
          <w:color w:val="000000"/>
        </w:rPr>
        <w:t xml:space="preserve"> dostatoč</w:t>
      </w:r>
      <w:r w:rsidRPr="00DA0662">
        <w:rPr>
          <w:rFonts w:hint="default"/>
          <w:color w:val="000000"/>
        </w:rPr>
        <w:t>nom č</w:t>
      </w:r>
      <w:r w:rsidRPr="00DA0662">
        <w:rPr>
          <w:rFonts w:hint="default"/>
          <w:color w:val="000000"/>
        </w:rPr>
        <w:t>asovom predstihu a </w:t>
      </w:r>
      <w:r w:rsidRPr="00DA0662">
        <w:rPr>
          <w:rFonts w:hint="default"/>
          <w:color w:val="000000"/>
        </w:rPr>
        <w:t>nemohli ani úč</w:t>
      </w:r>
      <w:r w:rsidRPr="00DA0662">
        <w:rPr>
          <w:rFonts w:hint="default"/>
          <w:color w:val="000000"/>
        </w:rPr>
        <w:t>inne vymá</w:t>
      </w:r>
      <w:r w:rsidRPr="00DA0662">
        <w:rPr>
          <w:rFonts w:hint="default"/>
          <w:color w:val="000000"/>
        </w:rPr>
        <w:t>hať</w:t>
      </w:r>
      <w:r w:rsidRPr="00DA0662">
        <w:rPr>
          <w:rFonts w:hint="default"/>
          <w:color w:val="000000"/>
        </w:rPr>
        <w:t xml:space="preserve"> svoje oprá</w:t>
      </w:r>
      <w:r w:rsidRPr="00DA0662">
        <w:rPr>
          <w:rFonts w:hint="default"/>
          <w:color w:val="000000"/>
        </w:rPr>
        <w:t>vnenia v zmysle odseku 2.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56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zá</w:t>
      </w:r>
      <w:r w:rsidRPr="00DA0662">
        <w:rPr>
          <w:rFonts w:hint="default"/>
          <w:color w:val="000000"/>
        </w:rPr>
        <w:t>kaz jazdy na lesný</w:t>
      </w:r>
      <w:r w:rsidRPr="00DA0662">
        <w:rPr>
          <w:rFonts w:hint="default"/>
          <w:color w:val="000000"/>
        </w:rPr>
        <w:t>ch pozemkoch motocyklami a </w:t>
      </w:r>
      <w:r w:rsidRPr="00DA0662">
        <w:rPr>
          <w:rFonts w:hint="default"/>
          <w:color w:val="000000"/>
        </w:rPr>
        <w:t>snež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mi skú</w:t>
      </w:r>
      <w:r w:rsidRPr="00DA0662">
        <w:rPr>
          <w:rFonts w:hint="default"/>
          <w:color w:val="000000"/>
        </w:rPr>
        <w:t>trami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spresň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za zaká</w:t>
      </w:r>
      <w:r w:rsidRPr="00DA0662">
        <w:rPr>
          <w:rFonts w:hint="default"/>
          <w:color w:val="000000"/>
        </w:rPr>
        <w:t>zané</w:t>
      </w:r>
      <w:r w:rsidRPr="00DA0662">
        <w:rPr>
          <w:rFonts w:hint="default"/>
          <w:color w:val="000000"/>
        </w:rPr>
        <w:t xml:space="preserve"> sa nepovaž</w:t>
      </w:r>
      <w:r w:rsidRPr="00DA0662">
        <w:rPr>
          <w:rFonts w:hint="default"/>
          <w:color w:val="000000"/>
        </w:rPr>
        <w:t>uje využ</w:t>
      </w:r>
      <w:r w:rsidRPr="00DA0662">
        <w:rPr>
          <w:rFonts w:hint="default"/>
          <w:color w:val="000000"/>
        </w:rPr>
        <w:t>itie lesnej c</w:t>
      </w:r>
      <w:r w:rsidRPr="00DA0662">
        <w:rPr>
          <w:rFonts w:hint="default"/>
          <w:color w:val="000000"/>
        </w:rPr>
        <w:t>esty (nachá</w:t>
      </w:r>
      <w:r w:rsidRPr="00DA0662">
        <w:rPr>
          <w:rFonts w:hint="default"/>
          <w:color w:val="000000"/>
        </w:rPr>
        <w:t>dzajú</w:t>
      </w:r>
      <w:r w:rsidRPr="00DA0662">
        <w:rPr>
          <w:rFonts w:hint="default"/>
          <w:color w:val="000000"/>
        </w:rPr>
        <w:t>cej sa na lesný</w:t>
      </w:r>
      <w:r w:rsidRPr="00DA0662">
        <w:rPr>
          <w:rFonts w:hint="default"/>
          <w:color w:val="000000"/>
        </w:rPr>
        <w:t>ch pozemkoch) ma zá</w:t>
      </w:r>
      <w:r w:rsidRPr="00DA0662">
        <w:rPr>
          <w:rFonts w:hint="default"/>
          <w:color w:val="000000"/>
        </w:rPr>
        <w:t>klade dohody s </w:t>
      </w:r>
      <w:r w:rsidRPr="00DA0662">
        <w:rPr>
          <w:rFonts w:hint="default"/>
          <w:color w:val="000000"/>
        </w:rPr>
        <w:t>jej vlastní</w:t>
      </w:r>
      <w:r w:rsidRPr="00DA0662">
        <w:rPr>
          <w:rFonts w:hint="default"/>
          <w:color w:val="000000"/>
        </w:rPr>
        <w:t>kom podľ</w:t>
      </w:r>
      <w:r w:rsidRPr="00DA0662">
        <w:rPr>
          <w:rFonts w:hint="default"/>
          <w:color w:val="000000"/>
        </w:rPr>
        <w:t>a §</w:t>
      </w:r>
      <w:r w:rsidRPr="00DA0662">
        <w:rPr>
          <w:rFonts w:hint="default"/>
          <w:color w:val="000000"/>
        </w:rPr>
        <w:t xml:space="preserve"> 25.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57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zá</w:t>
      </w:r>
      <w:r w:rsidRPr="00DA0662">
        <w:rPr>
          <w:rFonts w:hint="default"/>
          <w:color w:val="000000"/>
        </w:rPr>
        <w:t>kaz vo vzť</w:t>
      </w:r>
      <w:r w:rsidRPr="00DA0662">
        <w:rPr>
          <w:rFonts w:hint="default"/>
          <w:color w:val="000000"/>
        </w:rPr>
        <w:t>ahu k </w:t>
      </w:r>
      <w:r w:rsidRPr="00DA0662">
        <w:rPr>
          <w:rFonts w:hint="default"/>
          <w:color w:val="000000"/>
        </w:rPr>
        <w:t>nadmerné</w:t>
      </w:r>
      <w:r w:rsidRPr="00DA0662">
        <w:rPr>
          <w:rFonts w:hint="default"/>
          <w:color w:val="000000"/>
        </w:rPr>
        <w:t>mu množ</w:t>
      </w:r>
      <w:r w:rsidRPr="00DA0662">
        <w:rPr>
          <w:rFonts w:hint="default"/>
          <w:color w:val="000000"/>
        </w:rPr>
        <w:t>stvu lesné</w:t>
      </w:r>
      <w:r w:rsidRPr="00DA0662">
        <w:rPr>
          <w:rFonts w:hint="default"/>
          <w:color w:val="000000"/>
        </w:rPr>
        <w:t>ho reprodukč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materiá</w:t>
      </w:r>
      <w:r w:rsidRPr="00DA0662">
        <w:rPr>
          <w:rFonts w:hint="default"/>
          <w:color w:val="000000"/>
        </w:rPr>
        <w:t>lu, za ktoré</w:t>
      </w:r>
      <w:r w:rsidRPr="00DA0662">
        <w:rPr>
          <w:rFonts w:hint="default"/>
          <w:color w:val="000000"/>
        </w:rPr>
        <w:t xml:space="preserve"> sa bude považ</w:t>
      </w:r>
      <w:r w:rsidRPr="00DA0662">
        <w:rPr>
          <w:rFonts w:hint="default"/>
          <w:color w:val="000000"/>
        </w:rPr>
        <w:t>ovať</w:t>
      </w:r>
      <w:r w:rsidRPr="00DA0662">
        <w:rPr>
          <w:rFonts w:hint="default"/>
          <w:color w:val="000000"/>
        </w:rPr>
        <w:t xml:space="preserve"> množ</w:t>
      </w:r>
      <w:r w:rsidRPr="00DA0662">
        <w:rPr>
          <w:rFonts w:hint="default"/>
          <w:color w:val="000000"/>
        </w:rPr>
        <w:t>stvo, ktoré</w:t>
      </w:r>
      <w:r w:rsidRPr="00DA0662">
        <w:rPr>
          <w:rFonts w:hint="default"/>
          <w:color w:val="000000"/>
        </w:rPr>
        <w:t xml:space="preserve"> bude použ</w:t>
      </w:r>
      <w:r w:rsidRPr="00DA0662">
        <w:rPr>
          <w:rFonts w:hint="default"/>
          <w:color w:val="000000"/>
        </w:rPr>
        <w:t>ité</w:t>
      </w:r>
      <w:r w:rsidRPr="00DA0662">
        <w:rPr>
          <w:rFonts w:hint="default"/>
          <w:color w:val="000000"/>
        </w:rPr>
        <w:t xml:space="preserve"> na ď</w:t>
      </w:r>
      <w:r w:rsidRPr="00DA0662">
        <w:rPr>
          <w:rFonts w:hint="default"/>
          <w:color w:val="000000"/>
        </w:rPr>
        <w:t>alš</w:t>
      </w:r>
      <w:r w:rsidRPr="00DA0662">
        <w:rPr>
          <w:rFonts w:hint="default"/>
          <w:color w:val="000000"/>
        </w:rPr>
        <w:t>iu prod</w:t>
      </w:r>
      <w:r w:rsidRPr="00DA0662">
        <w:rPr>
          <w:rFonts w:hint="default"/>
          <w:color w:val="000000"/>
        </w:rPr>
        <w:t>ukciu, alebo uvá</w:t>
      </w:r>
      <w:r w:rsidRPr="00DA0662">
        <w:rPr>
          <w:rFonts w:hint="default"/>
          <w:color w:val="000000"/>
        </w:rPr>
        <w:t>dzanie na trh v </w:t>
      </w:r>
      <w:r w:rsidRPr="00DA0662">
        <w:rPr>
          <w:rFonts w:hint="default"/>
          <w:color w:val="000000"/>
        </w:rPr>
        <w:t>zmysle zá</w:t>
      </w:r>
      <w:r w:rsidRPr="00DA0662">
        <w:rPr>
          <w:rFonts w:hint="default"/>
          <w:color w:val="000000"/>
        </w:rPr>
        <w:t>kona o </w:t>
      </w:r>
      <w:r w:rsidRPr="00DA0662">
        <w:rPr>
          <w:rFonts w:hint="default"/>
          <w:color w:val="000000"/>
        </w:rPr>
        <w:t>lesnom reprodukč</w:t>
      </w:r>
      <w:r w:rsidRPr="00DA0662">
        <w:rPr>
          <w:rFonts w:hint="default"/>
          <w:color w:val="000000"/>
        </w:rPr>
        <w:t>nom materiá</w:t>
      </w:r>
      <w:r w:rsidRPr="00DA0662">
        <w:rPr>
          <w:rFonts w:hint="default"/>
          <w:color w:val="000000"/>
        </w:rPr>
        <w:t>li.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58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spresnenie zá</w:t>
      </w:r>
      <w:r w:rsidRPr="00DA0662">
        <w:rPr>
          <w:rFonts w:hint="default"/>
          <w:color w:val="000000"/>
        </w:rPr>
        <w:t>kazu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>ce z </w:t>
      </w:r>
      <w:r w:rsidRPr="00DA0662">
        <w:rPr>
          <w:rFonts w:hint="default"/>
          <w:color w:val="000000"/>
        </w:rPr>
        <w:t>doterajš</w:t>
      </w:r>
      <w:r w:rsidRPr="00DA0662">
        <w:rPr>
          <w:rFonts w:hint="default"/>
          <w:color w:val="000000"/>
        </w:rPr>
        <w:t>ej apliká</w:t>
      </w:r>
      <w:r w:rsidRPr="00DA0662">
        <w:rPr>
          <w:rFonts w:hint="default"/>
          <w:color w:val="000000"/>
        </w:rPr>
        <w:t>cie vo vä</w:t>
      </w:r>
      <w:r w:rsidRPr="00DA0662">
        <w:rPr>
          <w:rFonts w:hint="default"/>
          <w:color w:val="000000"/>
        </w:rPr>
        <w:t>zbe na triá</w:t>
      </w:r>
      <w:r w:rsidRPr="00DA0662">
        <w:rPr>
          <w:rFonts w:hint="default"/>
          <w:color w:val="000000"/>
        </w:rPr>
        <w:t>du vlastní</w:t>
      </w:r>
      <w:r w:rsidRPr="00DA0662">
        <w:rPr>
          <w:rFonts w:hint="default"/>
          <w:color w:val="000000"/>
        </w:rPr>
        <w:t>ckych prá</w:t>
      </w:r>
      <w:r w:rsidRPr="00DA0662">
        <w:rPr>
          <w:rFonts w:hint="default"/>
          <w:color w:val="000000"/>
        </w:rPr>
        <w:t>v a </w:t>
      </w:r>
      <w:r w:rsidRPr="00DA0662">
        <w:rPr>
          <w:rFonts w:hint="default"/>
          <w:color w:val="000000"/>
        </w:rPr>
        <w:t>neoprá</w:t>
      </w:r>
      <w:r w:rsidRPr="00DA0662">
        <w:rPr>
          <w:rFonts w:hint="default"/>
          <w:color w:val="000000"/>
        </w:rPr>
        <w:t>vnené</w:t>
      </w:r>
      <w:r w:rsidRPr="00DA0662">
        <w:rPr>
          <w:rFonts w:hint="default"/>
          <w:color w:val="000000"/>
        </w:rPr>
        <w:t>ho prisvojovania si cudzej veci odnesení</w:t>
      </w:r>
      <w:r w:rsidRPr="00DA0662">
        <w:rPr>
          <w:rFonts w:hint="default"/>
          <w:color w:val="000000"/>
        </w:rPr>
        <w:t>m alebo odvezení</w:t>
      </w:r>
      <w:r w:rsidRPr="00DA0662">
        <w:rPr>
          <w:rFonts w:hint="default"/>
          <w:color w:val="000000"/>
        </w:rPr>
        <w:t xml:space="preserve">m </w:t>
      </w:r>
      <w:r w:rsidRPr="00DA0662">
        <w:rPr>
          <w:rFonts w:hint="default"/>
          <w:color w:val="000000"/>
        </w:rPr>
        <w:t>z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ch pozemkov. Ná</w:t>
      </w:r>
      <w:r w:rsidRPr="00DA0662">
        <w:rPr>
          <w:rFonts w:hint="default"/>
          <w:color w:val="000000"/>
        </w:rPr>
        <w:t>vrh umož</w:t>
      </w:r>
      <w:r w:rsidRPr="00DA0662">
        <w:rPr>
          <w:rFonts w:hint="default"/>
          <w:color w:val="000000"/>
        </w:rPr>
        <w:t>ní</w:t>
      </w:r>
      <w:r w:rsidRPr="00DA0662">
        <w:rPr>
          <w:rFonts w:hint="default"/>
          <w:color w:val="000000"/>
        </w:rPr>
        <w:t xml:space="preserve"> naprí</w:t>
      </w:r>
      <w:r w:rsidRPr="00DA0662">
        <w:rPr>
          <w:rFonts w:hint="default"/>
          <w:color w:val="000000"/>
        </w:rPr>
        <w:t>klad použ</w:t>
      </w:r>
      <w:r w:rsidRPr="00DA0662">
        <w:rPr>
          <w:rFonts w:hint="default"/>
          <w:color w:val="000000"/>
        </w:rPr>
        <w:t>iť</w:t>
      </w:r>
      <w:r w:rsidRPr="00DA0662">
        <w:rPr>
          <w:rFonts w:hint="default"/>
          <w:color w:val="000000"/>
        </w:rPr>
        <w:t xml:space="preserve"> suché</w:t>
      </w:r>
      <w:r w:rsidRPr="00DA0662">
        <w:rPr>
          <w:rFonts w:hint="default"/>
          <w:color w:val="000000"/>
        </w:rPr>
        <w:t xml:space="preserve"> na zem spadnuté</w:t>
      </w:r>
      <w:r w:rsidRPr="00DA0662">
        <w:rPr>
          <w:rFonts w:hint="default"/>
          <w:color w:val="000000"/>
        </w:rPr>
        <w:t xml:space="preserve"> drevo na založ</w:t>
      </w:r>
      <w:r w:rsidRPr="00DA0662">
        <w:rPr>
          <w:rFonts w:hint="default"/>
          <w:color w:val="000000"/>
        </w:rPr>
        <w:t>enie ohň</w:t>
      </w:r>
      <w:r w:rsidRPr="00DA0662">
        <w:rPr>
          <w:rFonts w:hint="default"/>
          <w:color w:val="000000"/>
        </w:rPr>
        <w:t>a za dodrž</w:t>
      </w:r>
      <w:r w:rsidRPr="00DA0662">
        <w:rPr>
          <w:rFonts w:hint="default"/>
          <w:color w:val="000000"/>
        </w:rPr>
        <w:t>ania ostatný</w:t>
      </w:r>
      <w:r w:rsidRPr="00DA0662">
        <w:rPr>
          <w:rFonts w:hint="default"/>
          <w:color w:val="000000"/>
        </w:rPr>
        <w:t>ch podmienok stanovený</w:t>
      </w:r>
      <w:r w:rsidRPr="00DA0662">
        <w:rPr>
          <w:rFonts w:hint="default"/>
          <w:color w:val="000000"/>
        </w:rPr>
        <w:t>ch zá</w:t>
      </w:r>
      <w:r w:rsidRPr="00DA0662">
        <w:rPr>
          <w:rFonts w:hint="default"/>
          <w:color w:val="000000"/>
        </w:rPr>
        <w:t>konom.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59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zabrá</w:t>
      </w:r>
      <w:r w:rsidRPr="00DA0662">
        <w:rPr>
          <w:rFonts w:hint="default"/>
          <w:color w:val="000000"/>
        </w:rPr>
        <w:t>nenia zneuž</w:t>
      </w:r>
      <w:r w:rsidRPr="00DA0662">
        <w:rPr>
          <w:rFonts w:hint="default"/>
          <w:color w:val="000000"/>
        </w:rPr>
        <w:t>itia sa upresň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vý</w:t>
      </w:r>
      <w:r w:rsidRPr="00DA0662">
        <w:rPr>
          <w:rFonts w:hint="default"/>
          <w:color w:val="000000"/>
        </w:rPr>
        <w:t>nimky zo zá</w:t>
      </w:r>
      <w:r w:rsidRPr="00DA0662">
        <w:rPr>
          <w:rFonts w:hint="default"/>
          <w:color w:val="000000"/>
        </w:rPr>
        <w:t>kazu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 ohrozenia ž</w:t>
      </w:r>
      <w:r w:rsidRPr="00DA0662">
        <w:rPr>
          <w:rFonts w:hint="default"/>
          <w:color w:val="000000"/>
        </w:rPr>
        <w:t>ivota, zdravia</w:t>
      </w:r>
      <w:r w:rsidRPr="00DA0662">
        <w:rPr>
          <w:rFonts w:hint="default"/>
          <w:color w:val="000000"/>
        </w:rPr>
        <w:t xml:space="preserve"> a majetku a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nimka pre Horskú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chrannú</w:t>
      </w:r>
      <w:r w:rsidRPr="00DA0662">
        <w:rPr>
          <w:rFonts w:hint="default"/>
          <w:color w:val="000000"/>
        </w:rPr>
        <w:t xml:space="preserve"> služ</w:t>
      </w:r>
      <w:r w:rsidRPr="00DA0662">
        <w:rPr>
          <w:rFonts w:hint="default"/>
          <w:color w:val="000000"/>
        </w:rPr>
        <w:t>bu.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upravuje, ž</w:t>
      </w:r>
      <w:r w:rsidRPr="00DA0662">
        <w:rPr>
          <w:rFonts w:hint="default"/>
          <w:color w:val="000000"/>
        </w:rPr>
        <w:t>e urč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kazy sa nevzť</w:t>
      </w:r>
      <w:r w:rsidRPr="00DA0662">
        <w:rPr>
          <w:rFonts w:hint="default"/>
          <w:color w:val="000000"/>
        </w:rPr>
        <w:t>ahujú</w:t>
      </w:r>
      <w:r w:rsidRPr="00DA0662">
        <w:rPr>
          <w:rFonts w:hint="default"/>
          <w:color w:val="000000"/>
        </w:rPr>
        <w:t xml:space="preserve"> na zber a </w:t>
      </w:r>
      <w:r w:rsidRPr="00DA0662">
        <w:rPr>
          <w:rFonts w:hint="default"/>
          <w:color w:val="000000"/>
        </w:rPr>
        <w:t>odber lesné</w:t>
      </w:r>
      <w:r w:rsidRPr="00DA0662">
        <w:rPr>
          <w:rFonts w:hint="default"/>
          <w:color w:val="000000"/>
        </w:rPr>
        <w:t>ho reprodukč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materiá</w:t>
      </w:r>
      <w:r w:rsidRPr="00DA0662">
        <w:rPr>
          <w:rFonts w:hint="default"/>
          <w:color w:val="000000"/>
        </w:rPr>
        <w:t>lu, ktorý</w:t>
      </w:r>
      <w:r w:rsidRPr="00DA0662">
        <w:rPr>
          <w:rFonts w:hint="default"/>
          <w:color w:val="000000"/>
        </w:rPr>
        <w:t xml:space="preserve"> je vykoná</w:t>
      </w:r>
      <w:r w:rsidRPr="00DA0662">
        <w:rPr>
          <w:rFonts w:hint="default"/>
          <w:color w:val="000000"/>
        </w:rPr>
        <w:t>vaný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so zá</w:t>
      </w:r>
      <w:r w:rsidRPr="00DA0662">
        <w:rPr>
          <w:rFonts w:hint="default"/>
          <w:color w:val="000000"/>
        </w:rPr>
        <w:t>konom o </w:t>
      </w:r>
      <w:r w:rsidRPr="00DA0662">
        <w:rPr>
          <w:rFonts w:hint="default"/>
          <w:color w:val="000000"/>
        </w:rPr>
        <w:t>lesnom reprodukč</w:t>
      </w:r>
      <w:r w:rsidRPr="00DA0662">
        <w:rPr>
          <w:rFonts w:hint="default"/>
          <w:color w:val="000000"/>
        </w:rPr>
        <w:t>nom materiá</w:t>
      </w:r>
      <w:r w:rsidRPr="00DA0662">
        <w:rPr>
          <w:rFonts w:hint="default"/>
          <w:color w:val="000000"/>
        </w:rPr>
        <w:t>li.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6</w:t>
      </w:r>
      <w:r w:rsidR="00EF7A80">
        <w:rPr>
          <w:rFonts w:cs="Times New Roman"/>
          <w:color w:val="000000"/>
        </w:rPr>
        <w:t>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jednoznač</w:t>
      </w:r>
      <w:r w:rsidRPr="00DA0662">
        <w:rPr>
          <w:rFonts w:hint="default"/>
          <w:color w:val="000000"/>
        </w:rPr>
        <w:t xml:space="preserve">nej </w:t>
      </w:r>
      <w:r w:rsidRPr="00DA0662">
        <w:rPr>
          <w:rFonts w:hint="default"/>
          <w:color w:val="000000"/>
        </w:rPr>
        <w:t>apliká</w:t>
      </w:r>
      <w:r w:rsidRPr="00DA0662">
        <w:rPr>
          <w:rFonts w:hint="default"/>
          <w:color w:val="000000"/>
        </w:rPr>
        <w:t>cie v </w:t>
      </w:r>
      <w:r w:rsidRPr="00DA0662">
        <w:rPr>
          <w:rFonts w:hint="default"/>
          <w:color w:val="000000"/>
        </w:rPr>
        <w:t>praxi sa spresň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pri inom využí</w:t>
      </w:r>
      <w:r w:rsidRPr="00DA0662">
        <w:rPr>
          <w:rFonts w:hint="default"/>
          <w:color w:val="000000"/>
        </w:rPr>
        <w:t>vaní</w:t>
      </w:r>
      <w:r w:rsidRPr="00DA0662">
        <w:rPr>
          <w:rFonts w:hint="default"/>
          <w:color w:val="000000"/>
        </w:rPr>
        <w:t xml:space="preserve"> lesov upravenom osobitný</w:t>
      </w:r>
      <w:r w:rsidRPr="00DA0662">
        <w:rPr>
          <w:rFonts w:hint="default"/>
          <w:color w:val="000000"/>
        </w:rPr>
        <w:t>mi predpismi sa nevyž</w:t>
      </w:r>
      <w:r w:rsidRPr="00DA0662">
        <w:rPr>
          <w:rFonts w:hint="default"/>
          <w:color w:val="000000"/>
        </w:rPr>
        <w:t>adujú</w:t>
      </w:r>
      <w:r w:rsidRPr="00DA0662">
        <w:rPr>
          <w:rFonts w:hint="default"/>
          <w:color w:val="000000"/>
        </w:rPr>
        <w:t xml:space="preserve"> vý</w:t>
      </w:r>
      <w:r w:rsidRPr="00DA0662">
        <w:rPr>
          <w:rFonts w:hint="default"/>
          <w:color w:val="000000"/>
        </w:rPr>
        <w:t>nimky zo zaká</w:t>
      </w:r>
      <w:r w:rsidRPr="00DA0662">
        <w:rPr>
          <w:rFonts w:hint="default"/>
          <w:color w:val="000000"/>
        </w:rPr>
        <w:t>zaný</w:t>
      </w:r>
      <w:r w:rsidRPr="00DA0662">
        <w:rPr>
          <w:rFonts w:hint="default"/>
          <w:color w:val="000000"/>
        </w:rPr>
        <w:t>ch č</w:t>
      </w:r>
      <w:r w:rsidRPr="00DA0662">
        <w:rPr>
          <w:rFonts w:hint="default"/>
          <w:color w:val="000000"/>
        </w:rPr>
        <w:t>inností</w:t>
      </w:r>
      <w:r w:rsidRPr="00DA0662">
        <w:rPr>
          <w:rFonts w:hint="default"/>
          <w:color w:val="000000"/>
        </w:rPr>
        <w:t>, keďž</w:t>
      </w:r>
      <w:r w:rsidRPr="00DA0662">
        <w:rPr>
          <w:rFonts w:hint="default"/>
          <w:color w:val="000000"/>
        </w:rPr>
        <w:t>e oprá</w:t>
      </w:r>
      <w:r w:rsidRPr="00DA0662">
        <w:rPr>
          <w:rFonts w:hint="default"/>
          <w:color w:val="000000"/>
        </w:rPr>
        <w:t>vnenia už</w:t>
      </w:r>
      <w:r w:rsidRPr="00DA0662">
        <w:rPr>
          <w:rFonts w:hint="default"/>
          <w:color w:val="000000"/>
        </w:rPr>
        <w:t xml:space="preserve">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tý</w:t>
      </w:r>
      <w:r w:rsidRPr="00DA0662">
        <w:rPr>
          <w:rFonts w:hint="default"/>
          <w:color w:val="000000"/>
        </w:rPr>
        <w:t>chto osobitný</w:t>
      </w:r>
      <w:r w:rsidRPr="00DA0662">
        <w:rPr>
          <w:rFonts w:hint="default"/>
          <w:color w:val="000000"/>
        </w:rPr>
        <w:t>ch predpisov.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Opatrenia, ktorý</w:t>
      </w:r>
      <w:r w:rsidRPr="00DA0662">
        <w:rPr>
          <w:rFonts w:hint="default"/>
          <w:color w:val="000000"/>
        </w:rPr>
        <w:t>mi zabezpečí</w:t>
      </w:r>
      <w:r w:rsidRPr="00DA0662">
        <w:rPr>
          <w:rFonts w:hint="default"/>
          <w:color w:val="000000"/>
        </w:rPr>
        <w:t xml:space="preserve"> nehnuteľ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>, stavb</w:t>
      </w:r>
      <w:r w:rsidRPr="00DA0662">
        <w:rPr>
          <w:rFonts w:hint="default"/>
          <w:color w:val="000000"/>
        </w:rPr>
        <w:t>u alebo zariadenie pred š</w:t>
      </w:r>
      <w:r w:rsidRPr="00DA0662">
        <w:rPr>
          <w:rFonts w:hint="default"/>
          <w:color w:val="000000"/>
        </w:rPr>
        <w:t>kodami, ktoré</w:t>
      </w:r>
      <w:r w:rsidRPr="00DA0662">
        <w:rPr>
          <w:rFonts w:hint="default"/>
          <w:color w:val="000000"/>
        </w:rPr>
        <w:t xml:space="preserve"> by mohlo spô</w:t>
      </w:r>
      <w:r w:rsidRPr="00DA0662">
        <w:rPr>
          <w:rFonts w:hint="default"/>
          <w:color w:val="000000"/>
        </w:rPr>
        <w:t>sobiť</w:t>
      </w:r>
      <w:r w:rsidRPr="00DA0662">
        <w:rPr>
          <w:rFonts w:hint="default"/>
          <w:color w:val="000000"/>
        </w:rPr>
        <w:t xml:space="preserve"> najmä</w:t>
      </w:r>
      <w:r w:rsidRPr="00DA0662">
        <w:rPr>
          <w:rFonts w:hint="default"/>
          <w:color w:val="000000"/>
        </w:rPr>
        <w:t xml:space="preserve"> zosú</w:t>
      </w:r>
      <w:r w:rsidRPr="00DA0662">
        <w:rPr>
          <w:rFonts w:hint="default"/>
          <w:color w:val="000000"/>
        </w:rPr>
        <w:t>vanie pô</w:t>
      </w:r>
      <w:r w:rsidRPr="00DA0662">
        <w:rPr>
          <w:rFonts w:hint="default"/>
          <w:color w:val="000000"/>
        </w:rPr>
        <w:t>dy, padanie kameň</w:t>
      </w:r>
      <w:r w:rsidRPr="00DA0662">
        <w:rPr>
          <w:rFonts w:hint="default"/>
          <w:color w:val="000000"/>
        </w:rPr>
        <w:t>ov, stromov a laví</w:t>
      </w:r>
      <w:r w:rsidRPr="00DA0662">
        <w:rPr>
          <w:rFonts w:hint="default"/>
          <w:color w:val="000000"/>
        </w:rPr>
        <w:t>n z lesný</w:t>
      </w:r>
      <w:r w:rsidRPr="00DA0662">
        <w:rPr>
          <w:rFonts w:hint="default"/>
          <w:color w:val="000000"/>
        </w:rPr>
        <w:t>ch pozemkov nemož</w:t>
      </w:r>
      <w:r w:rsidRPr="00DA0662">
        <w:rPr>
          <w:rFonts w:hint="default"/>
          <w:color w:val="000000"/>
        </w:rPr>
        <w:t>no vykoná</w:t>
      </w:r>
      <w:r w:rsidRPr="00DA0662">
        <w:rPr>
          <w:rFonts w:hint="default"/>
          <w:color w:val="000000"/>
        </w:rPr>
        <w:t>vať</w:t>
      </w:r>
      <w:r w:rsidRPr="00DA0662">
        <w:rPr>
          <w:rFonts w:hint="default"/>
          <w:color w:val="000000"/>
        </w:rPr>
        <w:t xml:space="preserve"> len na pozemkoch dotknutý</w:t>
      </w:r>
      <w:r w:rsidRPr="00DA0662">
        <w:rPr>
          <w:rFonts w:hint="default"/>
          <w:color w:val="000000"/>
        </w:rPr>
        <w:t>ch vý</w:t>
      </w:r>
      <w:r w:rsidRPr="00DA0662">
        <w:rPr>
          <w:rFonts w:hint="default"/>
          <w:color w:val="000000"/>
        </w:rPr>
        <w:t>stavbou, ale na vš</w:t>
      </w:r>
      <w:r w:rsidRPr="00DA0662">
        <w:rPr>
          <w:rFonts w:hint="default"/>
          <w:color w:val="000000"/>
        </w:rPr>
        <w:t>etký</w:t>
      </w:r>
      <w:r w:rsidRPr="00DA0662">
        <w:rPr>
          <w:rFonts w:hint="default"/>
          <w:color w:val="000000"/>
        </w:rPr>
        <w:t>ch pozemkoch, na </w:t>
      </w:r>
      <w:r w:rsidRPr="00DA0662">
        <w:rPr>
          <w:rFonts w:hint="default"/>
          <w:color w:val="000000"/>
        </w:rPr>
        <w:t>ktorý</w:t>
      </w:r>
      <w:r w:rsidRPr="00DA0662">
        <w:rPr>
          <w:rFonts w:hint="default"/>
          <w:color w:val="000000"/>
        </w:rPr>
        <w:t>ch môž</w:t>
      </w:r>
      <w:r w:rsidRPr="00DA0662">
        <w:rPr>
          <w:rFonts w:hint="default"/>
          <w:color w:val="000000"/>
        </w:rPr>
        <w:t>e také</w:t>
      </w:r>
      <w:r w:rsidRPr="00DA0662">
        <w:rPr>
          <w:rFonts w:hint="default"/>
          <w:color w:val="000000"/>
        </w:rPr>
        <w:t>to ohrozenie vzniknú</w:t>
      </w:r>
      <w:r w:rsidRPr="00DA0662">
        <w:rPr>
          <w:rFonts w:hint="default"/>
          <w:color w:val="000000"/>
        </w:rPr>
        <w:t>ť</w:t>
      </w:r>
      <w:r w:rsidRPr="00DA0662">
        <w:rPr>
          <w:rFonts w:hint="default"/>
          <w:color w:val="000000"/>
        </w:rPr>
        <w:t xml:space="preserve">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62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Navrhované</w:t>
      </w:r>
      <w:r w:rsidRPr="00DA0662">
        <w:rPr>
          <w:rFonts w:hint="default"/>
          <w:color w:val="000000"/>
        </w:rPr>
        <w:t xml:space="preserve"> ustanovenie umožň</w:t>
      </w:r>
      <w:r w:rsidRPr="00DA0662">
        <w:rPr>
          <w:rFonts w:hint="default"/>
          <w:color w:val="000000"/>
        </w:rPr>
        <w:t>uje vlastní</w:t>
      </w:r>
      <w:r w:rsidRPr="00DA0662">
        <w:rPr>
          <w:rFonts w:hint="default"/>
          <w:color w:val="000000"/>
        </w:rPr>
        <w:t>kom, sprá</w:t>
      </w:r>
      <w:r w:rsidRPr="00DA0662">
        <w:rPr>
          <w:rFonts w:hint="default"/>
          <w:color w:val="000000"/>
        </w:rPr>
        <w:t>vcom a obhospodarovateľ</w:t>
      </w:r>
      <w:r w:rsidRPr="00DA0662">
        <w:rPr>
          <w:rFonts w:hint="default"/>
          <w:color w:val="000000"/>
        </w:rPr>
        <w:t>om lesov uplatň</w:t>
      </w:r>
      <w:r w:rsidRPr="00DA0662">
        <w:rPr>
          <w:rFonts w:hint="default"/>
          <w:color w:val="000000"/>
        </w:rPr>
        <w:t>ovať</w:t>
      </w:r>
      <w:r w:rsidRPr="00DA0662">
        <w:rPr>
          <w:rFonts w:hint="default"/>
          <w:color w:val="000000"/>
        </w:rPr>
        <w:t xml:space="preserve"> princí</w:t>
      </w:r>
      <w:r w:rsidRPr="00DA0662">
        <w:rPr>
          <w:rFonts w:hint="default"/>
          <w:color w:val="000000"/>
        </w:rPr>
        <w:t>py trvalo udrž</w:t>
      </w:r>
      <w:r w:rsidRPr="00DA0662">
        <w:rPr>
          <w:rFonts w:hint="default"/>
          <w:color w:val="000000"/>
        </w:rPr>
        <w:t>ateľ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a funkč</w:t>
      </w:r>
      <w:r w:rsidRPr="00DA0662">
        <w:rPr>
          <w:rFonts w:hint="default"/>
          <w:color w:val="000000"/>
        </w:rPr>
        <w:t>ne integrované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renia v </w:t>
      </w:r>
      <w:r w:rsidRPr="00DA0662">
        <w:rPr>
          <w:rFonts w:hint="default"/>
          <w:color w:val="000000"/>
        </w:rPr>
        <w:t>lesoch podľ</w:t>
      </w:r>
      <w:r w:rsidRPr="00DA0662">
        <w:rPr>
          <w:rFonts w:hint="default"/>
          <w:color w:val="000000"/>
        </w:rPr>
        <w:t>a medziná</w:t>
      </w:r>
      <w:r w:rsidRPr="00DA0662">
        <w:rPr>
          <w:rFonts w:hint="default"/>
          <w:color w:val="000000"/>
        </w:rPr>
        <w:t>rodne uzná</w:t>
      </w:r>
      <w:r w:rsidRPr="00DA0662">
        <w:rPr>
          <w:rFonts w:hint="default"/>
          <w:color w:val="000000"/>
        </w:rPr>
        <w:t>vaný</w:t>
      </w:r>
      <w:r w:rsidRPr="00DA0662">
        <w:rPr>
          <w:rFonts w:hint="default"/>
          <w:color w:val="000000"/>
        </w:rPr>
        <w:t>ch systé</w:t>
      </w:r>
      <w:r w:rsidRPr="00DA0662">
        <w:rPr>
          <w:rFonts w:hint="default"/>
          <w:color w:val="000000"/>
        </w:rPr>
        <w:t>mov certifiká</w:t>
      </w:r>
      <w:r w:rsidRPr="00DA0662">
        <w:rPr>
          <w:rFonts w:hint="default"/>
          <w:color w:val="000000"/>
        </w:rPr>
        <w:t xml:space="preserve">cie lesov (napr. PEFC, FSC), </w:t>
      </w:r>
      <w:r w:rsidRPr="00DA0662">
        <w:rPr>
          <w:rFonts w:hint="default"/>
          <w:color w:val="000000"/>
        </w:rPr>
        <w:t>ktoré</w:t>
      </w:r>
      <w:r w:rsidRPr="00DA0662">
        <w:rPr>
          <w:rFonts w:hint="default"/>
          <w:color w:val="000000"/>
        </w:rPr>
        <w:t xml:space="preserve"> nadvä</w:t>
      </w:r>
      <w:r w:rsidRPr="00DA0662">
        <w:rPr>
          <w:rFonts w:hint="default"/>
          <w:color w:val="000000"/>
        </w:rPr>
        <w:t>zujú</w:t>
      </w:r>
      <w:r w:rsidRPr="00DA0662">
        <w:rPr>
          <w:rFonts w:hint="default"/>
          <w:color w:val="000000"/>
        </w:rPr>
        <w:t xml:space="preserve"> aj na celý</w:t>
      </w:r>
      <w:r w:rsidRPr="00DA0662">
        <w:rPr>
          <w:rFonts w:hint="default"/>
          <w:color w:val="000000"/>
        </w:rPr>
        <w:t xml:space="preserve"> systé</w:t>
      </w:r>
      <w:r w:rsidRPr="00DA0662">
        <w:rPr>
          <w:rFonts w:hint="default"/>
          <w:color w:val="000000"/>
        </w:rPr>
        <w:t>m spracovania dreva a </w:t>
      </w:r>
      <w:r w:rsidRPr="00DA0662">
        <w:rPr>
          <w:rFonts w:hint="default"/>
          <w:color w:val="000000"/>
        </w:rPr>
        <w:t>jeho uvá</w:t>
      </w:r>
      <w:r w:rsidRPr="00DA0662">
        <w:rPr>
          <w:rFonts w:hint="default"/>
          <w:color w:val="000000"/>
        </w:rPr>
        <w:t>dzania na trh.</w:t>
      </w:r>
      <w:r w:rsidR="00644B29">
        <w:rPr>
          <w:rFonts w:hint="default"/>
          <w:color w:val="000000"/>
        </w:rPr>
        <w:t xml:space="preserve"> Podmienky, ktoré</w:t>
      </w:r>
      <w:r w:rsidR="00644B29">
        <w:rPr>
          <w:rFonts w:hint="default"/>
          <w:color w:val="000000"/>
        </w:rPr>
        <w:t xml:space="preserve"> upravuje tento zá</w:t>
      </w:r>
      <w:r w:rsidR="00644B29">
        <w:rPr>
          <w:rFonts w:hint="default"/>
          <w:color w:val="000000"/>
        </w:rPr>
        <w:t>kon sú</w:t>
      </w:r>
      <w:r w:rsidR="00644B29">
        <w:rPr>
          <w:rFonts w:hint="default"/>
          <w:color w:val="000000"/>
        </w:rPr>
        <w:t xml:space="preserve"> najmä</w:t>
      </w:r>
      <w:r w:rsidR="00644B29">
        <w:rPr>
          <w:rFonts w:hint="default"/>
          <w:color w:val="000000"/>
        </w:rPr>
        <w:t xml:space="preserve"> napr. v </w:t>
      </w:r>
      <w:r w:rsidR="00644B29">
        <w:rPr>
          <w:rFonts w:hint="default"/>
          <w:color w:val="000000"/>
        </w:rPr>
        <w:t>§</w:t>
      </w:r>
      <w:r w:rsidR="00644B29">
        <w:rPr>
          <w:rFonts w:hint="default"/>
          <w:color w:val="000000"/>
        </w:rPr>
        <w:t xml:space="preserve"> 28, §</w:t>
      </w:r>
      <w:r w:rsidR="00644B29">
        <w:rPr>
          <w:rFonts w:hint="default"/>
          <w:color w:val="000000"/>
        </w:rPr>
        <w:t xml:space="preserve"> 31, §</w:t>
      </w:r>
      <w:r w:rsidR="00644B29">
        <w:rPr>
          <w:rFonts w:hint="default"/>
          <w:color w:val="000000"/>
        </w:rPr>
        <w:t xml:space="preserve"> 37 a nasl.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63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color w:val="000000"/>
        </w:rPr>
        <w:t>Doplnenie a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sa viaž</w:t>
      </w:r>
      <w:r w:rsidRPr="00DA0662">
        <w:rPr>
          <w:rFonts w:hint="default"/>
          <w:color w:val="000000"/>
        </w:rPr>
        <w:t>e na jednotky priestorové</w:t>
      </w:r>
      <w:r w:rsidRPr="00DA0662">
        <w:rPr>
          <w:rFonts w:hint="default"/>
          <w:color w:val="000000"/>
        </w:rPr>
        <w:t>ho rozdelenia lesa,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ktorý</w:t>
      </w:r>
      <w:r w:rsidRPr="00DA0662">
        <w:rPr>
          <w:rFonts w:hint="default"/>
          <w:color w:val="000000"/>
        </w:rPr>
        <w:t>ch sa</w:t>
      </w:r>
      <w:r w:rsidRPr="00DA0662">
        <w:rPr>
          <w:rFonts w:hint="default"/>
          <w:color w:val="000000"/>
        </w:rPr>
        <w:t xml:space="preserve"> vykoná</w:t>
      </w:r>
      <w:r w:rsidRPr="00DA0662">
        <w:rPr>
          <w:rFonts w:hint="default"/>
          <w:color w:val="000000"/>
        </w:rPr>
        <w:t>va podrobné</w:t>
      </w:r>
      <w:r w:rsidRPr="00DA0662">
        <w:rPr>
          <w:rFonts w:hint="default"/>
          <w:color w:val="000000"/>
        </w:rPr>
        <w:t xml:space="preserve"> zisť</w:t>
      </w:r>
      <w:r w:rsidRPr="00DA0662">
        <w:rPr>
          <w:rFonts w:hint="default"/>
          <w:color w:val="000000"/>
        </w:rPr>
        <w:t>ovania a </w:t>
      </w:r>
      <w:r w:rsidRPr="00DA0662">
        <w:rPr>
          <w:rFonts w:hint="default"/>
          <w:color w:val="000000"/>
        </w:rPr>
        <w:t>podrobné</w:t>
      </w:r>
      <w:r w:rsidRPr="00DA0662">
        <w:rPr>
          <w:rFonts w:hint="default"/>
          <w:color w:val="000000"/>
        </w:rPr>
        <w:t xml:space="preserve"> plá</w:t>
      </w:r>
      <w:r w:rsidRPr="00DA0662">
        <w:rPr>
          <w:rFonts w:hint="default"/>
          <w:color w:val="000000"/>
        </w:rPr>
        <w:t>novanie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programov starostlivosti o </w:t>
      </w:r>
      <w:r w:rsidRPr="00DA0662">
        <w:rPr>
          <w:rFonts w:hint="default"/>
          <w:color w:val="000000"/>
        </w:rPr>
        <w:t>lesy. Zavedení</w:t>
      </w:r>
      <w:r w:rsidRPr="00DA0662">
        <w:rPr>
          <w:rFonts w:hint="default"/>
          <w:color w:val="000000"/>
        </w:rPr>
        <w:t>m skratky a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pravami v </w:t>
      </w:r>
      <w:r w:rsidRPr="00DA0662">
        <w:rPr>
          <w:rFonts w:hint="default"/>
          <w:color w:val="000000"/>
        </w:rPr>
        <w:t>ď</w:t>
      </w:r>
      <w:r w:rsidRPr="00DA0662">
        <w:rPr>
          <w:rFonts w:hint="default"/>
          <w:color w:val="000000"/>
        </w:rPr>
        <w:t>alší</w:t>
      </w:r>
      <w:r w:rsidRPr="00DA0662">
        <w:rPr>
          <w:rFonts w:hint="default"/>
          <w:color w:val="000000"/>
        </w:rPr>
        <w:t>ch ustanoveniach zá</w:t>
      </w:r>
      <w:r w:rsidRPr="00DA0662">
        <w:rPr>
          <w:rFonts w:hint="default"/>
          <w:color w:val="000000"/>
        </w:rPr>
        <w:t>kona, najmä</w:t>
      </w:r>
      <w:r w:rsidRPr="00DA0662">
        <w:rPr>
          <w:rFonts w:hint="default"/>
          <w:color w:val="000000"/>
        </w:rPr>
        <w:t xml:space="preserve"> §</w:t>
      </w:r>
      <w:r w:rsidRPr="00DA0662">
        <w:rPr>
          <w:rFonts w:hint="default"/>
          <w:color w:val="000000"/>
        </w:rPr>
        <w:t xml:space="preserve"> 23, sú</w:t>
      </w:r>
      <w:r w:rsidRPr="00DA0662">
        <w:rPr>
          <w:rFonts w:hint="default"/>
          <w:color w:val="000000"/>
        </w:rPr>
        <w:t xml:space="preserve"> tieto jednotky priestorové</w:t>
      </w:r>
      <w:r w:rsidRPr="00DA0662">
        <w:rPr>
          <w:rFonts w:hint="default"/>
          <w:color w:val="000000"/>
        </w:rPr>
        <w:t>ho rozdelenia lesa tý</w:t>
      </w:r>
      <w:r w:rsidRPr="00DA0662">
        <w:rPr>
          <w:rFonts w:hint="default"/>
          <w:color w:val="000000"/>
        </w:rPr>
        <w:t>mi,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ktorý</w:t>
      </w:r>
      <w:r w:rsidRPr="00DA0662">
        <w:rPr>
          <w:rFonts w:hint="default"/>
          <w:color w:val="000000"/>
        </w:rPr>
        <w:t>ch je potrebné</w:t>
      </w:r>
      <w:r w:rsidRPr="00DA0662">
        <w:rPr>
          <w:rFonts w:hint="default"/>
          <w:color w:val="000000"/>
        </w:rPr>
        <w:t xml:space="preserve"> dodrž</w:t>
      </w:r>
      <w:r w:rsidRPr="00DA0662">
        <w:rPr>
          <w:rFonts w:hint="default"/>
          <w:color w:val="000000"/>
        </w:rPr>
        <w:t>ia</w:t>
      </w:r>
      <w:r w:rsidRPr="00DA0662">
        <w:rPr>
          <w:rFonts w:hint="default"/>
          <w:color w:val="000000"/>
        </w:rPr>
        <w:t>v</w:t>
      </w:r>
      <w:r w:rsidRPr="00DA0662">
        <w:rPr>
          <w:rFonts w:hint="default"/>
          <w:color w:val="000000"/>
        </w:rPr>
        <w:t>ať</w:t>
      </w:r>
      <w:r w:rsidRPr="00DA0662">
        <w:rPr>
          <w:rFonts w:hint="default"/>
          <w:color w:val="000000"/>
        </w:rPr>
        <w:t xml:space="preserve"> ukazovatele hospodá</w:t>
      </w:r>
      <w:r w:rsidRPr="00DA0662">
        <w:rPr>
          <w:rFonts w:hint="default"/>
          <w:color w:val="000000"/>
        </w:rPr>
        <w:t>renia, keďž</w:t>
      </w:r>
      <w:r w:rsidRPr="00DA0662">
        <w:rPr>
          <w:rFonts w:hint="default"/>
          <w:color w:val="000000"/>
        </w:rPr>
        <w:t>e prax doká</w:t>
      </w:r>
      <w:r w:rsidRPr="00DA0662">
        <w:rPr>
          <w:rFonts w:hint="default"/>
          <w:color w:val="000000"/>
        </w:rPr>
        <w:t>zala, ž</w:t>
      </w:r>
      <w:r w:rsidRPr="00DA0662">
        <w:rPr>
          <w:rFonts w:hint="default"/>
          <w:color w:val="000000"/>
        </w:rPr>
        <w:t>e dielec pre tieto úč</w:t>
      </w:r>
      <w:r w:rsidRPr="00DA0662">
        <w:rPr>
          <w:rFonts w:hint="default"/>
          <w:color w:val="000000"/>
        </w:rPr>
        <w:t>ely nie je vhodnou jednotkou priestorové</w:t>
      </w:r>
      <w:r w:rsidRPr="00DA0662">
        <w:rPr>
          <w:rFonts w:hint="default"/>
          <w:color w:val="000000"/>
        </w:rPr>
        <w:t>ho rozdelenia lesa.</w:t>
      </w:r>
      <w:r w:rsidRPr="00DA0662">
        <w:rPr>
          <w:i/>
          <w:iCs/>
          <w:color w:val="000000"/>
        </w:rPr>
        <w:t xml:space="preserve">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kompetencia a povinnosť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nov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rozhodnúť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zmene lesné</w:t>
      </w:r>
      <w:r w:rsidRPr="00DA0662">
        <w:rPr>
          <w:rFonts w:hint="default"/>
          <w:color w:val="000000"/>
        </w:rPr>
        <w:t>ho celku, ak</w:t>
      </w:r>
      <w:r w:rsidRPr="00DA0662">
        <w:rPr>
          <w:rFonts w:hint="default"/>
          <w:color w:val="000000"/>
        </w:rPr>
        <w:t xml:space="preserve"> poč</w:t>
      </w:r>
      <w:r w:rsidRPr="00DA0662">
        <w:rPr>
          <w:rFonts w:hint="default"/>
          <w:color w:val="000000"/>
        </w:rPr>
        <w:t>as platnosti programu starostlivosti o </w:t>
      </w:r>
      <w:r w:rsidRPr="00DA0662">
        <w:rPr>
          <w:rFonts w:hint="default"/>
          <w:color w:val="000000"/>
        </w:rPr>
        <w:t>lesy dô</w:t>
      </w:r>
      <w:r w:rsidRPr="00DA0662">
        <w:rPr>
          <w:rFonts w:hint="default"/>
          <w:color w:val="000000"/>
        </w:rPr>
        <w:t>jde k jeho zmene.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 zá</w:t>
      </w:r>
      <w:r w:rsidRPr="00DA0662">
        <w:rPr>
          <w:rFonts w:hint="default"/>
          <w:color w:val="000000"/>
        </w:rPr>
        <w:t>klade poznatkov z praxe a </w:t>
      </w:r>
      <w:r w:rsidRPr="00DA0662">
        <w:rPr>
          <w:rFonts w:hint="default"/>
          <w:color w:val="000000"/>
        </w:rPr>
        <w:t>nejednoznač</w:t>
      </w:r>
      <w:r w:rsidRPr="00DA0662">
        <w:rPr>
          <w:rFonts w:hint="default"/>
          <w:color w:val="000000"/>
        </w:rPr>
        <w:t>nej apliká</w:t>
      </w:r>
      <w:r w:rsidRPr="00DA0662">
        <w:rPr>
          <w:rFonts w:hint="default"/>
          <w:color w:val="000000"/>
        </w:rPr>
        <w:t>cie sa spresň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definí</w:t>
      </w:r>
      <w:r w:rsidRPr="00DA0662">
        <w:rPr>
          <w:rFonts w:hint="default"/>
          <w:color w:val="000000"/>
        </w:rPr>
        <w:t>cie vlastní</w:t>
      </w:r>
      <w:r w:rsidRPr="00DA0662">
        <w:rPr>
          <w:rFonts w:hint="default"/>
          <w:color w:val="000000"/>
        </w:rPr>
        <w:t>ckeho celku, ktorý</w:t>
      </w:r>
      <w:r w:rsidRPr="00DA0662">
        <w:rPr>
          <w:rFonts w:hint="default"/>
          <w:color w:val="000000"/>
        </w:rPr>
        <w:t xml:space="preserve"> sa môž</w:t>
      </w:r>
      <w:r w:rsidRPr="00DA0662">
        <w:rPr>
          <w:rFonts w:hint="default"/>
          <w:color w:val="000000"/>
        </w:rPr>
        <w:t>e vytvá</w:t>
      </w:r>
      <w:r w:rsidRPr="00DA0662">
        <w:rPr>
          <w:rFonts w:hint="default"/>
          <w:color w:val="000000"/>
        </w:rPr>
        <w:t>rať</w:t>
      </w:r>
      <w:r w:rsidRPr="00DA0662">
        <w:rPr>
          <w:rFonts w:hint="default"/>
          <w:color w:val="000000"/>
        </w:rPr>
        <w:t xml:space="preserve"> len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lesné</w:t>
      </w:r>
      <w:r w:rsidRPr="00DA0662">
        <w:rPr>
          <w:rFonts w:hint="default"/>
          <w:color w:val="000000"/>
        </w:rPr>
        <w:t>ho celku a </w:t>
      </w:r>
      <w:r w:rsidRPr="00DA0662">
        <w:rPr>
          <w:rFonts w:hint="default"/>
          <w:color w:val="000000"/>
        </w:rPr>
        <w:t>môž</w:t>
      </w:r>
      <w:r w:rsidRPr="00DA0662">
        <w:rPr>
          <w:rFonts w:hint="default"/>
          <w:color w:val="000000"/>
        </w:rPr>
        <w:t>e sa priebež</w:t>
      </w:r>
      <w:r w:rsidRPr="00DA0662">
        <w:rPr>
          <w:rFonts w:hint="default"/>
          <w:color w:val="000000"/>
        </w:rPr>
        <w:t>ne vytvá</w:t>
      </w:r>
      <w:r w:rsidRPr="00DA0662">
        <w:rPr>
          <w:rFonts w:hint="default"/>
          <w:color w:val="000000"/>
        </w:rPr>
        <w:t>rať</w:t>
      </w:r>
      <w:r w:rsidRPr="00DA0662">
        <w:rPr>
          <w:rFonts w:hint="default"/>
          <w:color w:val="000000"/>
        </w:rPr>
        <w:t xml:space="preserve"> a </w:t>
      </w:r>
      <w:r w:rsidRPr="00DA0662">
        <w:rPr>
          <w:rFonts w:hint="default"/>
          <w:color w:val="000000"/>
        </w:rPr>
        <w:t>meniť</w:t>
      </w:r>
      <w:r w:rsidRPr="00DA0662">
        <w:rPr>
          <w:rFonts w:hint="default"/>
          <w:color w:val="000000"/>
        </w:rPr>
        <w:t xml:space="preserve"> podľ</w:t>
      </w:r>
      <w:r w:rsidRPr="00DA0662">
        <w:rPr>
          <w:rFonts w:hint="default"/>
          <w:color w:val="000000"/>
        </w:rPr>
        <w:t>a majetkovoprá</w:t>
      </w:r>
      <w:r w:rsidRPr="00DA0662">
        <w:rPr>
          <w:rFonts w:hint="default"/>
          <w:color w:val="000000"/>
        </w:rPr>
        <w:t>vnych pomerov v </w:t>
      </w:r>
      <w:r w:rsidRPr="00DA0662">
        <w:rPr>
          <w:rFonts w:hint="default"/>
          <w:color w:val="000000"/>
        </w:rPr>
        <w:t>ň</w:t>
      </w:r>
      <w:r w:rsidRPr="00DA0662">
        <w:rPr>
          <w:rFonts w:hint="default"/>
          <w:color w:val="000000"/>
        </w:rPr>
        <w:t>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nadvä</w:t>
      </w:r>
      <w:r w:rsidRPr="00DA0662">
        <w:rPr>
          <w:rFonts w:hint="default"/>
          <w:color w:val="000000"/>
        </w:rPr>
        <w:t>zujú</w:t>
      </w:r>
      <w:r w:rsidRPr="00DA0662">
        <w:rPr>
          <w:rFonts w:hint="default"/>
          <w:color w:val="000000"/>
        </w:rPr>
        <w:t>ca na ú</w:t>
      </w:r>
      <w:r w:rsidRPr="00DA0662">
        <w:rPr>
          <w:rFonts w:hint="default"/>
          <w:color w:val="000000"/>
        </w:rPr>
        <w:t>pravu jednotiek priestorové</w:t>
      </w:r>
      <w:r w:rsidRPr="00DA0662">
        <w:rPr>
          <w:rFonts w:hint="default"/>
          <w:color w:val="000000"/>
        </w:rPr>
        <w:t>ho rozdelenia lesa v </w:t>
      </w:r>
      <w:r w:rsidRPr="00DA0662">
        <w:rPr>
          <w:rFonts w:hint="default"/>
          <w:color w:val="000000"/>
        </w:rPr>
        <w:t>odseku 1 pí</w:t>
      </w:r>
      <w:r w:rsidRPr="00DA0662">
        <w:rPr>
          <w:rFonts w:hint="default"/>
          <w:color w:val="000000"/>
        </w:rPr>
        <w:t>sm. d)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ujasň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mož</w:t>
      </w:r>
      <w:r w:rsidRPr="00DA0662">
        <w:rPr>
          <w:rFonts w:hint="default"/>
          <w:color w:val="000000"/>
        </w:rPr>
        <w:t>nosti vzniku taký</w:t>
      </w:r>
      <w:r w:rsidRPr="00DA0662">
        <w:rPr>
          <w:rFonts w:hint="default"/>
          <w:color w:val="000000"/>
        </w:rPr>
        <w:t>chto jednotiek.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Upravujú</w:t>
      </w:r>
      <w:r w:rsidRPr="00DA0662">
        <w:rPr>
          <w:rFonts w:hint="default"/>
          <w:color w:val="000000"/>
        </w:rPr>
        <w:t xml:space="preserve"> sa povinnosti vyznač</w:t>
      </w:r>
      <w:r w:rsidRPr="00DA0662">
        <w:rPr>
          <w:rFonts w:hint="default"/>
          <w:color w:val="000000"/>
        </w:rPr>
        <w:t>enie hranice d</w:t>
      </w:r>
      <w:r w:rsidRPr="00DA0662">
        <w:rPr>
          <w:rFonts w:hint="default"/>
          <w:color w:val="000000"/>
        </w:rPr>
        <w:t>ielca vo vä</w:t>
      </w:r>
      <w:r w:rsidRPr="00DA0662">
        <w:rPr>
          <w:rFonts w:hint="default"/>
          <w:color w:val="000000"/>
        </w:rPr>
        <w:t>zbe na mož</w:t>
      </w:r>
      <w:r w:rsidRPr="00DA0662">
        <w:rPr>
          <w:rFonts w:hint="default"/>
          <w:color w:val="000000"/>
        </w:rPr>
        <w:t>nosti jeho vzniku a </w:t>
      </w:r>
      <w:r w:rsidRPr="00DA0662">
        <w:rPr>
          <w:rFonts w:hint="default"/>
          <w:color w:val="000000"/>
        </w:rPr>
        <w:t>zmien uvedený</w:t>
      </w:r>
      <w:r w:rsidRPr="00DA0662">
        <w:rPr>
          <w:rFonts w:hint="default"/>
          <w:color w:val="000000"/>
        </w:rPr>
        <w:t>ch v odseku 6.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Vzhľ</w:t>
      </w:r>
      <w:r w:rsidRPr="00DA0662">
        <w:rPr>
          <w:rFonts w:hint="default"/>
          <w:color w:val="000000"/>
        </w:rPr>
        <w:t>adom na aplikač</w:t>
      </w:r>
      <w:r w:rsidRPr="00DA0662">
        <w:rPr>
          <w:rFonts w:hint="default"/>
          <w:color w:val="000000"/>
        </w:rPr>
        <w:t>nú</w:t>
      </w:r>
      <w:r w:rsidRPr="00DA0662">
        <w:rPr>
          <w:rFonts w:hint="default"/>
          <w:color w:val="000000"/>
        </w:rPr>
        <w:t xml:space="preserve"> prax sa taxatí</w:t>
      </w:r>
      <w:r w:rsidRPr="00DA0662">
        <w:rPr>
          <w:rFonts w:hint="default"/>
          <w:color w:val="000000"/>
        </w:rPr>
        <w:t>vne vymedzuje, ž</w:t>
      </w:r>
      <w:r w:rsidRPr="00DA0662">
        <w:rPr>
          <w:rFonts w:hint="default"/>
          <w:color w:val="000000"/>
        </w:rPr>
        <w:t>e program starostlivosti o </w:t>
      </w:r>
      <w:r w:rsidRPr="00DA0662">
        <w:rPr>
          <w:rFonts w:hint="default"/>
          <w:color w:val="000000"/>
        </w:rPr>
        <w:t>lesy nie je ná</w:t>
      </w:r>
      <w:r w:rsidRPr="00DA0662">
        <w:rPr>
          <w:rFonts w:hint="default"/>
          <w:color w:val="000000"/>
        </w:rPr>
        <w:t>strojom na usporiadanie majetkovoprá</w:t>
      </w:r>
      <w:r w:rsidRPr="00DA0662">
        <w:rPr>
          <w:rFonts w:hint="default"/>
          <w:color w:val="000000"/>
        </w:rPr>
        <w:t>vnych pomerov k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m pozemkom.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C5608D">
        <w:rPr>
          <w:rFonts w:cs="Times New Roman"/>
          <w:color w:val="000000"/>
        </w:rPr>
        <w:t>69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</w:t>
      </w:r>
      <w:r w:rsidRPr="00DA0662">
        <w:rPr>
          <w:rFonts w:hint="default"/>
          <w:color w:val="000000"/>
        </w:rPr>
        <w:t>a vo vä</w:t>
      </w:r>
      <w:r w:rsidRPr="00DA0662">
        <w:rPr>
          <w:rFonts w:hint="default"/>
          <w:color w:val="000000"/>
        </w:rPr>
        <w:t>zbe na zmenu §</w:t>
      </w:r>
      <w:r w:rsidRPr="00DA0662">
        <w:rPr>
          <w:rFonts w:hint="default"/>
          <w:color w:val="000000"/>
        </w:rPr>
        <w:t xml:space="preserve"> 39 ods. 1 pí</w:t>
      </w:r>
      <w:r w:rsidRPr="00DA0662">
        <w:rPr>
          <w:rFonts w:hint="default"/>
          <w:color w:val="000000"/>
        </w:rPr>
        <w:t>sm. d).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bodom 72 a 74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postup, ak oprá</w:t>
      </w:r>
      <w:r w:rsidRPr="00DA0662">
        <w:rPr>
          <w:rFonts w:hint="default"/>
          <w:color w:val="000000"/>
        </w:rPr>
        <w:t>vnené</w:t>
      </w:r>
      <w:r w:rsidRPr="00DA0662">
        <w:rPr>
          <w:rFonts w:hint="default"/>
          <w:color w:val="000000"/>
        </w:rPr>
        <w:t xml:space="preserve"> osoby a </w:t>
      </w:r>
      <w:r w:rsidRPr="00DA0662">
        <w:rPr>
          <w:rFonts w:hint="default"/>
          <w:color w:val="000000"/>
        </w:rPr>
        <w:t>dotknuté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ny svoje pripomienky a </w:t>
      </w:r>
      <w:r w:rsidRPr="00DA0662">
        <w:rPr>
          <w:rFonts w:hint="default"/>
          <w:color w:val="000000"/>
        </w:rPr>
        <w:t>pož</w:t>
      </w:r>
      <w:r w:rsidRPr="00DA0662">
        <w:rPr>
          <w:rFonts w:hint="default"/>
          <w:color w:val="000000"/>
        </w:rPr>
        <w:t>iadavky k postupu vyhotovenia programu starostlivosti o lesy alebo vyjadrenia k </w:t>
      </w:r>
      <w:r w:rsidRPr="00DA0662">
        <w:rPr>
          <w:rFonts w:hint="default"/>
          <w:color w:val="000000"/>
        </w:rPr>
        <w:t>jeho schvá</w:t>
      </w:r>
      <w:r w:rsidRPr="00DA0662">
        <w:rPr>
          <w:rFonts w:hint="default"/>
          <w:color w:val="000000"/>
        </w:rPr>
        <w:t>leniu nepredlož</w:t>
      </w:r>
      <w:r w:rsidRPr="00DA0662">
        <w:rPr>
          <w:rFonts w:hint="default"/>
          <w:color w:val="000000"/>
        </w:rPr>
        <w:t>ia v </w:t>
      </w:r>
      <w:r w:rsidRPr="00DA0662">
        <w:rPr>
          <w:rFonts w:hint="default"/>
          <w:color w:val="000000"/>
        </w:rPr>
        <w:t>urč</w:t>
      </w:r>
      <w:r w:rsidRPr="00DA0662">
        <w:rPr>
          <w:rFonts w:hint="default"/>
          <w:color w:val="000000"/>
        </w:rPr>
        <w:t xml:space="preserve">enej </w:t>
      </w:r>
      <w:r w:rsidRPr="00DA0662">
        <w:rPr>
          <w:rFonts w:hint="default"/>
          <w:color w:val="000000"/>
        </w:rPr>
        <w:t>lehote.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73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Obdobne ako pri ú</w:t>
      </w:r>
      <w:r w:rsidRPr="00DA0662">
        <w:rPr>
          <w:rFonts w:hint="default"/>
          <w:color w:val="000000"/>
        </w:rPr>
        <w:t>prave §</w:t>
      </w:r>
      <w:r w:rsidRPr="00DA0662">
        <w:rPr>
          <w:rFonts w:hint="default"/>
          <w:color w:val="000000"/>
        </w:rPr>
        <w:t xml:space="preserve"> 39 ods. 3 sa dopĺň</w:t>
      </w:r>
      <w:r w:rsidRPr="00DA0662">
        <w:rPr>
          <w:rFonts w:hint="default"/>
          <w:color w:val="000000"/>
        </w:rPr>
        <w:t>a kompetencia a povinnosť</w:t>
      </w:r>
      <w:r w:rsidRPr="00DA0662">
        <w:rPr>
          <w:rFonts w:hint="default"/>
          <w:color w:val="000000"/>
        </w:rPr>
        <w:t xml:space="preserve"> orgá</w:t>
      </w:r>
      <w:r w:rsidRPr="00DA0662">
        <w:rPr>
          <w:rFonts w:hint="default"/>
          <w:color w:val="000000"/>
        </w:rPr>
        <w:t>nov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rozhodnúť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zmene programu starostlivosti o lesy, ak sa schvaľ</w:t>
      </w:r>
      <w:r w:rsidRPr="00DA0662">
        <w:rPr>
          <w:rFonts w:hint="default"/>
          <w:color w:val="000000"/>
        </w:rPr>
        <w:t>uje program starostlivosti o </w:t>
      </w:r>
      <w:r w:rsidRPr="00DA0662">
        <w:rPr>
          <w:rFonts w:hint="default"/>
          <w:color w:val="000000"/>
        </w:rPr>
        <w:t>lesy pre lesný</w:t>
      </w:r>
      <w:r w:rsidRPr="00DA0662">
        <w:rPr>
          <w:rFonts w:hint="default"/>
          <w:color w:val="000000"/>
        </w:rPr>
        <w:t xml:space="preserve"> celok, ktorý</w:t>
      </w:r>
      <w:r w:rsidRPr="00DA0662">
        <w:rPr>
          <w:rFonts w:hint="default"/>
          <w:color w:val="000000"/>
        </w:rPr>
        <w:t>m sa zm</w:t>
      </w:r>
      <w:r w:rsidRPr="00DA0662">
        <w:rPr>
          <w:rFonts w:hint="default"/>
          <w:color w:val="000000"/>
        </w:rPr>
        <w:t>enil aj susedný</w:t>
      </w:r>
      <w:r w:rsidRPr="00DA0662">
        <w:rPr>
          <w:rFonts w:hint="default"/>
          <w:color w:val="000000"/>
        </w:rPr>
        <w:t xml:space="preserve"> lesný</w:t>
      </w:r>
      <w:r w:rsidRPr="00DA0662">
        <w:rPr>
          <w:rFonts w:hint="default"/>
          <w:color w:val="000000"/>
        </w:rPr>
        <w:t xml:space="preserve"> celok.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75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 xml:space="preserve">prava.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76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Navrhuje sa vypustenie technickej spô</w:t>
      </w:r>
      <w:r w:rsidRPr="00DA0662">
        <w:rPr>
          <w:rFonts w:hint="default"/>
          <w:color w:val="000000"/>
        </w:rPr>
        <w:t>sobilosti, ako podmienky na zí</w:t>
      </w:r>
      <w:r w:rsidRPr="00DA0662">
        <w:rPr>
          <w:rFonts w:hint="default"/>
          <w:color w:val="000000"/>
        </w:rPr>
        <w:t>skanie spô</w:t>
      </w:r>
      <w:r w:rsidRPr="00DA0662">
        <w:rPr>
          <w:rFonts w:hint="default"/>
          <w:color w:val="000000"/>
        </w:rPr>
        <w:t>sobilosti na vyhotovovanie programov starostlivosti o lesy.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77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Spresň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sa mož</w:t>
      </w:r>
      <w:r w:rsidRPr="00DA0662">
        <w:rPr>
          <w:rFonts w:hint="default"/>
          <w:color w:val="000000"/>
        </w:rPr>
        <w:t>nosti zá</w:t>
      </w:r>
      <w:r w:rsidRPr="00DA0662">
        <w:rPr>
          <w:rFonts w:hint="default"/>
          <w:color w:val="000000"/>
        </w:rPr>
        <w:t>niku</w:t>
      </w:r>
      <w:r w:rsidRPr="00DA0662">
        <w:rPr>
          <w:rFonts w:hint="default"/>
          <w:color w:val="000000"/>
        </w:rPr>
        <w:t xml:space="preserve"> platnosti osvedč</w:t>
      </w:r>
      <w:r w:rsidRPr="00DA0662">
        <w:rPr>
          <w:rFonts w:hint="default"/>
          <w:color w:val="000000"/>
        </w:rPr>
        <w:t>enie, keď</w:t>
      </w:r>
      <w:r w:rsidRPr="00DA0662">
        <w:rPr>
          <w:rFonts w:hint="default"/>
          <w:color w:val="000000"/>
        </w:rPr>
        <w:t xml:space="preserve"> podľ</w:t>
      </w:r>
      <w:r w:rsidRPr="00DA0662">
        <w:rPr>
          <w:rFonts w:hint="default"/>
          <w:color w:val="000000"/>
        </w:rPr>
        <w:t>a doterajš</w:t>
      </w:r>
      <w:r w:rsidRPr="00DA0662">
        <w:rPr>
          <w:rFonts w:hint="default"/>
          <w:color w:val="000000"/>
        </w:rPr>
        <w:t>ej prá</w:t>
      </w:r>
      <w:r w:rsidRPr="00DA0662">
        <w:rPr>
          <w:rFonts w:hint="default"/>
          <w:color w:val="000000"/>
        </w:rPr>
        <w:t>vnej ú</w:t>
      </w:r>
      <w:r w:rsidRPr="00DA0662">
        <w:rPr>
          <w:rFonts w:hint="default"/>
          <w:color w:val="000000"/>
        </w:rPr>
        <w:t>pravy sa na zá</w:t>
      </w:r>
      <w:r w:rsidRPr="00DA0662">
        <w:rPr>
          <w:rFonts w:hint="default"/>
          <w:color w:val="000000"/>
        </w:rPr>
        <w:t>nik platnosti vž</w:t>
      </w:r>
      <w:r w:rsidRPr="00DA0662">
        <w:rPr>
          <w:rFonts w:hint="default"/>
          <w:color w:val="000000"/>
        </w:rPr>
        <w:t>dy vyž</w:t>
      </w:r>
      <w:r w:rsidRPr="00DA0662">
        <w:rPr>
          <w:rFonts w:hint="default"/>
          <w:color w:val="000000"/>
        </w:rPr>
        <w:t>adovalo rozhodnutie ministerstva.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78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Navrhuje sa nahradiť</w:t>
      </w:r>
      <w:r w:rsidRPr="00DA0662">
        <w:rPr>
          <w:rFonts w:hint="default"/>
          <w:color w:val="000000"/>
        </w:rPr>
        <w:t xml:space="preserve"> pojem „</w:t>
      </w:r>
      <w:r w:rsidRPr="00DA0662">
        <w:rPr>
          <w:rFonts w:hint="default"/>
          <w:color w:val="000000"/>
        </w:rPr>
        <w:t>odň</w:t>
      </w:r>
      <w:r w:rsidRPr="00DA0662">
        <w:rPr>
          <w:rFonts w:hint="default"/>
          <w:color w:val="000000"/>
        </w:rPr>
        <w:t>atie osvedč</w:t>
      </w:r>
      <w:r w:rsidRPr="00DA0662">
        <w:rPr>
          <w:rFonts w:hint="default"/>
          <w:color w:val="000000"/>
        </w:rPr>
        <w:t>enia“</w:t>
      </w:r>
      <w:r w:rsidRPr="00DA0662">
        <w:rPr>
          <w:rFonts w:hint="default"/>
          <w:color w:val="000000"/>
        </w:rPr>
        <w:t xml:space="preserve"> pojmom „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nik platnosti osvedč</w:t>
      </w:r>
      <w:r w:rsidRPr="00DA0662">
        <w:rPr>
          <w:rFonts w:hint="default"/>
          <w:color w:val="000000"/>
        </w:rPr>
        <w:t>enia“</w:t>
      </w:r>
      <w:r w:rsidRPr="00DA0662">
        <w:rPr>
          <w:rFonts w:hint="default"/>
          <w:color w:val="000000"/>
        </w:rPr>
        <w:t>, keďž</w:t>
      </w:r>
      <w:r w:rsidRPr="00DA0662">
        <w:rPr>
          <w:rFonts w:hint="default"/>
          <w:color w:val="000000"/>
        </w:rPr>
        <w:t>e k </w:t>
      </w:r>
      <w:r w:rsidRPr="00DA0662">
        <w:rPr>
          <w:rFonts w:hint="default"/>
          <w:color w:val="000000"/>
        </w:rPr>
        <w:t>odň</w:t>
      </w:r>
      <w:r w:rsidRPr="00DA0662">
        <w:rPr>
          <w:rFonts w:hint="default"/>
          <w:color w:val="000000"/>
        </w:rPr>
        <w:t>atiu dokladu vydané</w:t>
      </w:r>
      <w:r w:rsidRPr="00DA0662">
        <w:rPr>
          <w:rFonts w:hint="default"/>
          <w:color w:val="000000"/>
        </w:rPr>
        <w:t>ho minis</w:t>
      </w:r>
      <w:r w:rsidRPr="00DA0662">
        <w:rPr>
          <w:rFonts w:hint="default"/>
          <w:color w:val="000000"/>
        </w:rPr>
        <w:t>terstvom nedochá</w:t>
      </w:r>
      <w:r w:rsidRPr="00DA0662">
        <w:rPr>
          <w:rFonts w:hint="default"/>
          <w:color w:val="000000"/>
        </w:rPr>
        <w:t>dza aj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vodov uvedený</w:t>
      </w:r>
      <w:r w:rsidRPr="00DA0662">
        <w:rPr>
          <w:rFonts w:hint="default"/>
          <w:color w:val="000000"/>
        </w:rPr>
        <w:t>ch v </w:t>
      </w:r>
      <w:r w:rsidRPr="00DA0662">
        <w:rPr>
          <w:rFonts w:hint="default"/>
          <w:color w:val="000000"/>
        </w:rPr>
        <w:t>novo navrhovanom odseku 5.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spresň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na opä</w:t>
      </w:r>
      <w:r w:rsidRPr="00DA0662">
        <w:rPr>
          <w:rFonts w:hint="default"/>
          <w:color w:val="000000"/>
        </w:rPr>
        <w:t>tovné</w:t>
      </w:r>
      <w:r w:rsidRPr="00DA0662">
        <w:rPr>
          <w:rFonts w:hint="default"/>
          <w:color w:val="000000"/>
        </w:rPr>
        <w:t xml:space="preserve"> vydanie osvedč</w:t>
      </w:r>
      <w:r w:rsidRPr="00DA0662">
        <w:rPr>
          <w:rFonts w:hint="default"/>
          <w:color w:val="000000"/>
        </w:rPr>
        <w:t>enia po zá</w:t>
      </w:r>
      <w:r w:rsidRPr="00DA0662">
        <w:rPr>
          <w:rFonts w:hint="default"/>
          <w:color w:val="000000"/>
        </w:rPr>
        <w:t>niku jeho platnosti je potrebné</w:t>
      </w:r>
      <w:r w:rsidRPr="00DA0662">
        <w:rPr>
          <w:rFonts w:hint="default"/>
          <w:color w:val="000000"/>
        </w:rPr>
        <w:t xml:space="preserve"> vykonať</w:t>
      </w:r>
      <w:r w:rsidRPr="00DA0662">
        <w:rPr>
          <w:rFonts w:hint="default"/>
          <w:color w:val="000000"/>
        </w:rPr>
        <w:t xml:space="preserve"> skúš</w:t>
      </w:r>
      <w:r w:rsidRPr="00DA0662">
        <w:rPr>
          <w:rFonts w:hint="default"/>
          <w:color w:val="000000"/>
        </w:rPr>
        <w:t>ku odbornej spô</w:t>
      </w:r>
      <w:r w:rsidRPr="00DA0662">
        <w:rPr>
          <w:rFonts w:hint="default"/>
          <w:color w:val="000000"/>
        </w:rPr>
        <w:t>sobilosti. V </w:t>
      </w:r>
      <w:r w:rsidRPr="00DA0662">
        <w:rPr>
          <w:rFonts w:hint="default"/>
          <w:color w:val="000000"/>
        </w:rPr>
        <w:t>nadvä</w:t>
      </w:r>
      <w:r w:rsidRPr="00DA0662">
        <w:rPr>
          <w:rFonts w:hint="default"/>
          <w:color w:val="000000"/>
        </w:rPr>
        <w:t>znosti na vypustenie odseku 3 sa vypúšť</w:t>
      </w:r>
      <w:r w:rsidRPr="00DA0662">
        <w:rPr>
          <w:rFonts w:hint="default"/>
          <w:color w:val="000000"/>
        </w:rPr>
        <w:t>a aj o</w:t>
      </w:r>
      <w:r w:rsidRPr="00DA0662">
        <w:rPr>
          <w:rFonts w:hint="default"/>
          <w:color w:val="000000"/>
        </w:rPr>
        <w:t>d</w:t>
      </w:r>
      <w:r w:rsidRPr="00DA0662">
        <w:rPr>
          <w:rFonts w:hint="default"/>
          <w:color w:val="000000"/>
        </w:rPr>
        <w:t>ní</w:t>
      </w:r>
      <w:r w:rsidRPr="00DA0662">
        <w:rPr>
          <w:rFonts w:hint="default"/>
          <w:color w:val="000000"/>
        </w:rPr>
        <w:t>manie technickej spô</w:t>
      </w:r>
      <w:r w:rsidRPr="00DA0662">
        <w:rPr>
          <w:rFonts w:hint="default"/>
          <w:color w:val="000000"/>
        </w:rPr>
        <w:t>sobilosti.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79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 a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textu sú</w:t>
      </w:r>
      <w:r w:rsidRPr="00DA0662">
        <w:rPr>
          <w:rFonts w:hint="default"/>
          <w:color w:val="000000"/>
        </w:rPr>
        <w:t>visiaca s </w:t>
      </w:r>
      <w:r w:rsidRPr="00DA0662">
        <w:rPr>
          <w:rFonts w:hint="default"/>
          <w:color w:val="000000"/>
        </w:rPr>
        <w:t>vypustení</w:t>
      </w:r>
      <w:r w:rsidRPr="00DA0662">
        <w:rPr>
          <w:rFonts w:hint="default"/>
          <w:color w:val="000000"/>
        </w:rPr>
        <w:t>m technickej spô</w:t>
      </w:r>
      <w:r w:rsidRPr="00DA0662">
        <w:rPr>
          <w:rFonts w:hint="default"/>
          <w:color w:val="000000"/>
        </w:rPr>
        <w:t>sobilosti.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EF7A80">
        <w:rPr>
          <w:rFonts w:cs="Times New Roman"/>
          <w:color w:val="000000"/>
        </w:rPr>
        <w:t>80</w:t>
      </w:r>
      <w:r w:rsidRPr="00DA0662">
        <w:rPr>
          <w:rFonts w:cs="Times New Roman"/>
          <w:color w:val="000000"/>
        </w:rPr>
        <w:t xml:space="preserve"> a </w:t>
      </w:r>
      <w:r w:rsidR="00EF7A80">
        <w:rPr>
          <w:rFonts w:cs="Times New Roman"/>
          <w:color w:val="000000"/>
        </w:rPr>
        <w:t>81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vrhom sa upresň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dô</w:t>
      </w:r>
      <w:r w:rsidRPr="00DA0662">
        <w:rPr>
          <w:rFonts w:hint="default"/>
          <w:color w:val="000000"/>
        </w:rPr>
        <w:t>vody zmeny programu starostlivosti o </w:t>
      </w:r>
      <w:r w:rsidRPr="00DA0662">
        <w:rPr>
          <w:rFonts w:hint="default"/>
          <w:color w:val="000000"/>
        </w:rPr>
        <w:t>lesy, prič</w:t>
      </w:r>
      <w:r w:rsidRPr="00DA0662">
        <w:rPr>
          <w:rFonts w:hint="default"/>
          <w:color w:val="000000"/>
        </w:rPr>
        <w:t>om jedný</w:t>
      </w:r>
      <w:r w:rsidRPr="00DA0662">
        <w:rPr>
          <w:rFonts w:hint="default"/>
          <w:color w:val="000000"/>
        </w:rPr>
        <w:t>m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vodov bude aj jeho a</w:t>
      </w:r>
      <w:r w:rsidRPr="00DA0662">
        <w:rPr>
          <w:rFonts w:hint="default"/>
          <w:color w:val="000000"/>
        </w:rPr>
        <w:t>ktualizá</w:t>
      </w:r>
      <w:r w:rsidRPr="00DA0662">
        <w:rPr>
          <w:rFonts w:hint="default"/>
          <w:color w:val="000000"/>
        </w:rPr>
        <w:t>cia. Upravujú</w:t>
      </w:r>
      <w:r w:rsidRPr="00DA0662">
        <w:rPr>
          <w:rFonts w:hint="default"/>
          <w:color w:val="000000"/>
        </w:rPr>
        <w:t xml:space="preserve"> sa preto aj dô</w:t>
      </w:r>
      <w:r w:rsidRPr="00DA0662">
        <w:rPr>
          <w:rFonts w:hint="default"/>
          <w:color w:val="000000"/>
        </w:rPr>
        <w:t>vody, podmienky, postup a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sledky aktualizá</w:t>
      </w:r>
      <w:r w:rsidRPr="00DA0662">
        <w:rPr>
          <w:rFonts w:hint="default"/>
          <w:color w:val="000000"/>
        </w:rPr>
        <w:t>cie programu starostlivosti o lesy.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EF7A80">
        <w:rPr>
          <w:rFonts w:cs="Times New Roman"/>
          <w:color w:val="000000"/>
        </w:rPr>
        <w:t>82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Upravujú</w:t>
      </w:r>
      <w:r w:rsidRPr="00DA0662">
        <w:rPr>
          <w:rFonts w:hint="default"/>
          <w:color w:val="000000"/>
        </w:rPr>
        <w:t xml:space="preserve"> sa mož</w:t>
      </w:r>
      <w:r w:rsidRPr="00DA0662">
        <w:rPr>
          <w:rFonts w:hint="default"/>
          <w:color w:val="000000"/>
        </w:rPr>
        <w:t>nosti predkladania lesnej hospodá</w:t>
      </w:r>
      <w:r w:rsidRPr="00DA0662">
        <w:rPr>
          <w:rFonts w:hint="default"/>
          <w:color w:val="000000"/>
        </w:rPr>
        <w:t>rskej evidencie a </w:t>
      </w: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ich predkladania v elektronickej forme prostre</w:t>
      </w:r>
      <w:r w:rsidRPr="00DA0662">
        <w:rPr>
          <w:rFonts w:hint="default"/>
          <w:color w:val="000000"/>
        </w:rPr>
        <w:t>dní</w:t>
      </w:r>
      <w:r w:rsidRPr="00DA0662">
        <w:rPr>
          <w:rFonts w:hint="default"/>
          <w:color w:val="000000"/>
        </w:rPr>
        <w:t>ctvom webový</w:t>
      </w:r>
      <w:r w:rsidRPr="00DA0662">
        <w:rPr>
          <w:rFonts w:hint="default"/>
          <w:color w:val="000000"/>
        </w:rPr>
        <w:t>ch apliká</w:t>
      </w:r>
      <w:r w:rsidRPr="00DA0662">
        <w:rPr>
          <w:rFonts w:hint="default"/>
          <w:color w:val="000000"/>
        </w:rPr>
        <w:t>cií</w:t>
      </w:r>
      <w:r w:rsidRPr="00DA0662">
        <w:rPr>
          <w:rFonts w:hint="default"/>
          <w:color w:val="000000"/>
        </w:rPr>
        <w:t xml:space="preserve"> sprá</w:t>
      </w:r>
      <w:r w:rsidRPr="00DA0662">
        <w:rPr>
          <w:rFonts w:hint="default"/>
          <w:color w:val="000000"/>
        </w:rPr>
        <w:t>vcu informač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systé</w:t>
      </w:r>
      <w:r w:rsidRPr="00DA0662">
        <w:rPr>
          <w:rFonts w:hint="default"/>
          <w:color w:val="000000"/>
        </w:rPr>
        <w:t>mu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83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povinnosť</w:t>
      </w:r>
      <w:r w:rsidRPr="00DA0662">
        <w:rPr>
          <w:rFonts w:hint="default"/>
          <w:color w:val="000000"/>
        </w:rPr>
        <w:t xml:space="preserve"> odovzdania lesnej hospodá</w:t>
      </w:r>
      <w:r w:rsidRPr="00DA0662">
        <w:rPr>
          <w:rFonts w:hint="default"/>
          <w:color w:val="000000"/>
        </w:rPr>
        <w:t>rskej evidencie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 zmeny obhospodarovateľ</w:t>
      </w:r>
      <w:r w:rsidRPr="00DA0662">
        <w:rPr>
          <w:rFonts w:hint="default"/>
          <w:color w:val="000000"/>
        </w:rPr>
        <w:t>a lesa. Z </w:t>
      </w:r>
      <w:r w:rsidRPr="00DA0662">
        <w:rPr>
          <w:rFonts w:hint="default"/>
          <w:color w:val="000000"/>
        </w:rPr>
        <w:t>doterajš</w:t>
      </w:r>
      <w:r w:rsidRPr="00DA0662">
        <w:rPr>
          <w:rFonts w:hint="default"/>
          <w:color w:val="000000"/>
        </w:rPr>
        <w:t>ej praxe a </w:t>
      </w:r>
      <w:r w:rsidRPr="00DA0662">
        <w:rPr>
          <w:rFonts w:hint="default"/>
          <w:color w:val="000000"/>
        </w:rPr>
        <w:t>poznatkov vyplynula potreba taxatí</w:t>
      </w:r>
      <w:r w:rsidRPr="00DA0662">
        <w:rPr>
          <w:rFonts w:hint="default"/>
          <w:color w:val="000000"/>
        </w:rPr>
        <w:t>vneho vyme</w:t>
      </w:r>
      <w:r w:rsidRPr="00DA0662">
        <w:rPr>
          <w:rFonts w:hint="default"/>
          <w:color w:val="000000"/>
        </w:rPr>
        <w:t>dzenia tejto povinnosti, keď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mnohý</w:t>
      </w:r>
      <w:r w:rsidRPr="00DA0662">
        <w:rPr>
          <w:rFonts w:hint="default"/>
          <w:color w:val="000000"/>
        </w:rPr>
        <w:t>ch prí</w:t>
      </w:r>
      <w:r w:rsidRPr="00DA0662">
        <w:rPr>
          <w:rFonts w:hint="default"/>
          <w:color w:val="000000"/>
        </w:rPr>
        <w:t>padoch ú</w:t>
      </w:r>
      <w:r w:rsidRPr="00DA0662">
        <w:rPr>
          <w:rFonts w:hint="default"/>
          <w:color w:val="000000"/>
        </w:rPr>
        <w:t>myselne nedoš</w:t>
      </w:r>
      <w:r w:rsidRPr="00DA0662">
        <w:rPr>
          <w:rFonts w:hint="default"/>
          <w:color w:val="000000"/>
        </w:rPr>
        <w:t>lo k </w:t>
      </w:r>
      <w:r w:rsidRPr="00DA0662">
        <w:rPr>
          <w:rFonts w:hint="default"/>
          <w:color w:val="000000"/>
        </w:rPr>
        <w:t>odovzdaniu lesnej hospodá</w:t>
      </w:r>
      <w:r w:rsidRPr="00DA0662">
        <w:rPr>
          <w:rFonts w:hint="default"/>
          <w:color w:val="000000"/>
        </w:rPr>
        <w:t>rskej evidencie, č</w:t>
      </w:r>
      <w:r w:rsidRPr="00DA0662">
        <w:rPr>
          <w:rFonts w:hint="default"/>
          <w:color w:val="000000"/>
        </w:rPr>
        <w:t>o neumož</w:t>
      </w:r>
      <w:r w:rsidRPr="00DA0662">
        <w:rPr>
          <w:rFonts w:hint="default"/>
          <w:color w:val="000000"/>
        </w:rPr>
        <w:t>nilo nové</w:t>
      </w:r>
      <w:r w:rsidRPr="00DA0662">
        <w:rPr>
          <w:rFonts w:hint="default"/>
          <w:color w:val="000000"/>
        </w:rPr>
        <w:t>mu obhospodarovateľ</w:t>
      </w:r>
      <w:r w:rsidRPr="00DA0662">
        <w:rPr>
          <w:rFonts w:hint="default"/>
          <w:color w:val="000000"/>
        </w:rPr>
        <w:t>ovi lesa a </w:t>
      </w:r>
      <w:r w:rsidRPr="00DA0662">
        <w:rPr>
          <w:rFonts w:hint="default"/>
          <w:color w:val="000000"/>
        </w:rPr>
        <w:t>odborné</w:t>
      </w:r>
      <w:r w:rsidRPr="00DA0662">
        <w:rPr>
          <w:rFonts w:hint="default"/>
          <w:color w:val="000000"/>
        </w:rPr>
        <w:t>mu lesné</w:t>
      </w:r>
      <w:r w:rsidRPr="00DA0662">
        <w:rPr>
          <w:rFonts w:hint="default"/>
          <w:color w:val="000000"/>
        </w:rPr>
        <w:t>mu hospodá</w:t>
      </w:r>
      <w:r w:rsidRPr="00DA0662">
        <w:rPr>
          <w:rFonts w:hint="default"/>
          <w:color w:val="000000"/>
        </w:rPr>
        <w:t>rovi zodpovedne plniť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lohy odborné</w:t>
      </w:r>
      <w:r w:rsidRPr="00DA0662">
        <w:rPr>
          <w:rFonts w:hint="default"/>
          <w:color w:val="000000"/>
        </w:rPr>
        <w:t>ho a </w:t>
      </w:r>
      <w:r w:rsidRPr="00DA0662">
        <w:rPr>
          <w:rFonts w:hint="default"/>
          <w:color w:val="000000"/>
        </w:rPr>
        <w:t>diferencované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renia v l</w:t>
      </w:r>
      <w:r w:rsidRPr="00DA0662">
        <w:rPr>
          <w:rFonts w:hint="default"/>
          <w:color w:val="000000"/>
        </w:rPr>
        <w:t>e</w:t>
      </w:r>
      <w:r w:rsidRPr="00DA0662">
        <w:rPr>
          <w:rFonts w:hint="default"/>
          <w:color w:val="000000"/>
        </w:rPr>
        <w:t>soch.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84</w:t>
      </w:r>
    </w:p>
    <w:p w:rsidR="00D72164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Euró</w:t>
      </w:r>
      <w:r w:rsidRPr="00DA0662">
        <w:rPr>
          <w:rFonts w:hint="default"/>
          <w:color w:val="000000"/>
        </w:rPr>
        <w:t>pska komisia (DG Eurostat) nahradila koncept sú</w:t>
      </w:r>
      <w:r w:rsidRPr="00DA0662">
        <w:rPr>
          <w:rFonts w:hint="default"/>
          <w:color w:val="000000"/>
        </w:rPr>
        <w:t>hrnné</w:t>
      </w:r>
      <w:r w:rsidRPr="00DA0662">
        <w:rPr>
          <w:rFonts w:hint="default"/>
          <w:color w:val="000000"/>
        </w:rPr>
        <w:t>ho lesní</w:t>
      </w:r>
      <w:r w:rsidRPr="00DA0662">
        <w:rPr>
          <w:rFonts w:hint="default"/>
          <w:color w:val="000000"/>
        </w:rPr>
        <w:t>ckeho ekonomické</w:t>
      </w:r>
      <w:r w:rsidRPr="00DA0662">
        <w:rPr>
          <w:rFonts w:hint="default"/>
          <w:color w:val="000000"/>
        </w:rPr>
        <w:t>ho úč</w:t>
      </w:r>
      <w:r w:rsidRPr="00DA0662">
        <w:rPr>
          <w:rFonts w:hint="default"/>
          <w:color w:val="000000"/>
        </w:rPr>
        <w:t>tu systé</w:t>
      </w:r>
      <w:r w:rsidRPr="00DA0662">
        <w:rPr>
          <w:rFonts w:hint="default"/>
          <w:color w:val="000000"/>
        </w:rPr>
        <w:t>mom integrovaný</w:t>
      </w:r>
      <w:r w:rsidRPr="00DA0662">
        <w:rPr>
          <w:rFonts w:hint="default"/>
          <w:color w:val="000000"/>
        </w:rPr>
        <w:t>ch environmentá</w:t>
      </w:r>
      <w:r w:rsidRPr="00DA0662">
        <w:rPr>
          <w:rFonts w:hint="default"/>
          <w:color w:val="000000"/>
        </w:rPr>
        <w:t>lnych a </w:t>
      </w:r>
      <w:r w:rsidRPr="00DA0662">
        <w:rPr>
          <w:rFonts w:hint="default"/>
          <w:color w:val="000000"/>
        </w:rPr>
        <w:t>ekonomický</w:t>
      </w:r>
      <w:r w:rsidRPr="00DA0662">
        <w:rPr>
          <w:rFonts w:hint="default"/>
          <w:color w:val="000000"/>
        </w:rPr>
        <w:t>ch úč</w:t>
      </w:r>
      <w:r w:rsidRPr="00DA0662">
        <w:rPr>
          <w:rFonts w:hint="default"/>
          <w:color w:val="000000"/>
        </w:rPr>
        <w:t>tov pre lesy. Euró</w:t>
      </w:r>
      <w:r w:rsidRPr="00DA0662">
        <w:rPr>
          <w:rFonts w:hint="default"/>
          <w:color w:val="000000"/>
        </w:rPr>
        <w:t>pska komisia pož</w:t>
      </w:r>
      <w:r w:rsidRPr="00DA0662">
        <w:rPr>
          <w:rFonts w:hint="default"/>
          <w:color w:val="000000"/>
        </w:rPr>
        <w:t>aduje predkladanie ú</w:t>
      </w:r>
      <w:r w:rsidRPr="00DA0662">
        <w:rPr>
          <w:rFonts w:hint="default"/>
          <w:color w:val="000000"/>
        </w:rPr>
        <w:t>dajov č</w:t>
      </w:r>
      <w:r w:rsidRPr="00DA0662">
        <w:rPr>
          <w:rFonts w:hint="default"/>
          <w:color w:val="000000"/>
        </w:rPr>
        <w:t>lenský</w:t>
      </w:r>
      <w:r w:rsidRPr="00DA0662">
        <w:rPr>
          <w:rFonts w:hint="default"/>
          <w:color w:val="000000"/>
        </w:rPr>
        <w:t>mi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tmi, ktoré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 xml:space="preserve"> plne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 metodikou systé</w:t>
      </w:r>
      <w:r w:rsidRPr="00DA0662">
        <w:rPr>
          <w:rFonts w:hint="default"/>
          <w:color w:val="000000"/>
        </w:rPr>
        <w:t>mu integrovaný</w:t>
      </w:r>
      <w:r w:rsidRPr="00DA0662">
        <w:rPr>
          <w:rFonts w:hint="default"/>
          <w:color w:val="000000"/>
        </w:rPr>
        <w:t>ch environmentá</w:t>
      </w:r>
      <w:r w:rsidRPr="00DA0662">
        <w:rPr>
          <w:rFonts w:hint="default"/>
          <w:color w:val="000000"/>
        </w:rPr>
        <w:t>lnych a </w:t>
      </w:r>
      <w:r w:rsidRPr="00DA0662">
        <w:rPr>
          <w:rFonts w:hint="default"/>
          <w:color w:val="000000"/>
        </w:rPr>
        <w:t>ekonomický</w:t>
      </w:r>
      <w:r w:rsidRPr="00DA0662">
        <w:rPr>
          <w:rFonts w:hint="default"/>
          <w:color w:val="000000"/>
        </w:rPr>
        <w:t>ch úč</w:t>
      </w:r>
      <w:r w:rsidRPr="00DA0662">
        <w:rPr>
          <w:rFonts w:hint="default"/>
          <w:color w:val="000000"/>
        </w:rPr>
        <w:t>tov pre lesy.</w:t>
      </w:r>
    </w:p>
    <w:p w:rsidR="00334184" w:rsidRPr="0068054E" w:rsidP="0068054E">
      <w:pPr>
        <w:pStyle w:val="Heading3"/>
        <w:bidi w:val="0"/>
        <w:rPr>
          <w:rFonts w:cs="Times New Roman"/>
          <w:color w:val="000000"/>
        </w:rPr>
      </w:pPr>
      <w:r w:rsidRPr="0068054E">
        <w:rPr>
          <w:rFonts w:cs="Times New Roman"/>
          <w:color w:val="000000"/>
        </w:rPr>
        <w:t>K </w:t>
      </w:r>
      <w:r w:rsidRPr="00334184">
        <w:rPr>
          <w:rFonts w:cs="Times New Roman"/>
          <w:b w:val="0"/>
          <w:color w:val="000000"/>
        </w:rPr>
        <w:t>bod</w:t>
      </w:r>
      <w:r>
        <w:rPr>
          <w:rFonts w:cs="Times New Roman"/>
          <w:b w:val="0"/>
          <w:color w:val="000000"/>
        </w:rPr>
        <w:t>om</w:t>
      </w:r>
      <w:r w:rsidRPr="0068054E">
        <w:rPr>
          <w:rFonts w:cs="Times New Roman"/>
          <w:color w:val="000000"/>
        </w:rPr>
        <w:t xml:space="preserve"> 85</w:t>
      </w:r>
      <w:r>
        <w:rPr>
          <w:rFonts w:cs="Times New Roman"/>
          <w:b w:val="0"/>
          <w:color w:val="000000"/>
        </w:rPr>
        <w:t xml:space="preserve"> a 86</w:t>
      </w:r>
    </w:p>
    <w:p w:rsidR="00334184" w:rsidRPr="00DA0662" w:rsidP="0068054E">
      <w:pPr>
        <w:pStyle w:val="odsek0"/>
        <w:bidi w:val="0"/>
        <w:rPr>
          <w:color w:val="000000"/>
        </w:rPr>
      </w:pPr>
      <w:r>
        <w:rPr>
          <w:rFonts w:hint="default"/>
          <w:color w:val="000000"/>
        </w:rPr>
        <w:t>Legislatí</w:t>
      </w:r>
      <w:r>
        <w:rPr>
          <w:rFonts w:hint="default"/>
          <w:color w:val="000000"/>
        </w:rPr>
        <w:t>vno</w:t>
      </w:r>
      <w:r w:rsidR="0068054E">
        <w:rPr>
          <w:color w:val="000000"/>
        </w:rPr>
        <w:t>-</w:t>
      </w:r>
      <w:r>
        <w:rPr>
          <w:rFonts w:hint="default"/>
          <w:color w:val="000000"/>
        </w:rPr>
        <w:t>technická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prava textu.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87</w:t>
      </w:r>
      <w:r w:rsidRPr="00DA0662">
        <w:rPr>
          <w:rFonts w:cs="Times New Roman"/>
          <w:color w:val="000000"/>
        </w:rPr>
        <w:t xml:space="preserve"> a </w:t>
      </w:r>
      <w:r w:rsidR="00595EB0">
        <w:rPr>
          <w:rFonts w:cs="Times New Roman"/>
          <w:color w:val="000000"/>
        </w:rPr>
        <w:t>88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ustanovenie o </w:t>
      </w:r>
      <w:r w:rsidRPr="00DA0662">
        <w:rPr>
          <w:rFonts w:hint="default"/>
          <w:color w:val="000000"/>
        </w:rPr>
        <w:t>platnosti skúš</w:t>
      </w:r>
      <w:r w:rsidRPr="00DA0662">
        <w:rPr>
          <w:rFonts w:hint="default"/>
          <w:color w:val="000000"/>
        </w:rPr>
        <w:t>ky odborné</w:t>
      </w:r>
      <w:r w:rsidRPr="00DA0662">
        <w:rPr>
          <w:rFonts w:hint="default"/>
          <w:color w:val="000000"/>
        </w:rPr>
        <w:t>ho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ra, keď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praxi sa stá</w:t>
      </w:r>
      <w:r w:rsidRPr="00DA0662">
        <w:rPr>
          <w:rFonts w:hint="default"/>
          <w:color w:val="000000"/>
        </w:rPr>
        <w:t>valo, ž</w:t>
      </w:r>
      <w:r w:rsidRPr="00DA0662">
        <w:rPr>
          <w:rFonts w:hint="default"/>
          <w:color w:val="000000"/>
        </w:rPr>
        <w:t>e u</w:t>
      </w:r>
      <w:r w:rsidRPr="00DA0662">
        <w:rPr>
          <w:rFonts w:hint="default"/>
          <w:color w:val="000000"/>
        </w:rPr>
        <w:t>chá</w:t>
      </w:r>
      <w:r w:rsidRPr="00DA0662">
        <w:rPr>
          <w:rFonts w:hint="default"/>
          <w:color w:val="000000"/>
        </w:rPr>
        <w:t>dzač</w:t>
      </w:r>
      <w:r w:rsidRPr="00DA0662">
        <w:rPr>
          <w:rFonts w:hint="default"/>
          <w:color w:val="000000"/>
        </w:rPr>
        <w:t xml:space="preserve"> pož</w:t>
      </w:r>
      <w:r w:rsidRPr="00DA0662">
        <w:rPr>
          <w:rFonts w:hint="default"/>
          <w:color w:val="000000"/>
        </w:rPr>
        <w:t>iadal o </w:t>
      </w:r>
      <w:r w:rsidRPr="00DA0662">
        <w:rPr>
          <w:rFonts w:hint="default"/>
          <w:color w:val="000000"/>
        </w:rPr>
        <w:t>vydanie osvedč</w:t>
      </w:r>
      <w:r w:rsidRPr="00DA0662">
        <w:rPr>
          <w:rFonts w:hint="default"/>
          <w:color w:val="000000"/>
        </w:rPr>
        <w:t>enia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pis do registra hospodá</w:t>
      </w:r>
      <w:r w:rsidRPr="00DA0662">
        <w:rPr>
          <w:rFonts w:hint="default"/>
          <w:color w:val="000000"/>
        </w:rPr>
        <w:t>rov po niekoľ</w:t>
      </w:r>
      <w:r w:rsidRPr="00DA0662">
        <w:rPr>
          <w:rFonts w:hint="default"/>
          <w:color w:val="000000"/>
        </w:rPr>
        <w:t>ký</w:t>
      </w:r>
      <w:r w:rsidRPr="00DA0662">
        <w:rPr>
          <w:rFonts w:hint="default"/>
          <w:color w:val="000000"/>
        </w:rPr>
        <w:t>ch rokoch od vykonania skúš</w:t>
      </w:r>
      <w:r w:rsidRPr="00DA0662">
        <w:rPr>
          <w:rFonts w:hint="default"/>
          <w:color w:val="000000"/>
        </w:rPr>
        <w:t>ky, prič</w:t>
      </w:r>
      <w:r w:rsidRPr="00DA0662">
        <w:rPr>
          <w:rFonts w:hint="default"/>
          <w:color w:val="000000"/>
        </w:rPr>
        <w:t>om od tejto doš</w:t>
      </w:r>
      <w:r w:rsidRPr="00DA0662">
        <w:rPr>
          <w:rFonts w:hint="default"/>
          <w:color w:val="000000"/>
        </w:rPr>
        <w:t>lo k </w:t>
      </w:r>
      <w:r w:rsidRPr="00DA0662">
        <w:rPr>
          <w:rFonts w:hint="default"/>
          <w:color w:val="000000"/>
        </w:rPr>
        <w:t>vý</w:t>
      </w:r>
      <w:r w:rsidRPr="00DA0662">
        <w:rPr>
          <w:rFonts w:hint="default"/>
          <w:color w:val="000000"/>
        </w:rPr>
        <w:t>razný</w:t>
      </w:r>
      <w:r w:rsidRPr="00DA0662">
        <w:rPr>
          <w:rFonts w:hint="default"/>
          <w:color w:val="000000"/>
        </w:rPr>
        <w:t>m zmená</w:t>
      </w:r>
      <w:r w:rsidRPr="00DA0662">
        <w:rPr>
          <w:rFonts w:hint="default"/>
          <w:color w:val="000000"/>
        </w:rPr>
        <w:t>m (najmä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oblasti prá</w:t>
      </w:r>
      <w:r w:rsidRPr="00DA0662">
        <w:rPr>
          <w:rFonts w:hint="default"/>
          <w:color w:val="000000"/>
        </w:rPr>
        <w:t>vnych predpisov a </w:t>
      </w:r>
      <w:r w:rsidRPr="00DA0662">
        <w:rPr>
          <w:rFonts w:hint="default"/>
          <w:color w:val="000000"/>
        </w:rPr>
        <w:t>technoló</w:t>
      </w:r>
      <w:r w:rsidRPr="00DA0662">
        <w:rPr>
          <w:rFonts w:hint="default"/>
          <w:color w:val="000000"/>
        </w:rPr>
        <w:t>gií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lesní</w:t>
      </w:r>
      <w:r w:rsidRPr="00DA0662">
        <w:rPr>
          <w:rFonts w:hint="default"/>
          <w:color w:val="000000"/>
        </w:rPr>
        <w:t>ctve), prič</w:t>
      </w:r>
      <w:r w:rsidRPr="00DA0662">
        <w:rPr>
          <w:rFonts w:hint="default"/>
          <w:color w:val="000000"/>
        </w:rPr>
        <w:t>om taká</w:t>
      </w:r>
      <w:r w:rsidRPr="00DA0662">
        <w:rPr>
          <w:rFonts w:hint="default"/>
          <w:color w:val="000000"/>
        </w:rPr>
        <w:t>to osoba nemusela absolvovať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>ni pravidelné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kolenia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procesu celož</w:t>
      </w:r>
      <w:r w:rsidRPr="00DA0662">
        <w:rPr>
          <w:rFonts w:hint="default"/>
          <w:color w:val="000000"/>
        </w:rPr>
        <w:t>ivotné</w:t>
      </w:r>
      <w:r w:rsidRPr="00DA0662">
        <w:rPr>
          <w:rFonts w:hint="default"/>
          <w:color w:val="000000"/>
        </w:rPr>
        <w:t>ho vzdelá</w:t>
      </w:r>
      <w:r w:rsidRPr="00DA0662">
        <w:rPr>
          <w:rFonts w:hint="default"/>
          <w:color w:val="000000"/>
        </w:rPr>
        <w:t>vania a </w:t>
      </w:r>
      <w:r w:rsidRPr="00DA0662">
        <w:rPr>
          <w:rFonts w:hint="default"/>
          <w:color w:val="000000"/>
        </w:rPr>
        <w:t>zabezpeč</w:t>
      </w:r>
      <w:r w:rsidRPr="00DA0662">
        <w:rPr>
          <w:rFonts w:hint="default"/>
          <w:color w:val="000000"/>
        </w:rPr>
        <w:t>enia odbornej ú</w:t>
      </w:r>
      <w:r w:rsidRPr="00DA0662">
        <w:rPr>
          <w:rFonts w:hint="default"/>
          <w:color w:val="000000"/>
        </w:rPr>
        <w:t>rovne hospodá</w:t>
      </w:r>
      <w:r w:rsidRPr="00DA0662">
        <w:rPr>
          <w:rFonts w:hint="default"/>
          <w:color w:val="000000"/>
        </w:rPr>
        <w:t>rov.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zvý</w:t>
      </w:r>
      <w:r w:rsidRPr="00DA0662">
        <w:rPr>
          <w:rFonts w:hint="default"/>
          <w:color w:val="000000"/>
        </w:rPr>
        <w:t>razň</w:t>
      </w:r>
      <w:r w:rsidRPr="00DA0662">
        <w:rPr>
          <w:rFonts w:hint="default"/>
          <w:color w:val="000000"/>
        </w:rPr>
        <w:t>uje potreba splnenia podmienky vzdelania aj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pade, ak je hospodá</w:t>
      </w:r>
      <w:r w:rsidRPr="00DA0662">
        <w:rPr>
          <w:rFonts w:hint="default"/>
          <w:color w:val="000000"/>
        </w:rPr>
        <w:t>rovi vydané</w:t>
      </w:r>
      <w:r w:rsidRPr="00DA0662">
        <w:rPr>
          <w:rFonts w:hint="default"/>
          <w:color w:val="000000"/>
        </w:rPr>
        <w:t xml:space="preserve"> osvedč</w:t>
      </w:r>
      <w:r w:rsidRPr="00DA0662">
        <w:rPr>
          <w:rFonts w:hint="default"/>
          <w:color w:val="000000"/>
        </w:rPr>
        <w:t>enie a je zapí</w:t>
      </w:r>
      <w:r w:rsidRPr="00DA0662">
        <w:rPr>
          <w:rFonts w:hint="default"/>
          <w:color w:val="000000"/>
        </w:rPr>
        <w:t>saný</w:t>
      </w:r>
      <w:r w:rsidRPr="00DA0662">
        <w:rPr>
          <w:rFonts w:hint="default"/>
          <w:color w:val="000000"/>
        </w:rPr>
        <w:t xml:space="preserve"> do registra hospodá</w:t>
      </w:r>
      <w:r w:rsidRPr="00DA0662">
        <w:rPr>
          <w:rFonts w:hint="default"/>
          <w:color w:val="000000"/>
        </w:rPr>
        <w:t>rov n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klade splnenia osobitné</w:t>
      </w:r>
      <w:r w:rsidRPr="00DA0662">
        <w:rPr>
          <w:rFonts w:hint="default"/>
          <w:color w:val="000000"/>
        </w:rPr>
        <w:t>ho kvalifikač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predpokladu v </w:t>
      </w:r>
      <w:r w:rsidRPr="00DA0662">
        <w:rPr>
          <w:rFonts w:hint="default"/>
          <w:color w:val="000000"/>
        </w:rPr>
        <w:t>zmysle tohto zá</w:t>
      </w:r>
      <w:r w:rsidRPr="00DA0662">
        <w:rPr>
          <w:rFonts w:hint="default"/>
          <w:color w:val="000000"/>
        </w:rPr>
        <w:t>kona.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 zá</w:t>
      </w:r>
      <w:r w:rsidRPr="00DA0662">
        <w:rPr>
          <w:rFonts w:hint="default"/>
          <w:color w:val="000000"/>
        </w:rPr>
        <w:t>klade skú</w:t>
      </w:r>
      <w:r w:rsidRPr="00DA0662">
        <w:rPr>
          <w:rFonts w:hint="default"/>
          <w:color w:val="000000"/>
        </w:rPr>
        <w:t>seností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praxe sa spresň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 xml:space="preserve"> ustanovenia o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niku platnosti osvedč</w:t>
      </w:r>
      <w:r w:rsidRPr="00DA0662">
        <w:rPr>
          <w:rFonts w:hint="default"/>
          <w:color w:val="000000"/>
        </w:rPr>
        <w:t>enia a </w:t>
      </w:r>
      <w:r w:rsidRPr="00DA0662">
        <w:rPr>
          <w:rFonts w:hint="default"/>
          <w:color w:val="000000"/>
        </w:rPr>
        <w:t>mož</w:t>
      </w:r>
      <w:r w:rsidRPr="00DA0662">
        <w:rPr>
          <w:rFonts w:hint="default"/>
          <w:color w:val="000000"/>
        </w:rPr>
        <w:t>nosti jeho opä</w:t>
      </w:r>
      <w:r w:rsidRPr="00DA0662">
        <w:rPr>
          <w:rFonts w:hint="default"/>
          <w:color w:val="000000"/>
        </w:rPr>
        <w:t>tovné</w:t>
      </w:r>
      <w:r w:rsidRPr="00DA0662">
        <w:rPr>
          <w:rFonts w:hint="default"/>
          <w:color w:val="000000"/>
        </w:rPr>
        <w:t>ho vydania. Namiesto odní</w:t>
      </w:r>
      <w:r w:rsidRPr="00DA0662">
        <w:rPr>
          <w:rFonts w:hint="default"/>
          <w:color w:val="000000"/>
        </w:rPr>
        <w:t>mania osvedč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 xml:space="preserve"> sa zavá</w:t>
      </w:r>
      <w:r w:rsidRPr="00DA0662">
        <w:rPr>
          <w:rFonts w:hint="default"/>
          <w:color w:val="000000"/>
        </w:rPr>
        <w:t>dza systé</w:t>
      </w:r>
      <w:r w:rsidRPr="00DA0662">
        <w:rPr>
          <w:rFonts w:hint="default"/>
          <w:color w:val="000000"/>
        </w:rPr>
        <w:t>m zá</w:t>
      </w:r>
      <w:r w:rsidRPr="00DA0662">
        <w:rPr>
          <w:rFonts w:hint="default"/>
          <w:color w:val="000000"/>
        </w:rPr>
        <w:t>niku je</w:t>
      </w:r>
      <w:r w:rsidRPr="00DA0662">
        <w:rPr>
          <w:rFonts w:hint="default"/>
          <w:color w:val="000000"/>
        </w:rPr>
        <w:t>ho platnosti a to z </w:t>
      </w:r>
      <w:r w:rsidRPr="00DA0662">
        <w:rPr>
          <w:rFonts w:hint="default"/>
          <w:color w:val="000000"/>
        </w:rPr>
        <w:t>taxatí</w:t>
      </w:r>
      <w:r w:rsidRPr="00DA0662">
        <w:rPr>
          <w:rFonts w:hint="default"/>
          <w:color w:val="000000"/>
        </w:rPr>
        <w:t>vne urč</w:t>
      </w:r>
      <w:r w:rsidRPr="00DA0662">
        <w:rPr>
          <w:rFonts w:hint="default"/>
          <w:color w:val="000000"/>
        </w:rPr>
        <w:t>ený</w:t>
      </w:r>
      <w:r w:rsidRPr="00DA0662">
        <w:rPr>
          <w:rFonts w:hint="default"/>
          <w:color w:val="000000"/>
        </w:rPr>
        <w:t>ch dô</w:t>
      </w:r>
      <w:r w:rsidRPr="00DA0662">
        <w:rPr>
          <w:rFonts w:hint="default"/>
          <w:color w:val="000000"/>
        </w:rPr>
        <w:t>vodov, alebo na zá</w:t>
      </w:r>
      <w:r w:rsidRPr="00DA0662">
        <w:rPr>
          <w:rFonts w:hint="default"/>
          <w:color w:val="000000"/>
        </w:rPr>
        <w:t>klade vymedzenia poruš</w:t>
      </w:r>
      <w:r w:rsidRPr="00DA0662">
        <w:rPr>
          <w:rFonts w:hint="default"/>
          <w:color w:val="000000"/>
        </w:rPr>
        <w:t>enia urč</w:t>
      </w:r>
      <w:r w:rsidRPr="00DA0662">
        <w:rPr>
          <w:rFonts w:hint="default"/>
          <w:color w:val="000000"/>
        </w:rPr>
        <w:t>ený</w:t>
      </w:r>
      <w:r w:rsidRPr="00DA0662">
        <w:rPr>
          <w:rFonts w:hint="default"/>
          <w:color w:val="000000"/>
        </w:rPr>
        <w:t>ch povinností</w:t>
      </w:r>
      <w:r w:rsidRPr="00DA0662">
        <w:rPr>
          <w:rFonts w:hint="default"/>
          <w:color w:val="000000"/>
        </w:rPr>
        <w:t xml:space="preserve"> rozhodnutí</w:t>
      </w:r>
      <w:r w:rsidRPr="00DA0662">
        <w:rPr>
          <w:rFonts w:hint="default"/>
          <w:color w:val="000000"/>
        </w:rPr>
        <w:t>m ministerstva. Taktiež</w:t>
      </w:r>
      <w:r w:rsidRPr="00DA0662">
        <w:rPr>
          <w:rFonts w:hint="default"/>
          <w:color w:val="000000"/>
        </w:rPr>
        <w:t xml:space="preserve"> sa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pô</w:t>
      </w:r>
      <w:r w:rsidRPr="00DA0662">
        <w:rPr>
          <w:rFonts w:hint="default"/>
          <w:color w:val="000000"/>
        </w:rPr>
        <w:t>vodný</w:t>
      </w:r>
      <w:r w:rsidRPr="00DA0662">
        <w:rPr>
          <w:rFonts w:hint="default"/>
          <w:color w:val="000000"/>
        </w:rPr>
        <w:t>m zá</w:t>
      </w:r>
      <w:r w:rsidRPr="00DA0662">
        <w:rPr>
          <w:rFonts w:hint="default"/>
          <w:color w:val="000000"/>
        </w:rPr>
        <w:t>merom navrhovateľ</w:t>
      </w:r>
      <w:r w:rsidRPr="00DA0662">
        <w:rPr>
          <w:rFonts w:hint="default"/>
          <w:color w:val="000000"/>
        </w:rPr>
        <w:t>a zá</w:t>
      </w:r>
      <w:r w:rsidRPr="00DA0662">
        <w:rPr>
          <w:rFonts w:hint="default"/>
          <w:color w:val="000000"/>
        </w:rPr>
        <w:t>kona upresň</w:t>
      </w:r>
      <w:r w:rsidRPr="00DA0662">
        <w:rPr>
          <w:rFonts w:hint="default"/>
          <w:color w:val="000000"/>
        </w:rPr>
        <w:t>uje, ž</w:t>
      </w:r>
      <w:r w:rsidRPr="00DA0662">
        <w:rPr>
          <w:rFonts w:hint="default"/>
          <w:color w:val="000000"/>
        </w:rPr>
        <w:t>e o </w:t>
      </w:r>
      <w:r w:rsidRPr="00DA0662">
        <w:rPr>
          <w:rFonts w:hint="default"/>
          <w:color w:val="000000"/>
        </w:rPr>
        <w:t>opä</w:t>
      </w:r>
      <w:r w:rsidRPr="00DA0662">
        <w:rPr>
          <w:rFonts w:hint="default"/>
          <w:color w:val="000000"/>
        </w:rPr>
        <w:t>tovné</w:t>
      </w:r>
      <w:r w:rsidRPr="00DA0662">
        <w:rPr>
          <w:rFonts w:hint="default"/>
          <w:color w:val="000000"/>
        </w:rPr>
        <w:t xml:space="preserve"> vydanie osvedč</w:t>
      </w:r>
      <w:r w:rsidRPr="00DA0662">
        <w:rPr>
          <w:rFonts w:hint="default"/>
          <w:color w:val="000000"/>
        </w:rPr>
        <w:t>enia o </w:t>
      </w:r>
      <w:r w:rsidRPr="00DA0662">
        <w:rPr>
          <w:rFonts w:hint="default"/>
          <w:color w:val="000000"/>
        </w:rPr>
        <w:t>odbornej spô</w:t>
      </w:r>
      <w:r w:rsidRPr="00DA0662">
        <w:rPr>
          <w:rFonts w:hint="default"/>
          <w:color w:val="000000"/>
        </w:rPr>
        <w:t>sobilo</w:t>
      </w:r>
      <w:r w:rsidRPr="00DA0662">
        <w:rPr>
          <w:rFonts w:hint="default"/>
          <w:color w:val="000000"/>
        </w:rPr>
        <w:t>s</w:t>
      </w:r>
      <w:r w:rsidRPr="00DA0662">
        <w:rPr>
          <w:rFonts w:hint="default"/>
          <w:color w:val="000000"/>
        </w:rPr>
        <w:t>ti po zá</w:t>
      </w:r>
      <w:r w:rsidRPr="00DA0662">
        <w:rPr>
          <w:rFonts w:hint="default"/>
          <w:color w:val="000000"/>
        </w:rPr>
        <w:t>niku jeho platnosti mož</w:t>
      </w:r>
      <w:r w:rsidRPr="00DA0662">
        <w:rPr>
          <w:rFonts w:hint="default"/>
          <w:color w:val="000000"/>
        </w:rPr>
        <w:t>no ž</w:t>
      </w:r>
      <w:r w:rsidRPr="00DA0662">
        <w:rPr>
          <w:rFonts w:hint="default"/>
          <w:color w:val="000000"/>
        </w:rPr>
        <w:t>iadať</w:t>
      </w:r>
      <w:r w:rsidRPr="00DA0662">
        <w:rPr>
          <w:rFonts w:hint="default"/>
          <w:color w:val="000000"/>
        </w:rPr>
        <w:t xml:space="preserve"> až</w:t>
      </w:r>
      <w:r w:rsidRPr="00DA0662">
        <w:rPr>
          <w:rFonts w:hint="default"/>
          <w:color w:val="000000"/>
        </w:rPr>
        <w:t xml:space="preserve"> po opä</w:t>
      </w:r>
      <w:r w:rsidRPr="00DA0662">
        <w:rPr>
          <w:rFonts w:hint="default"/>
          <w:color w:val="000000"/>
        </w:rPr>
        <w:t>tovnom ú</w:t>
      </w:r>
      <w:r w:rsidRPr="00DA0662">
        <w:rPr>
          <w:rFonts w:hint="default"/>
          <w:color w:val="000000"/>
        </w:rPr>
        <w:t>speš</w:t>
      </w:r>
      <w:r w:rsidRPr="00DA0662">
        <w:rPr>
          <w:rFonts w:hint="default"/>
          <w:color w:val="000000"/>
        </w:rPr>
        <w:t>nom absolvovaní</w:t>
      </w:r>
      <w:r w:rsidRPr="00DA0662">
        <w:rPr>
          <w:rFonts w:hint="default"/>
          <w:color w:val="000000"/>
        </w:rPr>
        <w:t xml:space="preserve"> skúš</w:t>
      </w:r>
      <w:r w:rsidRPr="00DA0662">
        <w:rPr>
          <w:rFonts w:hint="default"/>
          <w:color w:val="000000"/>
        </w:rPr>
        <w:t>ky odbornej spô</w:t>
      </w:r>
      <w:r w:rsidRPr="00DA0662">
        <w:rPr>
          <w:rFonts w:hint="default"/>
          <w:color w:val="000000"/>
        </w:rPr>
        <w:t>sobilosti.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</w:t>
      </w:r>
      <w:r w:rsidR="009B620D">
        <w:rPr>
          <w:rFonts w:cs="Times New Roman"/>
          <w:color w:val="000000"/>
        </w:rPr>
        <w:t> </w:t>
      </w:r>
      <w:r w:rsidR="009B620D">
        <w:rPr>
          <w:rFonts w:cs="Times New Roman"/>
          <w:color w:val="000000"/>
        </w:rPr>
        <w:t>bodom 89 a 90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</w:t>
      </w:r>
      <w:r w:rsidR="009B620D">
        <w:rPr>
          <w:color w:val="000000"/>
        </w:rPr>
        <w:t xml:space="preserve"> textu</w:t>
      </w:r>
      <w:r w:rsidRPr="00DA0662">
        <w:rPr>
          <w:color w:val="000000"/>
        </w:rPr>
        <w:t>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91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povinnosť</w:t>
      </w:r>
      <w:r w:rsidRPr="00DA0662">
        <w:rPr>
          <w:rFonts w:hint="default"/>
          <w:color w:val="000000"/>
        </w:rPr>
        <w:t xml:space="preserve"> obhospodarovateľ</w:t>
      </w:r>
      <w:r w:rsidRPr="00DA0662">
        <w:rPr>
          <w:rFonts w:hint="default"/>
          <w:color w:val="000000"/>
        </w:rPr>
        <w:t>a lesa uzavrieť</w:t>
      </w:r>
      <w:r w:rsidRPr="00DA0662">
        <w:rPr>
          <w:rFonts w:hint="default"/>
          <w:color w:val="000000"/>
        </w:rPr>
        <w:t xml:space="preserve"> zmluvný</w:t>
      </w:r>
      <w:r w:rsidRPr="00DA0662">
        <w:rPr>
          <w:rFonts w:hint="default"/>
          <w:color w:val="000000"/>
        </w:rPr>
        <w:t xml:space="preserve"> vzť</w:t>
      </w:r>
      <w:r w:rsidRPr="00DA0662">
        <w:rPr>
          <w:rFonts w:hint="default"/>
          <w:color w:val="000000"/>
        </w:rPr>
        <w:t>ah s </w:t>
      </w:r>
      <w:r w:rsidRPr="00DA0662">
        <w:rPr>
          <w:rFonts w:hint="default"/>
          <w:color w:val="000000"/>
        </w:rPr>
        <w:t>odborný</w:t>
      </w:r>
      <w:r w:rsidRPr="00DA0662">
        <w:rPr>
          <w:rFonts w:hint="default"/>
          <w:color w:val="000000"/>
        </w:rPr>
        <w:t>m lesný</w:t>
      </w:r>
      <w:r w:rsidRPr="00DA0662">
        <w:rPr>
          <w:rFonts w:hint="default"/>
          <w:color w:val="000000"/>
        </w:rPr>
        <w:t>m</w:t>
      </w:r>
      <w:r w:rsidRPr="00DA0662">
        <w:rPr>
          <w:rFonts w:hint="default"/>
          <w:color w:val="000000"/>
        </w:rPr>
        <w:t xml:space="preserve"> hospodá</w:t>
      </w:r>
      <w:r w:rsidRPr="00DA0662">
        <w:rPr>
          <w:rFonts w:hint="default"/>
          <w:color w:val="000000"/>
        </w:rPr>
        <w:t>rom a </w:t>
      </w:r>
      <w:r w:rsidRPr="00DA0662">
        <w:rPr>
          <w:rFonts w:hint="default"/>
          <w:color w:val="000000"/>
        </w:rPr>
        <w:t>to do 15 dní</w:t>
      </w:r>
      <w:r w:rsidRPr="00DA0662">
        <w:rPr>
          <w:rFonts w:hint="default"/>
          <w:color w:val="000000"/>
        </w:rPr>
        <w:t xml:space="preserve"> od vzniku postavenia, alebo od zá</w:t>
      </w:r>
      <w:r w:rsidRPr="00DA0662">
        <w:rPr>
          <w:rFonts w:hint="default"/>
          <w:color w:val="000000"/>
        </w:rPr>
        <w:t>niku zmluvné</w:t>
      </w:r>
      <w:r w:rsidRPr="00DA0662">
        <w:rPr>
          <w:rFonts w:hint="default"/>
          <w:color w:val="000000"/>
        </w:rPr>
        <w:t>ho vzť</w:t>
      </w:r>
      <w:r w:rsidRPr="00DA0662">
        <w:rPr>
          <w:rFonts w:hint="default"/>
          <w:color w:val="000000"/>
        </w:rPr>
        <w:t>ahu s </w:t>
      </w:r>
      <w:r w:rsidRPr="00DA0662">
        <w:rPr>
          <w:rFonts w:hint="default"/>
          <w:color w:val="000000"/>
        </w:rPr>
        <w:t>doterajší</w:t>
      </w:r>
      <w:r w:rsidRPr="00DA0662">
        <w:rPr>
          <w:rFonts w:hint="default"/>
          <w:color w:val="000000"/>
        </w:rPr>
        <w:t>m odborný</w:t>
      </w:r>
      <w:r w:rsidRPr="00DA0662">
        <w:rPr>
          <w:rFonts w:hint="default"/>
          <w:color w:val="000000"/>
        </w:rPr>
        <w:t>m lesný</w:t>
      </w:r>
      <w:r w:rsidRPr="00DA0662">
        <w:rPr>
          <w:rFonts w:hint="default"/>
          <w:color w:val="000000"/>
        </w:rPr>
        <w:t>m hospodá</w:t>
      </w:r>
      <w:r w:rsidRPr="00DA0662">
        <w:rPr>
          <w:rFonts w:hint="default"/>
          <w:color w:val="000000"/>
        </w:rPr>
        <w:t>rom.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rieš</w:t>
      </w:r>
      <w:r w:rsidRPr="00DA0662">
        <w:rPr>
          <w:rFonts w:hint="default"/>
          <w:color w:val="000000"/>
        </w:rPr>
        <w:t>ia osobitosti, ak je obhospodarovateľ</w:t>
      </w:r>
      <w:r w:rsidRPr="00DA0662">
        <w:rPr>
          <w:rFonts w:hint="default"/>
          <w:color w:val="000000"/>
        </w:rPr>
        <w:t>om lesa prá</w:t>
      </w:r>
      <w:r w:rsidRPr="00DA0662">
        <w:rPr>
          <w:rFonts w:hint="default"/>
          <w:color w:val="000000"/>
        </w:rPr>
        <w:t>vnická</w:t>
      </w:r>
      <w:r w:rsidRPr="00DA0662">
        <w:rPr>
          <w:rFonts w:hint="default"/>
          <w:color w:val="000000"/>
        </w:rPr>
        <w:t xml:space="preserve"> osoba zabezpeč</w:t>
      </w:r>
      <w:r w:rsidRPr="00DA0662">
        <w:rPr>
          <w:rFonts w:hint="default"/>
          <w:color w:val="000000"/>
        </w:rPr>
        <w:t>ujú</w:t>
      </w:r>
      <w:r w:rsidRPr="00DA0662">
        <w:rPr>
          <w:rFonts w:hint="default"/>
          <w:color w:val="000000"/>
        </w:rPr>
        <w:t>ca č</w:t>
      </w:r>
      <w:r w:rsidRPr="00DA0662">
        <w:rPr>
          <w:rFonts w:hint="default"/>
          <w:color w:val="000000"/>
        </w:rPr>
        <w:t>innosť</w:t>
      </w:r>
      <w:r w:rsidRPr="00DA0662">
        <w:rPr>
          <w:rFonts w:hint="default"/>
          <w:color w:val="000000"/>
        </w:rPr>
        <w:t xml:space="preserve"> odborné</w:t>
      </w:r>
      <w:r w:rsidRPr="00DA0662">
        <w:rPr>
          <w:rFonts w:hint="default"/>
          <w:color w:val="000000"/>
        </w:rPr>
        <w:t>ho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ra a </w:t>
      </w:r>
      <w:r w:rsidRPr="00DA0662">
        <w:rPr>
          <w:rFonts w:hint="default"/>
          <w:color w:val="000000"/>
        </w:rPr>
        <w:t>tiež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vä</w:t>
      </w:r>
      <w:r w:rsidRPr="00DA0662">
        <w:rPr>
          <w:rFonts w:hint="default"/>
          <w:color w:val="000000"/>
        </w:rPr>
        <w:t>zby na register obhospodarovateľ</w:t>
      </w:r>
      <w:r w:rsidRPr="00DA0662">
        <w:rPr>
          <w:rFonts w:hint="default"/>
          <w:color w:val="000000"/>
        </w:rPr>
        <w:t>ov lesa a </w:t>
      </w:r>
      <w:r w:rsidRPr="00DA0662">
        <w:rPr>
          <w:rFonts w:hint="default"/>
          <w:color w:val="000000"/>
        </w:rPr>
        <w:t>odborný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hospodá</w:t>
      </w:r>
      <w:r w:rsidRPr="00DA0662">
        <w:rPr>
          <w:rFonts w:hint="default"/>
          <w:color w:val="000000"/>
        </w:rPr>
        <w:t>rov podľ</w:t>
      </w:r>
      <w:r w:rsidRPr="00DA0662">
        <w:rPr>
          <w:rFonts w:hint="default"/>
          <w:color w:val="000000"/>
        </w:rPr>
        <w:t>a §</w:t>
      </w:r>
      <w:r w:rsidRPr="00DA0662">
        <w:rPr>
          <w:rFonts w:hint="default"/>
          <w:color w:val="000000"/>
        </w:rPr>
        <w:t xml:space="preserve"> 4.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92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spô</w:t>
      </w:r>
      <w:r w:rsidRPr="00DA0662">
        <w:rPr>
          <w:rFonts w:hint="default"/>
          <w:color w:val="000000"/>
        </w:rPr>
        <w:t>sob zabezpeč</w:t>
      </w:r>
      <w:r w:rsidRPr="00DA0662">
        <w:rPr>
          <w:rFonts w:hint="default"/>
          <w:color w:val="000000"/>
        </w:rPr>
        <w:t>enia a </w:t>
      </w:r>
      <w:r w:rsidRPr="00DA0662">
        <w:rPr>
          <w:rFonts w:hint="default"/>
          <w:color w:val="000000"/>
        </w:rPr>
        <w:t>vykonania š</w:t>
      </w:r>
      <w:r w:rsidRPr="00DA0662">
        <w:rPr>
          <w:rFonts w:hint="default"/>
          <w:color w:val="000000"/>
        </w:rPr>
        <w:t>kolenia odborný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hospodá</w:t>
      </w:r>
      <w:r w:rsidRPr="00DA0662">
        <w:rPr>
          <w:rFonts w:hint="default"/>
          <w:color w:val="000000"/>
        </w:rPr>
        <w:t>rov.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93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ajú</w:t>
      </w:r>
      <w:r w:rsidRPr="00DA0662">
        <w:rPr>
          <w:rFonts w:hint="default"/>
          <w:color w:val="000000"/>
        </w:rPr>
        <w:t xml:space="preserve"> sa povinnosti odborné</w:t>
      </w:r>
      <w:r w:rsidRPr="00DA0662">
        <w:rPr>
          <w:rFonts w:hint="default"/>
          <w:color w:val="000000"/>
        </w:rPr>
        <w:t>ho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rstva, ktorý</w:t>
      </w:r>
      <w:r w:rsidRPr="00DA0662">
        <w:rPr>
          <w:rFonts w:hint="default"/>
          <w:color w:val="000000"/>
        </w:rPr>
        <w:t>ch dopln</w:t>
      </w:r>
      <w:r w:rsidRPr="00DA0662">
        <w:rPr>
          <w:rFonts w:hint="default"/>
          <w:color w:val="000000"/>
        </w:rPr>
        <w:t>enie vyplynulo z </w:t>
      </w:r>
      <w:r w:rsidRPr="00DA0662">
        <w:rPr>
          <w:rFonts w:hint="default"/>
          <w:color w:val="000000"/>
        </w:rPr>
        <w:t>apliká</w:t>
      </w:r>
      <w:r w:rsidRPr="00DA0662">
        <w:rPr>
          <w:rFonts w:hint="default"/>
          <w:color w:val="000000"/>
        </w:rPr>
        <w:t>cie zá</w:t>
      </w:r>
      <w:r w:rsidRPr="00DA0662">
        <w:rPr>
          <w:rFonts w:hint="default"/>
          <w:color w:val="000000"/>
        </w:rPr>
        <w:t>kona v praxi a v </w:t>
      </w:r>
      <w:r w:rsidRPr="00DA0662">
        <w:rPr>
          <w:rFonts w:hint="default"/>
          <w:color w:val="000000"/>
        </w:rPr>
        <w:t>nadvä</w:t>
      </w:r>
      <w:r w:rsidRPr="00DA0662">
        <w:rPr>
          <w:rFonts w:hint="default"/>
          <w:color w:val="000000"/>
        </w:rPr>
        <w:t>znosti na ú</w:t>
      </w:r>
      <w:r w:rsidRPr="00DA0662">
        <w:rPr>
          <w:rFonts w:hint="default"/>
          <w:color w:val="000000"/>
        </w:rPr>
        <w:t>pravu a </w:t>
      </w:r>
      <w:r w:rsidRPr="00DA0662">
        <w:rPr>
          <w:rFonts w:hint="default"/>
          <w:color w:val="000000"/>
        </w:rPr>
        <w:t>doplnenie sú</w:t>
      </w:r>
      <w:r w:rsidRPr="00DA0662">
        <w:rPr>
          <w:rFonts w:hint="default"/>
          <w:color w:val="000000"/>
        </w:rPr>
        <w:t>visiacich ustanovení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kona. Osvedč</w:t>
      </w:r>
      <w:r w:rsidRPr="00DA0662">
        <w:rPr>
          <w:rFonts w:hint="default"/>
          <w:color w:val="000000"/>
        </w:rPr>
        <w:t>enie o </w:t>
      </w:r>
      <w:r w:rsidRPr="00DA0662">
        <w:rPr>
          <w:rFonts w:hint="default"/>
          <w:color w:val="000000"/>
        </w:rPr>
        <w:t>odbornej spô</w:t>
      </w:r>
      <w:r w:rsidRPr="00DA0662">
        <w:rPr>
          <w:rFonts w:hint="default"/>
          <w:color w:val="000000"/>
        </w:rPr>
        <w:t>sobilosti je ú</w:t>
      </w:r>
      <w:r w:rsidRPr="00DA0662">
        <w:rPr>
          <w:rFonts w:hint="default"/>
          <w:color w:val="000000"/>
        </w:rPr>
        <w:t>radná</w:t>
      </w:r>
      <w:r w:rsidRPr="00DA0662">
        <w:rPr>
          <w:rFonts w:hint="default"/>
          <w:color w:val="000000"/>
        </w:rPr>
        <w:t xml:space="preserve"> listina, vydá</w:t>
      </w:r>
      <w:r w:rsidRPr="00DA0662">
        <w:rPr>
          <w:rFonts w:hint="default"/>
          <w:color w:val="000000"/>
        </w:rPr>
        <w:t>vaná</w:t>
      </w:r>
      <w:r w:rsidRPr="00DA0662">
        <w:rPr>
          <w:rFonts w:hint="default"/>
          <w:color w:val="000000"/>
        </w:rPr>
        <w:t xml:space="preserve"> prí</w:t>
      </w:r>
      <w:r w:rsidRPr="00DA0662">
        <w:rPr>
          <w:rFonts w:hint="default"/>
          <w:color w:val="000000"/>
        </w:rPr>
        <w:t>sluš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 orgá</w:t>
      </w:r>
      <w:r w:rsidRPr="00DA0662">
        <w:rPr>
          <w:rFonts w:hint="default"/>
          <w:color w:val="000000"/>
        </w:rPr>
        <w:t>nom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vy, z </w:t>
      </w:r>
      <w:r w:rsidRPr="00DA0662">
        <w:rPr>
          <w:rFonts w:hint="default"/>
          <w:color w:val="000000"/>
        </w:rPr>
        <w:t>ktorej plynú</w:t>
      </w:r>
      <w:r w:rsidRPr="00DA0662">
        <w:rPr>
          <w:rFonts w:hint="default"/>
          <w:color w:val="000000"/>
        </w:rPr>
        <w:t xml:space="preserve"> jej drž</w:t>
      </w:r>
      <w:r w:rsidRPr="00DA0662">
        <w:rPr>
          <w:rFonts w:hint="default"/>
          <w:color w:val="000000"/>
        </w:rPr>
        <w:t>iteľ</w:t>
      </w:r>
      <w:r w:rsidRPr="00DA0662">
        <w:rPr>
          <w:rFonts w:hint="default"/>
          <w:color w:val="000000"/>
        </w:rPr>
        <w:t>ovi urč</w:t>
      </w:r>
      <w:r w:rsidRPr="00DA0662">
        <w:rPr>
          <w:rFonts w:hint="default"/>
          <w:color w:val="000000"/>
        </w:rPr>
        <w:t>ité</w:t>
      </w:r>
      <w:r w:rsidRPr="00DA0662">
        <w:rPr>
          <w:rFonts w:hint="default"/>
          <w:color w:val="000000"/>
        </w:rPr>
        <w:t xml:space="preserve"> povinnost</w:t>
      </w:r>
      <w:r w:rsidRPr="00DA0662">
        <w:rPr>
          <w:rFonts w:hint="default"/>
          <w:color w:val="000000"/>
        </w:rPr>
        <w:t>i</w:t>
      </w:r>
      <w:r w:rsidRPr="00DA0662">
        <w:rPr>
          <w:rFonts w:hint="default"/>
          <w:color w:val="000000"/>
        </w:rPr>
        <w:t xml:space="preserve"> a </w:t>
      </w:r>
      <w:r w:rsidRPr="00DA0662">
        <w:rPr>
          <w:rFonts w:hint="default"/>
          <w:color w:val="000000"/>
        </w:rPr>
        <w:t>oprá</w:t>
      </w:r>
      <w:r w:rsidRPr="00DA0662">
        <w:rPr>
          <w:rFonts w:hint="default"/>
          <w:color w:val="000000"/>
        </w:rPr>
        <w:t>vnenia. Z </w:t>
      </w:r>
      <w:r w:rsidRPr="00DA0662">
        <w:rPr>
          <w:rFonts w:hint="default"/>
          <w:color w:val="000000"/>
        </w:rPr>
        <w:t>uvedené</w:t>
      </w:r>
      <w:r w:rsidRPr="00DA0662">
        <w:rPr>
          <w:rFonts w:hint="default"/>
          <w:color w:val="000000"/>
        </w:rPr>
        <w:t>ho dô</w:t>
      </w:r>
      <w:r w:rsidRPr="00DA0662">
        <w:rPr>
          <w:rFonts w:hint="default"/>
          <w:color w:val="000000"/>
        </w:rPr>
        <w:t>vodu je potrebné</w:t>
      </w:r>
      <w:r w:rsidRPr="00DA0662">
        <w:rPr>
          <w:rFonts w:hint="default"/>
          <w:color w:val="000000"/>
        </w:rPr>
        <w:t xml:space="preserve"> zmeny ú</w:t>
      </w:r>
      <w:r w:rsidRPr="00DA0662">
        <w:rPr>
          <w:rFonts w:hint="default"/>
          <w:color w:val="000000"/>
        </w:rPr>
        <w:t>dajov jeho drž</w:t>
      </w:r>
      <w:r w:rsidRPr="00DA0662">
        <w:rPr>
          <w:rFonts w:hint="default"/>
          <w:color w:val="000000"/>
        </w:rPr>
        <w:t>iteľ</w:t>
      </w:r>
      <w:r w:rsidRPr="00DA0662">
        <w:rPr>
          <w:rFonts w:hint="default"/>
          <w:color w:val="000000"/>
        </w:rPr>
        <w:t>a evidovať</w:t>
      </w:r>
      <w:r w:rsidRPr="00DA0662">
        <w:rPr>
          <w:rFonts w:hint="default"/>
          <w:color w:val="000000"/>
        </w:rPr>
        <w:t xml:space="preserve"> a aspoň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registri hospodá</w:t>
      </w:r>
      <w:r w:rsidRPr="00DA0662">
        <w:rPr>
          <w:rFonts w:hint="default"/>
          <w:color w:val="000000"/>
        </w:rPr>
        <w:t>rov aktualizovať</w:t>
      </w:r>
      <w:r w:rsidRPr="00DA0662">
        <w:rPr>
          <w:rFonts w:hint="default"/>
          <w:color w:val="000000"/>
        </w:rPr>
        <w:t>. Jednou z </w:t>
      </w:r>
      <w:r w:rsidRPr="00DA0662">
        <w:rPr>
          <w:rFonts w:hint="default"/>
          <w:color w:val="000000"/>
        </w:rPr>
        <w:t>povinnosti hospodá</w:t>
      </w:r>
      <w:r w:rsidRPr="00DA0662">
        <w:rPr>
          <w:rFonts w:hint="default"/>
          <w:color w:val="000000"/>
        </w:rPr>
        <w:t>ra je spolupracovať</w:t>
      </w:r>
      <w:r w:rsidRPr="00DA0662">
        <w:rPr>
          <w:rFonts w:hint="default"/>
          <w:color w:val="000000"/>
        </w:rPr>
        <w:t xml:space="preserve"> pri kontrole plá</w:t>
      </w:r>
      <w:r w:rsidRPr="00DA0662">
        <w:rPr>
          <w:rFonts w:hint="default"/>
          <w:color w:val="000000"/>
        </w:rPr>
        <w:t>nu starostlivosti, ktorá</w:t>
      </w:r>
      <w:r w:rsidRPr="00DA0662">
        <w:rPr>
          <w:rFonts w:hint="default"/>
          <w:color w:val="000000"/>
        </w:rPr>
        <w:t xml:space="preserve"> sa vykoná</w:t>
      </w:r>
      <w:r w:rsidRPr="00DA0662">
        <w:rPr>
          <w:rFonts w:hint="default"/>
          <w:color w:val="000000"/>
        </w:rPr>
        <w:t>va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tneho dozoru v les</w:t>
      </w:r>
      <w:r w:rsidRPr="00DA0662">
        <w:rPr>
          <w:rFonts w:hint="default"/>
          <w:color w:val="000000"/>
        </w:rPr>
        <w:t>o</w:t>
      </w:r>
      <w:r w:rsidRPr="00DA0662">
        <w:rPr>
          <w:rFonts w:hint="default"/>
          <w:color w:val="000000"/>
        </w:rPr>
        <w:t>ch. Pretož</w:t>
      </w:r>
      <w:r w:rsidRPr="00DA0662">
        <w:rPr>
          <w:rFonts w:hint="default"/>
          <w:color w:val="000000"/>
        </w:rPr>
        <w:t>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tny dozor v </w:t>
      </w:r>
      <w:r w:rsidRPr="00DA0662">
        <w:rPr>
          <w:rFonts w:hint="default"/>
          <w:color w:val="000000"/>
        </w:rPr>
        <w:t>lesoch sa nevzť</w:t>
      </w:r>
      <w:r w:rsidRPr="00DA0662">
        <w:rPr>
          <w:rFonts w:hint="default"/>
          <w:color w:val="000000"/>
        </w:rPr>
        <w:t>ahuje len na vý</w:t>
      </w:r>
      <w:r w:rsidRPr="00DA0662">
        <w:rPr>
          <w:rFonts w:hint="default"/>
          <w:color w:val="000000"/>
        </w:rPr>
        <w:t>kon kontroly plá</w:t>
      </w:r>
      <w:r w:rsidRPr="00DA0662">
        <w:rPr>
          <w:rFonts w:hint="default"/>
          <w:color w:val="000000"/>
        </w:rPr>
        <w:t>nu starostlivosti, ale má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irší</w:t>
      </w:r>
      <w:r w:rsidRPr="00DA0662">
        <w:rPr>
          <w:rFonts w:hint="default"/>
          <w:color w:val="000000"/>
        </w:rPr>
        <w:t xml:space="preserve"> rozmer, je nevyhnutné</w:t>
      </w:r>
      <w:r w:rsidRPr="00DA0662">
        <w:rPr>
          <w:rFonts w:hint="default"/>
          <w:color w:val="000000"/>
        </w:rPr>
        <w:t>, aby popri vlastní</w:t>
      </w:r>
      <w:r w:rsidRPr="00DA0662">
        <w:rPr>
          <w:rFonts w:hint="default"/>
          <w:color w:val="000000"/>
        </w:rPr>
        <w:t>kovi, sprá</w:t>
      </w:r>
      <w:r w:rsidRPr="00DA0662">
        <w:rPr>
          <w:rFonts w:hint="default"/>
          <w:color w:val="000000"/>
        </w:rPr>
        <w:t>vcovi alebo obhospodarovateľ</w:t>
      </w:r>
      <w:r w:rsidRPr="00DA0662">
        <w:rPr>
          <w:rFonts w:hint="default"/>
          <w:color w:val="000000"/>
        </w:rPr>
        <w:t>ovi lesa sa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tneho dozoru v </w:t>
      </w:r>
      <w:r w:rsidRPr="00DA0662">
        <w:rPr>
          <w:rFonts w:hint="default"/>
          <w:color w:val="000000"/>
        </w:rPr>
        <w:t>lesoch povinne zúč</w:t>
      </w:r>
      <w:r w:rsidRPr="00DA0662">
        <w:rPr>
          <w:rFonts w:hint="default"/>
          <w:color w:val="000000"/>
        </w:rPr>
        <w:t>astň</w:t>
      </w:r>
      <w:r w:rsidRPr="00DA0662">
        <w:rPr>
          <w:rFonts w:hint="default"/>
          <w:color w:val="000000"/>
        </w:rPr>
        <w:t>oval aj hospodá</w:t>
      </w:r>
      <w:r w:rsidRPr="00DA0662">
        <w:rPr>
          <w:rFonts w:hint="default"/>
          <w:color w:val="000000"/>
        </w:rPr>
        <w:t>r, kt</w:t>
      </w:r>
      <w:r w:rsidRPr="00DA0662">
        <w:rPr>
          <w:rFonts w:hint="default"/>
          <w:color w:val="000000"/>
        </w:rPr>
        <w:t>o</w:t>
      </w:r>
      <w:r w:rsidRPr="00DA0662">
        <w:rPr>
          <w:rFonts w:hint="default"/>
          <w:color w:val="000000"/>
        </w:rPr>
        <w:t>rý</w:t>
      </w:r>
      <w:r w:rsidRPr="00DA0662">
        <w:rPr>
          <w:rFonts w:hint="default"/>
          <w:color w:val="000000"/>
        </w:rPr>
        <w:t xml:space="preserve"> bude usmerň</w:t>
      </w:r>
      <w:r w:rsidRPr="00DA0662">
        <w:rPr>
          <w:rFonts w:hint="default"/>
          <w:color w:val="000000"/>
        </w:rPr>
        <w:t>ovať</w:t>
      </w:r>
      <w:r w:rsidRPr="00DA0662">
        <w:rPr>
          <w:rFonts w:hint="default"/>
          <w:color w:val="000000"/>
        </w:rPr>
        <w:t xml:space="preserve"> realizá</w:t>
      </w:r>
      <w:r w:rsidRPr="00DA0662">
        <w:rPr>
          <w:rFonts w:hint="default"/>
          <w:color w:val="000000"/>
        </w:rPr>
        <w:t>ciu prí</w:t>
      </w:r>
      <w:r w:rsidRPr="00DA0662">
        <w:rPr>
          <w:rFonts w:hint="default"/>
          <w:color w:val="000000"/>
        </w:rPr>
        <w:t>padne ulož</w:t>
      </w:r>
      <w:r w:rsidRPr="00DA0662">
        <w:rPr>
          <w:rFonts w:hint="default"/>
          <w:color w:val="000000"/>
        </w:rPr>
        <w:t>ený</w:t>
      </w:r>
      <w:r w:rsidRPr="00DA0662">
        <w:rPr>
          <w:rFonts w:hint="default"/>
          <w:color w:val="000000"/>
        </w:rPr>
        <w:t>ch opatrení</w:t>
      </w:r>
      <w:r w:rsidRPr="00DA0662">
        <w:rPr>
          <w:rFonts w:hint="default"/>
          <w:color w:val="000000"/>
        </w:rPr>
        <w:t xml:space="preserve"> na odstrá</w:t>
      </w:r>
      <w:r w:rsidRPr="00DA0662">
        <w:rPr>
          <w:rFonts w:hint="default"/>
          <w:color w:val="000000"/>
        </w:rPr>
        <w:t>nenie nedostatkov, zistený</w:t>
      </w:r>
      <w:r w:rsidRPr="00DA0662">
        <w:rPr>
          <w:rFonts w:hint="default"/>
          <w:color w:val="000000"/>
        </w:rPr>
        <w:t>ch pri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 xml:space="preserve">tnom dozore v lesoch.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94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znení</w:t>
      </w:r>
      <w:r w:rsidRPr="00DA0662">
        <w:rPr>
          <w:rFonts w:hint="default"/>
          <w:color w:val="000000"/>
        </w:rPr>
        <w:t>m sa predí</w:t>
      </w:r>
      <w:r w:rsidRPr="00DA0662">
        <w:rPr>
          <w:rFonts w:hint="default"/>
          <w:color w:val="000000"/>
        </w:rPr>
        <w:t>de prí</w:t>
      </w:r>
      <w:r w:rsidRPr="00DA0662">
        <w:rPr>
          <w:rFonts w:hint="default"/>
          <w:color w:val="000000"/>
        </w:rPr>
        <w:t>padný</w:t>
      </w:r>
      <w:r w:rsidRPr="00DA0662">
        <w:rPr>
          <w:rFonts w:hint="default"/>
          <w:color w:val="000000"/>
        </w:rPr>
        <w:t>m sporom v </w:t>
      </w:r>
      <w:r w:rsidRPr="00DA0662">
        <w:rPr>
          <w:rFonts w:hint="default"/>
          <w:color w:val="000000"/>
        </w:rPr>
        <w:t>tom, ž</w:t>
      </w:r>
      <w:r w:rsidRPr="00DA0662">
        <w:rPr>
          <w:rFonts w:hint="default"/>
          <w:color w:val="000000"/>
        </w:rPr>
        <w:t>e podľ</w:t>
      </w:r>
      <w:r w:rsidRPr="00DA0662">
        <w:rPr>
          <w:rFonts w:hint="default"/>
          <w:color w:val="000000"/>
        </w:rPr>
        <w:t>a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ho znenia sprá</w:t>
      </w:r>
      <w:r w:rsidRPr="00DA0662">
        <w:rPr>
          <w:rFonts w:hint="default"/>
          <w:color w:val="000000"/>
        </w:rPr>
        <w:t>vca najprv uzatvoril zmluvu (čí</w:t>
      </w:r>
      <w:r w:rsidRPr="00DA0662">
        <w:rPr>
          <w:rFonts w:hint="default"/>
          <w:color w:val="000000"/>
        </w:rPr>
        <w:t xml:space="preserve">m sa </w:t>
      </w:r>
      <w:r w:rsidRPr="00DA0662">
        <w:rPr>
          <w:rFonts w:hint="default"/>
          <w:color w:val="000000"/>
        </w:rPr>
        <w:t>podľ</w:t>
      </w:r>
      <w:r w:rsidRPr="00DA0662">
        <w:rPr>
          <w:rFonts w:hint="default"/>
          <w:color w:val="000000"/>
        </w:rPr>
        <w:t>a Obč</w:t>
      </w:r>
      <w:r w:rsidRPr="00DA0662">
        <w:rPr>
          <w:rFonts w:hint="default"/>
          <w:color w:val="000000"/>
        </w:rPr>
        <w:t>ianskeho zá</w:t>
      </w:r>
      <w:r w:rsidRPr="00DA0662">
        <w:rPr>
          <w:rFonts w:hint="default"/>
          <w:color w:val="000000"/>
        </w:rPr>
        <w:t>konní</w:t>
      </w:r>
      <w:r w:rsidRPr="00DA0662">
        <w:rPr>
          <w:rFonts w:hint="default"/>
          <w:color w:val="000000"/>
        </w:rPr>
        <w:t>ka stala platná</w:t>
      </w:r>
      <w:r w:rsidRPr="00DA0662">
        <w:rPr>
          <w:rFonts w:hint="default"/>
          <w:color w:val="000000"/>
        </w:rPr>
        <w:t>) až </w:t>
      </w: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sledne ju predlož</w:t>
      </w:r>
      <w:r w:rsidRPr="00DA0662">
        <w:rPr>
          <w:rFonts w:hint="default"/>
          <w:color w:val="000000"/>
        </w:rPr>
        <w:t>il na udelenie sú</w:t>
      </w:r>
      <w:r w:rsidRPr="00DA0662">
        <w:rPr>
          <w:rFonts w:hint="default"/>
          <w:color w:val="000000"/>
        </w:rPr>
        <w:t>hlasu ministerstvu, čí</w:t>
      </w:r>
      <w:r w:rsidRPr="00DA0662">
        <w:rPr>
          <w:rFonts w:hint="default"/>
          <w:color w:val="000000"/>
        </w:rPr>
        <w:t>m boli znač</w:t>
      </w:r>
      <w:r w:rsidRPr="00DA0662">
        <w:rPr>
          <w:rFonts w:hint="default"/>
          <w:color w:val="000000"/>
        </w:rPr>
        <w:t>ne obmedzené</w:t>
      </w:r>
      <w:r w:rsidRPr="00DA0662">
        <w:rPr>
          <w:rFonts w:hint="default"/>
          <w:color w:val="000000"/>
        </w:rPr>
        <w:t xml:space="preserve"> kompetencie ministerstva. Taktiež</w:t>
      </w:r>
      <w:r w:rsidRPr="00DA0662">
        <w:rPr>
          <w:rFonts w:hint="default"/>
          <w:color w:val="000000"/>
        </w:rPr>
        <w:t xml:space="preserve"> sa navrhovanou ú</w:t>
      </w:r>
      <w:r w:rsidRPr="00DA0662">
        <w:rPr>
          <w:rFonts w:hint="default"/>
          <w:color w:val="000000"/>
        </w:rPr>
        <w:t>pravou urý</w:t>
      </w:r>
      <w:r w:rsidRPr="00DA0662">
        <w:rPr>
          <w:rFonts w:hint="default"/>
          <w:color w:val="000000"/>
        </w:rPr>
        <w:t>chli a zefektí</w:t>
      </w:r>
      <w:r w:rsidRPr="00DA0662">
        <w:rPr>
          <w:rFonts w:hint="default"/>
          <w:color w:val="000000"/>
        </w:rPr>
        <w:t>vni nakladanie s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m majetkom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tu,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ktorý</w:t>
      </w:r>
      <w:r w:rsidRPr="00DA0662">
        <w:rPr>
          <w:rFonts w:hint="default"/>
          <w:color w:val="000000"/>
        </w:rPr>
        <w:t xml:space="preserve"> je č</w:t>
      </w:r>
      <w:r w:rsidRPr="00DA0662">
        <w:rPr>
          <w:rFonts w:hint="default"/>
          <w:color w:val="000000"/>
        </w:rPr>
        <w:t>asto drobný</w:t>
      </w:r>
      <w:r w:rsidRPr="00DA0662">
        <w:rPr>
          <w:rFonts w:hint="default"/>
          <w:color w:val="000000"/>
        </w:rPr>
        <w:t>ch roztrú</w:t>
      </w:r>
      <w:r w:rsidRPr="00DA0662">
        <w:rPr>
          <w:rFonts w:hint="default"/>
          <w:color w:val="000000"/>
        </w:rPr>
        <w:t>sený</w:t>
      </w:r>
      <w:r w:rsidRPr="00DA0662">
        <w:rPr>
          <w:rFonts w:hint="default"/>
          <w:color w:val="000000"/>
        </w:rPr>
        <w:t>ch vý</w:t>
      </w:r>
      <w:r w:rsidRPr="00DA0662">
        <w:rPr>
          <w:rFonts w:hint="default"/>
          <w:color w:val="000000"/>
        </w:rPr>
        <w:t>mer, u </w:t>
      </w:r>
      <w:r w:rsidRPr="00DA0662">
        <w:rPr>
          <w:rFonts w:hint="default"/>
          <w:color w:val="000000"/>
        </w:rPr>
        <w:t>doterajš</w:t>
      </w:r>
      <w:r w:rsidRPr="00DA0662">
        <w:rPr>
          <w:rFonts w:hint="default"/>
          <w:color w:val="000000"/>
        </w:rPr>
        <w:t>ieho sprá</w:t>
      </w:r>
      <w:r w:rsidRPr="00DA0662">
        <w:rPr>
          <w:rFonts w:hint="default"/>
          <w:color w:val="000000"/>
        </w:rPr>
        <w:t>vcu v </w:t>
      </w:r>
      <w:r w:rsidRPr="00DA0662">
        <w:rPr>
          <w:rFonts w:hint="default"/>
          <w:color w:val="000000"/>
        </w:rPr>
        <w:t>prospech prenají</w:t>
      </w:r>
      <w:r w:rsidRPr="00DA0662">
        <w:rPr>
          <w:rFonts w:hint="default"/>
          <w:color w:val="000000"/>
        </w:rPr>
        <w:t>mateľ</w:t>
      </w:r>
      <w:r w:rsidRPr="00DA0662">
        <w:rPr>
          <w:rFonts w:hint="default"/>
          <w:color w:val="000000"/>
        </w:rPr>
        <w:t>a, ktorý</w:t>
      </w:r>
      <w:r w:rsidRPr="00DA0662">
        <w:rPr>
          <w:rFonts w:hint="default"/>
          <w:color w:val="000000"/>
        </w:rPr>
        <w:t>m je vo väčš</w:t>
      </w:r>
      <w:r w:rsidRPr="00DA0662">
        <w:rPr>
          <w:rFonts w:hint="default"/>
          <w:color w:val="000000"/>
        </w:rPr>
        <w:t>ine prí</w:t>
      </w:r>
      <w:r w:rsidRPr="00DA0662">
        <w:rPr>
          <w:rFonts w:hint="default"/>
          <w:color w:val="000000"/>
        </w:rPr>
        <w:t>padov vlastní</w:t>
      </w:r>
      <w:r w:rsidRPr="00DA0662">
        <w:rPr>
          <w:rFonts w:hint="default"/>
          <w:color w:val="000000"/>
        </w:rPr>
        <w:t>k lesný</w:t>
      </w:r>
      <w:r w:rsidRPr="00DA0662">
        <w:rPr>
          <w:rFonts w:hint="default"/>
          <w:color w:val="000000"/>
        </w:rPr>
        <w:t>ch pozemkov, ktoré</w:t>
      </w:r>
      <w:r w:rsidRPr="00DA0662">
        <w:rPr>
          <w:rFonts w:hint="default"/>
          <w:color w:val="000000"/>
        </w:rPr>
        <w:t xml:space="preserve"> sa nachá</w:t>
      </w:r>
      <w:r w:rsidRPr="00DA0662">
        <w:rPr>
          <w:rFonts w:hint="default"/>
          <w:color w:val="000000"/>
        </w:rPr>
        <w:t>dzajú</w:t>
      </w:r>
      <w:r w:rsidRPr="00DA0662">
        <w:rPr>
          <w:rFonts w:hint="default"/>
          <w:color w:val="000000"/>
        </w:rPr>
        <w:t xml:space="preserve"> v susedstve s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m majetkom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zabraň</w:t>
      </w:r>
      <w:r w:rsidRPr="00DA0662">
        <w:rPr>
          <w:rFonts w:hint="default"/>
          <w:color w:val="000000"/>
        </w:rPr>
        <w:t>uje podná</w:t>
      </w:r>
      <w:r w:rsidRPr="00DA0662">
        <w:rPr>
          <w:rFonts w:hint="default"/>
          <w:color w:val="000000"/>
        </w:rPr>
        <w:t>jom už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p</w:t>
      </w:r>
      <w:r w:rsidRPr="00DA0662">
        <w:rPr>
          <w:rFonts w:hint="default"/>
          <w:color w:val="000000"/>
        </w:rPr>
        <w:t>renajaté</w:t>
      </w:r>
      <w:r w:rsidRPr="00DA0662">
        <w:rPr>
          <w:rFonts w:hint="default"/>
          <w:color w:val="000000"/>
        </w:rPr>
        <w:t>ho, resp. vypož</w:t>
      </w:r>
      <w:r w:rsidRPr="00DA0662">
        <w:rPr>
          <w:rFonts w:hint="default"/>
          <w:color w:val="000000"/>
        </w:rPr>
        <w:t>ič</w:t>
      </w:r>
      <w:r w:rsidRPr="00DA0662">
        <w:rPr>
          <w:rFonts w:hint="default"/>
          <w:color w:val="000000"/>
        </w:rPr>
        <w:t>ané</w:t>
      </w:r>
      <w:r w:rsidRPr="00DA0662">
        <w:rPr>
          <w:rFonts w:hint="default"/>
          <w:color w:val="000000"/>
        </w:rPr>
        <w:t>ho majetku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95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Rozší</w:t>
      </w:r>
      <w:r w:rsidRPr="00DA0662">
        <w:rPr>
          <w:rFonts w:hint="default"/>
          <w:color w:val="000000"/>
        </w:rPr>
        <w:t>rení</w:t>
      </w:r>
      <w:r w:rsidRPr="00DA0662">
        <w:rPr>
          <w:rFonts w:hint="default"/>
          <w:color w:val="000000"/>
        </w:rPr>
        <w:t>m sa zabezpeč</w:t>
      </w:r>
      <w:r w:rsidRPr="00DA0662">
        <w:rPr>
          <w:rFonts w:hint="default"/>
          <w:color w:val="000000"/>
        </w:rPr>
        <w:t>ia pož</w:t>
      </w:r>
      <w:r w:rsidRPr="00DA0662">
        <w:rPr>
          <w:rFonts w:hint="default"/>
          <w:color w:val="000000"/>
        </w:rPr>
        <w:t>iadavky lesný</w:t>
      </w:r>
      <w:r w:rsidRPr="00DA0662">
        <w:rPr>
          <w:rFonts w:hint="default"/>
          <w:color w:val="000000"/>
        </w:rPr>
        <w:t>ch odborný</w:t>
      </w:r>
      <w:r w:rsidRPr="00DA0662">
        <w:rPr>
          <w:rFonts w:hint="default"/>
          <w:color w:val="000000"/>
        </w:rPr>
        <w:t>ch š</w:t>
      </w:r>
      <w:r w:rsidRPr="00DA0662">
        <w:rPr>
          <w:rFonts w:hint="default"/>
          <w:color w:val="000000"/>
        </w:rPr>
        <w:t>kô</w:t>
      </w:r>
      <w:r w:rsidRPr="00DA0662">
        <w:rPr>
          <w:rFonts w:hint="default"/>
          <w:color w:val="000000"/>
        </w:rPr>
        <w:t>l na menej ná</w:t>
      </w:r>
      <w:r w:rsidRPr="00DA0662">
        <w:rPr>
          <w:rFonts w:hint="default"/>
          <w:color w:val="000000"/>
        </w:rPr>
        <w:t>kladné</w:t>
      </w:r>
      <w:r w:rsidRPr="00DA0662">
        <w:rPr>
          <w:rFonts w:hint="default"/>
          <w:color w:val="000000"/>
        </w:rPr>
        <w:t xml:space="preserve"> uží</w:t>
      </w:r>
      <w:r w:rsidRPr="00DA0662">
        <w:rPr>
          <w:rFonts w:hint="default"/>
          <w:color w:val="000000"/>
        </w:rPr>
        <w:t>vanie lesné</w:t>
      </w:r>
      <w:r w:rsidRPr="00DA0662">
        <w:rPr>
          <w:rFonts w:hint="default"/>
          <w:color w:val="000000"/>
        </w:rPr>
        <w:t>ho majetku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 a </w:t>
      </w:r>
      <w:r w:rsidRPr="00DA0662">
        <w:rPr>
          <w:rFonts w:hint="default"/>
          <w:color w:val="000000"/>
        </w:rPr>
        <w:t>zabraň</w:t>
      </w:r>
      <w:r w:rsidRPr="00DA0662">
        <w:rPr>
          <w:rFonts w:hint="default"/>
          <w:color w:val="000000"/>
        </w:rPr>
        <w:t>uje sa podná</w:t>
      </w:r>
      <w:r w:rsidRPr="00DA0662">
        <w:rPr>
          <w:rFonts w:hint="default"/>
          <w:color w:val="000000"/>
        </w:rPr>
        <w:t>jmom už</w:t>
      </w:r>
      <w:r w:rsidRPr="00DA0662">
        <w:rPr>
          <w:rFonts w:hint="default"/>
          <w:color w:val="000000"/>
        </w:rPr>
        <w:t xml:space="preserve"> prenajaté</w:t>
      </w:r>
      <w:r w:rsidRPr="00DA0662">
        <w:rPr>
          <w:rFonts w:hint="default"/>
          <w:color w:val="000000"/>
        </w:rPr>
        <w:t>ho, resp. vypož</w:t>
      </w:r>
      <w:r w:rsidRPr="00DA0662">
        <w:rPr>
          <w:rFonts w:hint="default"/>
          <w:color w:val="000000"/>
        </w:rPr>
        <w:t>ič</w:t>
      </w:r>
      <w:r w:rsidRPr="00DA0662">
        <w:rPr>
          <w:rFonts w:hint="default"/>
          <w:color w:val="000000"/>
        </w:rPr>
        <w:t>ané</w:t>
      </w:r>
      <w:r w:rsidRPr="00DA0662">
        <w:rPr>
          <w:rFonts w:hint="default"/>
          <w:color w:val="000000"/>
        </w:rPr>
        <w:t>ho ma</w:t>
      </w:r>
      <w:r w:rsidRPr="00DA0662">
        <w:rPr>
          <w:rFonts w:hint="default"/>
          <w:color w:val="000000"/>
        </w:rPr>
        <w:t>jetku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96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Navrhované</w:t>
      </w:r>
      <w:r w:rsidRPr="00DA0662">
        <w:rPr>
          <w:rFonts w:hint="default"/>
          <w:color w:val="000000"/>
        </w:rPr>
        <w:t xml:space="preserve"> znenie má</w:t>
      </w:r>
      <w:r w:rsidRPr="00DA0662">
        <w:rPr>
          <w:rFonts w:hint="default"/>
          <w:color w:val="000000"/>
        </w:rPr>
        <w:t xml:space="preserve"> zamedziť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pekulatí</w:t>
      </w:r>
      <w:r w:rsidRPr="00DA0662">
        <w:rPr>
          <w:rFonts w:hint="default"/>
          <w:color w:val="000000"/>
        </w:rPr>
        <w:t>vnemu nadobudnutiu lesné</w:t>
      </w:r>
      <w:r w:rsidRPr="00DA0662">
        <w:rPr>
          <w:rFonts w:hint="default"/>
          <w:color w:val="000000"/>
        </w:rPr>
        <w:t>ho majetku vo </w:t>
      </w:r>
      <w:r w:rsidRPr="00DA0662">
        <w:rPr>
          <w:rFonts w:hint="default"/>
          <w:color w:val="000000"/>
        </w:rPr>
        <w:t>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 pri zá</w:t>
      </w:r>
      <w:r w:rsidRPr="00DA0662">
        <w:rPr>
          <w:rFonts w:hint="default"/>
          <w:color w:val="000000"/>
        </w:rPr>
        <w:t>mená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pozemkov a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ch porastov na nich.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97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Navrhovaný</w:t>
      </w:r>
      <w:r w:rsidRPr="00DA0662">
        <w:rPr>
          <w:rFonts w:hint="default"/>
          <w:color w:val="000000"/>
        </w:rPr>
        <w:t>m znení</w:t>
      </w:r>
      <w:r w:rsidRPr="00DA0662">
        <w:rPr>
          <w:rFonts w:hint="default"/>
          <w:color w:val="000000"/>
        </w:rPr>
        <w:t>m sa predí</w:t>
      </w:r>
      <w:r w:rsidRPr="00DA0662">
        <w:rPr>
          <w:rFonts w:hint="default"/>
          <w:color w:val="000000"/>
        </w:rPr>
        <w:t>de prí</w:t>
      </w:r>
      <w:r w:rsidRPr="00DA0662">
        <w:rPr>
          <w:rFonts w:hint="default"/>
          <w:color w:val="000000"/>
        </w:rPr>
        <w:t>padný</w:t>
      </w:r>
      <w:r w:rsidRPr="00DA0662">
        <w:rPr>
          <w:rFonts w:hint="default"/>
          <w:color w:val="000000"/>
        </w:rPr>
        <w:t>m sporom v </w:t>
      </w:r>
      <w:r w:rsidRPr="00DA0662">
        <w:rPr>
          <w:rFonts w:hint="default"/>
          <w:color w:val="000000"/>
        </w:rPr>
        <w:t>tom, ž</w:t>
      </w:r>
      <w:r w:rsidRPr="00DA0662">
        <w:rPr>
          <w:rFonts w:hint="default"/>
          <w:color w:val="000000"/>
        </w:rPr>
        <w:t>e podľ</w:t>
      </w:r>
      <w:r w:rsidRPr="00DA0662">
        <w:rPr>
          <w:rFonts w:hint="default"/>
          <w:color w:val="000000"/>
        </w:rPr>
        <w:t>a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ho znenia sprá</w:t>
      </w:r>
      <w:r w:rsidRPr="00DA0662">
        <w:rPr>
          <w:rFonts w:hint="default"/>
          <w:color w:val="000000"/>
        </w:rPr>
        <w:t>vca najprv uzatvoril zmluvu (čí</w:t>
      </w:r>
      <w:r w:rsidRPr="00DA0662">
        <w:rPr>
          <w:rFonts w:hint="default"/>
          <w:color w:val="000000"/>
        </w:rPr>
        <w:t>m sa podľ</w:t>
      </w:r>
      <w:r w:rsidRPr="00DA0662">
        <w:rPr>
          <w:rFonts w:hint="default"/>
          <w:color w:val="000000"/>
        </w:rPr>
        <w:t>a Obč</w:t>
      </w:r>
      <w:r w:rsidRPr="00DA0662">
        <w:rPr>
          <w:rFonts w:hint="default"/>
          <w:color w:val="000000"/>
        </w:rPr>
        <w:t>ianskeho zá</w:t>
      </w:r>
      <w:r w:rsidRPr="00DA0662">
        <w:rPr>
          <w:rFonts w:hint="default"/>
          <w:color w:val="000000"/>
        </w:rPr>
        <w:t>konní</w:t>
      </w:r>
      <w:r w:rsidRPr="00DA0662">
        <w:rPr>
          <w:rFonts w:hint="default"/>
          <w:color w:val="000000"/>
        </w:rPr>
        <w:t>ka stala platná</w:t>
      </w:r>
      <w:r w:rsidRPr="00DA0662">
        <w:rPr>
          <w:rFonts w:hint="default"/>
          <w:color w:val="000000"/>
        </w:rPr>
        <w:t>) až </w:t>
      </w: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sledne ju predlož</w:t>
      </w:r>
      <w:r w:rsidRPr="00DA0662">
        <w:rPr>
          <w:rFonts w:hint="default"/>
          <w:color w:val="000000"/>
        </w:rPr>
        <w:t>il na udelenie sú</w:t>
      </w:r>
      <w:r w:rsidRPr="00DA0662">
        <w:rPr>
          <w:rFonts w:hint="default"/>
          <w:color w:val="000000"/>
        </w:rPr>
        <w:t>hlasu ministerstvu, čí</w:t>
      </w:r>
      <w:r w:rsidRPr="00DA0662">
        <w:rPr>
          <w:rFonts w:hint="default"/>
          <w:color w:val="000000"/>
        </w:rPr>
        <w:t>m boli znač</w:t>
      </w:r>
      <w:r w:rsidRPr="00DA0662">
        <w:rPr>
          <w:rFonts w:hint="default"/>
          <w:color w:val="000000"/>
        </w:rPr>
        <w:t>ne obmedzené</w:t>
      </w:r>
      <w:r w:rsidRPr="00DA0662">
        <w:rPr>
          <w:rFonts w:hint="default"/>
          <w:color w:val="000000"/>
        </w:rPr>
        <w:t xml:space="preserve"> kompetencie ministerstva.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98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Navrhované</w:t>
      </w:r>
      <w:r w:rsidRPr="00DA0662">
        <w:rPr>
          <w:rFonts w:hint="default"/>
          <w:color w:val="000000"/>
        </w:rPr>
        <w:t xml:space="preserve"> znenie rozš</w:t>
      </w:r>
      <w:r w:rsidRPr="00DA0662">
        <w:rPr>
          <w:rFonts w:hint="default"/>
          <w:color w:val="000000"/>
        </w:rPr>
        <w:t xml:space="preserve">iruje </w:t>
      </w:r>
      <w:r w:rsidRPr="00DA0662">
        <w:rPr>
          <w:rFonts w:hint="default"/>
          <w:color w:val="000000"/>
        </w:rPr>
        <w:t>mož</w:t>
      </w:r>
      <w:r w:rsidRPr="00DA0662">
        <w:rPr>
          <w:rFonts w:hint="default"/>
          <w:color w:val="000000"/>
        </w:rPr>
        <w:t>nosti zá</w:t>
      </w:r>
      <w:r w:rsidRPr="00DA0662">
        <w:rPr>
          <w:rFonts w:hint="default"/>
          <w:color w:val="000000"/>
        </w:rPr>
        <w:t>meny, ktoré</w:t>
      </w:r>
      <w:r w:rsidRPr="00DA0662">
        <w:rPr>
          <w:rFonts w:hint="default"/>
          <w:color w:val="000000"/>
        </w:rPr>
        <w:t xml:space="preserve">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potrieb sprá</w:t>
      </w:r>
      <w:r w:rsidRPr="00DA0662">
        <w:rPr>
          <w:rFonts w:hint="default"/>
          <w:color w:val="000000"/>
        </w:rPr>
        <w:t>vcov ostatné</w:t>
      </w:r>
      <w:r w:rsidRPr="00DA0662">
        <w:rPr>
          <w:rFonts w:hint="default"/>
          <w:color w:val="000000"/>
        </w:rPr>
        <w:t>ho majetku vo vlastní</w:t>
      </w:r>
      <w:r w:rsidRPr="00DA0662">
        <w:rPr>
          <w:rFonts w:hint="default"/>
          <w:color w:val="000000"/>
        </w:rPr>
        <w:t>ctve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 nadobudnúť</w:t>
      </w:r>
      <w:r w:rsidRPr="00DA0662">
        <w:rPr>
          <w:rFonts w:hint="default"/>
          <w:color w:val="000000"/>
        </w:rPr>
        <w:t xml:space="preserve"> aj iný</w:t>
      </w:r>
      <w:r w:rsidRPr="00DA0662">
        <w:rPr>
          <w:rFonts w:hint="default"/>
          <w:color w:val="000000"/>
        </w:rPr>
        <w:t xml:space="preserve"> majetok ako lesné</w:t>
      </w:r>
      <w:r w:rsidRPr="00DA0662">
        <w:rPr>
          <w:rFonts w:hint="default"/>
          <w:color w:val="000000"/>
        </w:rPr>
        <w:t xml:space="preserve"> pozemky.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99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9B620D">
        <w:rPr>
          <w:rStyle w:val="Nadpis3Char"/>
          <w:rFonts w:hint="default"/>
          <w:b w:val="0"/>
          <w:bCs/>
        </w:rPr>
        <w:t>Ustanovení</w:t>
      </w:r>
      <w:r w:rsidRPr="009B620D">
        <w:rPr>
          <w:rStyle w:val="Nadpis3Char"/>
          <w:rFonts w:hint="default"/>
          <w:b w:val="0"/>
          <w:bCs/>
        </w:rPr>
        <w:t>m sa vyluč</w:t>
      </w:r>
      <w:r w:rsidRPr="009B620D">
        <w:rPr>
          <w:rStyle w:val="Nadpis3Char"/>
          <w:rFonts w:hint="default"/>
          <w:b w:val="0"/>
          <w:bCs/>
        </w:rPr>
        <w:t>uje sprá</w:t>
      </w:r>
      <w:r w:rsidRPr="009B620D">
        <w:rPr>
          <w:rStyle w:val="Nadpis3Char"/>
          <w:rFonts w:hint="default"/>
          <w:b w:val="0"/>
          <w:bCs/>
        </w:rPr>
        <w:t>vny poriadok na postup pri nakladaní</w:t>
      </w:r>
      <w:r w:rsidRPr="009B620D">
        <w:rPr>
          <w:rStyle w:val="Nadpis3Char"/>
          <w:rFonts w:hint="default"/>
          <w:b w:val="0"/>
          <w:bCs/>
        </w:rPr>
        <w:t xml:space="preserve"> s osta</w:t>
      </w:r>
      <w:r w:rsidRPr="00D43A20">
        <w:rPr>
          <w:rStyle w:val="Nadpis3Char"/>
          <w:rFonts w:hint="default"/>
          <w:b w:val="0"/>
          <w:bCs/>
        </w:rPr>
        <w:t>tný</w:t>
      </w:r>
      <w:r w:rsidRPr="00D43A20">
        <w:rPr>
          <w:rStyle w:val="Nadpis3Char"/>
          <w:rFonts w:hint="default"/>
          <w:b w:val="0"/>
          <w:bCs/>
        </w:rPr>
        <w:t>m majetkom</w:t>
      </w:r>
      <w:r w:rsidRPr="00334184">
        <w:rPr>
          <w:rFonts w:hint="default"/>
          <w:color w:val="000000"/>
        </w:rPr>
        <w:t xml:space="preserve"> vo vlastní</w:t>
      </w:r>
      <w:r w:rsidRPr="00334184">
        <w:rPr>
          <w:rFonts w:hint="default"/>
          <w:color w:val="000000"/>
        </w:rPr>
        <w:t>ctve</w:t>
      </w:r>
      <w:r w:rsidRPr="00DA0662">
        <w:rPr>
          <w:rFonts w:hint="default"/>
          <w:color w:val="000000"/>
        </w:rPr>
        <w:t xml:space="preserve">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</w:t>
      </w:r>
      <w:r w:rsidRPr="00DA0662">
        <w:rPr>
          <w:rFonts w:cs="Times New Roman"/>
          <w:color w:val="000000"/>
        </w:rPr>
        <w:t xml:space="preserve">bodu </w:t>
      </w:r>
      <w:r w:rsidR="009B620D">
        <w:rPr>
          <w:rFonts w:cs="Times New Roman"/>
          <w:color w:val="000000"/>
        </w:rPr>
        <w:t>100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Ustanovenie bližš</w:t>
      </w:r>
      <w:r w:rsidRPr="00DA0662">
        <w:rPr>
          <w:rFonts w:hint="default"/>
          <w:color w:val="000000"/>
        </w:rPr>
        <w:t>ie upravuje preukazovanie sa č</w:t>
      </w:r>
      <w:r w:rsidRPr="00DA0662">
        <w:rPr>
          <w:rFonts w:hint="default"/>
          <w:color w:val="000000"/>
        </w:rPr>
        <w:t>lena lesnej stráž</w:t>
      </w:r>
      <w:r w:rsidRPr="00DA0662">
        <w:rPr>
          <w:rFonts w:hint="default"/>
          <w:color w:val="000000"/>
        </w:rPr>
        <w:t>e pri vý</w:t>
      </w:r>
      <w:r w:rsidRPr="00DA0662">
        <w:rPr>
          <w:rFonts w:hint="default"/>
          <w:color w:val="000000"/>
        </w:rPr>
        <w:t>kone svojej funkcie.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101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Ustanovenie sa dopĺň</w:t>
      </w:r>
      <w:r w:rsidRPr="00DA0662">
        <w:rPr>
          <w:rFonts w:hint="default"/>
          <w:color w:val="000000"/>
        </w:rPr>
        <w:t>a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zaistenia bezpeč</w:t>
      </w:r>
      <w:r w:rsidRPr="00DA0662">
        <w:rPr>
          <w:rFonts w:hint="default"/>
          <w:color w:val="000000"/>
        </w:rPr>
        <w:t>nosti č</w:t>
      </w:r>
      <w:r w:rsidRPr="00DA0662">
        <w:rPr>
          <w:rFonts w:hint="default"/>
          <w:color w:val="000000"/>
        </w:rPr>
        <w:t>lena lesnej stráž</w:t>
      </w:r>
      <w:r w:rsidRPr="00DA0662">
        <w:rPr>
          <w:rFonts w:hint="default"/>
          <w:color w:val="000000"/>
        </w:rPr>
        <w:t>e pri predvá</w:t>
      </w:r>
      <w:r w:rsidRPr="00DA0662">
        <w:rPr>
          <w:rFonts w:hint="default"/>
          <w:color w:val="000000"/>
        </w:rPr>
        <w:t>dzaní</w:t>
      </w:r>
      <w:r w:rsidRPr="00DA0662">
        <w:rPr>
          <w:rFonts w:hint="default"/>
          <w:color w:val="000000"/>
        </w:rPr>
        <w:t xml:space="preserve"> osoby na ú</w:t>
      </w:r>
      <w:r w:rsidRPr="00DA0662">
        <w:rPr>
          <w:rFonts w:hint="default"/>
          <w:color w:val="000000"/>
        </w:rPr>
        <w:t>tvar Policajné</w:t>
      </w:r>
      <w:r w:rsidRPr="00DA0662">
        <w:rPr>
          <w:rFonts w:hint="default"/>
          <w:color w:val="000000"/>
        </w:rPr>
        <w:t>ho zboru.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102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Z praxe p</w:t>
      </w:r>
      <w:r w:rsidRPr="00DA0662">
        <w:rPr>
          <w:rFonts w:hint="default"/>
          <w:color w:val="000000"/>
        </w:rPr>
        <w:t>ri vý</w:t>
      </w:r>
      <w:r w:rsidRPr="00DA0662">
        <w:rPr>
          <w:rFonts w:hint="default"/>
          <w:color w:val="000000"/>
        </w:rPr>
        <w:t>kone funkcie č</w:t>
      </w:r>
      <w:r w:rsidRPr="00DA0662">
        <w:rPr>
          <w:rFonts w:hint="default"/>
          <w:color w:val="000000"/>
        </w:rPr>
        <w:t>lena lesnej stráž</w:t>
      </w:r>
      <w:r w:rsidRPr="00DA0662">
        <w:rPr>
          <w:rFonts w:hint="default"/>
          <w:color w:val="000000"/>
        </w:rPr>
        <w:t>e vyplynula pož</w:t>
      </w:r>
      <w:r w:rsidRPr="00DA0662">
        <w:rPr>
          <w:rFonts w:hint="default"/>
          <w:color w:val="000000"/>
        </w:rPr>
        <w:t>iadavka na bližš</w:t>
      </w:r>
      <w:r w:rsidRPr="00DA0662">
        <w:rPr>
          <w:rFonts w:hint="default"/>
          <w:color w:val="000000"/>
        </w:rPr>
        <w:t>ie š</w:t>
      </w:r>
      <w:r w:rsidRPr="00DA0662">
        <w:rPr>
          <w:rFonts w:hint="default"/>
          <w:color w:val="000000"/>
        </w:rPr>
        <w:t>pecifikovanie mož</w:t>
      </w:r>
      <w:r w:rsidRPr="00DA0662">
        <w:rPr>
          <w:rFonts w:hint="default"/>
          <w:color w:val="000000"/>
        </w:rPr>
        <w:t>nosti použ</w:t>
      </w:r>
      <w:r w:rsidRPr="00DA0662">
        <w:rPr>
          <w:rFonts w:hint="default"/>
          <w:color w:val="000000"/>
        </w:rPr>
        <w:t>itia zbrane.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103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terminoló</w:t>
      </w:r>
      <w:r w:rsidRPr="00DA0662">
        <w:rPr>
          <w:rFonts w:hint="default"/>
          <w:color w:val="000000"/>
        </w:rPr>
        <w:t>gie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pravou §</w:t>
      </w:r>
      <w:r w:rsidRPr="00DA0662">
        <w:rPr>
          <w:rFonts w:hint="default"/>
          <w:color w:val="000000"/>
        </w:rPr>
        <w:t xml:space="preserve"> 45 ods. 1.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9B620D">
        <w:rPr>
          <w:rFonts w:cs="Times New Roman"/>
          <w:color w:val="000000"/>
        </w:rPr>
        <w:t>104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ca s </w:t>
      </w:r>
      <w:r w:rsidRPr="00DA0662">
        <w:rPr>
          <w:rFonts w:hint="default"/>
          <w:color w:val="000000"/>
        </w:rPr>
        <w:t>verejnosť</w:t>
      </w:r>
      <w:r w:rsidRPr="00DA0662">
        <w:rPr>
          <w:rFonts w:hint="default"/>
          <w:color w:val="000000"/>
        </w:rPr>
        <w:t>ou a </w:t>
      </w:r>
      <w:r w:rsidRPr="00DA0662">
        <w:rPr>
          <w:rFonts w:hint="default"/>
          <w:color w:val="000000"/>
        </w:rPr>
        <w:t>lesná</w:t>
      </w:r>
      <w:r w:rsidRPr="00DA0662">
        <w:rPr>
          <w:rFonts w:hint="default"/>
          <w:color w:val="000000"/>
        </w:rPr>
        <w:t xml:space="preserve"> pedagogika patrí</w:t>
      </w:r>
      <w:r w:rsidRPr="00DA0662">
        <w:rPr>
          <w:rFonts w:hint="default"/>
          <w:color w:val="000000"/>
        </w:rPr>
        <w:t xml:space="preserve"> k </w:t>
      </w:r>
      <w:r w:rsidRPr="00DA0662">
        <w:rPr>
          <w:rFonts w:hint="default"/>
          <w:color w:val="000000"/>
        </w:rPr>
        <w:t>strategický</w:t>
      </w:r>
      <w:r w:rsidRPr="00DA0662">
        <w:rPr>
          <w:rFonts w:hint="default"/>
          <w:color w:val="000000"/>
        </w:rPr>
        <w:t>m cieľ</w:t>
      </w:r>
      <w:r w:rsidRPr="00DA0662">
        <w:rPr>
          <w:rFonts w:hint="default"/>
          <w:color w:val="000000"/>
        </w:rPr>
        <w:t>om Ná</w:t>
      </w:r>
      <w:r w:rsidRPr="00DA0662">
        <w:rPr>
          <w:rFonts w:hint="default"/>
          <w:color w:val="000000"/>
        </w:rPr>
        <w:t>ro</w:t>
      </w:r>
      <w:r w:rsidRPr="00DA0662">
        <w:rPr>
          <w:rFonts w:hint="default"/>
          <w:color w:val="000000"/>
        </w:rPr>
        <w:t>dné</w:t>
      </w:r>
      <w:r w:rsidRPr="00DA0662">
        <w:rPr>
          <w:rFonts w:hint="default"/>
          <w:color w:val="000000"/>
        </w:rPr>
        <w:t>ho lesní</w:t>
      </w:r>
      <w:r w:rsidRPr="00DA0662">
        <w:rPr>
          <w:rFonts w:hint="default"/>
          <w:color w:val="000000"/>
        </w:rPr>
        <w:t>ckeho programu SR (priorita 18- Podporovať</w:t>
      </w:r>
      <w:r w:rsidRPr="00DA0662">
        <w:rPr>
          <w:rFonts w:hint="default"/>
          <w:color w:val="000000"/>
        </w:rPr>
        <w:t xml:space="preserve"> environmentá</w:t>
      </w:r>
      <w:r w:rsidRPr="00DA0662">
        <w:rPr>
          <w:rFonts w:hint="default"/>
          <w:color w:val="000000"/>
        </w:rPr>
        <w:t>lne vzdelá</w:t>
      </w:r>
      <w:r w:rsidRPr="00DA0662">
        <w:rPr>
          <w:rFonts w:hint="default"/>
          <w:color w:val="000000"/>
        </w:rPr>
        <w:t>vanie a </w:t>
      </w:r>
      <w:r w:rsidRPr="00DA0662">
        <w:rPr>
          <w:rFonts w:hint="default"/>
          <w:color w:val="000000"/>
        </w:rPr>
        <w:t>systematickú</w:t>
      </w:r>
      <w:r w:rsidRPr="00DA0662">
        <w:rPr>
          <w:rFonts w:hint="default"/>
          <w:color w:val="000000"/>
        </w:rPr>
        <w:t xml:space="preserve"> prá</w:t>
      </w:r>
      <w:r w:rsidRPr="00DA0662">
        <w:rPr>
          <w:rFonts w:hint="default"/>
          <w:color w:val="000000"/>
        </w:rPr>
        <w:t>cu s </w:t>
      </w:r>
      <w:r w:rsidRPr="00DA0662">
        <w:rPr>
          <w:rFonts w:hint="default"/>
          <w:color w:val="000000"/>
        </w:rPr>
        <w:t>verejnosť</w:t>
      </w:r>
      <w:r w:rsidRPr="00DA0662">
        <w:rPr>
          <w:rFonts w:hint="default"/>
          <w:color w:val="000000"/>
        </w:rPr>
        <w:t>ou s </w:t>
      </w:r>
      <w:r w:rsidRPr="00DA0662">
        <w:rPr>
          <w:rFonts w:hint="default"/>
          <w:color w:val="000000"/>
        </w:rPr>
        <w:t>cieľ</w:t>
      </w:r>
      <w:r w:rsidRPr="00DA0662">
        <w:rPr>
          <w:rFonts w:hint="default"/>
          <w:color w:val="000000"/>
        </w:rPr>
        <w:t>om dosiahnutia pozití</w:t>
      </w:r>
      <w:r w:rsidRPr="00DA0662">
        <w:rPr>
          <w:rFonts w:hint="default"/>
          <w:color w:val="000000"/>
        </w:rPr>
        <w:t>vnej zmeny v </w:t>
      </w:r>
      <w:r w:rsidRPr="00DA0662">
        <w:rPr>
          <w:rFonts w:hint="default"/>
          <w:color w:val="000000"/>
        </w:rPr>
        <w:t>chá</w:t>
      </w:r>
      <w:r w:rsidRPr="00DA0662">
        <w:rPr>
          <w:rFonts w:hint="default"/>
          <w:color w:val="000000"/>
        </w:rPr>
        <w:t>paní</w:t>
      </w:r>
      <w:r w:rsidRPr="00DA0662">
        <w:rPr>
          <w:rFonts w:hint="default"/>
          <w:color w:val="000000"/>
        </w:rPr>
        <w:t xml:space="preserve"> vý</w:t>
      </w:r>
      <w:r w:rsidRPr="00DA0662">
        <w:rPr>
          <w:rFonts w:hint="default"/>
          <w:color w:val="000000"/>
        </w:rPr>
        <w:t>znamu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u verejnosti) a </w:t>
      </w:r>
      <w:r w:rsidRPr="00DA0662">
        <w:rPr>
          <w:rFonts w:hint="default"/>
          <w:color w:val="000000"/>
        </w:rPr>
        <w:t>rovnako je uvedená</w:t>
      </w:r>
      <w:r w:rsidRPr="00DA0662">
        <w:rPr>
          <w:rFonts w:hint="default"/>
          <w:color w:val="000000"/>
        </w:rPr>
        <w:t xml:space="preserve"> medzi prioritami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l</w:t>
      </w:r>
      <w:r w:rsidRPr="00DA0662">
        <w:rPr>
          <w:rFonts w:hint="default"/>
          <w:color w:val="000000"/>
        </w:rPr>
        <w:t>e</w:t>
      </w:r>
      <w:r w:rsidRPr="00DA0662">
        <w:rPr>
          <w:rFonts w:hint="default"/>
          <w:color w:val="000000"/>
        </w:rPr>
        <w:t>sní</w:t>
      </w:r>
      <w:r w:rsidRPr="00DA0662">
        <w:rPr>
          <w:rFonts w:hint="default"/>
          <w:color w:val="000000"/>
        </w:rPr>
        <w:t>ckej politiky z </w:t>
      </w:r>
      <w:r w:rsidRPr="00DA0662">
        <w:rPr>
          <w:rFonts w:hint="default"/>
          <w:color w:val="000000"/>
        </w:rPr>
        <w:t>roku 2009. Podpora aktiví</w:t>
      </w:r>
      <w:r w:rsidRPr="00DA0662">
        <w:rPr>
          <w:rFonts w:hint="default"/>
          <w:color w:val="000000"/>
        </w:rPr>
        <w:t>t sú</w:t>
      </w:r>
      <w:r w:rsidRPr="00DA0662">
        <w:rPr>
          <w:rFonts w:hint="default"/>
          <w:color w:val="000000"/>
        </w:rPr>
        <w:t>visiacich s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cou s </w:t>
      </w:r>
      <w:r w:rsidRPr="00DA0662">
        <w:rPr>
          <w:rFonts w:hint="default"/>
          <w:color w:val="000000"/>
        </w:rPr>
        <w:t>verejnosť</w:t>
      </w:r>
      <w:r w:rsidRPr="00DA0662">
        <w:rPr>
          <w:rFonts w:hint="default"/>
          <w:color w:val="000000"/>
        </w:rPr>
        <w:t>ou a lesnou pedagogikou sa prispeje aj k </w:t>
      </w:r>
      <w:r w:rsidRPr="00DA0662">
        <w:rPr>
          <w:rFonts w:hint="default"/>
          <w:color w:val="000000"/>
        </w:rPr>
        <w:t>plneniu Akč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plá</w:t>
      </w:r>
      <w:r w:rsidRPr="00DA0662">
        <w:rPr>
          <w:rFonts w:hint="default"/>
          <w:color w:val="000000"/>
        </w:rPr>
        <w:t>nu EÚ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oblasti LH (kľúč</w:t>
      </w:r>
      <w:r w:rsidRPr="00DA0662">
        <w:rPr>
          <w:rFonts w:hint="default"/>
          <w:color w:val="000000"/>
        </w:rPr>
        <w:t>ové</w:t>
      </w:r>
      <w:r w:rsidRPr="00DA0662">
        <w:rPr>
          <w:rFonts w:hint="default"/>
          <w:color w:val="000000"/>
        </w:rPr>
        <w:t xml:space="preserve"> opatrenie 10 </w:t>
      </w:r>
      <w:r w:rsidRPr="00DA0662">
        <w:rPr>
          <w:rFonts w:hint="default"/>
          <w:color w:val="000000"/>
        </w:rPr>
        <w:t>–</w:t>
      </w:r>
      <w:r w:rsidRPr="00DA0662">
        <w:rPr>
          <w:rFonts w:hint="default"/>
          <w:color w:val="000000"/>
        </w:rPr>
        <w:t xml:space="preserve"> Podpora ekologické</w:t>
      </w:r>
      <w:r w:rsidRPr="00DA0662">
        <w:rPr>
          <w:rFonts w:hint="default"/>
          <w:color w:val="000000"/>
        </w:rPr>
        <w:t>ho vzdelá</w:t>
      </w:r>
      <w:r w:rsidRPr="00DA0662">
        <w:rPr>
          <w:rFonts w:hint="default"/>
          <w:color w:val="000000"/>
        </w:rPr>
        <w:t>vania a </w:t>
      </w:r>
      <w:r w:rsidRPr="00DA0662">
        <w:rPr>
          <w:rFonts w:hint="default"/>
          <w:color w:val="000000"/>
        </w:rPr>
        <w:t>informá</w:t>
      </w:r>
      <w:r w:rsidRPr="00DA0662">
        <w:rPr>
          <w:rFonts w:hint="default"/>
          <w:color w:val="000000"/>
        </w:rPr>
        <w:t>cií</w:t>
      </w:r>
      <w:r w:rsidRPr="00DA0662">
        <w:rPr>
          <w:rFonts w:hint="default"/>
          <w:color w:val="000000"/>
        </w:rPr>
        <w:t>) a zabezpečí</w:t>
      </w:r>
      <w:r w:rsidRPr="00DA0662">
        <w:rPr>
          <w:rFonts w:hint="default"/>
          <w:color w:val="000000"/>
        </w:rPr>
        <w:t xml:space="preserve"> sa implementá</w:t>
      </w:r>
      <w:r w:rsidRPr="00DA0662">
        <w:rPr>
          <w:rFonts w:hint="default"/>
          <w:color w:val="000000"/>
        </w:rPr>
        <w:t>ci</w:t>
      </w:r>
      <w:r w:rsidRPr="00DA0662">
        <w:rPr>
          <w:rFonts w:hint="default"/>
          <w:color w:val="000000"/>
        </w:rPr>
        <w:t>a</w:t>
      </w:r>
      <w:r w:rsidRPr="00DA0662">
        <w:rPr>
          <w:rFonts w:hint="default"/>
          <w:color w:val="000000"/>
        </w:rPr>
        <w:t xml:space="preserve"> Koncepcie lesnej pedagogiky ako súč</w:t>
      </w:r>
      <w:r w:rsidRPr="00DA0662">
        <w:rPr>
          <w:rFonts w:hint="default"/>
          <w:color w:val="000000"/>
        </w:rPr>
        <w:t>asti environmentá</w:t>
      </w:r>
      <w:r w:rsidRPr="00DA0662">
        <w:rPr>
          <w:rFonts w:hint="default"/>
          <w:color w:val="000000"/>
        </w:rPr>
        <w:t>lnej vý</w:t>
      </w:r>
      <w:r w:rsidRPr="00DA0662">
        <w:rPr>
          <w:rFonts w:hint="default"/>
          <w:color w:val="000000"/>
        </w:rPr>
        <w:t>chovy na Slovensku, schvá</w:t>
      </w:r>
      <w:r w:rsidRPr="00DA0662">
        <w:rPr>
          <w:rFonts w:hint="default"/>
          <w:color w:val="000000"/>
        </w:rPr>
        <w:t>lenej vedení</w:t>
      </w:r>
      <w:r w:rsidRPr="00DA0662">
        <w:rPr>
          <w:rFonts w:hint="default"/>
          <w:color w:val="000000"/>
        </w:rPr>
        <w:t>m Ministerstva pô</w:t>
      </w:r>
      <w:r w:rsidRPr="00DA0662">
        <w:rPr>
          <w:rFonts w:hint="default"/>
          <w:color w:val="000000"/>
        </w:rPr>
        <w:t>dohospodá</w:t>
      </w:r>
      <w:r w:rsidRPr="00DA0662">
        <w:rPr>
          <w:rFonts w:hint="default"/>
          <w:color w:val="000000"/>
        </w:rPr>
        <w:t>rstva a rozvoja vidieka SR.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9B620D">
        <w:rPr>
          <w:rFonts w:cs="Times New Roman"/>
          <w:color w:val="000000"/>
        </w:rPr>
        <w:t>105</w:t>
      </w:r>
      <w:r w:rsidRPr="00DA0662">
        <w:rPr>
          <w:rFonts w:cs="Times New Roman"/>
          <w:color w:val="000000"/>
        </w:rPr>
        <w:t xml:space="preserve"> a </w:t>
      </w:r>
      <w:r w:rsidR="009B620D">
        <w:rPr>
          <w:rFonts w:cs="Times New Roman"/>
          <w:color w:val="000000"/>
        </w:rPr>
        <w:t>108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Podľ</w:t>
      </w:r>
      <w:r w:rsidRPr="00DA0662">
        <w:rPr>
          <w:rFonts w:hint="default"/>
          <w:color w:val="000000"/>
        </w:rPr>
        <w:t>a programové</w:t>
      </w:r>
      <w:r w:rsidRPr="00DA0662">
        <w:rPr>
          <w:rFonts w:hint="default"/>
          <w:color w:val="000000"/>
        </w:rPr>
        <w:t>ho vyhlá</w:t>
      </w:r>
      <w:r w:rsidRPr="00DA0662">
        <w:rPr>
          <w:rFonts w:hint="default"/>
          <w:color w:val="000000"/>
        </w:rPr>
        <w:t>senia vlá</w:t>
      </w:r>
      <w:r w:rsidRPr="00DA0662">
        <w:rPr>
          <w:rFonts w:hint="default"/>
          <w:color w:val="000000"/>
        </w:rPr>
        <w:t xml:space="preserve">da Slovenskej republiky </w:t>
      </w:r>
      <w:r w:rsidRPr="00DA0662">
        <w:rPr>
          <w:rFonts w:hint="default"/>
        </w:rPr>
        <w:t>vytvorí</w:t>
      </w:r>
      <w:r w:rsidRPr="00DA0662">
        <w:rPr>
          <w:rFonts w:hint="default"/>
        </w:rPr>
        <w:t xml:space="preserve"> legislatí</w:t>
      </w:r>
      <w:r w:rsidRPr="00DA0662">
        <w:rPr>
          <w:rFonts w:hint="default"/>
        </w:rPr>
        <w:t>vne a ekonomi</w:t>
      </w:r>
      <w:r w:rsidRPr="00DA0662">
        <w:rPr>
          <w:rFonts w:hint="default"/>
        </w:rPr>
        <w:t>cké</w:t>
      </w:r>
      <w:r w:rsidRPr="00DA0662">
        <w:rPr>
          <w:rFonts w:hint="default"/>
        </w:rPr>
        <w:t xml:space="preserve"> podmienky na zabezpeč</w:t>
      </w:r>
      <w:r w:rsidRPr="00DA0662">
        <w:rPr>
          <w:rFonts w:hint="default"/>
        </w:rPr>
        <w:t>enie kompenzá</w:t>
      </w:r>
      <w:r w:rsidRPr="00DA0662">
        <w:rPr>
          <w:rFonts w:hint="default"/>
        </w:rPr>
        <w:t>cie pre vlastní</w:t>
      </w:r>
      <w:r w:rsidRPr="00DA0662">
        <w:rPr>
          <w:rFonts w:hint="default"/>
        </w:rPr>
        <w:t>kov a </w:t>
      </w:r>
      <w:r w:rsidRPr="00DA0662">
        <w:rPr>
          <w:rFonts w:hint="default"/>
        </w:rPr>
        <w:t>sprá</w:t>
      </w:r>
      <w:r w:rsidRPr="00DA0662">
        <w:rPr>
          <w:rFonts w:hint="default"/>
        </w:rPr>
        <w:t>vcov lesné</w:t>
      </w:r>
      <w:r w:rsidRPr="00DA0662">
        <w:rPr>
          <w:rFonts w:hint="default"/>
        </w:rPr>
        <w:t>ho majetku za environmentá</w:t>
      </w:r>
      <w:r w:rsidRPr="00DA0662">
        <w:rPr>
          <w:rFonts w:hint="default"/>
        </w:rPr>
        <w:t>lne služ</w:t>
      </w:r>
      <w:r w:rsidRPr="00DA0662">
        <w:rPr>
          <w:rFonts w:hint="default"/>
        </w:rPr>
        <w:t>by poskytované</w:t>
      </w:r>
      <w:r w:rsidRPr="00DA0662">
        <w:rPr>
          <w:rFonts w:hint="default"/>
        </w:rPr>
        <w:t xml:space="preserve"> pre verejnosť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deklaruje podporu neš</w:t>
      </w:r>
      <w:r w:rsidRPr="00DA0662">
        <w:rPr>
          <w:rFonts w:hint="default"/>
        </w:rPr>
        <w:t>tá</w:t>
      </w:r>
      <w:r w:rsidRPr="00DA0662">
        <w:rPr>
          <w:rFonts w:hint="default"/>
        </w:rPr>
        <w:t>tneho lesní</w:t>
      </w:r>
      <w:r w:rsidRPr="00DA0662">
        <w:rPr>
          <w:rFonts w:hint="default"/>
        </w:rPr>
        <w:t>ckeho sektora ako strategické</w:t>
      </w:r>
      <w:r w:rsidRPr="00DA0662">
        <w:rPr>
          <w:rFonts w:hint="default"/>
        </w:rPr>
        <w:t>ho partnera š</w:t>
      </w:r>
      <w:r w:rsidRPr="00DA0662">
        <w:rPr>
          <w:rFonts w:hint="default"/>
        </w:rPr>
        <w:t>tá</w:t>
      </w:r>
      <w:r w:rsidRPr="00DA0662">
        <w:rPr>
          <w:rFonts w:hint="default"/>
        </w:rPr>
        <w:t>tu. Z </w:t>
      </w:r>
      <w:r w:rsidRPr="00DA0662">
        <w:rPr>
          <w:rFonts w:hint="default"/>
        </w:rPr>
        <w:t>uvedené</w:t>
      </w:r>
      <w:r w:rsidRPr="00DA0662">
        <w:rPr>
          <w:rFonts w:hint="default"/>
        </w:rPr>
        <w:t>ho dô</w:t>
      </w:r>
      <w:r w:rsidRPr="00DA0662">
        <w:rPr>
          <w:rFonts w:hint="default"/>
        </w:rPr>
        <w:t>vodu sa navrhuje dopl</w:t>
      </w:r>
      <w:r w:rsidRPr="00DA0662">
        <w:rPr>
          <w:rFonts w:hint="default"/>
        </w:rPr>
        <w:t>n</w:t>
      </w:r>
      <w:r w:rsidRPr="00DA0662">
        <w:rPr>
          <w:rFonts w:hint="default"/>
        </w:rPr>
        <w:t>enie mož</w:t>
      </w:r>
      <w:r w:rsidRPr="00DA0662">
        <w:rPr>
          <w:rFonts w:hint="default"/>
        </w:rPr>
        <w:t xml:space="preserve">nosti podpory plnenia </w:t>
      </w:r>
      <w:r w:rsidRPr="00DA0662" w:rsidR="00DA0662">
        <w:rPr>
          <w:rFonts w:hint="default"/>
        </w:rPr>
        <w:t>mimo produkč</w:t>
      </w:r>
      <w:r w:rsidRPr="00DA0662" w:rsidR="00DA0662">
        <w:rPr>
          <w:rFonts w:hint="default"/>
        </w:rPr>
        <w:t>ný</w:t>
      </w:r>
      <w:r w:rsidRPr="00DA0662" w:rsidR="00DA0662">
        <w:rPr>
          <w:rFonts w:hint="default"/>
        </w:rPr>
        <w:t>ch</w:t>
      </w:r>
      <w:r w:rsidRPr="00DA0662">
        <w:rPr>
          <w:rFonts w:hint="default"/>
        </w:rPr>
        <w:t xml:space="preserve"> funkcií</w:t>
      </w:r>
      <w:r w:rsidRPr="00DA0662">
        <w:rPr>
          <w:rFonts w:hint="default"/>
        </w:rPr>
        <w:t xml:space="preserve"> lesov a </w:t>
      </w:r>
      <w:r w:rsidRPr="00DA0662">
        <w:rPr>
          <w:rFonts w:hint="default"/>
        </w:rPr>
        <w:t>presadzovania ná</w:t>
      </w:r>
      <w:r w:rsidRPr="00DA0662">
        <w:rPr>
          <w:rFonts w:hint="default"/>
        </w:rPr>
        <w:t>rodný</w:t>
      </w:r>
      <w:r w:rsidRPr="00DA0662">
        <w:rPr>
          <w:rFonts w:hint="default"/>
        </w:rPr>
        <w:t>ch zá</w:t>
      </w:r>
      <w:r w:rsidRPr="00DA0662">
        <w:rPr>
          <w:rFonts w:hint="default"/>
        </w:rPr>
        <w:t>ujmov v </w:t>
      </w:r>
      <w:r w:rsidRPr="00DA0662">
        <w:rPr>
          <w:rFonts w:hint="default"/>
        </w:rPr>
        <w:t>medziná</w:t>
      </w:r>
      <w:r w:rsidRPr="00DA0662">
        <w:rPr>
          <w:rFonts w:hint="default"/>
        </w:rPr>
        <w:t>rodný</w:t>
      </w:r>
      <w:r w:rsidRPr="00DA0662">
        <w:rPr>
          <w:rFonts w:hint="default"/>
        </w:rPr>
        <w:t>ch organizá</w:t>
      </w:r>
      <w:r w:rsidRPr="00DA0662">
        <w:rPr>
          <w:rFonts w:hint="default"/>
        </w:rPr>
        <w:t>ciá</w:t>
      </w:r>
      <w:r w:rsidRPr="00DA0662">
        <w:rPr>
          <w:rFonts w:hint="default"/>
        </w:rPr>
        <w:t>ch vlastní</w:t>
      </w:r>
      <w:r w:rsidRPr="00DA0662">
        <w:rPr>
          <w:rFonts w:hint="default"/>
        </w:rPr>
        <w:t>kov a </w:t>
      </w:r>
      <w:r w:rsidRPr="00DA0662">
        <w:rPr>
          <w:rFonts w:hint="default"/>
        </w:rPr>
        <w:t>obhospodarovateľ</w:t>
      </w:r>
      <w:r w:rsidRPr="00DA0662">
        <w:rPr>
          <w:rFonts w:hint="default"/>
        </w:rPr>
        <w:t>ov lesov. Zá</w:t>
      </w:r>
      <w:r w:rsidRPr="00DA0662">
        <w:rPr>
          <w:rFonts w:hint="default"/>
        </w:rPr>
        <w:t>roveň</w:t>
      </w:r>
      <w:r w:rsidRPr="00DA0662">
        <w:rPr>
          <w:rFonts w:hint="default"/>
        </w:rPr>
        <w:t xml:space="preserve"> sa ustanovuje, ž</w:t>
      </w:r>
      <w:r w:rsidRPr="00DA0662">
        <w:rPr>
          <w:rFonts w:hint="default"/>
        </w:rPr>
        <w:t>e ná</w:t>
      </w:r>
      <w:r w:rsidRPr="00DA0662">
        <w:rPr>
          <w:rFonts w:hint="default"/>
        </w:rPr>
        <w:t>klady na tieto č</w:t>
      </w:r>
      <w:r w:rsidRPr="00DA0662">
        <w:rPr>
          <w:rFonts w:hint="default"/>
        </w:rPr>
        <w:t>innosti sa budú</w:t>
      </w:r>
      <w:r w:rsidRPr="00DA0662">
        <w:rPr>
          <w:rFonts w:hint="default"/>
        </w:rPr>
        <w:t xml:space="preserve"> hradiť</w:t>
      </w:r>
      <w:r w:rsidRPr="00DA0662">
        <w:rPr>
          <w:rFonts w:hint="default"/>
        </w:rPr>
        <w:t xml:space="preserve"> podľ</w:t>
      </w:r>
      <w:r w:rsidRPr="00DA0662">
        <w:rPr>
          <w:rFonts w:hint="default"/>
        </w:rPr>
        <w:t>a zá</w:t>
      </w:r>
      <w:r w:rsidRPr="00DA0662">
        <w:rPr>
          <w:rFonts w:hint="default"/>
        </w:rPr>
        <w:t>kona č. </w:t>
      </w:r>
      <w:r w:rsidRPr="00DA0662">
        <w:rPr>
          <w:rFonts w:hint="default"/>
        </w:rPr>
        <w:t>543/2007</w:t>
      </w:r>
      <w:r w:rsidRPr="00DA0662">
        <w:rPr>
          <w:rFonts w:hint="default"/>
        </w:rPr>
        <w:t xml:space="preserve"> Z. z. o pô</w:t>
      </w:r>
      <w:r w:rsidRPr="00DA0662">
        <w:rPr>
          <w:rFonts w:hint="default"/>
        </w:rPr>
        <w:t>sobnosti orgá</w:t>
      </w:r>
      <w:r w:rsidRPr="00DA0662">
        <w:rPr>
          <w:rFonts w:hint="default"/>
        </w:rPr>
        <w:t>nov š</w:t>
      </w:r>
      <w:r w:rsidRPr="00DA0662">
        <w:rPr>
          <w:rFonts w:hint="default"/>
        </w:rPr>
        <w:t>tá</w:t>
      </w:r>
      <w:r w:rsidRPr="00DA0662">
        <w:rPr>
          <w:rFonts w:hint="default"/>
        </w:rPr>
        <w:t>tnej sprá</w:t>
      </w:r>
      <w:r w:rsidRPr="00DA0662">
        <w:rPr>
          <w:rFonts w:hint="default"/>
        </w:rPr>
        <w:t>vy pri poskytovaní</w:t>
      </w:r>
      <w:r w:rsidRPr="00DA0662">
        <w:rPr>
          <w:rFonts w:hint="default"/>
        </w:rPr>
        <w:t xml:space="preserve"> podpory v </w:t>
      </w:r>
      <w:r w:rsidRPr="00DA0662">
        <w:rPr>
          <w:rFonts w:hint="default"/>
        </w:rPr>
        <w:t>pô</w:t>
      </w:r>
      <w:r w:rsidRPr="00DA0662">
        <w:rPr>
          <w:rFonts w:hint="default"/>
        </w:rPr>
        <w:t>dohospodá</w:t>
      </w:r>
      <w:r w:rsidRPr="00DA0662">
        <w:rPr>
          <w:rFonts w:hint="default"/>
        </w:rPr>
        <w:t>rstve a rozvoji vidieka.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9B620D">
        <w:rPr>
          <w:rFonts w:cs="Times New Roman"/>
          <w:color w:val="000000"/>
        </w:rPr>
        <w:t>106</w:t>
      </w:r>
      <w:r w:rsidRPr="00DA0662">
        <w:rPr>
          <w:rFonts w:cs="Times New Roman"/>
          <w:color w:val="000000"/>
        </w:rPr>
        <w:t xml:space="preserve"> a </w:t>
      </w:r>
      <w:r w:rsidR="009B620D">
        <w:rPr>
          <w:rFonts w:cs="Times New Roman"/>
          <w:color w:val="000000"/>
        </w:rPr>
        <w:t>107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vno-technické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pravy nadvä</w:t>
      </w:r>
      <w:r w:rsidRPr="00DA0662">
        <w:rPr>
          <w:rFonts w:hint="default"/>
          <w:color w:val="000000"/>
        </w:rPr>
        <w:t>zujú</w:t>
      </w:r>
      <w:r w:rsidRPr="00DA0662">
        <w:rPr>
          <w:rFonts w:hint="default"/>
          <w:color w:val="000000"/>
        </w:rPr>
        <w:t>ce na doplnenie nové</w:t>
      </w:r>
      <w:r w:rsidRPr="00DA0662">
        <w:rPr>
          <w:rFonts w:hint="default"/>
          <w:color w:val="000000"/>
        </w:rPr>
        <w:t>ho pí</w:t>
      </w:r>
      <w:r w:rsidRPr="00DA0662">
        <w:rPr>
          <w:rFonts w:hint="default"/>
          <w:color w:val="000000"/>
        </w:rPr>
        <w:t>smena q) v odseku 1.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109</w:t>
      </w:r>
    </w:p>
    <w:p w:rsidR="00D72164" w:rsidRPr="00DA0662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Upravuje sa termí</w:t>
      </w:r>
      <w:r w:rsidRPr="00DA0662">
        <w:rPr>
          <w:rFonts w:hint="default"/>
          <w:color w:val="000000"/>
        </w:rPr>
        <w:t>n na splnenie osobit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kvalifikač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predpokladu</w:t>
      </w:r>
      <w:r w:rsidR="00595EB0">
        <w:rPr>
          <w:color w:val="000000"/>
        </w:rPr>
        <w:t>.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Podľ</w:t>
      </w:r>
      <w:r w:rsidRPr="00DA0662">
        <w:rPr>
          <w:rFonts w:hint="default"/>
          <w:color w:val="000000"/>
        </w:rPr>
        <w:t>a súč</w:t>
      </w:r>
      <w:r w:rsidRPr="00DA0662">
        <w:rPr>
          <w:rFonts w:hint="default"/>
          <w:color w:val="000000"/>
        </w:rPr>
        <w:t>asné</w:t>
      </w:r>
      <w:r w:rsidRPr="00DA0662">
        <w:rPr>
          <w:rFonts w:hint="default"/>
          <w:color w:val="000000"/>
        </w:rPr>
        <w:t>ho znenia, môž</w:t>
      </w:r>
      <w:r w:rsidRPr="00DA0662">
        <w:rPr>
          <w:rFonts w:hint="default"/>
          <w:color w:val="000000"/>
        </w:rPr>
        <w:t>u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tnu sprá</w:t>
      </w:r>
      <w:r w:rsidRPr="00DA0662">
        <w:rPr>
          <w:rFonts w:hint="default"/>
          <w:color w:val="000000"/>
        </w:rPr>
        <w:t>vu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a teda aj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tny dozor v </w:t>
      </w:r>
      <w:r w:rsidRPr="00DA0662">
        <w:rPr>
          <w:rFonts w:hint="default"/>
          <w:color w:val="000000"/>
        </w:rPr>
        <w:t>lesoch vykoná</w:t>
      </w:r>
      <w:r w:rsidRPr="00DA0662">
        <w:rPr>
          <w:rFonts w:hint="default"/>
          <w:color w:val="000000"/>
        </w:rPr>
        <w:t>vať</w:t>
      </w:r>
      <w:r w:rsidRPr="00DA0662">
        <w:rPr>
          <w:rFonts w:hint="default"/>
          <w:color w:val="000000"/>
        </w:rPr>
        <w:t xml:space="preserve"> aj zamestnanci bez aké</w:t>
      </w:r>
      <w:r w:rsidRPr="00DA0662">
        <w:rPr>
          <w:rFonts w:hint="default"/>
          <w:color w:val="000000"/>
        </w:rPr>
        <w:t>hokoľ</w:t>
      </w:r>
      <w:r w:rsidRPr="00DA0662">
        <w:rPr>
          <w:rFonts w:hint="default"/>
          <w:color w:val="000000"/>
        </w:rPr>
        <w:t>vek lesní</w:t>
      </w:r>
      <w:r w:rsidRPr="00DA0662">
        <w:rPr>
          <w:rFonts w:hint="default"/>
          <w:color w:val="000000"/>
        </w:rPr>
        <w:t>ckeho vzdelania, prič</w:t>
      </w:r>
      <w:r w:rsidRPr="00DA0662">
        <w:rPr>
          <w:rFonts w:hint="default"/>
          <w:color w:val="000000"/>
        </w:rPr>
        <w:t>om od odborný</w:t>
      </w:r>
      <w:r w:rsidRPr="00DA0662">
        <w:rPr>
          <w:rFonts w:hint="default"/>
          <w:color w:val="000000"/>
        </w:rPr>
        <w:t>ch lesný</w:t>
      </w:r>
      <w:r w:rsidRPr="00DA0662">
        <w:rPr>
          <w:rFonts w:hint="default"/>
          <w:color w:val="000000"/>
        </w:rPr>
        <w:t>ch hospodá</w:t>
      </w:r>
      <w:r w:rsidRPr="00DA0662">
        <w:rPr>
          <w:rFonts w:hint="default"/>
          <w:color w:val="000000"/>
        </w:rPr>
        <w:t>rov, ktorý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 xml:space="preserve"> pri tý</w:t>
      </w:r>
      <w:r w:rsidRPr="00DA0662">
        <w:rPr>
          <w:rFonts w:hint="default"/>
          <w:color w:val="000000"/>
        </w:rPr>
        <w:t>chto dozo</w:t>
      </w:r>
      <w:r w:rsidRPr="00DA0662">
        <w:rPr>
          <w:rFonts w:hint="default"/>
          <w:color w:val="000000"/>
        </w:rPr>
        <w:t>roch kontrolovaný</w:t>
      </w:r>
      <w:r w:rsidRPr="00DA0662">
        <w:rPr>
          <w:rFonts w:hint="default"/>
          <w:color w:val="000000"/>
        </w:rPr>
        <w:t xml:space="preserve"> sa toto vzdelanie vyž</w:t>
      </w:r>
      <w:r w:rsidRPr="00DA0662">
        <w:rPr>
          <w:rFonts w:hint="default"/>
          <w:color w:val="000000"/>
        </w:rPr>
        <w:t>aduje. Z </w:t>
      </w:r>
      <w:r w:rsidRPr="00DA0662">
        <w:rPr>
          <w:rFonts w:hint="default"/>
          <w:color w:val="000000"/>
        </w:rPr>
        <w:t>uvedené</w:t>
      </w:r>
      <w:r w:rsidRPr="00DA0662">
        <w:rPr>
          <w:rFonts w:hint="default"/>
          <w:color w:val="000000"/>
        </w:rPr>
        <w:t>ho dô</w:t>
      </w:r>
      <w:r w:rsidRPr="00DA0662">
        <w:rPr>
          <w:rFonts w:hint="default"/>
          <w:color w:val="000000"/>
        </w:rPr>
        <w:t>vodu sa dopĺň</w:t>
      </w:r>
      <w:r w:rsidRPr="00DA0662">
        <w:rPr>
          <w:rFonts w:hint="default"/>
          <w:color w:val="000000"/>
        </w:rPr>
        <w:t>a podmienka vzdelania na zí</w:t>
      </w:r>
      <w:r w:rsidRPr="00DA0662">
        <w:rPr>
          <w:rFonts w:hint="default"/>
          <w:color w:val="000000"/>
        </w:rPr>
        <w:t>skanie osobitné</w:t>
      </w:r>
      <w:r w:rsidRPr="00DA0662">
        <w:rPr>
          <w:rFonts w:hint="default"/>
          <w:color w:val="000000"/>
        </w:rPr>
        <w:t>ho kvalifikač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ho predpokladu.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110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kompetencií</w:t>
      </w:r>
      <w:r w:rsidRPr="00DA0662">
        <w:rPr>
          <w:rFonts w:hint="default"/>
          <w:color w:val="000000"/>
        </w:rPr>
        <w:t xml:space="preserve"> ministerstva vo vä</w:t>
      </w:r>
      <w:r w:rsidRPr="00DA0662">
        <w:rPr>
          <w:rFonts w:hint="default"/>
          <w:color w:val="000000"/>
        </w:rPr>
        <w:t>zbe na ú</w:t>
      </w:r>
      <w:r w:rsidRPr="00DA0662">
        <w:rPr>
          <w:rFonts w:hint="default"/>
          <w:color w:val="000000"/>
        </w:rPr>
        <w:t>pravy §</w:t>
      </w:r>
      <w:r w:rsidRPr="00DA0662">
        <w:rPr>
          <w:rFonts w:hint="default"/>
          <w:color w:val="000000"/>
        </w:rPr>
        <w:t xml:space="preserve"> 42.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1F172D">
        <w:rPr>
          <w:rFonts w:cs="Times New Roman"/>
          <w:color w:val="000000"/>
        </w:rPr>
        <w:t>111</w:t>
      </w:r>
      <w:r w:rsidRPr="00DA0662">
        <w:rPr>
          <w:rFonts w:cs="Times New Roman"/>
          <w:color w:val="000000"/>
        </w:rPr>
        <w:t xml:space="preserve"> a </w:t>
      </w:r>
      <w:r w:rsidR="001F172D">
        <w:rPr>
          <w:rFonts w:cs="Times New Roman"/>
          <w:color w:val="000000"/>
        </w:rPr>
        <w:t>112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kompetencií</w:t>
      </w:r>
      <w:r w:rsidRPr="00DA0662">
        <w:rPr>
          <w:rFonts w:hint="default"/>
          <w:color w:val="000000"/>
        </w:rPr>
        <w:t xml:space="preserve">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 </w:t>
      </w: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vrhom ú</w:t>
      </w:r>
      <w:r w:rsidRPr="00DA0662">
        <w:rPr>
          <w:rFonts w:hint="default"/>
          <w:color w:val="000000"/>
        </w:rPr>
        <w:t>pravy §</w:t>
      </w:r>
      <w:r w:rsidRPr="00DA0662">
        <w:rPr>
          <w:rFonts w:hint="default"/>
          <w:color w:val="000000"/>
        </w:rPr>
        <w:t xml:space="preserve"> 47.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113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kompetencií</w:t>
      </w:r>
      <w:r w:rsidRPr="00DA0662">
        <w:rPr>
          <w:rFonts w:hint="default"/>
          <w:color w:val="000000"/>
        </w:rPr>
        <w:t xml:space="preserve"> vo vä</w:t>
      </w:r>
      <w:r w:rsidRPr="00DA0662">
        <w:rPr>
          <w:rFonts w:hint="default"/>
          <w:color w:val="000000"/>
        </w:rPr>
        <w:t>zbe na ú</w:t>
      </w:r>
      <w:r w:rsidRPr="00DA0662">
        <w:rPr>
          <w:rFonts w:hint="default"/>
          <w:color w:val="000000"/>
        </w:rPr>
        <w:t>pravu §</w:t>
      </w:r>
      <w:r w:rsidRPr="00DA0662">
        <w:rPr>
          <w:rFonts w:hint="default"/>
          <w:color w:val="000000"/>
        </w:rPr>
        <w:t xml:space="preserve"> 8 ods. 6.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595EB0">
        <w:rPr>
          <w:rFonts w:cs="Times New Roman"/>
          <w:color w:val="000000"/>
        </w:rPr>
        <w:t>114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Zmena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konverzie na menu euro.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115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vzť</w:t>
      </w:r>
      <w:r w:rsidRPr="00DA0662">
        <w:rPr>
          <w:rFonts w:hint="default"/>
          <w:color w:val="000000"/>
        </w:rPr>
        <w:t>ah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tneho dozoru v lesoch a </w:t>
      </w:r>
      <w:r w:rsidRPr="00DA0662">
        <w:rPr>
          <w:rFonts w:hint="default"/>
          <w:color w:val="000000"/>
        </w:rPr>
        <w:t>rozhodovania vykoná</w:t>
      </w:r>
      <w:r w:rsidRPr="00DA0662">
        <w:rPr>
          <w:rFonts w:hint="default"/>
          <w:color w:val="000000"/>
        </w:rPr>
        <w:t>vané</w:t>
      </w:r>
      <w:r w:rsidRPr="00DA0662">
        <w:rPr>
          <w:rFonts w:hint="default"/>
          <w:color w:val="000000"/>
        </w:rPr>
        <w:t>ho v </w:t>
      </w:r>
      <w:r w:rsidRPr="00DA0662">
        <w:rPr>
          <w:rFonts w:hint="default"/>
          <w:color w:val="000000"/>
        </w:rPr>
        <w:t>rá</w:t>
      </w:r>
      <w:r w:rsidRPr="00DA0662">
        <w:rPr>
          <w:rFonts w:hint="default"/>
          <w:color w:val="000000"/>
        </w:rPr>
        <w:t>mci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tneho dozoru v lesoch k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konu o </w:t>
      </w:r>
      <w:r w:rsidRPr="00DA0662">
        <w:rPr>
          <w:rFonts w:hint="default"/>
          <w:color w:val="000000"/>
        </w:rPr>
        <w:t>sprá</w:t>
      </w:r>
      <w:r w:rsidRPr="00DA0662">
        <w:rPr>
          <w:rFonts w:hint="default"/>
          <w:color w:val="000000"/>
        </w:rPr>
        <w:t>vnom konaní.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1F172D">
        <w:rPr>
          <w:rFonts w:cs="Times New Roman"/>
          <w:color w:val="000000"/>
        </w:rPr>
        <w:t>116</w:t>
      </w:r>
      <w:r w:rsidRPr="00DA0662">
        <w:rPr>
          <w:rFonts w:cs="Times New Roman"/>
          <w:color w:val="000000"/>
        </w:rPr>
        <w:t xml:space="preserve"> a </w:t>
      </w:r>
      <w:r w:rsidR="001F172D">
        <w:rPr>
          <w:rFonts w:cs="Times New Roman"/>
          <w:color w:val="000000"/>
        </w:rPr>
        <w:t>117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priamo sa viaž</w:t>
      </w:r>
      <w:r w:rsidRPr="00DA0662">
        <w:rPr>
          <w:rFonts w:hint="default"/>
          <w:color w:val="000000"/>
        </w:rPr>
        <w:t>uca na ú</w:t>
      </w:r>
      <w:r w:rsidRPr="00DA0662">
        <w:rPr>
          <w:rFonts w:hint="default"/>
          <w:color w:val="000000"/>
        </w:rPr>
        <w:t>pravu zaká</w:t>
      </w:r>
      <w:r w:rsidRPr="00DA0662">
        <w:rPr>
          <w:rFonts w:hint="default"/>
          <w:color w:val="000000"/>
        </w:rPr>
        <w:t>zaný</w:t>
      </w:r>
      <w:r w:rsidRPr="00DA0662">
        <w:rPr>
          <w:rFonts w:hint="default"/>
          <w:color w:val="000000"/>
        </w:rPr>
        <w:t>ch č</w:t>
      </w:r>
      <w:r w:rsidRPr="00DA0662">
        <w:rPr>
          <w:rFonts w:hint="default"/>
          <w:color w:val="000000"/>
        </w:rPr>
        <w:t>inností</w:t>
      </w:r>
      <w:r w:rsidRPr="00DA0662">
        <w:rPr>
          <w:rFonts w:hint="default"/>
          <w:color w:val="000000"/>
        </w:rPr>
        <w:t xml:space="preserve"> podľ</w:t>
      </w:r>
      <w:r w:rsidRPr="00DA0662">
        <w:rPr>
          <w:rFonts w:hint="default"/>
          <w:color w:val="000000"/>
        </w:rPr>
        <w:t>a §</w:t>
      </w:r>
      <w:r w:rsidRPr="00DA0662">
        <w:rPr>
          <w:rFonts w:hint="default"/>
          <w:color w:val="000000"/>
        </w:rPr>
        <w:t xml:space="preserve"> 31.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bodom </w:t>
      </w:r>
      <w:r w:rsidR="001F172D">
        <w:rPr>
          <w:rFonts w:cs="Times New Roman"/>
          <w:color w:val="000000"/>
        </w:rPr>
        <w:t>118</w:t>
      </w:r>
      <w:r w:rsidRPr="00DA0662">
        <w:rPr>
          <w:rFonts w:cs="Times New Roman" w:hint="default"/>
          <w:color w:val="000000"/>
        </w:rPr>
        <w:t xml:space="preserve"> až</w:t>
      </w:r>
      <w:r w:rsidRPr="00DA0662">
        <w:rPr>
          <w:rFonts w:cs="Times New Roman" w:hint="default"/>
          <w:color w:val="000000"/>
        </w:rPr>
        <w:t xml:space="preserve"> </w:t>
      </w:r>
      <w:r w:rsidR="001F172D">
        <w:rPr>
          <w:rFonts w:cs="Times New Roman"/>
          <w:color w:val="000000"/>
        </w:rPr>
        <w:t>122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Zmena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konverzie na menu euro.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123</w:t>
      </w:r>
      <w:r w:rsidRPr="00DA0662">
        <w:rPr>
          <w:rFonts w:cs="Times New Roman"/>
          <w:color w:val="000000"/>
        </w:rPr>
        <w:t xml:space="preserve"> 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skutková</w:t>
      </w:r>
      <w:r w:rsidRPr="00DA0662">
        <w:rPr>
          <w:rFonts w:hint="default"/>
          <w:color w:val="000000"/>
        </w:rPr>
        <w:t xml:space="preserve"> podstata iné</w:t>
      </w:r>
      <w:r w:rsidRPr="00DA0662">
        <w:rPr>
          <w:rFonts w:hint="default"/>
          <w:color w:val="000000"/>
        </w:rPr>
        <w:t>ho sprá</w:t>
      </w:r>
      <w:r w:rsidRPr="00DA0662">
        <w:rPr>
          <w:rFonts w:hint="default"/>
          <w:color w:val="000000"/>
        </w:rPr>
        <w:t>vneho deliktu vo vzť</w:t>
      </w:r>
      <w:r w:rsidRPr="00DA0662">
        <w:rPr>
          <w:rFonts w:hint="default"/>
          <w:color w:val="000000"/>
        </w:rPr>
        <w:t>ahu k potrebe p</w:t>
      </w:r>
      <w:r w:rsidRPr="00DA0662">
        <w:rPr>
          <w:rFonts w:hint="default"/>
          <w:color w:val="000000"/>
        </w:rPr>
        <w:t>lnenia krité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trvalo udrž</w:t>
      </w:r>
      <w:r w:rsidRPr="00DA0662">
        <w:rPr>
          <w:rFonts w:hint="default"/>
          <w:color w:val="000000"/>
        </w:rPr>
        <w:t>ateľ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renia v lesoch.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124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Lehota na ulož</w:t>
      </w:r>
      <w:r w:rsidRPr="00DA0662">
        <w:rPr>
          <w:rFonts w:hint="default"/>
          <w:color w:val="000000"/>
        </w:rPr>
        <w:t>enie pokuty orgá</w:t>
      </w:r>
      <w:r w:rsidRPr="00DA0662">
        <w:rPr>
          <w:rFonts w:hint="default"/>
          <w:color w:val="000000"/>
        </w:rPr>
        <w:t>nom 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tnej sprá</w:t>
      </w:r>
      <w:r w:rsidRPr="00DA0662">
        <w:rPr>
          <w:rFonts w:hint="default"/>
          <w:color w:val="000000"/>
        </w:rPr>
        <w:t>vy lesné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rstva bola krá</w:t>
      </w:r>
      <w:r w:rsidRPr="00DA0662">
        <w:rPr>
          <w:rFonts w:hint="default"/>
          <w:color w:val="000000"/>
        </w:rPr>
        <w:t>tka a </w:t>
      </w:r>
      <w:r w:rsidRPr="00DA0662">
        <w:rPr>
          <w:rFonts w:hint="default"/>
          <w:color w:val="000000"/>
        </w:rPr>
        <w:t>zo strany úč</w:t>
      </w:r>
      <w:r w:rsidRPr="00DA0662">
        <w:rPr>
          <w:rFonts w:hint="default"/>
          <w:color w:val="000000"/>
        </w:rPr>
        <w:t>astní</w:t>
      </w:r>
      <w:r w:rsidRPr="00DA0662">
        <w:rPr>
          <w:rFonts w:hint="default"/>
          <w:color w:val="000000"/>
        </w:rPr>
        <w:t>kov konania o </w:t>
      </w:r>
      <w:r w:rsidRPr="00DA0662">
        <w:rPr>
          <w:rFonts w:hint="default"/>
          <w:color w:val="000000"/>
        </w:rPr>
        <w:t>ulož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 xml:space="preserve"> pokuty sa č</w:t>
      </w:r>
      <w:r w:rsidRPr="00DA0662">
        <w:rPr>
          <w:rFonts w:hint="default"/>
          <w:color w:val="000000"/>
        </w:rPr>
        <w:t>asto zneuží</w:t>
      </w:r>
      <w:r w:rsidRPr="00DA0662">
        <w:rPr>
          <w:rFonts w:hint="default"/>
          <w:color w:val="000000"/>
        </w:rPr>
        <w:t>vala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vyhnutia sa sankč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mu posti</w:t>
      </w:r>
      <w:r w:rsidRPr="00DA0662">
        <w:rPr>
          <w:rFonts w:hint="default"/>
          <w:color w:val="000000"/>
        </w:rPr>
        <w:t>hu.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125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Legislatí</w:t>
      </w:r>
      <w:r w:rsidRPr="00DA0662">
        <w:rPr>
          <w:rFonts w:hint="default"/>
          <w:color w:val="000000"/>
        </w:rPr>
        <w:t>vno-technická</w:t>
      </w:r>
      <w:r w:rsidRPr="00DA0662">
        <w:rPr>
          <w:rFonts w:hint="default"/>
          <w:color w:val="000000"/>
        </w:rPr>
        <w:t xml:space="preserve"> ú</w:t>
      </w:r>
      <w:r w:rsidRPr="00DA0662">
        <w:rPr>
          <w:rFonts w:hint="default"/>
          <w:color w:val="000000"/>
        </w:rPr>
        <w:t>prava vo vä</w:t>
      </w:r>
      <w:r w:rsidRPr="00DA0662">
        <w:rPr>
          <w:rFonts w:hint="default"/>
          <w:color w:val="000000"/>
        </w:rPr>
        <w:t>zbe na vypustenie §</w:t>
      </w:r>
      <w:r w:rsidRPr="00DA0662">
        <w:rPr>
          <w:rFonts w:hint="default"/>
          <w:color w:val="000000"/>
        </w:rPr>
        <w:t xml:space="preserve"> 20 ods. 7 a </w:t>
      </w:r>
      <w:r w:rsidRPr="00DA0662">
        <w:rPr>
          <w:rFonts w:hint="default"/>
          <w:color w:val="000000"/>
        </w:rPr>
        <w:t>zmenu §</w:t>
      </w:r>
      <w:r w:rsidRPr="00DA0662">
        <w:rPr>
          <w:rFonts w:hint="default"/>
          <w:color w:val="000000"/>
        </w:rPr>
        <w:t xml:space="preserve"> 20 ods. 2.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126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Ide o </w:t>
      </w: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pravu viaž</w:t>
      </w:r>
      <w:r w:rsidRPr="00DA0662">
        <w:rPr>
          <w:rFonts w:hint="default"/>
          <w:color w:val="000000"/>
        </w:rPr>
        <w:t>ucu sa na potrebu zavedenia a </w:t>
      </w:r>
      <w:r w:rsidRPr="00DA0662">
        <w:rPr>
          <w:rFonts w:hint="default"/>
          <w:color w:val="000000"/>
        </w:rPr>
        <w:t>plá</w:t>
      </w:r>
      <w:r w:rsidRPr="00DA0662">
        <w:rPr>
          <w:rFonts w:hint="default"/>
          <w:color w:val="000000"/>
        </w:rPr>
        <w:t>novania krité</w:t>
      </w:r>
      <w:r w:rsidRPr="00DA0662">
        <w:rPr>
          <w:rFonts w:hint="default"/>
          <w:color w:val="000000"/>
        </w:rPr>
        <w:t>rií</w:t>
      </w:r>
      <w:r w:rsidRPr="00DA0662">
        <w:rPr>
          <w:rFonts w:hint="default"/>
          <w:color w:val="000000"/>
        </w:rPr>
        <w:t xml:space="preserve"> trvalo udrž</w:t>
      </w:r>
      <w:r w:rsidRPr="00DA0662">
        <w:rPr>
          <w:rFonts w:hint="default"/>
          <w:color w:val="000000"/>
        </w:rPr>
        <w:t>ateľ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 xml:space="preserve">renia v lesoch. </w:t>
      </w:r>
    </w:p>
    <w:p w:rsidR="00D72164" w:rsidRPr="00DA0662" w:rsidP="00DA0662">
      <w:pPr>
        <w:pStyle w:val="odsek0"/>
        <w:bidi w:val="0"/>
      </w:pPr>
      <w:r w:rsidRPr="00DA0662">
        <w:rPr>
          <w:rFonts w:hint="default"/>
          <w:color w:val="000000"/>
        </w:rPr>
        <w:t>Š</w:t>
      </w:r>
      <w:r w:rsidRPr="00DA0662">
        <w:rPr>
          <w:rFonts w:hint="default"/>
          <w:color w:val="000000"/>
        </w:rPr>
        <w:t>tvrtá</w:t>
      </w:r>
      <w:r w:rsidRPr="00DA0662">
        <w:rPr>
          <w:rFonts w:hint="default"/>
          <w:color w:val="000000"/>
        </w:rPr>
        <w:t xml:space="preserve"> konferencia ministrov o oc</w:t>
      </w:r>
      <w:r w:rsidRPr="00DA0662">
        <w:rPr>
          <w:rFonts w:hint="default"/>
          <w:color w:val="000000"/>
        </w:rPr>
        <w:t>hrane lesov v </w:t>
      </w:r>
      <w:r w:rsidRPr="00DA0662">
        <w:rPr>
          <w:rFonts w:hint="default"/>
          <w:color w:val="000000"/>
        </w:rPr>
        <w:t>Euró</w:t>
      </w:r>
      <w:r w:rsidRPr="00DA0662">
        <w:rPr>
          <w:rFonts w:hint="default"/>
          <w:color w:val="000000"/>
        </w:rPr>
        <w:t xml:space="preserve">pe (28. </w:t>
      </w:r>
      <w:r w:rsidRPr="00DA0662">
        <w:rPr>
          <w:rFonts w:hint="default"/>
          <w:color w:val="000000"/>
        </w:rPr>
        <w:t>–</w:t>
      </w:r>
      <w:r w:rsidRPr="00DA0662">
        <w:rPr>
          <w:rFonts w:hint="default"/>
          <w:color w:val="000000"/>
        </w:rPr>
        <w:t xml:space="preserve"> 30. 04. 2003, Viedeň</w:t>
      </w:r>
      <w:r w:rsidRPr="00DA0662">
        <w:rPr>
          <w:rFonts w:hint="default"/>
          <w:color w:val="000000"/>
        </w:rPr>
        <w:t>) prijala deklará</w:t>
      </w:r>
      <w:r w:rsidRPr="00DA0662">
        <w:rPr>
          <w:rFonts w:hint="default"/>
          <w:color w:val="000000"/>
        </w:rPr>
        <w:t>ciu „Ž</w:t>
      </w:r>
      <w:r w:rsidRPr="00DA0662">
        <w:rPr>
          <w:rFonts w:hint="default"/>
          <w:color w:val="000000"/>
        </w:rPr>
        <w:t>IJÚ</w:t>
      </w:r>
      <w:r w:rsidRPr="00DA0662">
        <w:rPr>
          <w:rFonts w:hint="default"/>
          <w:color w:val="000000"/>
        </w:rPr>
        <w:t>CI LES“</w:t>
      </w:r>
      <w:r w:rsidRPr="00DA0662">
        <w:rPr>
          <w:rFonts w:hint="default"/>
          <w:color w:val="000000"/>
        </w:rPr>
        <w:t xml:space="preserve"> a v </w:t>
      </w:r>
      <w:r w:rsidRPr="00DA0662">
        <w:rPr>
          <w:rFonts w:hint="default"/>
          <w:color w:val="000000"/>
        </w:rPr>
        <w:t>tejto sú</w:t>
      </w:r>
      <w:r w:rsidRPr="00DA0662">
        <w:rPr>
          <w:rFonts w:hint="default"/>
          <w:color w:val="000000"/>
        </w:rPr>
        <w:t>vislosti schvá</w:t>
      </w:r>
      <w:r w:rsidRPr="00DA0662">
        <w:rPr>
          <w:rFonts w:hint="default"/>
          <w:color w:val="000000"/>
        </w:rPr>
        <w:t xml:space="preserve">lila </w:t>
      </w:r>
      <w:r w:rsidRPr="00DA0662">
        <w:rPr>
          <w:rFonts w:hint="default"/>
        </w:rPr>
        <w:t>„</w:t>
      </w:r>
      <w:r w:rsidRPr="00DA0662">
        <w:rPr>
          <w:rFonts w:hint="default"/>
        </w:rPr>
        <w:t>Zdokonalené</w:t>
      </w:r>
      <w:r w:rsidRPr="00DA0662">
        <w:rPr>
          <w:rFonts w:hint="default"/>
        </w:rPr>
        <w:t xml:space="preserve"> celoeuró</w:t>
      </w:r>
      <w:r w:rsidRPr="00DA0662">
        <w:rPr>
          <w:rFonts w:hint="default"/>
        </w:rPr>
        <w:t>pske ukazovatele pre trvalo udrž</w:t>
      </w:r>
      <w:r w:rsidRPr="00DA0662">
        <w:rPr>
          <w:rFonts w:hint="default"/>
        </w:rPr>
        <w:t>ateľ</w:t>
      </w:r>
      <w:r w:rsidRPr="00DA0662">
        <w:rPr>
          <w:rFonts w:hint="default"/>
        </w:rPr>
        <w:t>né</w:t>
      </w:r>
      <w:r w:rsidRPr="00DA0662">
        <w:rPr>
          <w:rFonts w:hint="default"/>
        </w:rPr>
        <w:t xml:space="preserve"> obhospodarovanie lesov“</w:t>
      </w:r>
      <w:r w:rsidRPr="00DA0662">
        <w:rPr>
          <w:rFonts w:hint="default"/>
        </w:rPr>
        <w:t>, tak ako boli prijaté</w:t>
      </w:r>
      <w:r w:rsidRPr="00DA0662">
        <w:rPr>
          <w:rFonts w:hint="default"/>
        </w:rPr>
        <w:t xml:space="preserve"> na stretnutí</w:t>
      </w:r>
      <w:r w:rsidRPr="00DA0662">
        <w:rPr>
          <w:rFonts w:hint="default"/>
        </w:rPr>
        <w:t xml:space="preserve"> expertov MCPFE v </w:t>
      </w:r>
      <w:r w:rsidRPr="00DA0662">
        <w:rPr>
          <w:rFonts w:hint="default"/>
        </w:rPr>
        <w:t>dň</w:t>
      </w:r>
      <w:r w:rsidRPr="00DA0662">
        <w:rPr>
          <w:rFonts w:hint="default"/>
        </w:rPr>
        <w:t>och 7</w:t>
      </w:r>
      <w:r w:rsidRPr="00DA0662">
        <w:rPr>
          <w:rFonts w:hint="default"/>
        </w:rPr>
        <w:t xml:space="preserve">. </w:t>
      </w:r>
      <w:r w:rsidRPr="00DA0662">
        <w:rPr>
          <w:rFonts w:hint="default"/>
        </w:rPr>
        <w:t>–</w:t>
      </w:r>
      <w:r w:rsidRPr="00DA0662">
        <w:rPr>
          <w:rFonts w:hint="default"/>
        </w:rPr>
        <w:t xml:space="preserve"> 8. 10. 2002 vo Viedni, Rakú</w:t>
      </w:r>
      <w:r w:rsidRPr="00DA0662">
        <w:rPr>
          <w:rFonts w:hint="default"/>
        </w:rPr>
        <w:t>sko. Plnenie krité</w:t>
      </w:r>
      <w:r w:rsidRPr="00DA0662">
        <w:rPr>
          <w:rFonts w:hint="default"/>
        </w:rPr>
        <w:t>rií</w:t>
      </w:r>
      <w:r w:rsidRPr="00DA0662">
        <w:rPr>
          <w:rFonts w:hint="default"/>
        </w:rPr>
        <w:t xml:space="preserve"> a </w:t>
      </w:r>
      <w:r w:rsidRPr="00DA0662">
        <w:rPr>
          <w:rFonts w:hint="default"/>
        </w:rPr>
        <w:t>indiká</w:t>
      </w:r>
      <w:r w:rsidRPr="00DA0662">
        <w:rPr>
          <w:rFonts w:hint="default"/>
        </w:rPr>
        <w:t xml:space="preserve">torov </w:t>
      </w:r>
      <w:r w:rsidRPr="00DA0662">
        <w:rPr>
          <w:rFonts w:hint="default"/>
          <w:color w:val="000000"/>
        </w:rPr>
        <w:t>trvalo udrž</w:t>
      </w:r>
      <w:r w:rsidRPr="00DA0662">
        <w:rPr>
          <w:rFonts w:hint="default"/>
          <w:color w:val="000000"/>
        </w:rPr>
        <w:t>ateľ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hospodá</w:t>
      </w:r>
      <w:r w:rsidRPr="00DA0662">
        <w:rPr>
          <w:rFonts w:hint="default"/>
          <w:color w:val="000000"/>
        </w:rPr>
        <w:t>renia v </w:t>
      </w:r>
      <w:r w:rsidRPr="00DA0662">
        <w:rPr>
          <w:rFonts w:hint="default"/>
          <w:color w:val="000000"/>
        </w:rPr>
        <w:t>lesoch vyplý</w:t>
      </w:r>
      <w:r w:rsidRPr="00DA0662">
        <w:rPr>
          <w:rFonts w:hint="default"/>
          <w:color w:val="000000"/>
        </w:rPr>
        <w:t>va aj z </w:t>
      </w:r>
      <w:r w:rsidRPr="00DA0662">
        <w:rPr>
          <w:rFonts w:hint="default"/>
          <w:color w:val="000000"/>
        </w:rPr>
        <w:t>Ná</w:t>
      </w:r>
      <w:r w:rsidRPr="00DA0662">
        <w:rPr>
          <w:rFonts w:hint="default"/>
          <w:color w:val="000000"/>
        </w:rPr>
        <w:t>rodné</w:t>
      </w:r>
      <w:r w:rsidRPr="00DA0662">
        <w:rPr>
          <w:rFonts w:hint="default"/>
          <w:color w:val="000000"/>
        </w:rPr>
        <w:t>ho lesní</w:t>
      </w:r>
      <w:r w:rsidRPr="00DA0662">
        <w:rPr>
          <w:rFonts w:hint="default"/>
          <w:color w:val="000000"/>
        </w:rPr>
        <w:t>ckeho programu (schvá</w:t>
      </w:r>
      <w:r w:rsidRPr="00DA0662">
        <w:rPr>
          <w:rFonts w:hint="default"/>
          <w:color w:val="000000"/>
        </w:rPr>
        <w:t>lený</w:t>
      </w:r>
      <w:r w:rsidRPr="00DA0662">
        <w:rPr>
          <w:rFonts w:hint="default"/>
          <w:color w:val="000000"/>
        </w:rPr>
        <w:t xml:space="preserve"> vlá</w:t>
      </w:r>
      <w:r w:rsidRPr="00DA0662">
        <w:rPr>
          <w:rFonts w:hint="default"/>
          <w:color w:val="000000"/>
        </w:rPr>
        <w:t>dou SR uznesení</w:t>
      </w:r>
      <w:r w:rsidRPr="00DA0662">
        <w:rPr>
          <w:rFonts w:hint="default"/>
          <w:color w:val="000000"/>
        </w:rPr>
        <w:t>m č. </w:t>
      </w:r>
      <w:r w:rsidRPr="00DA0662">
        <w:rPr>
          <w:rFonts w:hint="default"/>
          <w:color w:val="000000"/>
        </w:rPr>
        <w:t>549 z </w:t>
      </w:r>
      <w:r w:rsidRPr="00DA0662">
        <w:rPr>
          <w:rFonts w:hint="default"/>
          <w:color w:val="000000"/>
        </w:rPr>
        <w:t>27. jú</w:t>
      </w:r>
      <w:r w:rsidRPr="00DA0662">
        <w:rPr>
          <w:rFonts w:hint="default"/>
          <w:color w:val="000000"/>
        </w:rPr>
        <w:t>na 2007) a </w:t>
      </w:r>
      <w:r w:rsidRPr="00DA0662">
        <w:rPr>
          <w:rFonts w:hint="default"/>
          <w:color w:val="000000"/>
        </w:rPr>
        <w:t>Akč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>ho plá</w:t>
      </w:r>
      <w:r w:rsidRPr="00DA0662">
        <w:rPr>
          <w:rFonts w:hint="default"/>
          <w:color w:val="000000"/>
        </w:rPr>
        <w:t>nu Ná</w:t>
      </w:r>
      <w:r w:rsidRPr="00DA0662">
        <w:rPr>
          <w:rFonts w:hint="default"/>
          <w:color w:val="000000"/>
        </w:rPr>
        <w:t>rodné</w:t>
      </w:r>
      <w:r w:rsidRPr="00DA0662">
        <w:rPr>
          <w:rFonts w:hint="default"/>
          <w:color w:val="000000"/>
        </w:rPr>
        <w:t>ho lesní</w:t>
      </w:r>
      <w:r w:rsidRPr="00DA0662">
        <w:rPr>
          <w:rFonts w:hint="default"/>
          <w:color w:val="000000"/>
        </w:rPr>
        <w:t>ckeho programu (sc</w:t>
      </w:r>
      <w:r w:rsidRPr="00DA0662">
        <w:rPr>
          <w:rFonts w:hint="default"/>
          <w:color w:val="000000"/>
        </w:rPr>
        <w:t>hvá</w:t>
      </w:r>
      <w:r w:rsidRPr="00DA0662">
        <w:rPr>
          <w:rFonts w:hint="default"/>
          <w:color w:val="000000"/>
        </w:rPr>
        <w:t>lený</w:t>
      </w:r>
      <w:r w:rsidRPr="00DA0662">
        <w:rPr>
          <w:rFonts w:hint="default"/>
          <w:color w:val="000000"/>
        </w:rPr>
        <w:t xml:space="preserve"> vlá</w:t>
      </w:r>
      <w:r w:rsidRPr="00DA0662">
        <w:rPr>
          <w:rFonts w:hint="default"/>
          <w:color w:val="000000"/>
        </w:rPr>
        <w:t>dou SR uznesení</w:t>
      </w:r>
      <w:r w:rsidRPr="00DA0662">
        <w:rPr>
          <w:rFonts w:hint="default"/>
          <w:color w:val="000000"/>
        </w:rPr>
        <w:t>m č. </w:t>
      </w:r>
      <w:r w:rsidRPr="00DA0662">
        <w:rPr>
          <w:rFonts w:hint="default"/>
          <w:color w:val="000000"/>
        </w:rPr>
        <w:t>380 z </w:t>
      </w:r>
      <w:r w:rsidRPr="00DA0662">
        <w:rPr>
          <w:rFonts w:hint="default"/>
          <w:color w:val="000000"/>
        </w:rPr>
        <w:t>11. jú</w:t>
      </w:r>
      <w:r w:rsidRPr="00DA0662">
        <w:rPr>
          <w:rFonts w:hint="default"/>
          <w:color w:val="000000"/>
        </w:rPr>
        <w:t xml:space="preserve">na 2008). 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 xml:space="preserve">K bodu </w:t>
      </w:r>
      <w:r w:rsidR="001F172D">
        <w:rPr>
          <w:rFonts w:cs="Times New Roman"/>
          <w:color w:val="000000"/>
        </w:rPr>
        <w:t>127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Ustanovujú</w:t>
      </w:r>
      <w:r w:rsidRPr="00DA0662">
        <w:rPr>
          <w:rFonts w:hint="default"/>
          <w:color w:val="000000"/>
        </w:rPr>
        <w:t xml:space="preserve"> sa prechodné</w:t>
      </w:r>
      <w:r w:rsidRPr="00DA0662">
        <w:rPr>
          <w:rFonts w:hint="default"/>
          <w:color w:val="000000"/>
        </w:rPr>
        <w:t xml:space="preserve"> ustanovenia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>ce z </w:t>
      </w:r>
      <w:r w:rsidRPr="00DA0662">
        <w:rPr>
          <w:rFonts w:hint="default"/>
          <w:color w:val="000000"/>
        </w:rPr>
        <w:t>predlož</w:t>
      </w:r>
      <w:r w:rsidRPr="00DA0662">
        <w:rPr>
          <w:rFonts w:hint="default"/>
          <w:color w:val="000000"/>
        </w:rPr>
        <w:t>ené</w:t>
      </w:r>
      <w:r w:rsidRPr="00DA0662">
        <w:rPr>
          <w:rFonts w:hint="default"/>
          <w:color w:val="000000"/>
        </w:rPr>
        <w:t>ho ná</w:t>
      </w:r>
      <w:r w:rsidRPr="00DA0662">
        <w:rPr>
          <w:rFonts w:hint="default"/>
          <w:color w:val="000000"/>
        </w:rPr>
        <w:t>vrhu.</w:t>
      </w:r>
    </w:p>
    <w:p w:rsidR="007321A9" w:rsidP="007321A9">
      <w:pPr>
        <w:pStyle w:val="Heading3"/>
        <w:bidi w:val="0"/>
        <w:rPr>
          <w:color w:val="000000"/>
          <w:lang w:val="sk-SK" w:eastAsia="x-none"/>
        </w:rPr>
      </w:pPr>
      <w:r>
        <w:rPr>
          <w:color w:val="000000"/>
          <w:lang w:val="sk-SK" w:eastAsia="x-none"/>
        </w:rPr>
        <w:t>K bodu 128</w:t>
      </w:r>
    </w:p>
    <w:p w:rsidR="007321A9" w:rsidRPr="007321A9" w:rsidP="007321A9">
      <w:pPr>
        <w:pStyle w:val="odsek0"/>
        <w:bidi w:val="0"/>
        <w:rPr>
          <w:rFonts w:hint="default"/>
          <w:color w:val="000000"/>
        </w:rPr>
      </w:pPr>
      <w:r w:rsidRPr="007321A9">
        <w:rPr>
          <w:rFonts w:hint="default"/>
          <w:color w:val="000000"/>
        </w:rPr>
        <w:t>Generá</w:t>
      </w:r>
      <w:r w:rsidRPr="007321A9">
        <w:rPr>
          <w:rFonts w:hint="default"/>
          <w:color w:val="000000"/>
        </w:rPr>
        <w:t>lne ustanovenie o </w:t>
      </w:r>
      <w:r w:rsidRPr="007321A9">
        <w:rPr>
          <w:rFonts w:hint="default"/>
          <w:color w:val="000000"/>
        </w:rPr>
        <w:t>zavedení</w:t>
      </w:r>
      <w:r w:rsidRPr="007321A9">
        <w:rPr>
          <w:rFonts w:hint="default"/>
          <w:color w:val="000000"/>
        </w:rPr>
        <w:t xml:space="preserve"> legislatí</w:t>
      </w:r>
      <w:r w:rsidRPr="007321A9">
        <w:rPr>
          <w:rFonts w:hint="default"/>
          <w:color w:val="000000"/>
        </w:rPr>
        <w:t>vnej skratky.</w:t>
      </w:r>
    </w:p>
    <w:p w:rsidR="00D72164" w:rsidRPr="007321A9" w:rsidP="007321A9">
      <w:pPr>
        <w:pStyle w:val="Heading3"/>
        <w:bidi w:val="0"/>
        <w:rPr>
          <w:rFonts w:cs="Times New Roman"/>
          <w:color w:val="000000"/>
          <w:lang w:val="sk-SK" w:eastAsia="x-none"/>
        </w:rPr>
      </w:pPr>
      <w:r w:rsidRPr="00DA0662">
        <w:rPr>
          <w:rFonts w:cs="Times New Roman"/>
          <w:color w:val="000000"/>
        </w:rPr>
        <w:t xml:space="preserve">K bodu </w:t>
      </w:r>
      <w:r w:rsidR="007321A9">
        <w:rPr>
          <w:rFonts w:cs="Times New Roman"/>
          <w:color w:val="000000"/>
        </w:rPr>
        <w:t>12</w:t>
      </w:r>
      <w:r w:rsidR="007321A9">
        <w:rPr>
          <w:rFonts w:cs="Times New Roman"/>
          <w:color w:val="000000"/>
          <w:lang w:val="sk-SK" w:eastAsia="x-none"/>
        </w:rPr>
        <w:t>9</w:t>
      </w:r>
    </w:p>
    <w:p w:rsidR="00D72164" w:rsidP="00DA0662">
      <w:pPr>
        <w:pStyle w:val="odsek0"/>
        <w:bidi w:val="0"/>
        <w:rPr>
          <w:color w:val="000000"/>
        </w:rPr>
      </w:pPr>
      <w:r w:rsidRPr="00DA0662">
        <w:rPr>
          <w:rFonts w:hint="default"/>
          <w:color w:val="000000"/>
        </w:rPr>
        <w:t>Ú</w:t>
      </w:r>
      <w:r w:rsidRPr="00DA0662">
        <w:rPr>
          <w:rFonts w:hint="default"/>
          <w:color w:val="000000"/>
        </w:rPr>
        <w:t>prava prí</w:t>
      </w:r>
      <w:r w:rsidRPr="00DA0662">
        <w:rPr>
          <w:rFonts w:hint="default"/>
          <w:color w:val="000000"/>
        </w:rPr>
        <w:t>lohy č. </w:t>
      </w:r>
      <w:r w:rsidRPr="00DA0662">
        <w:rPr>
          <w:rFonts w:hint="default"/>
          <w:color w:val="000000"/>
        </w:rPr>
        <w:t>1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 xml:space="preserve">vodu konverzie na </w:t>
      </w:r>
      <w:r w:rsidRPr="00DA0662">
        <w:rPr>
          <w:rFonts w:hint="default"/>
          <w:color w:val="000000"/>
        </w:rPr>
        <w:t>menu euro a </w:t>
      </w:r>
      <w:r w:rsidRPr="00DA0662">
        <w:rPr>
          <w:rFonts w:hint="default"/>
          <w:color w:val="000000"/>
        </w:rPr>
        <w:t>zmeny §</w:t>
      </w:r>
      <w:r w:rsidRPr="00DA0662">
        <w:rPr>
          <w:rFonts w:hint="default"/>
          <w:color w:val="000000"/>
        </w:rPr>
        <w:t xml:space="preserve"> 9 ods. 1.</w:t>
      </w:r>
    </w:p>
    <w:p w:rsidR="004F647F" w:rsidRPr="004F647F" w:rsidP="004F647F">
      <w:pPr>
        <w:pStyle w:val="odsek0"/>
        <w:bidi w:val="0"/>
      </w:pP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II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Euró</w:t>
      </w:r>
      <w:r w:rsidRPr="00DA0662">
        <w:rPr>
          <w:rFonts w:hint="default"/>
          <w:color w:val="000000"/>
        </w:rPr>
        <w:t>pska komisia (DG Eurostat) nahradila koncept sú</w:t>
      </w:r>
      <w:r w:rsidRPr="00DA0662">
        <w:rPr>
          <w:rFonts w:hint="default"/>
          <w:color w:val="000000"/>
        </w:rPr>
        <w:t>hrnné</w:t>
      </w:r>
      <w:r w:rsidRPr="00DA0662">
        <w:rPr>
          <w:rFonts w:hint="default"/>
          <w:color w:val="000000"/>
        </w:rPr>
        <w:t>ho lesní</w:t>
      </w:r>
      <w:r w:rsidRPr="00DA0662">
        <w:rPr>
          <w:rFonts w:hint="default"/>
          <w:color w:val="000000"/>
        </w:rPr>
        <w:t>ckeho ekonomické</w:t>
      </w:r>
      <w:r w:rsidRPr="00DA0662">
        <w:rPr>
          <w:rFonts w:hint="default"/>
          <w:color w:val="000000"/>
        </w:rPr>
        <w:t>ho úč</w:t>
      </w:r>
      <w:r w:rsidRPr="00DA0662">
        <w:rPr>
          <w:rFonts w:hint="default"/>
          <w:color w:val="000000"/>
        </w:rPr>
        <w:t>tu systé</w:t>
      </w:r>
      <w:r w:rsidRPr="00DA0662">
        <w:rPr>
          <w:rFonts w:hint="default"/>
          <w:color w:val="000000"/>
        </w:rPr>
        <w:t>mom integrovaný</w:t>
      </w:r>
      <w:r w:rsidRPr="00DA0662">
        <w:rPr>
          <w:rFonts w:hint="default"/>
          <w:color w:val="000000"/>
        </w:rPr>
        <w:t>ch environmentá</w:t>
      </w:r>
      <w:r w:rsidRPr="00DA0662">
        <w:rPr>
          <w:rFonts w:hint="default"/>
          <w:color w:val="000000"/>
        </w:rPr>
        <w:t>lnych a </w:t>
      </w:r>
      <w:r w:rsidRPr="00DA0662">
        <w:rPr>
          <w:rFonts w:hint="default"/>
          <w:color w:val="000000"/>
        </w:rPr>
        <w:t>ekonomický</w:t>
      </w:r>
      <w:r w:rsidRPr="00DA0662">
        <w:rPr>
          <w:rFonts w:hint="default"/>
          <w:color w:val="000000"/>
        </w:rPr>
        <w:t>ch úč</w:t>
      </w:r>
      <w:r w:rsidRPr="00DA0662">
        <w:rPr>
          <w:rFonts w:hint="default"/>
          <w:color w:val="000000"/>
        </w:rPr>
        <w:t>tov pre lesy. Euró</w:t>
      </w:r>
      <w:r w:rsidRPr="00DA0662">
        <w:rPr>
          <w:rFonts w:hint="default"/>
          <w:color w:val="000000"/>
        </w:rPr>
        <w:t>pska komisia pož</w:t>
      </w:r>
      <w:r w:rsidRPr="00DA0662">
        <w:rPr>
          <w:rFonts w:hint="default"/>
          <w:color w:val="000000"/>
        </w:rPr>
        <w:t>aduje predkladanie ú</w:t>
      </w:r>
      <w:r w:rsidRPr="00DA0662">
        <w:rPr>
          <w:rFonts w:hint="default"/>
          <w:color w:val="000000"/>
        </w:rPr>
        <w:t>dajov č</w:t>
      </w:r>
      <w:r w:rsidRPr="00DA0662">
        <w:rPr>
          <w:rFonts w:hint="default"/>
          <w:color w:val="000000"/>
        </w:rPr>
        <w:t>lenský</w:t>
      </w:r>
      <w:r w:rsidRPr="00DA0662">
        <w:rPr>
          <w:rFonts w:hint="default"/>
          <w:color w:val="000000"/>
        </w:rPr>
        <w:t xml:space="preserve">mi </w:t>
      </w:r>
      <w:r w:rsidRPr="00DA0662">
        <w:rPr>
          <w:rFonts w:hint="default"/>
          <w:color w:val="000000"/>
        </w:rPr>
        <w:t>š</w:t>
      </w:r>
      <w:r w:rsidRPr="00DA0662">
        <w:rPr>
          <w:rFonts w:hint="default"/>
          <w:color w:val="000000"/>
        </w:rPr>
        <w:t>tá</w:t>
      </w:r>
      <w:r w:rsidRPr="00DA0662">
        <w:rPr>
          <w:rFonts w:hint="default"/>
          <w:color w:val="000000"/>
        </w:rPr>
        <w:t>tmi, ktoré</w:t>
      </w:r>
      <w:r w:rsidRPr="00DA0662">
        <w:rPr>
          <w:rFonts w:hint="default"/>
          <w:color w:val="000000"/>
        </w:rPr>
        <w:t xml:space="preserve"> sú</w:t>
      </w:r>
      <w:r w:rsidRPr="00DA0662">
        <w:rPr>
          <w:rFonts w:hint="default"/>
          <w:color w:val="000000"/>
        </w:rPr>
        <w:t xml:space="preserve"> plne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lade s metodikou systé</w:t>
      </w:r>
      <w:r w:rsidRPr="00DA0662">
        <w:rPr>
          <w:rFonts w:hint="default"/>
          <w:color w:val="000000"/>
        </w:rPr>
        <w:t>mu integrovaný</w:t>
      </w:r>
      <w:r w:rsidRPr="00DA0662">
        <w:rPr>
          <w:rFonts w:hint="default"/>
          <w:color w:val="000000"/>
        </w:rPr>
        <w:t>ch environmentá</w:t>
      </w:r>
      <w:r w:rsidRPr="00DA0662">
        <w:rPr>
          <w:rFonts w:hint="default"/>
          <w:color w:val="000000"/>
        </w:rPr>
        <w:t>lnych a </w:t>
      </w:r>
      <w:r w:rsidRPr="00DA0662">
        <w:rPr>
          <w:rFonts w:hint="default"/>
          <w:color w:val="000000"/>
        </w:rPr>
        <w:t>ekonomický</w:t>
      </w:r>
      <w:r w:rsidRPr="00DA0662">
        <w:rPr>
          <w:rFonts w:hint="default"/>
          <w:color w:val="000000"/>
        </w:rPr>
        <w:t>ch úč</w:t>
      </w:r>
      <w:r w:rsidRPr="00DA0662">
        <w:rPr>
          <w:rFonts w:hint="default"/>
          <w:color w:val="000000"/>
        </w:rPr>
        <w:t>tov pre lesy.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III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Style w:val="Nadpis3Char"/>
          <w:rFonts w:hint="default"/>
          <w:b w:val="0"/>
          <w:bCs/>
        </w:rPr>
        <w:t>Ú</w:t>
      </w:r>
      <w:r w:rsidRPr="00DA0662">
        <w:rPr>
          <w:rStyle w:val="Nadpis3Char"/>
          <w:rFonts w:hint="default"/>
          <w:b w:val="0"/>
          <w:bCs/>
        </w:rPr>
        <w:t>prava výš</w:t>
      </w:r>
      <w:r w:rsidRPr="00DA0662">
        <w:rPr>
          <w:rStyle w:val="Nadpis3Char"/>
          <w:rFonts w:hint="default"/>
          <w:b w:val="0"/>
          <w:bCs/>
        </w:rPr>
        <w:t>ky sprá</w:t>
      </w:r>
      <w:r w:rsidRPr="00DA0662">
        <w:rPr>
          <w:rStyle w:val="Nadpis3Char"/>
          <w:rFonts w:hint="default"/>
          <w:b w:val="0"/>
          <w:bCs/>
        </w:rPr>
        <w:t>vnych poplatkov, ktoré</w:t>
      </w:r>
      <w:r w:rsidRPr="00DA0662">
        <w:rPr>
          <w:rStyle w:val="Nadpis3Char"/>
          <w:rFonts w:hint="default"/>
          <w:b w:val="0"/>
          <w:bCs/>
        </w:rPr>
        <w:t xml:space="preserve"> v </w:t>
      </w:r>
      <w:r w:rsidRPr="00DA0662">
        <w:rPr>
          <w:rStyle w:val="Nadpis3Char"/>
          <w:rFonts w:hint="default"/>
          <w:b w:val="0"/>
          <w:bCs/>
        </w:rPr>
        <w:t>súč</w:t>
      </w:r>
      <w:r w:rsidRPr="00DA0662">
        <w:rPr>
          <w:rStyle w:val="Nadpis3Char"/>
          <w:rFonts w:hint="default"/>
          <w:b w:val="0"/>
          <w:bCs/>
        </w:rPr>
        <w:t>asnosti nepokrý</w:t>
      </w:r>
      <w:r w:rsidRPr="00DA0662">
        <w:rPr>
          <w:rStyle w:val="Nadpis3Char"/>
          <w:rFonts w:hint="default"/>
          <w:b w:val="0"/>
          <w:bCs/>
        </w:rPr>
        <w:t>vajú</w:t>
      </w:r>
      <w:r w:rsidRPr="00DA0662">
        <w:rPr>
          <w:rStyle w:val="Nadpis3Char"/>
          <w:rFonts w:hint="default"/>
          <w:b w:val="0"/>
          <w:bCs/>
        </w:rPr>
        <w:t xml:space="preserve"> ná</w:t>
      </w:r>
      <w:r w:rsidRPr="00DA0662">
        <w:rPr>
          <w:rStyle w:val="Nadpis3Char"/>
          <w:rFonts w:hint="default"/>
          <w:b w:val="0"/>
          <w:bCs/>
        </w:rPr>
        <w:t>klady na</w:t>
      </w:r>
      <w:r w:rsidRPr="00DA0662">
        <w:rPr>
          <w:rFonts w:hint="default"/>
          <w:color w:val="000000"/>
        </w:rPr>
        <w:t xml:space="preserve"> zabezpeč</w:t>
      </w:r>
      <w:r w:rsidRPr="00DA0662">
        <w:rPr>
          <w:rFonts w:hint="default"/>
          <w:color w:val="000000"/>
        </w:rPr>
        <w:t>enie skúš</w:t>
      </w:r>
      <w:r w:rsidRPr="00DA0662">
        <w:rPr>
          <w:rFonts w:hint="default"/>
          <w:color w:val="000000"/>
        </w:rPr>
        <w:t>ok odborný</w:t>
      </w:r>
      <w:r w:rsidRPr="00DA0662">
        <w:rPr>
          <w:rFonts w:hint="default"/>
          <w:color w:val="000000"/>
        </w:rPr>
        <w:t>ch spô</w:t>
      </w:r>
      <w:r w:rsidRPr="00DA0662">
        <w:rPr>
          <w:rFonts w:hint="default"/>
          <w:color w:val="000000"/>
        </w:rPr>
        <w:t>sobilostí</w:t>
      </w:r>
      <w:r w:rsidRPr="00DA0662">
        <w:rPr>
          <w:rFonts w:hint="default"/>
          <w:color w:val="000000"/>
        </w:rPr>
        <w:t xml:space="preserve"> v lesnom hosp</w:t>
      </w:r>
      <w:r w:rsidRPr="00DA0662">
        <w:rPr>
          <w:rFonts w:hint="default"/>
          <w:color w:val="000000"/>
        </w:rPr>
        <w:t>odá</w:t>
      </w:r>
      <w:r w:rsidRPr="00DA0662">
        <w:rPr>
          <w:rFonts w:hint="default"/>
          <w:color w:val="000000"/>
        </w:rPr>
        <w:t>rstve.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IV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Vypúšť</w:t>
      </w:r>
      <w:r w:rsidRPr="00DA0662">
        <w:rPr>
          <w:rFonts w:hint="default"/>
          <w:color w:val="000000"/>
        </w:rPr>
        <w:t>a sa v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lohe č. </w:t>
      </w:r>
      <w:r w:rsidRPr="00DA0662">
        <w:rPr>
          <w:rFonts w:hint="default"/>
          <w:color w:val="000000"/>
        </w:rPr>
        <w:t>2 ako podmienka viazanej ž</w:t>
      </w:r>
      <w:r w:rsidRPr="00DA0662">
        <w:rPr>
          <w:rFonts w:hint="default"/>
          <w:color w:val="000000"/>
        </w:rPr>
        <w:t>ivnosti „</w:t>
      </w:r>
      <w:r w:rsidRPr="00DA0662">
        <w:rPr>
          <w:rFonts w:hint="default"/>
          <w:color w:val="000000"/>
        </w:rPr>
        <w:t>Vyhotovovanie programov starostlivosti o </w:t>
      </w:r>
      <w:r w:rsidRPr="00DA0662">
        <w:rPr>
          <w:rFonts w:hint="default"/>
          <w:color w:val="000000"/>
        </w:rPr>
        <w:t>lesy“</w:t>
      </w:r>
      <w:r w:rsidRPr="00DA0662">
        <w:rPr>
          <w:rFonts w:hint="default"/>
          <w:color w:val="000000"/>
        </w:rPr>
        <w:t xml:space="preserve"> osvedč</w:t>
      </w:r>
      <w:r w:rsidRPr="00DA0662">
        <w:rPr>
          <w:rFonts w:hint="default"/>
          <w:color w:val="000000"/>
        </w:rPr>
        <w:t>enie o </w:t>
      </w:r>
      <w:r w:rsidRPr="00DA0662">
        <w:rPr>
          <w:rFonts w:hint="default"/>
          <w:color w:val="000000"/>
        </w:rPr>
        <w:t>technickej spô</w:t>
      </w:r>
      <w:r w:rsidRPr="00DA0662">
        <w:rPr>
          <w:rFonts w:hint="default"/>
          <w:color w:val="000000"/>
        </w:rPr>
        <w:t>sobilosti, ktoré</w:t>
      </w:r>
      <w:r w:rsidRPr="00DA0662">
        <w:rPr>
          <w:rFonts w:hint="default"/>
          <w:color w:val="000000"/>
        </w:rPr>
        <w:t xml:space="preserve"> sa vypúšť</w:t>
      </w:r>
      <w:r w:rsidRPr="00DA0662">
        <w:rPr>
          <w:rFonts w:hint="default"/>
          <w:color w:val="000000"/>
        </w:rPr>
        <w:t>a aj z </w:t>
      </w:r>
      <w:r w:rsidRPr="00DA0662">
        <w:rPr>
          <w:rFonts w:hint="default"/>
          <w:color w:val="000000"/>
        </w:rPr>
        <w:t>prí</w:t>
      </w:r>
      <w:r w:rsidRPr="00DA0662">
        <w:rPr>
          <w:rFonts w:hint="default"/>
          <w:color w:val="000000"/>
        </w:rPr>
        <w:t>sluš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ch ustanovení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kona o lesoch.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V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1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color w:val="000000"/>
        </w:rPr>
        <w:t>Upravuje sa po</w:t>
      </w:r>
      <w:r w:rsidRPr="00DA0662">
        <w:rPr>
          <w:rFonts w:hint="default"/>
          <w:color w:val="000000"/>
        </w:rPr>
        <w:t>vinnosť</w:t>
      </w:r>
      <w:r w:rsidRPr="00DA0662">
        <w:rPr>
          <w:rFonts w:hint="default"/>
          <w:color w:val="000000"/>
        </w:rPr>
        <w:t xml:space="preserve"> drž</w:t>
      </w:r>
      <w:r w:rsidRPr="00DA0662">
        <w:rPr>
          <w:rFonts w:hint="default"/>
          <w:color w:val="000000"/>
        </w:rPr>
        <w:t>iteľ</w:t>
      </w:r>
      <w:r w:rsidRPr="00DA0662">
        <w:rPr>
          <w:rFonts w:hint="default"/>
          <w:color w:val="000000"/>
        </w:rPr>
        <w:t>a osvedč</w:t>
      </w:r>
      <w:r w:rsidRPr="00DA0662">
        <w:rPr>
          <w:rFonts w:hint="default"/>
          <w:color w:val="000000"/>
        </w:rPr>
        <w:t>enia súč</w:t>
      </w:r>
      <w:r w:rsidRPr="00DA0662">
        <w:rPr>
          <w:rFonts w:hint="default"/>
          <w:color w:val="000000"/>
        </w:rPr>
        <w:t>asne s </w:t>
      </w:r>
      <w:r w:rsidRPr="00DA0662">
        <w:rPr>
          <w:rFonts w:hint="default"/>
          <w:color w:val="000000"/>
        </w:rPr>
        <w:t>ozná</w:t>
      </w:r>
      <w:r w:rsidRPr="00DA0662">
        <w:rPr>
          <w:rFonts w:hint="default"/>
          <w:color w:val="000000"/>
        </w:rPr>
        <w:t>mení</w:t>
      </w:r>
      <w:r w:rsidRPr="00DA0662">
        <w:rPr>
          <w:rFonts w:hint="default"/>
          <w:color w:val="000000"/>
        </w:rPr>
        <w:t>m zmeny skutoč</w:t>
      </w:r>
      <w:r w:rsidRPr="00DA0662">
        <w:rPr>
          <w:rFonts w:hint="default"/>
          <w:color w:val="000000"/>
        </w:rPr>
        <w:t>ností</w:t>
      </w:r>
      <w:r w:rsidRPr="00DA0662">
        <w:rPr>
          <w:rFonts w:hint="default"/>
          <w:color w:val="000000"/>
        </w:rPr>
        <w:t xml:space="preserve"> uvedený</w:t>
      </w:r>
      <w:r w:rsidRPr="00DA0662">
        <w:rPr>
          <w:rFonts w:hint="default"/>
          <w:color w:val="000000"/>
        </w:rPr>
        <w:t>ch v </w:t>
      </w:r>
      <w:r w:rsidRPr="00DA0662">
        <w:rPr>
          <w:rFonts w:hint="default"/>
          <w:color w:val="000000"/>
        </w:rPr>
        <w:t>osvedč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pož</w:t>
      </w:r>
      <w:r w:rsidRPr="00DA0662">
        <w:rPr>
          <w:rFonts w:hint="default"/>
          <w:color w:val="000000"/>
        </w:rPr>
        <w:t>iadať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vydanie nové</w:t>
      </w:r>
      <w:r w:rsidRPr="00DA0662">
        <w:rPr>
          <w:rFonts w:hint="default"/>
          <w:color w:val="000000"/>
        </w:rPr>
        <w:t>ho osvedč</w:t>
      </w:r>
      <w:r w:rsidRPr="00DA0662">
        <w:rPr>
          <w:rFonts w:hint="default"/>
          <w:color w:val="000000"/>
        </w:rPr>
        <w:t>enia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aktualizá</w:t>
      </w:r>
      <w:r w:rsidRPr="00DA0662">
        <w:rPr>
          <w:rFonts w:hint="default"/>
          <w:color w:val="000000"/>
        </w:rPr>
        <w:t>cie ú</w:t>
      </w:r>
      <w:r w:rsidRPr="00DA0662">
        <w:rPr>
          <w:rFonts w:hint="default"/>
          <w:color w:val="000000"/>
        </w:rPr>
        <w:t>dajov uvedený</w:t>
      </w:r>
      <w:r w:rsidRPr="00DA0662">
        <w:rPr>
          <w:rFonts w:hint="default"/>
          <w:color w:val="000000"/>
        </w:rPr>
        <w:t>ch v </w:t>
      </w:r>
      <w:r w:rsidRPr="00DA0662">
        <w:rPr>
          <w:rFonts w:hint="default"/>
          <w:color w:val="000000"/>
        </w:rPr>
        <w:t>osvedč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>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upravuje aj povinnosť</w:t>
      </w:r>
      <w:r w:rsidRPr="00DA0662">
        <w:rPr>
          <w:rFonts w:hint="default"/>
          <w:color w:val="000000"/>
        </w:rPr>
        <w:t xml:space="preserve"> drž</w:t>
      </w:r>
      <w:r w:rsidRPr="00DA0662">
        <w:rPr>
          <w:rFonts w:hint="default"/>
          <w:color w:val="000000"/>
        </w:rPr>
        <w:t>iteľ</w:t>
      </w:r>
      <w:r w:rsidRPr="00DA0662">
        <w:rPr>
          <w:rFonts w:hint="default"/>
          <w:color w:val="000000"/>
        </w:rPr>
        <w:t>a osvedč</w:t>
      </w:r>
      <w:r w:rsidRPr="00DA0662">
        <w:rPr>
          <w:rFonts w:hint="default"/>
          <w:color w:val="000000"/>
        </w:rPr>
        <w:t xml:space="preserve">enia fyzickej osoby </w:t>
      </w:r>
      <w:r w:rsidRPr="00DA0662">
        <w:rPr>
          <w:rFonts w:hint="default"/>
          <w:color w:val="000000"/>
        </w:rPr>
        <w:t>–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p</w:t>
      </w:r>
      <w:r w:rsidRPr="00DA0662">
        <w:rPr>
          <w:rFonts w:hint="default"/>
          <w:color w:val="000000"/>
        </w:rPr>
        <w:t>odnikateľ</w:t>
      </w:r>
      <w:r w:rsidRPr="00DA0662">
        <w:rPr>
          <w:rFonts w:hint="default"/>
          <w:color w:val="000000"/>
        </w:rPr>
        <w:t>a a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vnickej osoby ozná</w:t>
      </w:r>
      <w:r w:rsidRPr="00DA0662">
        <w:rPr>
          <w:rFonts w:hint="default"/>
          <w:color w:val="000000"/>
        </w:rPr>
        <w:t>miť</w:t>
      </w:r>
      <w:r w:rsidRPr="00DA0662">
        <w:rPr>
          <w:rFonts w:hint="default"/>
          <w:color w:val="000000"/>
        </w:rPr>
        <w:t xml:space="preserve"> zmenu fyzickej osoby, prostrední</w:t>
      </w:r>
      <w:r w:rsidRPr="00DA0662">
        <w:rPr>
          <w:rFonts w:hint="default"/>
          <w:color w:val="000000"/>
        </w:rPr>
        <w:t>ctvom ktorej vykoná</w:t>
      </w:r>
      <w:r w:rsidRPr="00DA0662">
        <w:rPr>
          <w:rFonts w:hint="default"/>
          <w:color w:val="000000"/>
        </w:rPr>
        <w:t>va č</w:t>
      </w:r>
      <w:r w:rsidRPr="00DA0662">
        <w:rPr>
          <w:rFonts w:hint="default"/>
          <w:color w:val="000000"/>
        </w:rPr>
        <w:t>innosti s </w:t>
      </w:r>
      <w:r w:rsidRPr="00DA0662">
        <w:rPr>
          <w:rFonts w:hint="default"/>
          <w:color w:val="000000"/>
        </w:rPr>
        <w:t>lesný</w:t>
      </w:r>
      <w:r w:rsidRPr="00DA0662">
        <w:rPr>
          <w:rFonts w:hint="default"/>
          <w:color w:val="000000"/>
        </w:rPr>
        <w:t>m reprodukč</w:t>
      </w:r>
      <w:r w:rsidRPr="00DA0662">
        <w:rPr>
          <w:rFonts w:hint="default"/>
          <w:color w:val="000000"/>
        </w:rPr>
        <w:t>ný</w:t>
      </w:r>
      <w:r w:rsidRPr="00DA0662">
        <w:rPr>
          <w:rFonts w:hint="default"/>
          <w:color w:val="000000"/>
        </w:rPr>
        <w:t>m materiá</w:t>
      </w:r>
      <w:r w:rsidRPr="00DA0662">
        <w:rPr>
          <w:rFonts w:hint="default"/>
          <w:color w:val="000000"/>
        </w:rPr>
        <w:t>lom. Spresň</w:t>
      </w:r>
      <w:r w:rsidRPr="00DA0662">
        <w:rPr>
          <w:rFonts w:hint="default"/>
          <w:color w:val="000000"/>
        </w:rPr>
        <w:t>uje sa aj termí</w:t>
      </w:r>
      <w:r w:rsidRPr="00DA0662">
        <w:rPr>
          <w:rFonts w:hint="default"/>
          <w:color w:val="000000"/>
        </w:rPr>
        <w:t>n, do uplynutia ktoré</w:t>
      </w:r>
      <w:r w:rsidRPr="00DA0662">
        <w:rPr>
          <w:rFonts w:hint="default"/>
          <w:color w:val="000000"/>
        </w:rPr>
        <w:t>ho je drž</w:t>
      </w:r>
      <w:r w:rsidRPr="00DA0662">
        <w:rPr>
          <w:rFonts w:hint="default"/>
          <w:color w:val="000000"/>
        </w:rPr>
        <w:t>iteľ</w:t>
      </w:r>
      <w:r w:rsidRPr="00DA0662">
        <w:rPr>
          <w:rFonts w:hint="default"/>
          <w:color w:val="000000"/>
        </w:rPr>
        <w:t xml:space="preserve"> osvedč</w:t>
      </w:r>
      <w:r w:rsidRPr="00DA0662">
        <w:rPr>
          <w:rFonts w:hint="default"/>
          <w:color w:val="000000"/>
        </w:rPr>
        <w:t>enia povinný</w:t>
      </w:r>
      <w:r w:rsidRPr="00DA0662">
        <w:rPr>
          <w:rFonts w:hint="default"/>
          <w:color w:val="000000"/>
        </w:rPr>
        <w:t xml:space="preserve"> zúč</w:t>
      </w:r>
      <w:r w:rsidRPr="00DA0662">
        <w:rPr>
          <w:rFonts w:hint="default"/>
          <w:color w:val="000000"/>
        </w:rPr>
        <w:t>astniť</w:t>
      </w:r>
      <w:r w:rsidRPr="00DA0662">
        <w:rPr>
          <w:rFonts w:hint="default"/>
          <w:color w:val="000000"/>
        </w:rPr>
        <w:t xml:space="preserve"> sa š</w:t>
      </w:r>
      <w:r w:rsidRPr="00DA0662">
        <w:rPr>
          <w:rFonts w:hint="default"/>
          <w:color w:val="000000"/>
        </w:rPr>
        <w:t>kolenia organizované</w:t>
      </w:r>
      <w:r w:rsidRPr="00DA0662">
        <w:rPr>
          <w:rFonts w:hint="default"/>
          <w:color w:val="000000"/>
        </w:rPr>
        <w:t>ho minister</w:t>
      </w:r>
      <w:r w:rsidRPr="00DA0662">
        <w:rPr>
          <w:rFonts w:hint="default"/>
          <w:color w:val="000000"/>
        </w:rPr>
        <w:t>s</w:t>
      </w:r>
      <w:r w:rsidRPr="00DA0662">
        <w:rPr>
          <w:rFonts w:hint="default"/>
          <w:color w:val="000000"/>
        </w:rPr>
        <w:t>tvom.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2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ustanovenie o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vodoch zá</w:t>
      </w:r>
      <w:r w:rsidRPr="00DA0662">
        <w:rPr>
          <w:rFonts w:hint="default"/>
          <w:color w:val="000000"/>
        </w:rPr>
        <w:t>niku platnosti osvedč</w:t>
      </w:r>
      <w:r w:rsidRPr="00DA0662">
        <w:rPr>
          <w:rFonts w:hint="default"/>
          <w:color w:val="000000"/>
        </w:rPr>
        <w:t>enia fyzickej osoby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vislosti so zmenami uvedený</w:t>
      </w:r>
      <w:r w:rsidRPr="00DA0662">
        <w:rPr>
          <w:rFonts w:hint="default"/>
          <w:color w:val="000000"/>
        </w:rPr>
        <w:t>mi v bode 1, 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opakovanej neúč</w:t>
      </w:r>
      <w:r w:rsidRPr="00DA0662">
        <w:rPr>
          <w:rFonts w:hint="default"/>
          <w:color w:val="000000"/>
        </w:rPr>
        <w:t>asti na š</w:t>
      </w:r>
      <w:r w:rsidRPr="00DA0662">
        <w:rPr>
          <w:rFonts w:hint="default"/>
          <w:color w:val="000000"/>
        </w:rPr>
        <w:t>kolení</w:t>
      </w:r>
      <w:r w:rsidRPr="00DA0662">
        <w:rPr>
          <w:rFonts w:hint="default"/>
          <w:color w:val="000000"/>
        </w:rPr>
        <w:t xml:space="preserve"> a z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vodu vlastnej ž</w:t>
      </w:r>
      <w:r w:rsidRPr="00DA0662">
        <w:rPr>
          <w:rFonts w:hint="default"/>
          <w:color w:val="000000"/>
        </w:rPr>
        <w:t>iadosti. Uvedené</w:t>
      </w:r>
      <w:r w:rsidRPr="00DA0662">
        <w:rPr>
          <w:rFonts w:hint="default"/>
          <w:color w:val="000000"/>
        </w:rPr>
        <w:t xml:space="preserve"> zmeny vyplý</w:t>
      </w:r>
      <w:r w:rsidRPr="00DA0662">
        <w:rPr>
          <w:rFonts w:hint="default"/>
          <w:color w:val="000000"/>
        </w:rPr>
        <w:t>vajú</w:t>
      </w:r>
      <w:r w:rsidRPr="00DA0662">
        <w:rPr>
          <w:rFonts w:hint="default"/>
          <w:color w:val="000000"/>
        </w:rPr>
        <w:t xml:space="preserve"> z </w:t>
      </w:r>
      <w:r w:rsidRPr="00DA0662">
        <w:rPr>
          <w:rFonts w:hint="default"/>
          <w:color w:val="000000"/>
        </w:rPr>
        <w:t>aplikač</w:t>
      </w:r>
      <w:r w:rsidRPr="00DA0662">
        <w:rPr>
          <w:rFonts w:hint="default"/>
          <w:color w:val="000000"/>
        </w:rPr>
        <w:t>nej praxe doterajš</w:t>
      </w:r>
      <w:r w:rsidRPr="00DA0662">
        <w:rPr>
          <w:rFonts w:hint="default"/>
          <w:color w:val="000000"/>
        </w:rPr>
        <w:t>ieho znenia zá</w:t>
      </w:r>
      <w:r w:rsidRPr="00DA0662">
        <w:rPr>
          <w:rFonts w:hint="default"/>
          <w:color w:val="000000"/>
        </w:rPr>
        <w:t>kona.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3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Dopĺň</w:t>
      </w:r>
      <w:r w:rsidRPr="00DA0662">
        <w:rPr>
          <w:rFonts w:hint="default"/>
          <w:color w:val="000000"/>
        </w:rPr>
        <w:t>a sa ustanovenie o </w:t>
      </w:r>
      <w:r w:rsidRPr="00DA0662">
        <w:rPr>
          <w:rFonts w:hint="default"/>
          <w:color w:val="000000"/>
        </w:rPr>
        <w:t>dô</w:t>
      </w:r>
      <w:r w:rsidRPr="00DA0662">
        <w:rPr>
          <w:rFonts w:hint="default"/>
          <w:color w:val="000000"/>
        </w:rPr>
        <w:t>vodoch zá</w:t>
      </w:r>
      <w:r w:rsidRPr="00DA0662">
        <w:rPr>
          <w:rFonts w:hint="default"/>
          <w:color w:val="000000"/>
        </w:rPr>
        <w:t>niku platnosti osvedč</w:t>
      </w:r>
      <w:r w:rsidRPr="00DA0662">
        <w:rPr>
          <w:rFonts w:hint="default"/>
          <w:color w:val="000000"/>
        </w:rPr>
        <w:t>enia fyzickej osoby - podnikateľ</w:t>
      </w:r>
      <w:r w:rsidRPr="00DA0662">
        <w:rPr>
          <w:rFonts w:hint="default"/>
          <w:color w:val="000000"/>
        </w:rPr>
        <w:t>a a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vnickej osoby v </w:t>
      </w:r>
      <w:r w:rsidRPr="00DA0662">
        <w:rPr>
          <w:rFonts w:hint="default"/>
          <w:color w:val="000000"/>
        </w:rPr>
        <w:t>sú</w:t>
      </w:r>
      <w:r w:rsidRPr="00DA0662">
        <w:rPr>
          <w:rFonts w:hint="default"/>
          <w:color w:val="000000"/>
        </w:rPr>
        <w:t>vislosti so zmenami uvedený</w:t>
      </w:r>
      <w:r w:rsidRPr="00DA0662">
        <w:rPr>
          <w:rFonts w:hint="default"/>
          <w:color w:val="000000"/>
        </w:rPr>
        <w:t>mi v bode 1 a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mož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zá</w:t>
      </w:r>
      <w:r w:rsidRPr="00DA0662">
        <w:rPr>
          <w:rFonts w:hint="default"/>
          <w:color w:val="000000"/>
        </w:rPr>
        <w:t>niku osvedč</w:t>
      </w:r>
      <w:r w:rsidRPr="00DA0662">
        <w:rPr>
          <w:rFonts w:hint="default"/>
          <w:color w:val="000000"/>
        </w:rPr>
        <w:t>enia na zá</w:t>
      </w:r>
      <w:r w:rsidRPr="00DA0662">
        <w:rPr>
          <w:rFonts w:hint="default"/>
          <w:color w:val="000000"/>
        </w:rPr>
        <w:t>klade rozhodnutia ministerstva.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4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Upravujú</w:t>
      </w:r>
      <w:r w:rsidRPr="00DA0662">
        <w:rPr>
          <w:rFonts w:hint="default"/>
          <w:color w:val="000000"/>
        </w:rPr>
        <w:t xml:space="preserve"> sa dô</w:t>
      </w:r>
      <w:r w:rsidRPr="00DA0662">
        <w:rPr>
          <w:rFonts w:hint="default"/>
          <w:color w:val="000000"/>
        </w:rPr>
        <w:t>vody, na zá</w:t>
      </w:r>
      <w:r w:rsidRPr="00DA0662">
        <w:rPr>
          <w:rFonts w:hint="default"/>
          <w:color w:val="000000"/>
        </w:rPr>
        <w:t>klade ktorý</w:t>
      </w:r>
      <w:r w:rsidRPr="00DA0662">
        <w:rPr>
          <w:rFonts w:hint="default"/>
          <w:color w:val="000000"/>
        </w:rPr>
        <w:t>ch môž</w:t>
      </w:r>
      <w:r w:rsidRPr="00DA0662">
        <w:rPr>
          <w:rFonts w:hint="default"/>
          <w:color w:val="000000"/>
        </w:rPr>
        <w:t>e ministerstvo rozhodnúť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niku platnosti osvedč</w:t>
      </w:r>
      <w:r w:rsidRPr="00DA0662">
        <w:rPr>
          <w:rFonts w:hint="default"/>
          <w:color w:val="000000"/>
        </w:rPr>
        <w:t>enia fyzickej osoby, fyzickej osoby - podnikateľ</w:t>
      </w:r>
      <w:r w:rsidRPr="00DA0662">
        <w:rPr>
          <w:rFonts w:hint="default"/>
          <w:color w:val="000000"/>
        </w:rPr>
        <w:t>a a </w:t>
      </w:r>
      <w:r w:rsidRPr="00DA0662">
        <w:rPr>
          <w:rFonts w:hint="default"/>
          <w:color w:val="000000"/>
        </w:rPr>
        <w:t>prá</w:t>
      </w:r>
      <w:r w:rsidRPr="00DA0662">
        <w:rPr>
          <w:rFonts w:hint="default"/>
          <w:color w:val="000000"/>
        </w:rPr>
        <w:t>vnickej osoby. Zá</w:t>
      </w:r>
      <w:r w:rsidRPr="00DA0662">
        <w:rPr>
          <w:rFonts w:hint="default"/>
          <w:color w:val="000000"/>
        </w:rPr>
        <w:t>roveň</w:t>
      </w:r>
      <w:r w:rsidRPr="00DA0662">
        <w:rPr>
          <w:rFonts w:hint="default"/>
          <w:color w:val="000000"/>
        </w:rPr>
        <w:t xml:space="preserve"> sa upravujú</w:t>
      </w:r>
      <w:r w:rsidRPr="00DA0662">
        <w:rPr>
          <w:rFonts w:hint="default"/>
          <w:color w:val="000000"/>
        </w:rPr>
        <w:t xml:space="preserve"> ustanovenia kedy a </w:t>
      </w:r>
      <w:r w:rsidRPr="00DA0662">
        <w:rPr>
          <w:rFonts w:hint="default"/>
          <w:color w:val="000000"/>
        </w:rPr>
        <w:t>za aký</w:t>
      </w:r>
      <w:r w:rsidRPr="00DA0662">
        <w:rPr>
          <w:rFonts w:hint="default"/>
          <w:color w:val="000000"/>
        </w:rPr>
        <w:t>ch podmienok je mož</w:t>
      </w:r>
      <w:r w:rsidRPr="00DA0662">
        <w:rPr>
          <w:rFonts w:hint="default"/>
          <w:color w:val="000000"/>
        </w:rPr>
        <w:t>né</w:t>
      </w:r>
      <w:r w:rsidRPr="00DA0662">
        <w:rPr>
          <w:rFonts w:hint="default"/>
          <w:color w:val="000000"/>
        </w:rPr>
        <w:t xml:space="preserve"> opä</w:t>
      </w:r>
      <w:r w:rsidRPr="00DA0662">
        <w:rPr>
          <w:rFonts w:hint="default"/>
          <w:color w:val="000000"/>
        </w:rPr>
        <w:t>tovne pož</w:t>
      </w:r>
      <w:r w:rsidRPr="00DA0662">
        <w:rPr>
          <w:rFonts w:hint="default"/>
          <w:color w:val="000000"/>
        </w:rPr>
        <w:t>iadať</w:t>
      </w:r>
      <w:r w:rsidRPr="00DA0662">
        <w:rPr>
          <w:rFonts w:hint="default"/>
          <w:color w:val="000000"/>
        </w:rPr>
        <w:t xml:space="preserve"> </w:t>
      </w:r>
      <w:r w:rsidRPr="00DA0662">
        <w:rPr>
          <w:rFonts w:hint="default"/>
          <w:color w:val="000000"/>
        </w:rPr>
        <w:t>o </w:t>
      </w:r>
      <w:r w:rsidRPr="00DA0662">
        <w:rPr>
          <w:rFonts w:hint="default"/>
          <w:color w:val="000000"/>
        </w:rPr>
        <w:t>vydanie osvedč</w:t>
      </w:r>
      <w:r w:rsidRPr="00DA0662">
        <w:rPr>
          <w:rFonts w:hint="default"/>
          <w:color w:val="000000"/>
        </w:rPr>
        <w:t>enia.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="008737F1">
        <w:rPr>
          <w:rFonts w:cs="Times New Roman"/>
          <w:color w:val="000000"/>
        </w:rPr>
        <w:br w:type="page"/>
      </w:r>
      <w:r w:rsidRPr="00DA0662">
        <w:rPr>
          <w:rFonts w:cs="Times New Roman"/>
          <w:color w:val="000000"/>
        </w:rPr>
        <w:t>K bodu 5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vykonateľ</w:t>
      </w:r>
      <w:r w:rsidRPr="00DA0662">
        <w:rPr>
          <w:rFonts w:hint="default"/>
          <w:color w:val="000000"/>
        </w:rPr>
        <w:t>nosť</w:t>
      </w:r>
      <w:r w:rsidRPr="00DA0662">
        <w:rPr>
          <w:rFonts w:hint="default"/>
          <w:color w:val="000000"/>
        </w:rPr>
        <w:t xml:space="preserve"> rozhodnutí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zá</w:t>
      </w:r>
      <w:r w:rsidRPr="00DA0662">
        <w:rPr>
          <w:rFonts w:hint="default"/>
          <w:color w:val="000000"/>
        </w:rPr>
        <w:t>niku platnosti osvedč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 xml:space="preserve"> o </w:t>
      </w:r>
      <w:r w:rsidRPr="00DA0662">
        <w:rPr>
          <w:rFonts w:hint="default"/>
          <w:color w:val="000000"/>
        </w:rPr>
        <w:t>odbornej spô</w:t>
      </w:r>
      <w:r w:rsidRPr="00DA0662">
        <w:rPr>
          <w:rFonts w:hint="default"/>
          <w:color w:val="000000"/>
        </w:rPr>
        <w:t>sobilosti.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</w:rPr>
        <w:t>K bodu 6</w:t>
      </w:r>
    </w:p>
    <w:p w:rsidR="00D72164" w:rsidRPr="00DA0662" w:rsidP="00DA0662">
      <w:pPr>
        <w:pStyle w:val="odsek0"/>
        <w:bidi w:val="0"/>
        <w:rPr>
          <w:rFonts w:hint="default"/>
          <w:color w:val="000000"/>
        </w:rPr>
      </w:pPr>
      <w:r w:rsidRPr="00DA0662">
        <w:rPr>
          <w:rFonts w:hint="default"/>
          <w:color w:val="000000"/>
        </w:rPr>
        <w:t>Upravuje sa platnosť</w:t>
      </w:r>
      <w:r w:rsidRPr="00DA0662">
        <w:rPr>
          <w:rFonts w:hint="default"/>
          <w:color w:val="000000"/>
        </w:rPr>
        <w:t xml:space="preserve"> osvedč</w:t>
      </w:r>
      <w:r w:rsidRPr="00DA0662">
        <w:rPr>
          <w:rFonts w:hint="default"/>
          <w:color w:val="000000"/>
        </w:rPr>
        <w:t>ení</w:t>
      </w:r>
      <w:r w:rsidRPr="00DA0662">
        <w:rPr>
          <w:rFonts w:hint="default"/>
          <w:color w:val="000000"/>
        </w:rPr>
        <w:t xml:space="preserve"> vydaný</w:t>
      </w:r>
      <w:r w:rsidRPr="00DA0662">
        <w:rPr>
          <w:rFonts w:hint="default"/>
          <w:color w:val="000000"/>
        </w:rPr>
        <w:t>ch podľ</w:t>
      </w:r>
      <w:r w:rsidRPr="00DA0662">
        <w:rPr>
          <w:rFonts w:hint="default"/>
          <w:color w:val="000000"/>
        </w:rPr>
        <w:t>a doterajší</w:t>
      </w:r>
      <w:r w:rsidRPr="00DA0662">
        <w:rPr>
          <w:rFonts w:hint="default"/>
          <w:color w:val="000000"/>
        </w:rPr>
        <w:t>ch predpisov.</w:t>
      </w:r>
    </w:p>
    <w:p w:rsidR="00D72164" w:rsidRPr="00DA0662" w:rsidP="00DA0662">
      <w:pPr>
        <w:pStyle w:val="Heading3"/>
        <w:bidi w:val="0"/>
        <w:rPr>
          <w:rFonts w:cs="Times New Roman"/>
          <w:color w:val="000000"/>
        </w:rPr>
      </w:pPr>
      <w:r w:rsidRPr="00DA0662">
        <w:rPr>
          <w:rFonts w:cs="Times New Roman"/>
          <w:color w:val="000000"/>
          <w:u w:val="single"/>
        </w:rPr>
        <w:t>K </w:t>
      </w:r>
      <w:r w:rsidRPr="00DA0662">
        <w:rPr>
          <w:rFonts w:cs="Times New Roman" w:hint="default"/>
          <w:color w:val="000000"/>
          <w:u w:val="single"/>
        </w:rPr>
        <w:t>Č</w:t>
      </w:r>
      <w:r w:rsidRPr="00DA0662">
        <w:rPr>
          <w:rFonts w:cs="Times New Roman" w:hint="default"/>
          <w:color w:val="000000"/>
          <w:u w:val="single"/>
        </w:rPr>
        <w:t>l. VI</w:t>
      </w:r>
    </w:p>
    <w:p w:rsidR="00A66B9A" w:rsidP="00DA0662">
      <w:pPr>
        <w:pStyle w:val="odsek0"/>
        <w:bidi w:val="0"/>
        <w:rPr>
          <w:color w:val="000000"/>
        </w:rPr>
      </w:pPr>
      <w:r w:rsidRPr="00DA0662" w:rsidR="00D72164">
        <w:rPr>
          <w:rFonts w:hint="default"/>
          <w:color w:val="000000"/>
        </w:rPr>
        <w:t>Ustanovuje sa úč</w:t>
      </w:r>
      <w:r w:rsidRPr="00DA0662" w:rsidR="00D72164">
        <w:rPr>
          <w:rFonts w:hint="default"/>
          <w:color w:val="000000"/>
        </w:rPr>
        <w:t>innosť</w:t>
      </w:r>
      <w:r w:rsidRPr="00DA0662" w:rsidR="00D72164">
        <w:rPr>
          <w:rFonts w:hint="default"/>
          <w:color w:val="000000"/>
        </w:rPr>
        <w:t xml:space="preserve"> zá</w:t>
      </w:r>
      <w:r w:rsidRPr="00DA0662" w:rsidR="00D72164">
        <w:rPr>
          <w:rFonts w:hint="default"/>
          <w:color w:val="000000"/>
        </w:rPr>
        <w:t>kona.</w:t>
      </w:r>
    </w:p>
    <w:p w:rsidR="008737F1" w:rsidP="00A66B9A">
      <w:pPr>
        <w:bidi w:val="0"/>
        <w:spacing w:before="60" w:after="60"/>
      </w:pPr>
    </w:p>
    <w:p w:rsidR="008737F1" w:rsidP="00A66B9A">
      <w:pPr>
        <w:bidi w:val="0"/>
        <w:spacing w:before="60" w:after="60"/>
      </w:pPr>
    </w:p>
    <w:p w:rsidR="00A66B9A" w:rsidP="00A66B9A">
      <w:pPr>
        <w:bidi w:val="0"/>
        <w:spacing w:before="60" w:after="60"/>
      </w:pPr>
      <w:r w:rsidR="005E0563">
        <w:t>Bratislava 26</w:t>
      </w:r>
      <w:r>
        <w:t xml:space="preserve">. </w:t>
      </w:r>
      <w:r w:rsidR="008737F1">
        <w:t xml:space="preserve">septembra </w:t>
      </w:r>
      <w:r>
        <w:t>2013</w:t>
      </w:r>
    </w:p>
    <w:p w:rsidR="00A66B9A" w:rsidP="00A66B9A">
      <w:pPr>
        <w:bidi w:val="0"/>
        <w:spacing w:before="60" w:after="60"/>
      </w:pPr>
    </w:p>
    <w:p w:rsidR="00A66B9A" w:rsidP="00A66B9A">
      <w:pPr>
        <w:bidi w:val="0"/>
        <w:spacing w:before="60" w:after="60"/>
      </w:pPr>
    </w:p>
    <w:p w:rsidR="00A66B9A" w:rsidP="00A66B9A">
      <w:pPr>
        <w:bidi w:val="0"/>
        <w:spacing w:before="60" w:after="60"/>
      </w:pPr>
    </w:p>
    <w:p w:rsidR="00A66B9A" w:rsidP="00A66B9A">
      <w:pPr>
        <w:bidi w:val="0"/>
        <w:spacing w:before="60" w:after="60"/>
      </w:pPr>
    </w:p>
    <w:p w:rsidR="00A66B9A" w:rsidP="00A66B9A">
      <w:pPr>
        <w:bidi w:val="0"/>
        <w:spacing w:before="60" w:after="60"/>
      </w:pPr>
    </w:p>
    <w:p w:rsidR="00A66B9A" w:rsidP="00A66B9A">
      <w:pPr>
        <w:bidi w:val="0"/>
        <w:jc w:val="center"/>
      </w:pPr>
      <w:r>
        <w:rPr>
          <w:bCs/>
        </w:rPr>
        <w:t>Robert Fico</w:t>
      </w:r>
      <w:r w:rsidR="00572B38">
        <w:rPr>
          <w:bCs/>
        </w:rPr>
        <w:t xml:space="preserve"> v. r. </w:t>
      </w:r>
    </w:p>
    <w:p w:rsidR="00A66B9A" w:rsidP="00A66B9A">
      <w:pPr>
        <w:bidi w:val="0"/>
        <w:jc w:val="center"/>
        <w:rPr>
          <w:rFonts w:hint="default"/>
        </w:rPr>
      </w:pPr>
      <w:r>
        <w:rPr>
          <w:rFonts w:hint="default"/>
        </w:rPr>
        <w:t>predseda vlá</w:t>
      </w:r>
      <w:r>
        <w:rPr>
          <w:rFonts w:hint="default"/>
        </w:rPr>
        <w:t>dy</w:t>
      </w:r>
    </w:p>
    <w:p w:rsidR="00A66B9A" w:rsidP="00A66B9A">
      <w:pPr>
        <w:bidi w:val="0"/>
        <w:jc w:val="center"/>
        <w:rPr>
          <w:rFonts w:hint="default"/>
        </w:rPr>
      </w:pPr>
      <w:r>
        <w:rPr>
          <w:rFonts w:hint="default"/>
        </w:rPr>
        <w:t>Slovenskej republiky</w:t>
      </w:r>
    </w:p>
    <w:p w:rsidR="00A66B9A" w:rsidP="00A66B9A">
      <w:pPr>
        <w:bidi w:val="0"/>
      </w:pPr>
    </w:p>
    <w:p w:rsidR="00A66B9A" w:rsidP="00A66B9A">
      <w:pPr>
        <w:bidi w:val="0"/>
      </w:pPr>
    </w:p>
    <w:p w:rsidR="00A66B9A" w:rsidP="00A66B9A">
      <w:pPr>
        <w:bidi w:val="0"/>
      </w:pPr>
    </w:p>
    <w:p w:rsidR="00A66B9A" w:rsidP="00A66B9A">
      <w:pPr>
        <w:bidi w:val="0"/>
      </w:pPr>
    </w:p>
    <w:p w:rsidR="00A66B9A" w:rsidP="00A66B9A">
      <w:pPr>
        <w:bidi w:val="0"/>
      </w:pPr>
    </w:p>
    <w:p w:rsidR="00A66B9A" w:rsidP="00A66B9A">
      <w:pPr>
        <w:bidi w:val="0"/>
        <w:jc w:val="center"/>
      </w:pPr>
      <w:r>
        <w:rPr>
          <w:rFonts w:hint="default"/>
          <w:bCs/>
        </w:rPr>
        <w:t>Ľ</w:t>
      </w:r>
      <w:r>
        <w:rPr>
          <w:rFonts w:hint="default"/>
          <w:bCs/>
        </w:rPr>
        <w:t>ubomí</w:t>
      </w:r>
      <w:r>
        <w:rPr>
          <w:rFonts w:hint="default"/>
          <w:bCs/>
        </w:rPr>
        <w:t>r Jahná</w:t>
      </w:r>
      <w:r>
        <w:rPr>
          <w:rFonts w:hint="default"/>
          <w:bCs/>
        </w:rPr>
        <w:t xml:space="preserve">tek </w:t>
      </w:r>
      <w:r w:rsidR="00572B38">
        <w:rPr>
          <w:bCs/>
        </w:rPr>
        <w:t>v. r.</w:t>
      </w:r>
    </w:p>
    <w:p w:rsidR="00A66B9A" w:rsidP="00A66B9A">
      <w:pPr>
        <w:bidi w:val="0"/>
        <w:jc w:val="center"/>
        <w:rPr>
          <w:rFonts w:hint="default"/>
        </w:rPr>
      </w:pPr>
      <w:r>
        <w:rPr>
          <w:rFonts w:hint="default"/>
        </w:rPr>
        <w:t>minister pô</w:t>
      </w:r>
      <w:r>
        <w:rPr>
          <w:rFonts w:hint="default"/>
        </w:rPr>
        <w:t>dohospodá</w:t>
      </w:r>
      <w:r>
        <w:rPr>
          <w:rFonts w:hint="default"/>
        </w:rPr>
        <w:t xml:space="preserve">rstva </w:t>
      </w:r>
    </w:p>
    <w:p w:rsidR="00A66B9A" w:rsidP="00A66B9A">
      <w:pPr>
        <w:bidi w:val="0"/>
        <w:jc w:val="center"/>
        <w:rPr>
          <w:color w:val="000000"/>
        </w:rPr>
      </w:pPr>
      <w:r>
        <w:rPr>
          <w:rFonts w:hint="default"/>
        </w:rPr>
        <w:t>a rozvoja vidieka Slovenskej republiky</w:t>
      </w:r>
    </w:p>
    <w:p w:rsidR="00A66B9A" w:rsidRPr="00F5394B" w:rsidP="00A66B9A">
      <w:pPr>
        <w:bidi w:val="0"/>
      </w:pPr>
    </w:p>
    <w:p w:rsidR="00A66B9A" w:rsidP="00A66B9A">
      <w:pPr>
        <w:bidi w:val="0"/>
      </w:pPr>
    </w:p>
    <w:p w:rsidR="000C4791" w:rsidRPr="00DA0662" w:rsidP="00A66B9A">
      <w:pPr>
        <w:bidi w:val="0"/>
      </w:pPr>
    </w:p>
    <w:sectPr w:rsidSect="00457D1F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E" w:rsidRPr="00E711EC">
    <w:pPr>
      <w:pStyle w:val="Footer"/>
      <w:bidi w:val="0"/>
    </w:pPr>
    <w:r>
      <w:tab/>
    </w:r>
    <w:r w:rsidRPr="00E711EC">
      <w:rPr>
        <w:rStyle w:val="PageNumber"/>
      </w:rPr>
      <w:fldChar w:fldCharType="begin"/>
    </w:r>
    <w:r w:rsidRPr="00E711EC">
      <w:rPr>
        <w:rStyle w:val="PageNumber"/>
      </w:rPr>
      <w:instrText xml:space="preserve"> PAGE </w:instrText>
    </w:r>
    <w:r w:rsidRPr="00E711EC">
      <w:rPr>
        <w:rStyle w:val="PageNumber"/>
      </w:rPr>
      <w:fldChar w:fldCharType="separate"/>
    </w:r>
    <w:r w:rsidR="006D1CB8">
      <w:rPr>
        <w:rStyle w:val="PageNumber"/>
        <w:noProof/>
      </w:rPr>
      <w:t>2</w:t>
    </w:r>
    <w:r w:rsidRPr="00E711EC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C" w:rsidRPr="00D72164" w:rsidP="00D72164">
    <w:pPr>
      <w:pStyle w:val="Footer"/>
      <w:bidi w:val="0"/>
      <w:jc w:val="center"/>
    </w:pPr>
    <w:r w:rsidRPr="00D72164" w:rsidR="00D72164">
      <w:fldChar w:fldCharType="begin"/>
    </w:r>
    <w:r w:rsidRPr="00D72164" w:rsidR="00D72164">
      <w:instrText>PAGE   \* MERGEFORMAT</w:instrText>
    </w:r>
    <w:r w:rsidRPr="00D72164" w:rsidR="00D72164">
      <w:fldChar w:fldCharType="separate"/>
    </w:r>
    <w:r w:rsidR="006D1CB8">
      <w:rPr>
        <w:noProof/>
      </w:rPr>
      <w:t>26</w:t>
    </w:r>
    <w:r w:rsidRPr="00D72164" w:rsidR="00D72164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27CC06E1"/>
    <w:multiLevelType w:val="hybridMultilevel"/>
    <w:tmpl w:val="9664FCE8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695AE3"/>
    <w:multiLevelType w:val="hybridMultilevel"/>
    <w:tmpl w:val="3BEC3220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7E670E"/>
    <w:multiLevelType w:val="hybridMultilevel"/>
    <w:tmpl w:val="BD9C7F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A69A0"/>
    <w:multiLevelType w:val="hybridMultilevel"/>
    <w:tmpl w:val="EF900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94C2F0E"/>
    <w:multiLevelType w:val="hybridMultilevel"/>
    <w:tmpl w:val="4E2C3B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AE3406"/>
    <w:rsid w:val="000B555D"/>
    <w:rsid w:val="000B6314"/>
    <w:rsid w:val="000C4791"/>
    <w:rsid w:val="000E54BC"/>
    <w:rsid w:val="00130D01"/>
    <w:rsid w:val="00192F6A"/>
    <w:rsid w:val="001A57C6"/>
    <w:rsid w:val="001C1972"/>
    <w:rsid w:val="001D7795"/>
    <w:rsid w:val="001F172D"/>
    <w:rsid w:val="001F1BCD"/>
    <w:rsid w:val="002111EF"/>
    <w:rsid w:val="002143E9"/>
    <w:rsid w:val="002D7C17"/>
    <w:rsid w:val="00300CF2"/>
    <w:rsid w:val="00334184"/>
    <w:rsid w:val="0033436E"/>
    <w:rsid w:val="003411EB"/>
    <w:rsid w:val="00372FB9"/>
    <w:rsid w:val="00417D10"/>
    <w:rsid w:val="00431C5E"/>
    <w:rsid w:val="00457D1F"/>
    <w:rsid w:val="00483C40"/>
    <w:rsid w:val="004847F5"/>
    <w:rsid w:val="004F647F"/>
    <w:rsid w:val="005009FE"/>
    <w:rsid w:val="00572B38"/>
    <w:rsid w:val="00595EB0"/>
    <w:rsid w:val="005B183D"/>
    <w:rsid w:val="005E0563"/>
    <w:rsid w:val="00644B29"/>
    <w:rsid w:val="006673B2"/>
    <w:rsid w:val="0068054E"/>
    <w:rsid w:val="006D1CB8"/>
    <w:rsid w:val="006E35A9"/>
    <w:rsid w:val="00702076"/>
    <w:rsid w:val="007042C2"/>
    <w:rsid w:val="007321A9"/>
    <w:rsid w:val="00740C49"/>
    <w:rsid w:val="00745747"/>
    <w:rsid w:val="00753ED4"/>
    <w:rsid w:val="0075584F"/>
    <w:rsid w:val="00786B32"/>
    <w:rsid w:val="00794024"/>
    <w:rsid w:val="007F56E7"/>
    <w:rsid w:val="00801A57"/>
    <w:rsid w:val="0081688E"/>
    <w:rsid w:val="008225F3"/>
    <w:rsid w:val="00854EB7"/>
    <w:rsid w:val="00865673"/>
    <w:rsid w:val="008737F1"/>
    <w:rsid w:val="008C2140"/>
    <w:rsid w:val="008C6807"/>
    <w:rsid w:val="00916000"/>
    <w:rsid w:val="009318BB"/>
    <w:rsid w:val="009524D1"/>
    <w:rsid w:val="00975382"/>
    <w:rsid w:val="00981E73"/>
    <w:rsid w:val="009833FF"/>
    <w:rsid w:val="009A1E62"/>
    <w:rsid w:val="009A6A8E"/>
    <w:rsid w:val="009B0DFA"/>
    <w:rsid w:val="009B620D"/>
    <w:rsid w:val="009E7E6F"/>
    <w:rsid w:val="00A60BCF"/>
    <w:rsid w:val="00A66B9A"/>
    <w:rsid w:val="00A72C14"/>
    <w:rsid w:val="00A765A6"/>
    <w:rsid w:val="00AB01BD"/>
    <w:rsid w:val="00AD2251"/>
    <w:rsid w:val="00AE2BBD"/>
    <w:rsid w:val="00AE3406"/>
    <w:rsid w:val="00BA5016"/>
    <w:rsid w:val="00BA50FB"/>
    <w:rsid w:val="00BA747D"/>
    <w:rsid w:val="00BF4B08"/>
    <w:rsid w:val="00C242B8"/>
    <w:rsid w:val="00C31C3B"/>
    <w:rsid w:val="00C35BD6"/>
    <w:rsid w:val="00C5608D"/>
    <w:rsid w:val="00C60FAB"/>
    <w:rsid w:val="00C67A97"/>
    <w:rsid w:val="00C96ECA"/>
    <w:rsid w:val="00CB773B"/>
    <w:rsid w:val="00CE5D7E"/>
    <w:rsid w:val="00CE61BB"/>
    <w:rsid w:val="00CF33F9"/>
    <w:rsid w:val="00D21C4C"/>
    <w:rsid w:val="00D43A20"/>
    <w:rsid w:val="00D47C71"/>
    <w:rsid w:val="00D72164"/>
    <w:rsid w:val="00D85161"/>
    <w:rsid w:val="00D9577F"/>
    <w:rsid w:val="00DA0662"/>
    <w:rsid w:val="00DA1145"/>
    <w:rsid w:val="00DA5A1C"/>
    <w:rsid w:val="00DF19A2"/>
    <w:rsid w:val="00E22E4B"/>
    <w:rsid w:val="00E55942"/>
    <w:rsid w:val="00E6395B"/>
    <w:rsid w:val="00E711EC"/>
    <w:rsid w:val="00E840E3"/>
    <w:rsid w:val="00E873B5"/>
    <w:rsid w:val="00E879BA"/>
    <w:rsid w:val="00EC4F9C"/>
    <w:rsid w:val="00EE1A3F"/>
    <w:rsid w:val="00EF7A80"/>
    <w:rsid w:val="00F5394B"/>
    <w:rsid w:val="00F96EDC"/>
    <w:rsid w:val="00FB6F1B"/>
    <w:rsid w:val="00FC02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uiPriority="0" w:qFormat="1"/>
    <w:lsdException w:name="caption" w:uiPriority="35" w:qFormat="1"/>
    <w:lsdException w:name="Title" w:semiHidden="0" w:uiPriority="0" w:unhideWhenUsed="0"/>
    <w:lsdException w:name="Default Paragraph Font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F2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00CF2"/>
    <w:pPr>
      <w:keepLines/>
      <w:spacing w:before="360" w:after="120"/>
      <w:jc w:val="center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300CF2"/>
    <w:pPr>
      <w:keepLines/>
      <w:spacing w:before="240" w:after="120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300CF2"/>
    <w:pPr>
      <w:keepLines/>
      <w:spacing w:before="120" w:after="120"/>
      <w:jc w:val="both"/>
      <w:outlineLvl w:val="2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300CF2"/>
    <w:rPr>
      <w:b/>
      <w:sz w:val="28"/>
      <w:lang w:val="x-none" w:eastAsia="x-none"/>
    </w:rPr>
  </w:style>
  <w:style w:type="character" w:customStyle="1" w:styleId="Nadpis2Char">
    <w:name w:val="Nadpis 2 Char"/>
    <w:link w:val="Heading2"/>
    <w:uiPriority w:val="9"/>
    <w:locked/>
    <w:rsid w:val="00300CF2"/>
    <w:rPr>
      <w:b/>
      <w:sz w:val="26"/>
      <w:lang w:val="x-none" w:eastAsia="x-none"/>
    </w:rPr>
  </w:style>
  <w:style w:type="character" w:customStyle="1" w:styleId="Nadpis3Char">
    <w:name w:val="Nadpis 3 Char"/>
    <w:link w:val="Heading3"/>
    <w:uiPriority w:val="9"/>
    <w:locked/>
    <w:rsid w:val="00300CF2"/>
    <w:rPr>
      <w:b/>
      <w:sz w:val="24"/>
      <w:lang w:val="x-none" w:eastAsia="x-none"/>
    </w:rPr>
  </w:style>
  <w:style w:type="paragraph" w:customStyle="1" w:styleId="ODSEK">
    <w:name w:val="ODSEK"/>
    <w:basedOn w:val="Normal"/>
    <w:link w:val="ODSEKChar0"/>
    <w:uiPriority w:val="99"/>
    <w:rsid w:val="00E711EC"/>
    <w:pPr>
      <w:autoSpaceDE w:val="0"/>
      <w:autoSpaceDN w:val="0"/>
      <w:adjustRightInd w:val="0"/>
      <w:ind w:firstLine="720"/>
      <w:jc w:val="both"/>
    </w:pPr>
  </w:style>
  <w:style w:type="character" w:customStyle="1" w:styleId="odsekChar">
    <w:name w:val="odsek Char"/>
    <w:link w:val="odsek0"/>
    <w:locked/>
    <w:rsid w:val="00AE3406"/>
    <w:rPr>
      <w:sz w:val="24"/>
    </w:rPr>
  </w:style>
  <w:style w:type="paragraph" w:customStyle="1" w:styleId="odsek0">
    <w:name w:val="odsek"/>
    <w:basedOn w:val="Normal"/>
    <w:link w:val="odsekChar"/>
    <w:qFormat/>
    <w:rsid w:val="00300CF2"/>
    <w:pPr>
      <w:ind w:firstLine="709"/>
      <w:jc w:val="both"/>
    </w:pPr>
  </w:style>
  <w:style w:type="character" w:customStyle="1" w:styleId="ODSEKChar0">
    <w:name w:val="ODSEK Char"/>
    <w:link w:val="ODSEK"/>
    <w:uiPriority w:val="99"/>
    <w:locked/>
    <w:rsid w:val="00E711EC"/>
    <w:rPr>
      <w:sz w:val="24"/>
      <w:lang w:val="sk-SK" w:eastAsia="sk-SK"/>
    </w:rPr>
  </w:style>
  <w:style w:type="paragraph" w:customStyle="1" w:styleId="PISMENO">
    <w:name w:val="PISMENO"/>
    <w:basedOn w:val="Normal"/>
    <w:uiPriority w:val="99"/>
    <w:rsid w:val="00E711EC"/>
    <w:pPr>
      <w:tabs>
        <w:tab w:val="left" w:pos="360"/>
      </w:tabs>
      <w:autoSpaceDE w:val="0"/>
      <w:autoSpaceDN w:val="0"/>
      <w:adjustRightInd w:val="0"/>
      <w:ind w:left="360" w:hanging="360"/>
      <w:jc w:val="both"/>
    </w:pPr>
  </w:style>
  <w:style w:type="paragraph" w:styleId="Header">
    <w:name w:val="header"/>
    <w:basedOn w:val="Normal"/>
    <w:link w:val="HlavikaChar"/>
    <w:uiPriority w:val="99"/>
    <w:rsid w:val="00E711EC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link w:val="Header"/>
    <w:uiPriority w:val="99"/>
    <w:semiHidden/>
    <w:locked/>
    <w:rPr>
      <w:rFonts w:eastAsia="Times New Roman"/>
      <w:lang w:val="x-none" w:eastAsia="en-US"/>
    </w:rPr>
  </w:style>
  <w:style w:type="paragraph" w:styleId="Footer">
    <w:name w:val="footer"/>
    <w:basedOn w:val="Normal"/>
    <w:link w:val="PtaChar"/>
    <w:uiPriority w:val="99"/>
    <w:rsid w:val="00E711EC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link w:val="Footer"/>
    <w:uiPriority w:val="99"/>
    <w:locked/>
    <w:rPr>
      <w:rFonts w:eastAsia="Times New Roman"/>
      <w:lang w:val="x-none" w:eastAsia="en-US"/>
    </w:rPr>
  </w:style>
  <w:style w:type="character" w:styleId="PageNumber">
    <w:name w:val="page number"/>
    <w:uiPriority w:val="99"/>
    <w:rsid w:val="00E711EC"/>
  </w:style>
  <w:style w:type="paragraph" w:styleId="NormalWeb">
    <w:name w:val="Normal (Web)"/>
    <w:basedOn w:val="Normal"/>
    <w:uiPriority w:val="99"/>
    <w:rsid w:val="00753ED4"/>
    <w:pPr>
      <w:spacing w:before="100" w:beforeAutospacing="1" w:after="100" w:afterAutospacing="1"/>
      <w:jc w:val="both"/>
    </w:pPr>
  </w:style>
  <w:style w:type="character" w:customStyle="1" w:styleId="ppp-input-value1">
    <w:name w:val="ppp-input-value1"/>
    <w:rsid w:val="00E55942"/>
    <w:rPr>
      <w:rFonts w:ascii="Tahoma" w:hAnsi="Tahoma" w:cs="Tahoma"/>
      <w:color w:val="837A73"/>
      <w:sz w:val="16"/>
    </w:rPr>
  </w:style>
  <w:style w:type="paragraph" w:styleId="BodyText">
    <w:name w:val="Body Text"/>
    <w:basedOn w:val="Normal"/>
    <w:link w:val="ZkladntextChar"/>
    <w:uiPriority w:val="99"/>
    <w:rsid w:val="00CE5D7E"/>
    <w:pPr>
      <w:jc w:val="both"/>
    </w:pPr>
    <w:rPr>
      <w:b/>
      <w:bCs/>
    </w:rPr>
  </w:style>
  <w:style w:type="character" w:customStyle="1" w:styleId="ZkladntextChar">
    <w:name w:val="Základný text Char"/>
    <w:link w:val="BodyText"/>
    <w:uiPriority w:val="99"/>
    <w:locked/>
    <w:rsid w:val="00CE5D7E"/>
    <w:rPr>
      <w:b/>
      <w:sz w:val="24"/>
    </w:rPr>
  </w:style>
  <w:style w:type="character" w:styleId="Hyperlink">
    <w:name w:val="Hyperlink"/>
    <w:uiPriority w:val="99"/>
    <w:rsid w:val="00CE5D7E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73B2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6673B2"/>
    <w:rPr>
      <w:rFonts w:ascii="Tahoma" w:hAnsi="Tahoma" w:cs="Tahoma"/>
      <w:sz w:val="16"/>
      <w:lang w:val="x-none" w:eastAsia="en-US"/>
    </w:rPr>
  </w:style>
  <w:style w:type="character" w:styleId="Emphasis">
    <w:name w:val="Emphasis"/>
    <w:uiPriority w:val="20"/>
    <w:locked/>
    <w:rsid w:val="00BA747D"/>
    <w:rPr>
      <w:i/>
    </w:rPr>
  </w:style>
  <w:style w:type="character" w:styleId="PlaceholderText">
    <w:name w:val="Placeholder Text"/>
    <w:semiHidden/>
    <w:rsid w:val="00702076"/>
    <w:rPr>
      <w:color w:val="808080"/>
    </w:rPr>
  </w:style>
  <w:style w:type="paragraph" w:customStyle="1" w:styleId="a">
    <w:name w:val="§"/>
    <w:basedOn w:val="Normal"/>
    <w:qFormat/>
    <w:rsid w:val="00300CF2"/>
    <w:pPr>
      <w:numPr>
        <w:numId w:val="9"/>
      </w:num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al"/>
    <w:qFormat/>
    <w:rsid w:val="00300CF2"/>
    <w:pPr>
      <w:numPr>
        <w:numId w:val="10"/>
      </w:numPr>
      <w:spacing w:before="60" w:after="60"/>
      <w:ind w:left="720" w:hanging="360"/>
      <w:jc w:val="both"/>
    </w:pPr>
  </w:style>
  <w:style w:type="paragraph" w:customStyle="1" w:styleId="odsek1">
    <w:name w:val="odsek1"/>
    <w:basedOn w:val="odsek0"/>
    <w:qFormat/>
    <w:rsid w:val="00300CF2"/>
    <w:pPr>
      <w:numPr>
        <w:numId w:val="11"/>
      </w:numPr>
      <w:spacing w:before="120" w:after="120"/>
      <w:ind w:left="1429" w:hanging="360"/>
      <w:jc w:val="both"/>
    </w:pPr>
  </w:style>
  <w:style w:type="paragraph" w:customStyle="1" w:styleId="Poznmkapodiarou">
    <w:name w:val="Poznámka pod čiarou"/>
    <w:basedOn w:val="FootnoteText"/>
    <w:qFormat/>
    <w:rsid w:val="00300CF2"/>
    <w:pPr>
      <w:jc w:val="both"/>
    </w:pPr>
    <w:rPr>
      <w:szCs w:val="24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300CF2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semiHidden/>
    <w:locked/>
    <w:rsid w:val="00300CF2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0CF2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yperlink" Target="http://lvu.nlcsk.org/lgis/" TargetMode="Externa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D910-12E8-4AD4-8B6A-3DC68556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26</Pages>
  <Words>8506</Words>
  <Characters>48486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Jančok Tibor</dc:creator>
  <cp:lastModifiedBy>V</cp:lastModifiedBy>
  <cp:revision>2</cp:revision>
  <cp:lastPrinted>2013-09-27T08:33:00Z</cp:lastPrinted>
  <dcterms:created xsi:type="dcterms:W3CDTF">2013-09-30T11:43:00Z</dcterms:created>
  <dcterms:modified xsi:type="dcterms:W3CDTF">2013-09-30T11:43:00Z</dcterms:modified>
</cp:coreProperties>
</file>