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E4E2E" w:rsidP="003E4E2E">
      <w:pPr>
        <w:jc w:val="center"/>
        <w:rPr>
          <w:b/>
          <w:bCs/>
          <w:sz w:val="28"/>
          <w:szCs w:val="28"/>
        </w:rPr>
      </w:pPr>
      <w:r>
        <w:rPr>
          <w:b/>
          <w:bCs/>
          <w:sz w:val="28"/>
          <w:szCs w:val="28"/>
        </w:rPr>
        <w:t>N Á R O D N Á    R A D A   S L O V E N S K E J    R E P U B L I K Y</w:t>
      </w:r>
    </w:p>
    <w:p w:rsidR="003E4E2E" w:rsidP="003E4E2E">
      <w:pPr>
        <w:pBdr>
          <w:bottom w:val="single" w:sz="6" w:space="1" w:color="auto"/>
        </w:pBdr>
        <w:jc w:val="center"/>
        <w:rPr>
          <w:b/>
          <w:bCs/>
        </w:rPr>
      </w:pPr>
      <w:r>
        <w:rPr>
          <w:b/>
          <w:bCs/>
        </w:rPr>
        <w:t>VI. volebné obdobie</w:t>
      </w:r>
    </w:p>
    <w:p w:rsidR="003E4E2E" w:rsidP="003E4E2E">
      <w:pPr>
        <w:rPr>
          <w:bCs/>
        </w:rPr>
      </w:pPr>
    </w:p>
    <w:p w:rsidR="003E4E2E" w:rsidP="003E4E2E">
      <w:pPr>
        <w:jc w:val="center"/>
        <w:rPr>
          <w:b/>
          <w:bCs/>
          <w:sz w:val="28"/>
          <w:szCs w:val="28"/>
        </w:rPr>
      </w:pPr>
      <w:r>
        <w:rPr>
          <w:b/>
          <w:bCs/>
          <w:sz w:val="28"/>
          <w:szCs w:val="28"/>
        </w:rPr>
        <w:t>724</w:t>
      </w:r>
    </w:p>
    <w:p w:rsidR="003E4E2E" w:rsidP="003E4E2E">
      <w:pPr>
        <w:rPr>
          <w:bCs/>
        </w:rPr>
      </w:pPr>
    </w:p>
    <w:p w:rsidR="003E4E2E" w:rsidP="003E4E2E">
      <w:pPr>
        <w:jc w:val="center"/>
        <w:rPr>
          <w:b/>
          <w:bCs/>
        </w:rPr>
      </w:pPr>
      <w:r>
        <w:rPr>
          <w:b/>
          <w:bCs/>
        </w:rPr>
        <w:t>VLÁDNY NÁVRH</w:t>
      </w:r>
    </w:p>
    <w:p w:rsidR="003E4E2E" w:rsidP="003E4E2E">
      <w:pPr>
        <w:pStyle w:val="Heading1"/>
      </w:pPr>
      <w:r>
        <w:t>ZÁKON</w:t>
      </w:r>
    </w:p>
    <w:p w:rsidR="003E4E2E" w:rsidP="003E4E2E">
      <w:pPr>
        <w:pStyle w:val="Heading2"/>
      </w:pPr>
      <w:r>
        <w:t>z .................... 2013,</w:t>
      </w:r>
    </w:p>
    <w:p w:rsidR="00D102F2" w:rsidRPr="00254098" w:rsidP="00791F6D">
      <w:pPr>
        <w:pStyle w:val="Heading2"/>
        <w:rPr>
          <w:lang w:val="sk-SK"/>
        </w:rPr>
      </w:pPr>
      <w:r w:rsidRPr="008D2F3C">
        <w:t xml:space="preserve">ktorým sa mení a dopĺňa zákon </w:t>
      </w:r>
      <w:r w:rsidRPr="008D2F3C" w:rsidR="00042F73">
        <w:t>č. </w:t>
      </w:r>
      <w:r w:rsidRPr="008D2F3C">
        <w:t xml:space="preserve">326/2005 </w:t>
      </w:r>
      <w:r w:rsidRPr="008D2F3C" w:rsidR="00042F73">
        <w:t>Z. z.</w:t>
      </w:r>
      <w:r w:rsidRPr="008D2F3C">
        <w:t xml:space="preserve"> o lesoch v znení neskorších predpisov a</w:t>
      </w:r>
      <w:r w:rsidR="00CA23BE">
        <w:t> </w:t>
      </w:r>
      <w:r w:rsidR="00CA23BE">
        <w:rPr>
          <w:lang w:val="sk-SK"/>
        </w:rPr>
        <w:t>ktorým sa menia a dopĺňajú</w:t>
      </w:r>
      <w:r w:rsidR="00CA23BE">
        <w:rPr>
          <w:lang w:val="sk-SK"/>
        </w:rPr>
        <w:t xml:space="preserve"> niektoré zákony</w:t>
      </w:r>
    </w:p>
    <w:p w:rsidR="006729C9" w:rsidRPr="008D2F3C" w:rsidP="00791F6D">
      <w:pPr>
        <w:pStyle w:val="odsek0"/>
        <w:spacing w:before="600" w:after="600"/>
      </w:pPr>
      <w:r w:rsidRPr="008D2F3C">
        <w:t>Národná rada Slovenskej republiky sa uzniesla na tomto zákone:</w:t>
      </w:r>
    </w:p>
    <w:p w:rsidR="006729C9" w:rsidRPr="008D2F3C" w:rsidP="00791F6D">
      <w:pPr>
        <w:pStyle w:val="Heading1"/>
      </w:pPr>
      <w:r w:rsidRPr="008D2F3C">
        <w:t>Čl. I</w:t>
      </w:r>
    </w:p>
    <w:p w:rsidR="000C10CD" w:rsidRPr="008D2F3C" w:rsidP="00791F6D">
      <w:pPr>
        <w:pStyle w:val="odsek0"/>
        <w:rPr>
          <w:bCs/>
        </w:rPr>
      </w:pPr>
      <w:r w:rsidRPr="008D2F3C" w:rsidR="006729C9">
        <w:t>Z</w:t>
      </w:r>
      <w:r w:rsidRPr="008D2F3C" w:rsidR="00D102F2">
        <w:t xml:space="preserve">ákon </w:t>
      </w:r>
      <w:r w:rsidRPr="008D2F3C" w:rsidR="00042F73">
        <w:t>č. </w:t>
      </w:r>
      <w:r w:rsidRPr="008D2F3C" w:rsidR="00D102F2">
        <w:t xml:space="preserve">326/2005 </w:t>
      </w:r>
      <w:r w:rsidRPr="008D2F3C" w:rsidR="00042F73">
        <w:t>Z. z.</w:t>
      </w:r>
      <w:r w:rsidRPr="008D2F3C" w:rsidR="00D102F2">
        <w:t xml:space="preserve"> </w:t>
      </w:r>
      <w:r w:rsidRPr="008D2F3C">
        <w:t>o</w:t>
      </w:r>
      <w:r w:rsidRPr="008D2F3C" w:rsidR="00D102F2">
        <w:t> </w:t>
      </w:r>
      <w:r w:rsidRPr="008D2F3C">
        <w:t>lesoch</w:t>
      </w:r>
      <w:r w:rsidRPr="008D2F3C" w:rsidR="00D102F2">
        <w:t xml:space="preserve"> v znení zákona </w:t>
      </w:r>
      <w:r w:rsidRPr="008D2F3C" w:rsidR="00042F73">
        <w:t>č. </w:t>
      </w:r>
      <w:r w:rsidRPr="008D2F3C">
        <w:t xml:space="preserve">275/2007 </w:t>
      </w:r>
      <w:r w:rsidRPr="008D2F3C" w:rsidR="00042F73">
        <w:t>Z. z.</w:t>
      </w:r>
      <w:r w:rsidRPr="008D2F3C">
        <w:t>, zákon</w:t>
      </w:r>
      <w:r w:rsidRPr="008D2F3C" w:rsidR="00D102F2">
        <w:t>a</w:t>
      </w:r>
      <w:r w:rsidRPr="008D2F3C">
        <w:t xml:space="preserve"> </w:t>
      </w:r>
      <w:r w:rsidRPr="008D2F3C" w:rsidR="00042F73">
        <w:t>č. </w:t>
      </w:r>
      <w:r w:rsidRPr="008D2F3C">
        <w:t xml:space="preserve">359/2007 </w:t>
      </w:r>
      <w:r w:rsidRPr="008D2F3C" w:rsidR="00042F73">
        <w:t>Z. z.</w:t>
      </w:r>
      <w:r w:rsidRPr="008D2F3C">
        <w:t>, zákon</w:t>
      </w:r>
      <w:r w:rsidRPr="008D2F3C" w:rsidR="00D102F2">
        <w:t>a</w:t>
      </w:r>
      <w:r w:rsidRPr="008D2F3C">
        <w:t xml:space="preserve"> </w:t>
      </w:r>
      <w:r w:rsidRPr="008D2F3C" w:rsidR="00042F73">
        <w:t>č. </w:t>
      </w:r>
      <w:r w:rsidRPr="008D2F3C">
        <w:t xml:space="preserve">360/2007 Z. z, </w:t>
      </w:r>
      <w:r w:rsidRPr="008D2F3C" w:rsidR="00D102F2">
        <w:t>zákona</w:t>
      </w:r>
      <w:r w:rsidRPr="008D2F3C">
        <w:t> </w:t>
      </w:r>
      <w:r w:rsidRPr="008D2F3C" w:rsidR="00042F73">
        <w:t>č. </w:t>
      </w:r>
      <w:r w:rsidRPr="008D2F3C">
        <w:t xml:space="preserve">540/2008 </w:t>
      </w:r>
      <w:r w:rsidRPr="008D2F3C" w:rsidR="00042F73">
        <w:t>Z. z.</w:t>
      </w:r>
      <w:r w:rsidRPr="008D2F3C">
        <w:t>, zákon</w:t>
      </w:r>
      <w:r w:rsidRPr="008D2F3C" w:rsidR="00D102F2">
        <w:t>a</w:t>
      </w:r>
      <w:r w:rsidRPr="008D2F3C">
        <w:t xml:space="preserve"> </w:t>
      </w:r>
      <w:r w:rsidRPr="008D2F3C" w:rsidR="00042F73">
        <w:t>č. </w:t>
      </w:r>
      <w:r w:rsidRPr="008D2F3C">
        <w:t xml:space="preserve">499/2009 </w:t>
      </w:r>
      <w:r w:rsidRPr="008D2F3C" w:rsidR="00042F73">
        <w:t>Z. z.</w:t>
      </w:r>
      <w:r w:rsidRPr="008D2F3C" w:rsidR="004C4BD8">
        <w:t xml:space="preserve">, </w:t>
      </w:r>
      <w:r w:rsidRPr="008D2F3C" w:rsidR="004C4BD8">
        <w:t>zákon</w:t>
      </w:r>
      <w:r w:rsidRPr="008D2F3C" w:rsidR="00D102F2">
        <w:t>a</w:t>
      </w:r>
      <w:r w:rsidRPr="008D2F3C" w:rsidR="004C4BD8">
        <w:t xml:space="preserve"> </w:t>
      </w:r>
      <w:r w:rsidRPr="008D2F3C" w:rsidR="00042F73">
        <w:t>č. </w:t>
      </w:r>
      <w:r w:rsidRPr="008D2F3C" w:rsidR="004C4BD8">
        <w:t xml:space="preserve">117/2010 </w:t>
      </w:r>
      <w:r w:rsidRPr="008D2F3C" w:rsidR="00042F73">
        <w:t>Z. z.</w:t>
      </w:r>
      <w:r w:rsidRPr="008D2F3C" w:rsidR="004C4BD8">
        <w:t>, zákon</w:t>
      </w:r>
      <w:r w:rsidRPr="008D2F3C" w:rsidR="00D102F2">
        <w:t>a</w:t>
      </w:r>
      <w:r w:rsidRPr="008D2F3C" w:rsidR="004C4BD8">
        <w:t xml:space="preserve"> </w:t>
      </w:r>
      <w:r w:rsidRPr="008D2F3C" w:rsidR="00042F73">
        <w:t>č. </w:t>
      </w:r>
      <w:r w:rsidRPr="008D2F3C" w:rsidR="004C4BD8">
        <w:t xml:space="preserve">96/2012 </w:t>
      </w:r>
      <w:r w:rsidRPr="008D2F3C" w:rsidR="00042F73">
        <w:t>Z. z.</w:t>
      </w:r>
      <w:r w:rsidR="00625E16">
        <w:t>,</w:t>
      </w:r>
      <w:r w:rsidRPr="008D2F3C" w:rsidR="004C4BD8">
        <w:t xml:space="preserve"> </w:t>
      </w:r>
      <w:r w:rsidRPr="008D2F3C">
        <w:t>zákon</w:t>
      </w:r>
      <w:r w:rsidRPr="008D2F3C" w:rsidR="00D102F2">
        <w:t>a</w:t>
      </w:r>
      <w:r w:rsidRPr="008D2F3C" w:rsidR="004C4BD8">
        <w:t xml:space="preserve"> </w:t>
      </w:r>
      <w:r w:rsidRPr="008D2F3C" w:rsidR="00042F73">
        <w:t>č. </w:t>
      </w:r>
      <w:r w:rsidRPr="008D2F3C">
        <w:t>345/2012</w:t>
      </w:r>
      <w:r w:rsidRPr="008D2F3C" w:rsidR="004C4BD8">
        <w:t xml:space="preserve"> </w:t>
      </w:r>
      <w:r w:rsidRPr="008D2F3C" w:rsidR="00042F73">
        <w:t>Z. z.</w:t>
      </w:r>
      <w:r w:rsidR="0002600A">
        <w:t>,</w:t>
      </w:r>
      <w:r w:rsidR="003067CB">
        <w:t xml:space="preserve"> </w:t>
      </w:r>
      <w:r w:rsidR="0002600A">
        <w:t>zákona č.</w:t>
      </w:r>
      <w:r w:rsidR="003067CB">
        <w:t> </w:t>
      </w:r>
      <w:r w:rsidR="0002600A">
        <w:t>115/2013 Z.</w:t>
      </w:r>
      <w:r w:rsidR="003067CB">
        <w:t> </w:t>
      </w:r>
      <w:r w:rsidR="0002600A">
        <w:t>z.</w:t>
      </w:r>
      <w:r w:rsidRPr="008D2F3C" w:rsidR="006729C9">
        <w:t xml:space="preserve"> </w:t>
      </w:r>
      <w:r w:rsidR="00625E16">
        <w:t>a zákona č.</w:t>
      </w:r>
      <w:r w:rsidR="003067CB">
        <w:t> </w:t>
      </w:r>
      <w:r w:rsidR="0002600A">
        <w:t>180</w:t>
      </w:r>
      <w:r w:rsidR="00625E16">
        <w:t xml:space="preserve">/2013 Z. z. </w:t>
      </w:r>
      <w:r w:rsidRPr="008D2F3C" w:rsidR="006729C9">
        <w:t>sa mení a dopĺňa takto:</w:t>
      </w:r>
    </w:p>
    <w:p w:rsidR="00347249"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1 </w:t>
      </w:r>
      <w:r w:rsidRPr="008D2F3C" w:rsidR="009B7A66">
        <w:rPr>
          <w:rFonts w:eastAsia="PalatinoLinotype-Bold"/>
          <w:bCs/>
        </w:rPr>
        <w:t xml:space="preserve">sa </w:t>
      </w:r>
      <w:r w:rsidRPr="008D2F3C">
        <w:rPr>
          <w:rFonts w:eastAsia="PalatinoLinotype-Bold"/>
          <w:bCs/>
        </w:rPr>
        <w:t>ods</w:t>
      </w:r>
      <w:r w:rsidRPr="008D2F3C" w:rsidR="009B7A66">
        <w:rPr>
          <w:rFonts w:eastAsia="PalatinoLinotype-Bold"/>
          <w:bCs/>
        </w:rPr>
        <w:t>ek</w:t>
      </w:r>
      <w:r w:rsidRPr="008D2F3C">
        <w:rPr>
          <w:rFonts w:eastAsia="PalatinoLinotype-Bold"/>
          <w:bCs/>
        </w:rPr>
        <w:t xml:space="preserve"> 2 </w:t>
      </w:r>
      <w:r w:rsidRPr="008D2F3C" w:rsidR="009B7A66">
        <w:rPr>
          <w:rFonts w:eastAsia="PalatinoLinotype-Bold"/>
          <w:bCs/>
        </w:rPr>
        <w:t xml:space="preserve">dopĺňa </w:t>
      </w:r>
      <w:r w:rsidRPr="008D2F3C">
        <w:rPr>
          <w:rFonts w:eastAsia="PalatinoLinotype-Bold"/>
          <w:bCs/>
        </w:rPr>
        <w:t>písmeno</w:t>
      </w:r>
      <w:r w:rsidRPr="008D2F3C" w:rsidR="009B7A66">
        <w:rPr>
          <w:rFonts w:eastAsia="PalatinoLinotype-Bold"/>
          <w:bCs/>
        </w:rPr>
        <w:t>m</w:t>
      </w:r>
      <w:r w:rsidRPr="008D2F3C">
        <w:rPr>
          <w:rFonts w:eastAsia="PalatinoLinotype-Bold"/>
          <w:bCs/>
        </w:rPr>
        <w:t xml:space="preserve"> e), ktoré znie:</w:t>
      </w:r>
    </w:p>
    <w:p w:rsidR="00690BB7" w:rsidRPr="008D2F3C" w:rsidP="00791F6D">
      <w:pPr>
        <w:pStyle w:val="PISMENO"/>
        <w:spacing w:before="120" w:after="120"/>
        <w:ind w:left="714" w:hanging="357"/>
      </w:pPr>
      <w:r w:rsidRPr="008D2F3C" w:rsidR="00042F73">
        <w:rPr>
          <w:rFonts w:eastAsia="PalatinoLinotype-Bold"/>
          <w:bCs/>
        </w:rPr>
        <w:t>„e)</w:t>
      </w:r>
      <w:r w:rsidRPr="008D2F3C">
        <w:rPr>
          <w:rFonts w:eastAsia="PalatinoLinotype-Bold"/>
          <w:bCs/>
        </w:rPr>
        <w:tab/>
      </w:r>
      <w:r w:rsidRPr="008D2F3C">
        <w:t>vykonávanie osobitného predpisu</w:t>
      </w:r>
      <w:r w:rsidR="00114684">
        <w:t>.</w:t>
      </w:r>
      <w:r w:rsidRPr="008D2F3C">
        <w:rPr>
          <w:vertAlign w:val="superscript"/>
        </w:rPr>
        <w:t>1a</w:t>
      </w:r>
      <w:r w:rsidRPr="008D2F3C">
        <w:t>)“.</w:t>
      </w:r>
    </w:p>
    <w:p w:rsidR="00690BB7" w:rsidRPr="008D2F3C" w:rsidP="00791F6D">
      <w:pPr>
        <w:autoSpaceDE w:val="0"/>
        <w:autoSpaceDN w:val="0"/>
        <w:adjustRightInd w:val="0"/>
        <w:ind w:left="714" w:hanging="357"/>
        <w:rPr>
          <w:rFonts w:eastAsia="PalatinoLinotype-Bold"/>
          <w:bCs/>
        </w:rPr>
      </w:pPr>
      <w:r w:rsidRPr="008D2F3C">
        <w:rPr>
          <w:rFonts w:eastAsia="PalatinoLinotype-Bold"/>
          <w:bCs/>
        </w:rPr>
        <w:t>Poznámka pod čiarou k odkazu 1a znie:</w:t>
      </w:r>
    </w:p>
    <w:p w:rsidR="00690BB7" w:rsidRPr="008D2F3C" w:rsidP="00791F6D">
      <w:pPr>
        <w:autoSpaceDE w:val="0"/>
        <w:autoSpaceDN w:val="0"/>
        <w:adjustRightInd w:val="0"/>
        <w:ind w:left="714" w:hanging="357"/>
        <w:rPr>
          <w:rFonts w:eastAsia="PalatinoLinotype-Bold"/>
          <w:bCs/>
        </w:rPr>
      </w:pPr>
      <w:r w:rsidRPr="008D2F3C">
        <w:rPr>
          <w:rFonts w:eastAsia="PalatinoLinotype-Bold"/>
          <w:bCs/>
        </w:rPr>
        <w:t>„</w:t>
      </w:r>
      <w:r w:rsidRPr="008D2F3C">
        <w:rPr>
          <w:rFonts w:eastAsia="PalatinoLinotype-Bold"/>
          <w:bCs/>
          <w:vertAlign w:val="superscript"/>
        </w:rPr>
        <w:t>1a</w:t>
      </w:r>
      <w:r w:rsidRPr="008D2F3C">
        <w:rPr>
          <w:rFonts w:eastAsia="PalatinoLinotype-Bold"/>
          <w:bCs/>
        </w:rPr>
        <w:t>) N</w:t>
      </w:r>
      <w:r w:rsidRPr="008D2F3C">
        <w:t xml:space="preserve">ariadenie Európskeho parlamentu a Rady (EÚ) </w:t>
      </w:r>
      <w:r w:rsidRPr="008D2F3C" w:rsidR="00042F73">
        <w:t>č. </w:t>
      </w:r>
      <w:r w:rsidRPr="008D2F3C">
        <w:t>995/2010</w:t>
      </w:r>
      <w:r w:rsidR="00980530">
        <w:t xml:space="preserve"> </w:t>
      </w:r>
      <w:r w:rsidRPr="008D2F3C">
        <w:t>z 20.</w:t>
      </w:r>
      <w:r w:rsidR="00980530">
        <w:t> </w:t>
      </w:r>
      <w:r w:rsidRPr="008D2F3C">
        <w:t>októbra 2010, ktorým sa ustanovujú povinnosti hospodárskych subjektov uvádzajúcich na trh drevo a výrobky z</w:t>
      </w:r>
      <w:r w:rsidR="001C29C2">
        <w:t> </w:t>
      </w:r>
      <w:r w:rsidRPr="008D2F3C">
        <w:t>dreva</w:t>
      </w:r>
      <w:r w:rsidR="001C29C2">
        <w:t xml:space="preserve"> </w:t>
      </w:r>
      <w:r w:rsidRPr="0018454B" w:rsidR="001C29C2">
        <w:t>(</w:t>
      </w:r>
      <w:r w:rsidRPr="0018454B" w:rsidR="001C29C2">
        <w:rPr>
          <w:rStyle w:val="Emphasis"/>
          <w:i w:val="0"/>
        </w:rPr>
        <w:t>Ú. v. EÚ L 295, 12.11.2010)</w:t>
      </w:r>
      <w:r w:rsidR="003067CB">
        <w:rPr>
          <w:rStyle w:val="Emphasis"/>
          <w:i w:val="0"/>
        </w:rPr>
        <w:t>.</w:t>
      </w:r>
      <w:r w:rsidR="001C1BB6">
        <w:rPr>
          <w:rStyle w:val="Emphasis"/>
          <w:i w:val="0"/>
        </w:rPr>
        <w:t>“.</w:t>
      </w:r>
    </w:p>
    <w:p w:rsidR="002A7A2E"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2 písm</w:t>
      </w:r>
      <w:r w:rsidRPr="008D2F3C" w:rsidR="007556A8">
        <w:rPr>
          <w:rFonts w:eastAsia="PalatinoLinotype-Bold"/>
          <w:bCs/>
          <w:color w:val="000000"/>
        </w:rPr>
        <w:t>.</w:t>
      </w:r>
      <w:r w:rsidRPr="008D2F3C">
        <w:rPr>
          <w:rFonts w:eastAsia="PalatinoLinotype-Bold"/>
          <w:bCs/>
          <w:color w:val="000000"/>
        </w:rPr>
        <w:t xml:space="preserve"> f)</w:t>
      </w:r>
      <w:r w:rsidR="00AB6E31">
        <w:rPr>
          <w:rFonts w:eastAsia="PalatinoLinotype-Bold"/>
          <w:bCs/>
          <w:color w:val="000000"/>
        </w:rPr>
        <w:t xml:space="preserve"> s</w:t>
      </w:r>
      <w:r w:rsidR="00AB6E31">
        <w:rPr>
          <w:rFonts w:eastAsia="PalatinoLinotype-Bold"/>
          <w:bCs/>
          <w:color w:val="000000"/>
        </w:rPr>
        <w:t>a za</w:t>
      </w:r>
      <w:r w:rsidRPr="008D2F3C">
        <w:rPr>
          <w:rFonts w:eastAsia="PalatinoLinotype-Bold"/>
          <w:bCs/>
          <w:color w:val="000000"/>
        </w:rPr>
        <w:t xml:space="preserve"> slovo „kultúrna“ vkladá čiarka a slovo „výchovná“</w:t>
      </w:r>
      <w:r w:rsidRPr="008D2F3C" w:rsidR="00A815C5">
        <w:t>.</w:t>
      </w:r>
    </w:p>
    <w:p w:rsidR="009C2016"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2 písmeno k) znie:</w:t>
      </w:r>
    </w:p>
    <w:p w:rsidR="005D6B54" w:rsidP="00C73F97">
      <w:pPr>
        <w:autoSpaceDE w:val="0"/>
        <w:autoSpaceDN w:val="0"/>
        <w:adjustRightInd w:val="0"/>
        <w:ind w:left="714" w:hanging="357"/>
        <w:rPr>
          <w:rFonts w:eastAsia="PalatinoLinotype-Bold"/>
          <w:bCs/>
          <w:color w:val="000000"/>
        </w:rPr>
      </w:pPr>
      <w:r>
        <w:rPr>
          <w:rFonts w:eastAsia="PalatinoLinotype-Bold"/>
          <w:bCs/>
          <w:color w:val="000000"/>
        </w:rPr>
        <w:t xml:space="preserve">„k) </w:t>
      </w:r>
      <w:r>
        <w:t xml:space="preserve">bežným hospodárením v lesoch taký spôsob vykonávania obnovy lesa, výchovy lesa, ťažby, prepravy dreva, sprístupňovania lesa, lesníckotechnických meliorácií, zahrádzania bystrín a ochrany lesa, ktorý pri dodržaní ustanovení tohto zákona </w:t>
      </w:r>
      <w:r w:rsidRPr="00C73F97">
        <w:t>umo</w:t>
      </w:r>
      <w:r w:rsidRPr="00C73F97">
        <w:rPr>
          <w:rFonts w:eastAsia="PalatinoLinotype-Roman"/>
        </w:rPr>
        <w:t>žň</w:t>
      </w:r>
      <w:r w:rsidRPr="00C73F97">
        <w:t>uje v súlade s princípmi trvalo udržateľného hospodárenia racionálne</w:t>
      </w:r>
      <w:r>
        <w:t xml:space="preserve"> využívanie všetkých jeho funkcií; pri plánovaných opatreniach </w:t>
      </w:r>
      <w:r w:rsidR="00F10E55">
        <w:t>ide o </w:t>
      </w:r>
      <w:r>
        <w:t>návrh hospodárskych opatrení programu starostlivosti o lesy pred uplatnením osobitného režimu hospodárenia (§ 14 ods. 1),“.</w:t>
      </w:r>
    </w:p>
    <w:p w:rsidR="00AE4136" w:rsidRPr="00AE4136"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0F015B">
        <w:rPr>
          <w:rFonts w:eastAsia="PalatinoLinotype-Bold"/>
          <w:bCs/>
        </w:rPr>
        <w:t xml:space="preserve">V § </w:t>
      </w:r>
      <w:r>
        <w:rPr>
          <w:rFonts w:eastAsia="PalatinoLinotype-Bold"/>
          <w:bCs/>
        </w:rPr>
        <w:t>3 odsek 2 znie:</w:t>
      </w:r>
    </w:p>
    <w:p w:rsidR="00A01832" w:rsidRPr="006662B7" w:rsidP="00A01832">
      <w:pPr>
        <w:pStyle w:val="ODSEK"/>
        <w:ind w:left="360"/>
        <w:rPr>
          <w:strike/>
        </w:rPr>
      </w:pPr>
      <w:r w:rsidR="00AE4136">
        <w:rPr>
          <w:rFonts w:eastAsia="PalatinoLinotype-Bold"/>
          <w:bCs/>
        </w:rPr>
        <w:t xml:space="preserve">„(2) </w:t>
      </w:r>
      <w:r w:rsidRPr="00EA780D">
        <w:t>Ak ide o nesúlad druhu pozemku pod</w:t>
      </w:r>
      <w:r w:rsidRPr="00EA780D">
        <w:rPr>
          <w:rFonts w:eastAsia="PalatinoLinotype-Roman"/>
        </w:rPr>
        <w:t>ľ</w:t>
      </w:r>
      <w:r w:rsidRPr="00EA780D">
        <w:t>a údajov katastra nehnute</w:t>
      </w:r>
      <w:r w:rsidRPr="00EA780D">
        <w:rPr>
          <w:rFonts w:eastAsia="PalatinoLinotype-Roman"/>
        </w:rPr>
        <w:t>ľ</w:t>
      </w:r>
      <w:r w:rsidRPr="00EA780D">
        <w:t>ností</w:t>
      </w:r>
      <w:r w:rsidRPr="006662B7">
        <w:rPr>
          <w:rFonts w:eastAsia="PalatinoLinotype-Roman"/>
          <w:vertAlign w:val="superscript"/>
        </w:rPr>
        <w:t>4</w:t>
      </w:r>
      <w:r w:rsidRPr="00EA780D">
        <w:t>) a</w:t>
      </w:r>
      <w:r>
        <w:t> </w:t>
      </w:r>
      <w:r w:rsidRPr="00EA780D">
        <w:t>skuto</w:t>
      </w:r>
      <w:r w:rsidRPr="00EA780D">
        <w:rPr>
          <w:rFonts w:eastAsia="PalatinoLinotype-Roman"/>
        </w:rPr>
        <w:t>č</w:t>
      </w:r>
      <w:r w:rsidRPr="00EA780D">
        <w:t>ného</w:t>
      </w:r>
      <w:r>
        <w:t xml:space="preserve"> </w:t>
      </w:r>
      <w:r w:rsidRPr="00EA780D">
        <w:t xml:space="preserve">stavu, rozhoduje o tom, </w:t>
      </w:r>
      <w:r w:rsidRPr="00EA780D">
        <w:rPr>
          <w:rFonts w:eastAsia="PalatinoLinotype-Roman"/>
        </w:rPr>
        <w:t>č</w:t>
      </w:r>
      <w:r w:rsidRPr="00EA780D">
        <w:t>i pozemok</w:t>
      </w:r>
      <w:r w:rsidR="001C1BB6">
        <w:t xml:space="preserve"> je</w:t>
      </w:r>
      <w:r w:rsidRPr="00EA780D">
        <w:t xml:space="preserve"> </w:t>
      </w:r>
      <w:r w:rsidRPr="006662B7">
        <w:t xml:space="preserve">alebo nie je lesným pozemkom podľa odseku 1 orgán štátnej správy lesného hospodárstva, ktorý zároveň, na základe zistenia druhu pozemku v teréne, určí v rozhodnutí skutočný druh pozemku. </w:t>
      </w:r>
      <w:r w:rsidRPr="00EA780D">
        <w:t>Ak je pozemok dlhodobo poľnohospodársky využívaný, orgán štátnej správy lesného hospodárstva navrhne orgánu štátnej správy ochrany poľnohospodárskej pôdy</w:t>
      </w:r>
      <w:r w:rsidRPr="00EA780D">
        <w:rPr>
          <w:vertAlign w:val="superscript"/>
        </w:rPr>
        <w:t>6</w:t>
      </w:r>
      <w:r w:rsidRPr="00EA780D">
        <w:t>) zmenu lesného pozemku na poľnohospodársku pôdu a</w:t>
      </w:r>
      <w:r w:rsidR="00C73F97">
        <w:t> </w:t>
      </w:r>
      <w:r w:rsidRPr="00EA780D">
        <w:t>a</w:t>
      </w:r>
      <w:r w:rsidRPr="006662B7">
        <w:t>k</w:t>
      </w:r>
      <w:r w:rsidR="00C73F97">
        <w:t xml:space="preserve"> </w:t>
      </w:r>
      <w:r w:rsidRPr="006662B7">
        <w:t>je pozemok vodnou plochou, orgán štátnej správy lesného hospodárstva, na základe stanoviska orgánu štátnej vodnej správy</w:t>
      </w:r>
      <w:r>
        <w:rPr>
          <w:vertAlign w:val="superscript"/>
        </w:rPr>
        <w:t>6</w:t>
      </w:r>
      <w:r w:rsidRPr="006662B7">
        <w:rPr>
          <w:vertAlign w:val="superscript"/>
        </w:rPr>
        <w:t>a</w:t>
      </w:r>
      <w:r w:rsidRPr="00A01832">
        <w:t>)</w:t>
      </w:r>
      <w:r w:rsidRPr="006662B7">
        <w:t xml:space="preserve"> rozhodne o zmene les</w:t>
      </w:r>
      <w:r>
        <w:t>ného pozemk</w:t>
      </w:r>
      <w:r>
        <w:t>u na vodnú plochu.“.</w:t>
      </w:r>
    </w:p>
    <w:p w:rsidR="00A01832" w:rsidRPr="006662B7" w:rsidP="00A01832">
      <w:pPr>
        <w:pStyle w:val="ODSEK"/>
        <w:spacing w:before="120" w:after="120"/>
        <w:ind w:left="357" w:firstLine="0"/>
      </w:pPr>
      <w:r w:rsidRPr="006662B7">
        <w:t>Poznámka pod čiarou k odkazu</w:t>
      </w:r>
      <w:r>
        <w:t xml:space="preserve"> 6</w:t>
      </w:r>
      <w:r w:rsidRPr="006662B7">
        <w:t>a znie:</w:t>
      </w:r>
    </w:p>
    <w:p w:rsidR="000F015B" w:rsidRPr="00AE4136" w:rsidP="00A01832">
      <w:pPr>
        <w:autoSpaceDE w:val="0"/>
        <w:autoSpaceDN w:val="0"/>
        <w:adjustRightInd w:val="0"/>
        <w:spacing w:before="120"/>
        <w:ind w:left="714" w:hanging="357"/>
        <w:rPr>
          <w:rFonts w:eastAsia="PalatinoLinotype-Bold"/>
          <w:bCs/>
        </w:rPr>
      </w:pPr>
      <w:r w:rsidRPr="006662B7" w:rsidR="00A01832">
        <w:t>„</w:t>
      </w:r>
      <w:r w:rsidR="00A01832">
        <w:rPr>
          <w:vertAlign w:val="superscript"/>
        </w:rPr>
        <w:t>6</w:t>
      </w:r>
      <w:r w:rsidRPr="006662B7" w:rsidR="00A01832">
        <w:rPr>
          <w:vertAlign w:val="superscript"/>
        </w:rPr>
        <w:t>a</w:t>
      </w:r>
      <w:r w:rsidRPr="006662B7" w:rsidR="00A01832">
        <w:t>) Zákon č. 364/2004 Z. z. o vodách a o zmene zákona SNR č. 372/1990 Zb. o</w:t>
      </w:r>
      <w:r w:rsidR="00A01832">
        <w:t> </w:t>
      </w:r>
      <w:r w:rsidRPr="006662B7" w:rsidR="00A01832">
        <w:t>priestupkoch v znení neskorších predpisov (vodný zákon) v znení neskorších predpisov.“.</w:t>
      </w:r>
    </w:p>
    <w:p w:rsidR="00A01832" w:rsidP="00791F6D">
      <w:pPr>
        <w:numPr>
          <w:ilvl w:val="0"/>
          <w:numId w:val="3"/>
        </w:numPr>
        <w:autoSpaceDE w:val="0"/>
        <w:autoSpaceDN w:val="0"/>
        <w:adjustRightInd w:val="0"/>
        <w:spacing w:before="240" w:after="240"/>
        <w:ind w:left="357" w:hanging="357"/>
      </w:pPr>
      <w:r w:rsidRPr="00EA780D">
        <w:t>§ 3 sa dopĺňa odsekom 4, ktorý z</w:t>
      </w:r>
      <w:r w:rsidRPr="00EA780D">
        <w:t>nie:</w:t>
      </w:r>
    </w:p>
    <w:p w:rsidR="00A01832" w:rsidRPr="00A01832" w:rsidP="00A01832">
      <w:pPr>
        <w:autoSpaceDE w:val="0"/>
        <w:autoSpaceDN w:val="0"/>
        <w:adjustRightInd w:val="0"/>
        <w:spacing w:before="240" w:after="240"/>
        <w:ind w:left="357" w:firstLine="709"/>
      </w:pPr>
      <w:r w:rsidRPr="006662B7">
        <w:t>„(4) Rozhodnutia podľa odsekov 2 a 3 orgány štátnej správy lesného hospodárstva spolu s geometrickým plánom alebo kópiou katastrálnej mapy, ak ide o celú parcelu, predkladajú príslušnému orgánu štátnej správy na úseku katastra nehnuteľností</w:t>
      </w:r>
      <w:r w:rsidRPr="006662B7">
        <w:rPr>
          <w:vertAlign w:val="superscript"/>
        </w:rPr>
        <w:t>5</w:t>
      </w:r>
      <w:r w:rsidRPr="006662B7">
        <w:t>).“</w:t>
      </w:r>
    </w:p>
    <w:p w:rsidR="00D12D39" w:rsidP="00791F6D">
      <w:pPr>
        <w:numPr>
          <w:ilvl w:val="0"/>
          <w:numId w:val="3"/>
        </w:numPr>
        <w:autoSpaceDE w:val="0"/>
        <w:autoSpaceDN w:val="0"/>
        <w:adjustRightInd w:val="0"/>
        <w:spacing w:before="240" w:after="240"/>
        <w:ind w:left="357" w:hanging="357"/>
      </w:pPr>
      <w:r>
        <w:t>V § 4 ods. 1 sa za slovo „hospodárov“ dopĺňajú tieto slová „(ďalej len „hospodár“)“.</w:t>
      </w:r>
    </w:p>
    <w:p w:rsidR="0082326E" w:rsidRPr="008D2F3C" w:rsidP="00791F6D">
      <w:pPr>
        <w:numPr>
          <w:ilvl w:val="0"/>
          <w:numId w:val="3"/>
        </w:numPr>
        <w:autoSpaceDE w:val="0"/>
        <w:autoSpaceDN w:val="0"/>
        <w:adjustRightInd w:val="0"/>
        <w:spacing w:before="240" w:after="240"/>
        <w:ind w:left="357" w:hanging="357"/>
      </w:pPr>
      <w:r w:rsidRPr="008D2F3C">
        <w:rPr>
          <w:rFonts w:eastAsia="PalatinoLinotype-Bold"/>
          <w:bCs/>
        </w:rPr>
        <w:t>V § 4 ods. 2 sa slová „je povinný“ nahrádzajú slovami „</w:t>
      </w:r>
      <w:r w:rsidRPr="008D2F3C">
        <w:t xml:space="preserve">alebo právnická osoba podľa § 47 ods. 2 </w:t>
      </w:r>
      <w:r w:rsidRPr="008D2F3C" w:rsidR="003B4310">
        <w:t>sú povinní</w:t>
      </w:r>
      <w:r w:rsidRPr="008D2F3C">
        <w:t>“</w:t>
      </w:r>
      <w:r w:rsidR="00A01832">
        <w:t>,</w:t>
      </w:r>
      <w:r w:rsidRPr="00A01832" w:rsidR="00A01832">
        <w:t xml:space="preserve"> </w:t>
      </w:r>
      <w:r w:rsidRPr="008D2F3C" w:rsidR="00A01832">
        <w:t>bodka na konci sa nahrádza bodkočiarkou a pripájajú sa tieto slová: „</w:t>
      </w:r>
      <w:r w:rsidRPr="008D2F3C" w:rsidR="00A01832">
        <w:t xml:space="preserve">zo zmluvy alebo oznámenia (§ 47 ods. </w:t>
      </w:r>
      <w:r w:rsidR="00A01832">
        <w:t>10</w:t>
      </w:r>
      <w:r w:rsidRPr="008D2F3C" w:rsidR="00A01832">
        <w:t xml:space="preserve">) musí byť zrejmé, k akému dátumu je zmena hospodára vykonaná a na ktorých jednotkách priestorového rozdelenia </w:t>
      </w:r>
      <w:r w:rsidR="00E14C5D">
        <w:t xml:space="preserve">lesa </w:t>
      </w:r>
      <w:r w:rsidRPr="008D2F3C" w:rsidR="00A01832">
        <w:t>(§ 39 ods. 1) bude hospodár vykonávať svoju činnosť.</w:t>
      </w:r>
      <w:r w:rsidRPr="008D2F3C">
        <w:t>“.</w:t>
      </w:r>
    </w:p>
    <w:p w:rsidR="0082326E" w:rsidRPr="008D2F3C" w:rsidP="00791F6D">
      <w:pPr>
        <w:numPr>
          <w:ilvl w:val="0"/>
          <w:numId w:val="3"/>
        </w:numPr>
        <w:autoSpaceDE w:val="0"/>
        <w:autoSpaceDN w:val="0"/>
        <w:adjustRightInd w:val="0"/>
        <w:spacing w:before="240" w:after="240"/>
        <w:ind w:left="357" w:hanging="357"/>
      </w:pPr>
      <w:r w:rsidRPr="008D2F3C" w:rsidR="00897C6E">
        <w:t xml:space="preserve">V § 4 ods. 3 sa </w:t>
      </w:r>
      <w:r w:rsidRPr="008D2F3C" w:rsidR="000D5BEC">
        <w:t xml:space="preserve">na konci </w:t>
      </w:r>
      <w:r w:rsidRPr="008D2F3C" w:rsidR="00897C6E">
        <w:t xml:space="preserve">pripájajú </w:t>
      </w:r>
      <w:r w:rsidRPr="008D2F3C" w:rsidR="000D5BEC">
        <w:t xml:space="preserve">tieto </w:t>
      </w:r>
      <w:r w:rsidRPr="008D2F3C" w:rsidR="00897C6E">
        <w:t>slová</w:t>
      </w:r>
      <w:r w:rsidR="00F10E55">
        <w:t>:</w:t>
      </w:r>
      <w:r w:rsidRPr="008D2F3C" w:rsidR="00897C6E">
        <w:t xml:space="preserve"> „</w:t>
      </w:r>
      <w:r w:rsidR="00A01832">
        <w:t xml:space="preserve">hospodáriť v lese </w:t>
      </w:r>
      <w:r w:rsidRPr="008D2F3C" w:rsidR="00A01832">
        <w:t xml:space="preserve">alebo od vzniku </w:t>
      </w:r>
      <w:r w:rsidR="00A01832">
        <w:t>zmien v rozsahu oprávnenia hospodáriť v lese</w:t>
      </w:r>
      <w:r w:rsidRPr="008D2F3C" w:rsidR="00897C6E">
        <w:t>“.</w:t>
      </w:r>
    </w:p>
    <w:p w:rsidR="00A9143B" w:rsidRPr="008D2F3C" w:rsidP="00791F6D">
      <w:pPr>
        <w:pStyle w:val="ODSEK"/>
        <w:numPr>
          <w:ilvl w:val="0"/>
          <w:numId w:val="3"/>
        </w:numPr>
        <w:spacing w:before="240" w:after="240"/>
        <w:ind w:left="357" w:hanging="357"/>
        <w:rPr>
          <w:rFonts w:eastAsia="PalatinoLinotype-Bold"/>
          <w:bCs/>
        </w:rPr>
      </w:pPr>
      <w:r w:rsidRPr="008D2F3C">
        <w:rPr>
          <w:rFonts w:eastAsia="PalatinoLinotype-Bold"/>
          <w:bCs/>
        </w:rPr>
        <w:t>§ 4 sa</w:t>
      </w:r>
      <w:r w:rsidR="00AB6E31">
        <w:rPr>
          <w:rFonts w:eastAsia="PalatinoLinotype-Bold"/>
          <w:bCs/>
        </w:rPr>
        <w:t xml:space="preserve"> dopĺňa odsekom</w:t>
      </w:r>
      <w:r w:rsidRPr="008D2F3C">
        <w:rPr>
          <w:rFonts w:eastAsia="PalatinoLinotype-Bold"/>
          <w:bCs/>
        </w:rPr>
        <w:t xml:space="preserve"> 4, ktorý znie:</w:t>
      </w:r>
    </w:p>
    <w:p w:rsidR="00A9143B" w:rsidRPr="008D2F3C" w:rsidP="00791F6D">
      <w:pPr>
        <w:pStyle w:val="ODSEK"/>
        <w:spacing w:before="120" w:after="120"/>
        <w:ind w:left="357" w:firstLine="709"/>
      </w:pPr>
      <w:r w:rsidRPr="008D2F3C">
        <w:rPr>
          <w:rFonts w:eastAsia="PalatinoLinotype-Bold"/>
          <w:bCs/>
        </w:rPr>
        <w:t xml:space="preserve">„(4) </w:t>
      </w:r>
      <w:r w:rsidRPr="008D2F3C">
        <w:t>Na vedenie evidencie podľa odseku 1 sa nevzťahuje všeobecný predpis o správnom konaní</w:t>
      </w:r>
      <w:r w:rsidRPr="00A01832" w:rsidR="00A01832">
        <w:rPr>
          <w:vertAlign w:val="superscript"/>
        </w:rPr>
        <w:t>12</w:t>
      </w:r>
      <w:r w:rsidRPr="008D2F3C">
        <w:t>).“.</w:t>
      </w:r>
    </w:p>
    <w:p w:rsidR="00A01832" w:rsidP="00791F6D">
      <w:pPr>
        <w:numPr>
          <w:ilvl w:val="0"/>
          <w:numId w:val="3"/>
        </w:numPr>
        <w:autoSpaceDE w:val="0"/>
        <w:autoSpaceDN w:val="0"/>
        <w:adjustRightInd w:val="0"/>
        <w:spacing w:before="240" w:after="240"/>
        <w:ind w:left="357" w:hanging="357"/>
        <w:rPr>
          <w:rFonts w:eastAsia="PalatinoLinotype-Bold"/>
          <w:bCs/>
        </w:rPr>
      </w:pPr>
      <w:r w:rsidRPr="008D2F3C" w:rsidR="000F015B">
        <w:rPr>
          <w:rFonts w:eastAsia="PalatinoLinotype-Bold"/>
          <w:bCs/>
        </w:rPr>
        <w:t xml:space="preserve">V § </w:t>
      </w:r>
      <w:r w:rsidRPr="008D2F3C" w:rsidR="00897C6E">
        <w:rPr>
          <w:rFonts w:eastAsia="PalatinoLinotype-Bold"/>
          <w:bCs/>
        </w:rPr>
        <w:t>6</w:t>
      </w:r>
      <w:r w:rsidRPr="008D2F3C" w:rsidR="000F015B">
        <w:rPr>
          <w:rFonts w:eastAsia="PalatinoLinotype-Bold"/>
          <w:bCs/>
        </w:rPr>
        <w:t xml:space="preserve"> </w:t>
      </w:r>
      <w:r w:rsidRPr="008D2F3C" w:rsidR="00897C6E">
        <w:rPr>
          <w:rFonts w:eastAsia="PalatinoLinotype-Bold"/>
          <w:bCs/>
        </w:rPr>
        <w:t>ods</w:t>
      </w:r>
      <w:r>
        <w:rPr>
          <w:rFonts w:eastAsia="PalatinoLinotype-Bold"/>
          <w:bCs/>
        </w:rPr>
        <w:t>eky</w:t>
      </w:r>
      <w:r w:rsidRPr="008D2F3C" w:rsidR="00897C6E">
        <w:rPr>
          <w:rFonts w:eastAsia="PalatinoLinotype-Bold"/>
          <w:bCs/>
        </w:rPr>
        <w:t xml:space="preserve"> 2</w:t>
      </w:r>
      <w:r w:rsidRPr="008D2F3C" w:rsidR="000F015B">
        <w:rPr>
          <w:rFonts w:eastAsia="PalatinoLinotype-Bold"/>
          <w:bCs/>
        </w:rPr>
        <w:t xml:space="preserve"> </w:t>
      </w:r>
      <w:r>
        <w:rPr>
          <w:rFonts w:eastAsia="PalatinoLinotype-Bold"/>
          <w:bCs/>
        </w:rPr>
        <w:t>a 3 znejú:</w:t>
      </w:r>
    </w:p>
    <w:p w:rsidR="000F015B" w:rsidRPr="008D2F3C" w:rsidP="00A01832">
      <w:pPr>
        <w:autoSpaceDE w:val="0"/>
        <w:autoSpaceDN w:val="0"/>
        <w:adjustRightInd w:val="0"/>
        <w:spacing w:before="240" w:after="240"/>
        <w:ind w:left="357" w:firstLine="709"/>
        <w:rPr>
          <w:rFonts w:eastAsia="PalatinoLinotype-Bold"/>
          <w:bCs/>
        </w:rPr>
      </w:pPr>
      <w:r w:rsidRPr="008D2F3C" w:rsidR="00A01832">
        <w:t>„</w:t>
      </w:r>
      <w:r w:rsidRPr="00695AF4" w:rsidR="00A01832">
        <w:t>(2) Návrh k</w:t>
      </w:r>
      <w:r w:rsidRPr="00695AF4" w:rsidR="00A01832">
        <w:t>oncepcie územného rozvoja Slovenska, návrhy územných programov starostlivosti regiónov, návrhy územných programov starostlivosti obcí, návrhy územných plánov zón,</w:t>
      </w:r>
      <w:r w:rsidRPr="00117420" w:rsidR="00A01832">
        <w:rPr>
          <w:rFonts w:eastAsia="PalatinoLinotype-Roman"/>
          <w:vertAlign w:val="superscript"/>
        </w:rPr>
        <w:t>11</w:t>
      </w:r>
      <w:r w:rsidRPr="00695AF4" w:rsidR="00A01832">
        <w:t>) návrhy na ur</w:t>
      </w:r>
      <w:r w:rsidRPr="00695AF4" w:rsidR="00A01832">
        <w:rPr>
          <w:rFonts w:eastAsia="PalatinoLinotype-Roman"/>
        </w:rPr>
        <w:t>č</w:t>
      </w:r>
      <w:r w:rsidRPr="00695AF4" w:rsidR="00A01832">
        <w:t>enie chráneného ložiskového územia a</w:t>
      </w:r>
      <w:r w:rsidR="00A01832">
        <w:t> </w:t>
      </w:r>
      <w:r w:rsidRPr="00695AF4" w:rsidR="00A01832">
        <w:t>návrhy</w:t>
      </w:r>
      <w:r w:rsidR="00A01832">
        <w:t xml:space="preserve"> </w:t>
      </w:r>
      <w:r w:rsidRPr="00695AF4" w:rsidR="00A01832">
        <w:t>na ur</w:t>
      </w:r>
      <w:r w:rsidRPr="00695AF4" w:rsidR="00A01832">
        <w:rPr>
          <w:rFonts w:eastAsia="PalatinoLinotype-Roman"/>
        </w:rPr>
        <w:t>č</w:t>
      </w:r>
      <w:r w:rsidRPr="00695AF4" w:rsidR="00A01832">
        <w:t>enie a</w:t>
      </w:r>
      <w:r w:rsidR="00A01832">
        <w:t> </w:t>
      </w:r>
      <w:r w:rsidRPr="00695AF4" w:rsidR="00A01832">
        <w:t>rozšírenie</w:t>
      </w:r>
      <w:r w:rsidR="00A01832">
        <w:t xml:space="preserve"> </w:t>
      </w:r>
      <w:r w:rsidRPr="00695AF4" w:rsidR="00A01832">
        <w:t>dobývacíc</w:t>
      </w:r>
      <w:r w:rsidRPr="00695AF4" w:rsidR="00A01832">
        <w:t xml:space="preserve">h </w:t>
      </w:r>
      <w:r w:rsidRPr="000952A6" w:rsidR="00A01832">
        <w:t xml:space="preserve">priestorov, </w:t>
      </w:r>
      <w:r w:rsidR="00A01832">
        <w:t xml:space="preserve">vrátane návrhov </w:t>
      </w:r>
      <w:r w:rsidRPr="006662B7" w:rsidR="00A01832">
        <w:t>ich zmien a</w:t>
      </w:r>
      <w:r w:rsidR="00A01832">
        <w:t xml:space="preserve">lebo </w:t>
      </w:r>
      <w:r w:rsidRPr="006662B7" w:rsidR="00A01832">
        <w:t>doplnkov</w:t>
      </w:r>
      <w:r w:rsidR="00A01832">
        <w:t>,</w:t>
      </w:r>
      <w:r w:rsidRPr="006662B7" w:rsidR="00A01832">
        <w:t xml:space="preserve"> </w:t>
      </w:r>
      <w:r w:rsidRPr="000952A6" w:rsidR="00A01832">
        <w:t>ak sa týkajú lesných pozemkov alebo môžu ovplyvni</w:t>
      </w:r>
      <w:r w:rsidRPr="000952A6" w:rsidR="00A01832">
        <w:rPr>
          <w:rFonts w:eastAsia="PalatinoLinotype-Roman"/>
        </w:rPr>
        <w:t xml:space="preserve">ť </w:t>
      </w:r>
      <w:r w:rsidRPr="000952A6" w:rsidR="00A01832">
        <w:t xml:space="preserve">funkcie lesov, </w:t>
      </w:r>
      <w:r w:rsidRPr="006662B7" w:rsidR="00A01832">
        <w:t>musia byť pred schválením podľa osobitných predpisov</w:t>
      </w:r>
      <w:r w:rsidRPr="006662B7" w:rsidR="00A01832">
        <w:rPr>
          <w:vertAlign w:val="superscript"/>
        </w:rPr>
        <w:t>11</w:t>
      </w:r>
      <w:r w:rsidRPr="006662B7" w:rsidR="00A01832">
        <w:t>) odsúhlasené príslušným orgánom štátnej správy lesného hospodárstva. Súhlas môže obsahovať podmienky, ktoré sú obstarávatelia povinní zapracovať do dokumentácie.</w:t>
      </w:r>
    </w:p>
    <w:p w:rsidR="00A6796E" w:rsidRPr="008D2F3C" w:rsidP="00791F6D">
      <w:pPr>
        <w:pStyle w:val="ODSEK"/>
        <w:spacing w:before="120" w:after="120"/>
        <w:ind w:left="357" w:firstLine="709"/>
      </w:pPr>
      <w:r w:rsidRPr="008D2F3C">
        <w:t>(3) Na vydanie územného rozhodnutia o</w:t>
      </w:r>
      <w:r w:rsidR="009E2A92">
        <w:t> </w:t>
      </w:r>
      <w:r w:rsidRPr="008D2F3C">
        <w:t>umiestnení</w:t>
      </w:r>
      <w:r w:rsidR="009E2A92">
        <w:t xml:space="preserve"> </w:t>
      </w:r>
      <w:r w:rsidRPr="008D2F3C">
        <w:t xml:space="preserve">stavby na lesnom pozemku je potrebné </w:t>
      </w:r>
      <w:r w:rsidR="00A01832">
        <w:t>záväz</w:t>
      </w:r>
      <w:r w:rsidRPr="008D2F3C">
        <w:t xml:space="preserve">né stanovisko príslušného orgánu štátnej správy lesného hospodárstva, ak osobitný </w:t>
      </w:r>
      <w:r w:rsidRPr="008D2F3C">
        <w:t>predpis</w:t>
      </w:r>
      <w:r w:rsidRPr="008D2F3C" w:rsidR="008F7DD7">
        <w:rPr>
          <w:vertAlign w:val="superscript"/>
        </w:rPr>
        <w:t>11a</w:t>
      </w:r>
      <w:r w:rsidRPr="008D2F3C" w:rsidR="008F7DD7">
        <w:t xml:space="preserve">) </w:t>
      </w:r>
      <w:r w:rsidRPr="008D2F3C">
        <w:t>neustanovuje inak.“.</w:t>
      </w:r>
    </w:p>
    <w:p w:rsidR="00B66B31"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color w:val="000000"/>
        </w:rPr>
        <w:t xml:space="preserve">V § 7 ods. 3 </w:t>
      </w:r>
      <w:r w:rsidRPr="008D2F3C" w:rsidR="009D3E78">
        <w:rPr>
          <w:rFonts w:eastAsia="PalatinoLinotype-Bold"/>
          <w:bCs/>
          <w:color w:val="000000"/>
        </w:rPr>
        <w:t xml:space="preserve">sa </w:t>
      </w:r>
      <w:r w:rsidRPr="008D2F3C" w:rsidR="008F7DD7">
        <w:rPr>
          <w:rFonts w:eastAsia="PalatinoLinotype-Bold"/>
          <w:bCs/>
          <w:color w:val="000000"/>
        </w:rPr>
        <w:t xml:space="preserve">za slovom „vlastník“ </w:t>
      </w:r>
      <w:r w:rsidRPr="008D2F3C" w:rsidR="009D3E78">
        <w:rPr>
          <w:rFonts w:eastAsia="PalatinoLinotype-Bold"/>
          <w:bCs/>
          <w:color w:val="000000"/>
        </w:rPr>
        <w:t xml:space="preserve">slovo „alebo“ nahrádza čiarkou a za slovo </w:t>
      </w:r>
      <w:r w:rsidRPr="008D2F3C" w:rsidR="008F7DD7">
        <w:rPr>
          <w:rFonts w:eastAsia="PalatinoLinotype-Bold"/>
          <w:bCs/>
          <w:color w:val="000000"/>
        </w:rPr>
        <w:t>„</w:t>
      </w:r>
      <w:r w:rsidRPr="008D2F3C" w:rsidR="009D3E78">
        <w:rPr>
          <w:rFonts w:eastAsia="PalatinoLinotype-Bold"/>
          <w:bCs/>
          <w:color w:val="000000"/>
        </w:rPr>
        <w:t>správca</w:t>
      </w:r>
      <w:r w:rsidRPr="008D2F3C" w:rsidR="008F7DD7">
        <w:rPr>
          <w:rFonts w:eastAsia="PalatinoLinotype-Bold"/>
          <w:bCs/>
          <w:color w:val="000000"/>
        </w:rPr>
        <w:t>“</w:t>
      </w:r>
      <w:r w:rsidRPr="008D2F3C" w:rsidR="009D3E78">
        <w:rPr>
          <w:rFonts w:eastAsia="PalatinoLinotype-Bold"/>
          <w:bCs/>
          <w:color w:val="000000"/>
        </w:rPr>
        <w:t xml:space="preserve"> sa </w:t>
      </w:r>
      <w:r w:rsidRPr="008D2F3C" w:rsidR="009D3E78">
        <w:rPr>
          <w:rFonts w:eastAsia="PalatinoLinotype-Bold"/>
          <w:bCs/>
        </w:rPr>
        <w:t xml:space="preserve">vkladajú </w:t>
      </w:r>
      <w:r w:rsidRPr="008D2F3C" w:rsidR="008F7DD7">
        <w:rPr>
          <w:rFonts w:eastAsia="PalatinoLinotype-Bold"/>
          <w:bCs/>
        </w:rPr>
        <w:t xml:space="preserve">tieto </w:t>
      </w:r>
      <w:r w:rsidRPr="008D2F3C" w:rsidR="009D3E78">
        <w:rPr>
          <w:rFonts w:eastAsia="PalatinoLinotype-Bold"/>
          <w:bCs/>
        </w:rPr>
        <w:t>slová</w:t>
      </w:r>
      <w:r w:rsidR="008202B3">
        <w:rPr>
          <w:rFonts w:eastAsia="PalatinoLinotype-Bold"/>
          <w:bCs/>
        </w:rPr>
        <w:t>:</w:t>
      </w:r>
      <w:r w:rsidRPr="008D2F3C" w:rsidR="009D3E78">
        <w:rPr>
          <w:rFonts w:eastAsia="PalatinoLinotype-Bold"/>
          <w:bCs/>
        </w:rPr>
        <w:t xml:space="preserve"> „</w:t>
      </w:r>
      <w:r w:rsidRPr="008D2F3C" w:rsidR="009D3E78">
        <w:t>alebo osoba s iným právom k pozemku a stavb</w:t>
      </w:r>
      <w:r w:rsidRPr="008D2F3C" w:rsidR="00551D10">
        <w:t>e</w:t>
      </w:r>
      <w:r w:rsidRPr="008D2F3C" w:rsidR="009D3E78">
        <w:rPr>
          <w:vertAlign w:val="superscript"/>
        </w:rPr>
        <w:t>12a</w:t>
      </w:r>
      <w:r w:rsidRPr="008D2F3C" w:rsidR="009D3E78">
        <w:t>)</w:t>
      </w:r>
      <w:r w:rsidR="004A543C">
        <w:t>.</w:t>
      </w:r>
      <w:r w:rsidRPr="008D2F3C" w:rsidR="009D3E78">
        <w:t>“.</w:t>
      </w:r>
    </w:p>
    <w:p w:rsidR="009D3E78" w:rsidRPr="008D2F3C" w:rsidP="00791F6D">
      <w:pPr>
        <w:spacing w:before="120" w:after="120"/>
        <w:ind w:left="714" w:hanging="357"/>
      </w:pPr>
      <w:r w:rsidRPr="008D2F3C">
        <w:t>Poznámka pod čiarou k odkazu 12a znie:</w:t>
      </w:r>
    </w:p>
    <w:p w:rsidR="009D3E78" w:rsidRPr="008D2F3C" w:rsidP="00791F6D">
      <w:pPr>
        <w:spacing w:before="120" w:after="120"/>
        <w:ind w:left="714" w:hanging="357"/>
      </w:pPr>
      <w:r w:rsidRPr="008D2F3C">
        <w:t>„</w:t>
      </w:r>
      <w:r w:rsidRPr="008D2F3C">
        <w:rPr>
          <w:vertAlign w:val="superscript"/>
        </w:rPr>
        <w:t>12a</w:t>
      </w:r>
      <w:r w:rsidRPr="008D2F3C">
        <w:t xml:space="preserve">) § 139 ods. </w:t>
      </w:r>
      <w:r w:rsidRPr="008D2F3C">
        <w:t xml:space="preserve">1 zákona </w:t>
      </w:r>
      <w:r w:rsidRPr="008D2F3C" w:rsidR="00042F73">
        <w:t>č. </w:t>
      </w:r>
      <w:r w:rsidRPr="008D2F3C">
        <w:t>50/1976 Zb</w:t>
      </w:r>
      <w:r w:rsidR="00AB6E31">
        <w:t>. v znení neskorších predpisov</w:t>
      </w:r>
      <w:r w:rsidR="00A01832">
        <w:t>.</w:t>
      </w:r>
      <w:r w:rsidR="00AB6E31">
        <w:t>“.</w:t>
      </w:r>
    </w:p>
    <w:p w:rsidR="00B66B31" w:rsidRPr="008D2F3C" w:rsidP="00791F6D">
      <w:pPr>
        <w:numPr>
          <w:ilvl w:val="0"/>
          <w:numId w:val="3"/>
        </w:numPr>
        <w:autoSpaceDE w:val="0"/>
        <w:autoSpaceDN w:val="0"/>
        <w:adjustRightInd w:val="0"/>
        <w:spacing w:before="240" w:after="240"/>
        <w:ind w:left="357" w:hanging="357"/>
      </w:pPr>
      <w:r w:rsidRPr="008D2F3C">
        <w:rPr>
          <w:rFonts w:eastAsia="PalatinoLinotype-Bold"/>
          <w:bCs/>
        </w:rPr>
        <w:t xml:space="preserve">V § 7a ods. </w:t>
      </w:r>
      <w:r w:rsidRPr="008D2F3C" w:rsidR="00A535D1">
        <w:rPr>
          <w:rFonts w:eastAsia="PalatinoLinotype-Bold"/>
          <w:bCs/>
        </w:rPr>
        <w:t>1 sa</w:t>
      </w:r>
      <w:r w:rsidR="00A535D1">
        <w:rPr>
          <w:rFonts w:eastAsia="PalatinoLinotype-Bold"/>
          <w:bCs/>
        </w:rPr>
        <w:t xml:space="preserve"> slová „cesty pre motorové vozidlá“ nahrádzajú slovami „rýchlostnej cesty“,</w:t>
      </w:r>
      <w:r w:rsidRPr="008D2F3C" w:rsidR="00A535D1">
        <w:rPr>
          <w:rFonts w:eastAsia="PalatinoLinotype-Bold"/>
          <w:bCs/>
        </w:rPr>
        <w:t xml:space="preserve"> slovo „predpisu</w:t>
      </w:r>
      <w:r w:rsidRPr="008D2F3C" w:rsidR="00A535D1">
        <w:rPr>
          <w:rFonts w:eastAsia="PalatinoLinotype-Bold"/>
          <w:bCs/>
          <w:vertAlign w:val="superscript"/>
        </w:rPr>
        <w:t>12a</w:t>
      </w:r>
      <w:r w:rsidRPr="008D2F3C" w:rsidR="00A535D1">
        <w:rPr>
          <w:rFonts w:eastAsia="PalatinoLinotype-Bold"/>
          <w:bCs/>
        </w:rPr>
        <w:t>)“ nahrádza slovami „predpisu</w:t>
      </w:r>
      <w:r w:rsidRPr="008D2F3C" w:rsidR="00A535D1">
        <w:rPr>
          <w:vertAlign w:val="superscript"/>
        </w:rPr>
        <w:t>11a</w:t>
      </w:r>
      <w:r w:rsidRPr="008D2F3C" w:rsidR="00A535D1">
        <w:t xml:space="preserve">) a výstavbu </w:t>
      </w:r>
      <w:r w:rsidR="00A535D1">
        <w:t xml:space="preserve">železničnej </w:t>
      </w:r>
      <w:r w:rsidRPr="008D2F3C" w:rsidR="00A535D1">
        <w:t>dráh</w:t>
      </w:r>
      <w:r w:rsidR="00A535D1">
        <w:t>y</w:t>
      </w:r>
      <w:r w:rsidRPr="008D2F3C" w:rsidR="00A535D1">
        <w:t xml:space="preserve"> vrátane </w:t>
      </w:r>
      <w:r w:rsidR="00A535D1">
        <w:t>jej</w:t>
      </w:r>
      <w:r w:rsidRPr="008D2F3C" w:rsidR="00A535D1">
        <w:t xml:space="preserve"> súčastí“.</w:t>
      </w:r>
    </w:p>
    <w:p w:rsidR="00B66B31"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 8</w:t>
      </w:r>
      <w:r w:rsidRPr="008D2F3C">
        <w:rPr>
          <w:rFonts w:eastAsia="PalatinoLinotype-Bold"/>
          <w:bCs/>
        </w:rPr>
        <w:t xml:space="preserve"> ods. </w:t>
      </w:r>
      <w:r w:rsidRPr="008D2F3C" w:rsidR="00601FFB">
        <w:rPr>
          <w:rFonts w:eastAsia="PalatinoLinotype-Bold"/>
          <w:bCs/>
        </w:rPr>
        <w:t>2</w:t>
      </w:r>
      <w:r w:rsidRPr="008D2F3C">
        <w:rPr>
          <w:rFonts w:eastAsia="PalatinoLinotype-Bold"/>
          <w:bCs/>
        </w:rPr>
        <w:t xml:space="preserve"> písm</w:t>
      </w:r>
      <w:r w:rsidRPr="008D2F3C" w:rsidR="00601FFB">
        <w:rPr>
          <w:rFonts w:eastAsia="PalatinoLinotype-Bold"/>
          <w:bCs/>
        </w:rPr>
        <w:t>.</w:t>
      </w:r>
      <w:r w:rsidRPr="008D2F3C">
        <w:rPr>
          <w:rFonts w:eastAsia="PalatinoLinotype-Bold"/>
          <w:bCs/>
        </w:rPr>
        <w:t xml:space="preserve"> e) </w:t>
      </w:r>
      <w:r w:rsidRPr="008D2F3C" w:rsidR="008E0E77">
        <w:rPr>
          <w:rFonts w:eastAsia="PalatinoLinotype-Bold"/>
          <w:bCs/>
        </w:rPr>
        <w:t>sa</w:t>
      </w:r>
      <w:r w:rsidR="00B72B52">
        <w:rPr>
          <w:rFonts w:eastAsia="PalatinoLinotype-Bold"/>
          <w:bCs/>
        </w:rPr>
        <w:t xml:space="preserve"> na konci</w:t>
      </w:r>
      <w:r w:rsidRPr="008D2F3C" w:rsidR="008E0E77">
        <w:rPr>
          <w:rFonts w:eastAsia="PalatinoLinotype-Bold"/>
          <w:bCs/>
        </w:rPr>
        <w:t xml:space="preserve"> pripája</w:t>
      </w:r>
      <w:r w:rsidRPr="008D2F3C" w:rsidR="00601FFB">
        <w:rPr>
          <w:rFonts w:eastAsia="PalatinoLinotype-Bold"/>
          <w:bCs/>
        </w:rPr>
        <w:t>jú tieto</w:t>
      </w:r>
      <w:r w:rsidRPr="008D2F3C" w:rsidR="008E0E77">
        <w:rPr>
          <w:rFonts w:eastAsia="PalatinoLinotype-Bold"/>
          <w:bCs/>
        </w:rPr>
        <w:t xml:space="preserve"> slová</w:t>
      </w:r>
      <w:r w:rsidR="00B72B52">
        <w:rPr>
          <w:rFonts w:eastAsia="PalatinoLinotype-Bold"/>
          <w:bCs/>
        </w:rPr>
        <w:t>:</w:t>
      </w:r>
      <w:r w:rsidRPr="008D2F3C" w:rsidR="008E0E77">
        <w:rPr>
          <w:rFonts w:eastAsia="PalatinoLinotype-Bold"/>
          <w:bCs/>
        </w:rPr>
        <w:t xml:space="preserve"> „</w:t>
      </w:r>
      <w:r w:rsidRPr="008D2F3C" w:rsidR="008E0E77">
        <w:t xml:space="preserve">a to aj </w:t>
      </w:r>
      <w:r w:rsidR="009E2A92">
        <w:t>pri</w:t>
      </w:r>
      <w:r w:rsidRPr="008D2F3C" w:rsidR="008E0E77">
        <w:t xml:space="preserve"> osloboden</w:t>
      </w:r>
      <w:r w:rsidR="009E2A92">
        <w:t>í</w:t>
      </w:r>
      <w:r w:rsidRPr="008D2F3C" w:rsidR="008E0E77">
        <w:t xml:space="preserve"> od úhrady</w:t>
      </w:r>
      <w:r w:rsidRPr="008D2F3C" w:rsidR="008E0E77">
        <w:rPr>
          <w:szCs w:val="20"/>
        </w:rPr>
        <w:t xml:space="preserve"> (§</w:t>
      </w:r>
      <w:r w:rsidR="003C1933">
        <w:rPr>
          <w:szCs w:val="20"/>
        </w:rPr>
        <w:t> </w:t>
      </w:r>
      <w:r w:rsidRPr="008D2F3C" w:rsidR="008E0E77">
        <w:rPr>
          <w:szCs w:val="20"/>
        </w:rPr>
        <w:t>9 ods.</w:t>
      </w:r>
      <w:r w:rsidR="009E2A92">
        <w:rPr>
          <w:szCs w:val="20"/>
        </w:rPr>
        <w:t> </w:t>
      </w:r>
      <w:r w:rsidRPr="008D2F3C" w:rsidR="008E0E77">
        <w:rPr>
          <w:szCs w:val="20"/>
        </w:rPr>
        <w:t>7)</w:t>
      </w:r>
      <w:r w:rsidRPr="008D2F3C" w:rsidR="00601FFB">
        <w:rPr>
          <w:szCs w:val="20"/>
        </w:rPr>
        <w:t>,</w:t>
      </w:r>
      <w:r w:rsidRPr="008D2F3C" w:rsidR="008E0E77">
        <w:rPr>
          <w:szCs w:val="20"/>
        </w:rPr>
        <w:t>“.</w:t>
      </w:r>
    </w:p>
    <w:p w:rsidR="00B66B31" w:rsidRPr="008D2F3C" w:rsidP="00791F6D">
      <w:pPr>
        <w:numPr>
          <w:ilvl w:val="0"/>
          <w:numId w:val="3"/>
        </w:numPr>
        <w:autoSpaceDE w:val="0"/>
        <w:autoSpaceDN w:val="0"/>
        <w:adjustRightInd w:val="0"/>
        <w:spacing w:before="240" w:after="240"/>
        <w:ind w:left="357" w:hanging="357"/>
        <w:rPr>
          <w:rFonts w:eastAsia="PalatinoLinotype-Bold"/>
          <w:bCs/>
        </w:rPr>
      </w:pPr>
      <w:r w:rsidRPr="008D2F3C" w:rsidR="00551D10">
        <w:rPr>
          <w:rFonts w:eastAsia="PalatinoLinotype-Bold"/>
          <w:bCs/>
        </w:rPr>
        <w:t xml:space="preserve">V </w:t>
      </w:r>
      <w:r w:rsidRPr="008D2F3C">
        <w:rPr>
          <w:rFonts w:eastAsia="PalatinoLinotype-Bold"/>
          <w:bCs/>
        </w:rPr>
        <w:t xml:space="preserve">§ 8 </w:t>
      </w:r>
      <w:r w:rsidRPr="008D2F3C" w:rsidR="00551D10">
        <w:rPr>
          <w:rFonts w:eastAsia="PalatinoLinotype-Bold"/>
          <w:bCs/>
        </w:rPr>
        <w:t xml:space="preserve">sa </w:t>
      </w:r>
      <w:r w:rsidRPr="008D2F3C">
        <w:rPr>
          <w:rFonts w:eastAsia="PalatinoLinotype-Bold"/>
          <w:bCs/>
        </w:rPr>
        <w:t>ods</w:t>
      </w:r>
      <w:r w:rsidRPr="008D2F3C" w:rsidR="00601FFB">
        <w:rPr>
          <w:rFonts w:eastAsia="PalatinoLinotype-Bold"/>
          <w:bCs/>
        </w:rPr>
        <w:t>ek</w:t>
      </w:r>
      <w:r w:rsidRPr="008D2F3C">
        <w:rPr>
          <w:rFonts w:eastAsia="PalatinoLinotype-Bold"/>
          <w:bCs/>
        </w:rPr>
        <w:t xml:space="preserve"> </w:t>
      </w:r>
      <w:r w:rsidRPr="008D2F3C" w:rsidR="00601FFB">
        <w:rPr>
          <w:rFonts w:eastAsia="PalatinoLinotype-Bold"/>
          <w:bCs/>
        </w:rPr>
        <w:t>2</w:t>
      </w:r>
      <w:r w:rsidRPr="008D2F3C">
        <w:rPr>
          <w:rFonts w:eastAsia="PalatinoLinotype-Bold"/>
          <w:bCs/>
        </w:rPr>
        <w:t xml:space="preserve"> </w:t>
      </w:r>
      <w:r w:rsidRPr="008D2F3C" w:rsidR="00601FFB">
        <w:rPr>
          <w:rFonts w:eastAsia="PalatinoLinotype-Bold"/>
          <w:bCs/>
        </w:rPr>
        <w:t>dopĺňa</w:t>
      </w:r>
      <w:r w:rsidRPr="008D2F3C">
        <w:rPr>
          <w:rFonts w:eastAsia="PalatinoLinotype-Bold"/>
          <w:bCs/>
        </w:rPr>
        <w:t xml:space="preserve"> písmen</w:t>
      </w:r>
      <w:r w:rsidR="00A535D1">
        <w:rPr>
          <w:rFonts w:eastAsia="PalatinoLinotype-Bold"/>
          <w:bCs/>
        </w:rPr>
        <w:t>ami</w:t>
      </w:r>
      <w:r w:rsidR="009E2A92">
        <w:rPr>
          <w:rFonts w:eastAsia="PalatinoLinotype-Bold"/>
          <w:bCs/>
        </w:rPr>
        <w:t xml:space="preserve"> g)</w:t>
      </w:r>
      <w:r w:rsidR="00A535D1">
        <w:rPr>
          <w:rFonts w:eastAsia="PalatinoLinotype-Bold"/>
          <w:bCs/>
        </w:rPr>
        <w:t xml:space="preserve"> a h)</w:t>
      </w:r>
      <w:r w:rsidR="009E2A92">
        <w:rPr>
          <w:rFonts w:eastAsia="PalatinoLinotype-Bold"/>
          <w:bCs/>
        </w:rPr>
        <w:t>, ktoré zne</w:t>
      </w:r>
      <w:r w:rsidR="00A535D1">
        <w:rPr>
          <w:rFonts w:eastAsia="PalatinoLinotype-Bold"/>
          <w:bCs/>
        </w:rPr>
        <w:t>jú</w:t>
      </w:r>
      <w:r w:rsidR="009E2A92">
        <w:rPr>
          <w:rFonts w:eastAsia="PalatinoLinotype-Bold"/>
          <w:bCs/>
        </w:rPr>
        <w:t>:</w:t>
      </w:r>
    </w:p>
    <w:p w:rsidR="00A535D1" w:rsidP="00791F6D">
      <w:pPr>
        <w:pStyle w:val="PISMENO"/>
        <w:spacing w:before="120" w:after="120"/>
        <w:ind w:left="714" w:hanging="357"/>
        <w:rPr>
          <w:szCs w:val="20"/>
        </w:rPr>
      </w:pPr>
      <w:r w:rsidRPr="008D2F3C" w:rsidR="00BB08E8">
        <w:rPr>
          <w:szCs w:val="20"/>
        </w:rPr>
        <w:t>„</w:t>
      </w:r>
      <w:r w:rsidRPr="008D2F3C" w:rsidR="009D3E78">
        <w:rPr>
          <w:szCs w:val="20"/>
        </w:rPr>
        <w:t>g) povinnosť žiadateľa o vyňatie (§ 7 ods. 2) zaslať orgánu štátnej správy lesného hospodárstva doklad preukazujúci uhradenie náhrady za stratu mimoprodukčných funkcií lesa podľa § 9</w:t>
      </w:r>
      <w:r w:rsidR="007737A1">
        <w:rPr>
          <w:szCs w:val="20"/>
        </w:rPr>
        <w:t xml:space="preserve"> </w:t>
      </w:r>
      <w:r w:rsidRPr="008D2F3C" w:rsidR="009D3E78">
        <w:rPr>
          <w:szCs w:val="20"/>
        </w:rPr>
        <w:t xml:space="preserve">do 15 dní od </w:t>
      </w:r>
      <w:r w:rsidR="00CC58B1">
        <w:rPr>
          <w:szCs w:val="20"/>
        </w:rPr>
        <w:t xml:space="preserve">jej </w:t>
      </w:r>
      <w:r w:rsidRPr="008D2F3C" w:rsidR="009D3E78">
        <w:rPr>
          <w:szCs w:val="20"/>
        </w:rPr>
        <w:t>uhradenia</w:t>
      </w:r>
      <w:r w:rsidR="001C1BB6">
        <w:rPr>
          <w:szCs w:val="20"/>
        </w:rPr>
        <w:t>,</w:t>
      </w:r>
    </w:p>
    <w:p w:rsidR="009D3E78" w:rsidRPr="00A535D1" w:rsidP="00791F6D">
      <w:pPr>
        <w:pStyle w:val="PISMENO"/>
        <w:spacing w:before="120" w:after="120"/>
        <w:ind w:left="714" w:hanging="357"/>
        <w:rPr>
          <w:szCs w:val="20"/>
        </w:rPr>
      </w:pPr>
      <w:r w:rsidRPr="00A535D1" w:rsidR="00A535D1">
        <w:rPr>
          <w:szCs w:val="20"/>
        </w:rPr>
        <w:t>h)</w:t>
        <w:tab/>
        <w:t>dôvody nesúhlasu s vyňatím alebo obmedzením využívania zistené pri posúdení podľa odseku 1.“.</w:t>
      </w:r>
    </w:p>
    <w:p w:rsidR="00A535D1"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8 sa odsek 4 dopĺňa písmenom c), ktoré zn</w:t>
      </w:r>
      <w:r>
        <w:rPr>
          <w:rFonts w:eastAsia="PalatinoLinotype-Bold"/>
          <w:bCs/>
          <w:color w:val="000000"/>
        </w:rPr>
        <w:t>ie:</w:t>
      </w:r>
    </w:p>
    <w:p w:rsidR="00A535D1" w:rsidRPr="00A535D1" w:rsidP="00A535D1">
      <w:pPr>
        <w:pStyle w:val="PISMENO"/>
        <w:spacing w:before="120" w:after="120"/>
        <w:ind w:left="714" w:hanging="357"/>
      </w:pPr>
      <w:r w:rsidRPr="00A535D1">
        <w:t xml:space="preserve">„c) </w:t>
      </w:r>
      <w:r>
        <w:t>pri</w:t>
      </w:r>
      <w:r w:rsidRPr="00A535D1">
        <w:t xml:space="preserve"> výstavb</w:t>
      </w:r>
      <w:r>
        <w:t>e</w:t>
      </w:r>
      <w:r w:rsidRPr="00A535D1">
        <w:t xml:space="preserve"> diaľnice a rýchlostnej cesty, ak do dvoch rokov odo dňa začatia verejného obstarávania podľa osobitného predpisu</w:t>
      </w:r>
      <w:r w:rsidRPr="00A535D1">
        <w:rPr>
          <w:vertAlign w:val="superscript"/>
        </w:rPr>
        <w:t>13aa</w:t>
      </w:r>
      <w:r w:rsidRPr="00A535D1">
        <w:t>) oprávnený subjekt nezačne vykonávať zámer, na ktorého uskutočnenie sa rozhodnutie vydalo.“.</w:t>
      </w:r>
    </w:p>
    <w:p w:rsidR="00A535D1" w:rsidRPr="00A535D1" w:rsidP="00A535D1">
      <w:pPr>
        <w:pStyle w:val="PISMENO"/>
        <w:ind w:firstLine="0"/>
      </w:pPr>
      <w:r w:rsidRPr="00A535D1">
        <w:t>Poznámka pod čiarou k odk</w:t>
      </w:r>
      <w:r w:rsidRPr="00A535D1">
        <w:t>azu 13aa znie:</w:t>
      </w:r>
    </w:p>
    <w:p w:rsidR="00A535D1" w:rsidRPr="00A535D1" w:rsidP="00A535D1">
      <w:pPr>
        <w:autoSpaceDE w:val="0"/>
        <w:autoSpaceDN w:val="0"/>
        <w:adjustRightInd w:val="0"/>
        <w:spacing w:before="240" w:after="240"/>
        <w:ind w:left="714" w:hanging="357"/>
        <w:rPr>
          <w:rFonts w:eastAsia="PalatinoLinotype-Bold"/>
          <w:bCs/>
        </w:rPr>
      </w:pPr>
      <w:r w:rsidRPr="00A535D1">
        <w:t>„</w:t>
      </w:r>
      <w:r w:rsidRPr="00A535D1">
        <w:rPr>
          <w:vertAlign w:val="superscript"/>
        </w:rPr>
        <w:t>13aa</w:t>
      </w:r>
      <w:r w:rsidRPr="00A535D1">
        <w:t>) Zákon č.</w:t>
      </w:r>
      <w:r w:rsidR="003067CB">
        <w:t> </w:t>
      </w:r>
      <w:r w:rsidRPr="00A535D1">
        <w:t>25/2006 Z.</w:t>
      </w:r>
      <w:r w:rsidR="003067CB">
        <w:t> </w:t>
      </w:r>
      <w:r w:rsidRPr="00A535D1">
        <w:t>z. o</w:t>
      </w:r>
      <w:r w:rsidR="003067CB">
        <w:t> </w:t>
      </w:r>
      <w:r w:rsidRPr="00A535D1">
        <w:t>verejnom</w:t>
      </w:r>
      <w:r w:rsidR="003067CB">
        <w:t xml:space="preserve"> </w:t>
      </w:r>
      <w:r w:rsidRPr="00A535D1">
        <w:t>obstarávaní a</w:t>
      </w:r>
      <w:r w:rsidR="003067CB">
        <w:t> </w:t>
      </w:r>
      <w:r w:rsidRPr="00A535D1">
        <w:t>o</w:t>
      </w:r>
      <w:r w:rsidR="003067CB">
        <w:t> </w:t>
      </w:r>
      <w:r w:rsidRPr="00A535D1">
        <w:t>zmene</w:t>
      </w:r>
      <w:r w:rsidR="003067CB">
        <w:t xml:space="preserve"> </w:t>
      </w:r>
      <w:r w:rsidRPr="00A535D1">
        <w:t>a</w:t>
      </w:r>
      <w:r w:rsidR="003067CB">
        <w:t> </w:t>
      </w:r>
      <w:r w:rsidRPr="00A535D1">
        <w:t>doplnení</w:t>
      </w:r>
      <w:r w:rsidR="003067CB">
        <w:t xml:space="preserve"> </w:t>
      </w:r>
      <w:r w:rsidRPr="00A535D1">
        <w:t>niektorých zákonov v znení neskorších predpisov.“</w:t>
      </w:r>
      <w:r>
        <w:t>.</w:t>
      </w:r>
    </w:p>
    <w:p w:rsidR="00B66B31"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 8 sa </w:t>
      </w:r>
      <w:r w:rsidR="009E2A92">
        <w:rPr>
          <w:rFonts w:eastAsia="PalatinoLinotype-Bold"/>
          <w:bCs/>
          <w:color w:val="000000"/>
        </w:rPr>
        <w:t xml:space="preserve">dopĺňa </w:t>
      </w:r>
      <w:r w:rsidRPr="008D2F3C" w:rsidR="00551D10">
        <w:rPr>
          <w:rFonts w:eastAsia="PalatinoLinotype-Bold"/>
          <w:bCs/>
          <w:color w:val="000000"/>
        </w:rPr>
        <w:t>odsek</w:t>
      </w:r>
      <w:r w:rsidR="009E2A92">
        <w:rPr>
          <w:rFonts w:eastAsia="PalatinoLinotype-Bold"/>
          <w:bCs/>
          <w:color w:val="000000"/>
        </w:rPr>
        <w:t>mi 5 a</w:t>
      </w:r>
      <w:r w:rsidR="00A535D1">
        <w:rPr>
          <w:rFonts w:eastAsia="PalatinoLinotype-Bold"/>
          <w:bCs/>
          <w:color w:val="000000"/>
        </w:rPr>
        <w:t>ž</w:t>
      </w:r>
      <w:r w:rsidR="009E2A92">
        <w:rPr>
          <w:rFonts w:eastAsia="PalatinoLinotype-Bold"/>
          <w:bCs/>
          <w:color w:val="000000"/>
        </w:rPr>
        <w:t> </w:t>
      </w:r>
      <w:r w:rsidR="00A535D1">
        <w:rPr>
          <w:rFonts w:eastAsia="PalatinoLinotype-Bold"/>
          <w:bCs/>
          <w:color w:val="000000"/>
        </w:rPr>
        <w:t>8</w:t>
      </w:r>
      <w:r w:rsidR="009E2A92">
        <w:rPr>
          <w:rFonts w:eastAsia="PalatinoLinotype-Bold"/>
          <w:bCs/>
          <w:color w:val="000000"/>
        </w:rPr>
        <w:t>, ktoré znejú:</w:t>
      </w:r>
    </w:p>
    <w:p w:rsidR="009D3E78" w:rsidRPr="00A535D1" w:rsidP="00791F6D">
      <w:pPr>
        <w:pStyle w:val="ODSEK"/>
        <w:spacing w:before="120" w:after="120"/>
        <w:ind w:left="357" w:firstLine="709"/>
      </w:pPr>
      <w:r w:rsidRPr="00A535D1" w:rsidR="00BB08E8">
        <w:t>„</w:t>
      </w:r>
      <w:r w:rsidRPr="00A535D1">
        <w:t xml:space="preserve">(5) </w:t>
      </w:r>
      <w:r w:rsidRPr="00A535D1" w:rsidR="00A535D1">
        <w:t>Orgán štátnej správy lesného hospodárstva, ktorý pôvodne rozhodol vo veci, po overení skutočného stavu pozemkov oznámi účastníkom pôvodného konania stratu platnosti rozhodnutia podľa odseku 4 a súčasne toto oznámenie doručí príslušnému orgánu štátnej správy na úseku katastra</w:t>
      </w:r>
      <w:r w:rsidRPr="00A535D1" w:rsidR="00A535D1">
        <w:rPr>
          <w:vertAlign w:val="superscript"/>
        </w:rPr>
        <w:t>5</w:t>
      </w:r>
      <w:r w:rsidRPr="00A535D1" w:rsidR="00A535D1">
        <w:t>), ktorý vyznačí zmenu druhu pozemku v katastri nehnuteľností. Na toto oznámenie sa nevzťahuje všeobecný predpis o správnom konaní</w:t>
      </w:r>
      <w:r w:rsidRPr="00A535D1" w:rsidR="00A535D1">
        <w:rPr>
          <w:vertAlign w:val="superscript"/>
        </w:rPr>
        <w:t>12</w:t>
      </w:r>
      <w:r w:rsidRPr="00A535D1" w:rsidR="00A535D1">
        <w:t>).</w:t>
      </w:r>
    </w:p>
    <w:p w:rsidR="009D3E78" w:rsidP="00791F6D">
      <w:pPr>
        <w:pStyle w:val="ODSEK"/>
        <w:spacing w:before="120" w:after="120"/>
        <w:ind w:left="357" w:firstLine="709"/>
      </w:pPr>
      <w:r w:rsidRPr="008D2F3C">
        <w:t xml:space="preserve">(6) </w:t>
      </w:r>
      <w:r w:rsidRPr="00001491" w:rsidR="00F675A4">
        <w:t xml:space="preserve">Ak ide o umiestnenie signálov, stabilizačných kameňov a iných značiek na geodetické účely, </w:t>
      </w:r>
      <w:r w:rsidR="00F675A4">
        <w:t>vodné stavby na ochranu pred povodňami</w:t>
      </w:r>
      <w:r w:rsidR="00F675A4">
        <w:rPr>
          <w:vertAlign w:val="superscript"/>
        </w:rPr>
        <w:t>13ab</w:t>
      </w:r>
      <w:r w:rsidR="00F675A4">
        <w:t>), výstavbu a prevádzku vodárens</w:t>
      </w:r>
      <w:r w:rsidR="00F675A4">
        <w:t>kých zdrojov, verejných vodovodov a verejných kanalizácií</w:t>
      </w:r>
      <w:r w:rsidR="00F675A4">
        <w:rPr>
          <w:vertAlign w:val="superscript"/>
        </w:rPr>
        <w:t>13ac</w:t>
      </w:r>
      <w:r w:rsidR="00F675A4">
        <w:t xml:space="preserve">), </w:t>
      </w:r>
      <w:r w:rsidRPr="00001491" w:rsidR="00F675A4">
        <w:t>stožiare alebo iné objekty nadzemného a</w:t>
      </w:r>
      <w:r w:rsidR="00F675A4">
        <w:t> </w:t>
      </w:r>
      <w:r w:rsidRPr="00001491" w:rsidR="00F675A4">
        <w:t>podzemného</w:t>
      </w:r>
      <w:r w:rsidR="00F675A4">
        <w:t xml:space="preserve"> </w:t>
      </w:r>
      <w:r w:rsidRPr="00001491" w:rsidR="00F675A4">
        <w:t>vedenia, a</w:t>
      </w:r>
      <w:r w:rsidR="00F675A4">
        <w:t> </w:t>
      </w:r>
      <w:r w:rsidRPr="00001491" w:rsidR="00F675A4">
        <w:t>výmera</w:t>
      </w:r>
      <w:r w:rsidR="00F675A4">
        <w:t xml:space="preserve"> </w:t>
      </w:r>
      <w:r w:rsidRPr="00001491" w:rsidR="00F675A4">
        <w:t>jednotlivých objektov nepresiahne 30 m</w:t>
      </w:r>
      <w:r w:rsidRPr="00001491" w:rsidR="00F675A4">
        <w:rPr>
          <w:vertAlign w:val="superscript"/>
        </w:rPr>
        <w:t>2</w:t>
      </w:r>
      <w:r w:rsidRPr="00001491" w:rsidR="00F675A4">
        <w:t>, alebo ak ide o</w:t>
      </w:r>
      <w:r w:rsidR="00F675A4">
        <w:t> </w:t>
      </w:r>
      <w:r w:rsidRPr="00001491" w:rsidR="00F675A4">
        <w:t>jednorazovú</w:t>
      </w:r>
      <w:r w:rsidR="00F675A4">
        <w:t xml:space="preserve"> </w:t>
      </w:r>
      <w:r w:rsidRPr="00001491" w:rsidR="00F675A4">
        <w:t>zmenu druhu pozemku do 15 m</w:t>
      </w:r>
      <w:r w:rsidRPr="00001491" w:rsidR="00F675A4">
        <w:rPr>
          <w:vertAlign w:val="superscript"/>
        </w:rPr>
        <w:t>2</w:t>
      </w:r>
      <w:r w:rsidRPr="00001491" w:rsidR="00F675A4">
        <w:t xml:space="preserve"> rozhodnutie o vyňatí alebo rozhodnutie o obmedzení využívania sa nevyžaduje; orgán štátnej správy lesného hospodárstva na základe žiadosti investora vydá len záväzné stanovisko. Na vydanie záväzného stanoviska sa primerane použijú ustanovenia § 7 ods. 3 a § 7a ods. 2 a 6.</w:t>
      </w:r>
    </w:p>
    <w:p w:rsidR="00F675A4" w:rsidRPr="00F675A4" w:rsidP="00F675A4">
      <w:pPr>
        <w:autoSpaceDE w:val="0"/>
        <w:autoSpaceDN w:val="0"/>
        <w:adjustRightInd w:val="0"/>
        <w:ind w:left="540" w:firstLine="709"/>
      </w:pPr>
      <w:r w:rsidRPr="00F675A4">
        <w:t>(7) Čas p</w:t>
      </w:r>
      <w:r w:rsidRPr="00F675A4">
        <w:t>latnosti rozhodnutia o</w:t>
      </w:r>
      <w:r>
        <w:t> </w:t>
      </w:r>
      <w:r w:rsidRPr="00F675A4">
        <w:t>dočasnom</w:t>
      </w:r>
      <w:r>
        <w:t xml:space="preserve"> </w:t>
      </w:r>
      <w:r w:rsidRPr="00F675A4">
        <w:t xml:space="preserve">vyňatí lesného pozemku môže orgán štátnej správy lesného hospodárstva predĺžiť na žiadosť osoby podľa § 7 ods. 2, ak ju podala pred uplynutím </w:t>
      </w:r>
      <w:r w:rsidR="00CC58B1">
        <w:t>dob</w:t>
      </w:r>
      <w:r w:rsidR="00227500">
        <w:t>y</w:t>
      </w:r>
      <w:r w:rsidRPr="00F675A4">
        <w:t>, na ktor</w:t>
      </w:r>
      <w:r w:rsidR="00CC58B1">
        <w:t>ú</w:t>
      </w:r>
      <w:r w:rsidRPr="00F675A4">
        <w:t xml:space="preserve"> sa dočasné vyňatie alebo obmedzenie využívania lesného pozemku povoľuje. Doba dočasného vyňatia lesného pozemku ani po predĺžení nesmie presiahnuť dvadsať rokov.</w:t>
      </w:r>
    </w:p>
    <w:p w:rsidR="00F675A4" w:rsidRPr="00F675A4" w:rsidP="00F675A4">
      <w:pPr>
        <w:pStyle w:val="PISMENO"/>
        <w:ind w:left="540" w:firstLine="709"/>
      </w:pPr>
      <w:r w:rsidRPr="00F675A4">
        <w:t>(8) Rozhodnutia podľa odseku 2 orgány štátnej správy lesného hospodárstva spolu s</w:t>
      </w:r>
      <w:r>
        <w:t> </w:t>
      </w:r>
      <w:r w:rsidRPr="00F675A4">
        <w:t>geometrickým</w:t>
      </w:r>
      <w:r>
        <w:t xml:space="preserve"> </w:t>
      </w:r>
      <w:r w:rsidRPr="00F675A4">
        <w:t>plánom alebo kópiou katastrálnej mapy, ak ide o celú parcelu, predkladajú príslušnému orgánu štátnej správy na úseku katastra nehnuteľností</w:t>
      </w:r>
      <w:r w:rsidRPr="00F675A4">
        <w:rPr>
          <w:vertAlign w:val="superscript"/>
        </w:rPr>
        <w:t>5</w:t>
      </w:r>
      <w:r w:rsidRPr="00F675A4">
        <w:t>); ak ide o rozhodnutie o dočasnom vyňatí alebo o</w:t>
      </w:r>
      <w:r>
        <w:t> </w:t>
      </w:r>
      <w:r w:rsidRPr="00F675A4">
        <w:t>obmedzení</w:t>
      </w:r>
      <w:r>
        <w:t xml:space="preserve"> </w:t>
      </w:r>
      <w:r w:rsidRPr="00F675A4">
        <w:t>hospodárenia, do katastra nehnuteľností sa údaje podľa odseku 2 písm</w:t>
      </w:r>
      <w:r>
        <w:t>.</w:t>
      </w:r>
      <w:r w:rsidRPr="00F675A4">
        <w:t xml:space="preserve"> c) zapíšu formou poznámky.“.</w:t>
      </w:r>
    </w:p>
    <w:p w:rsidR="00F675A4" w:rsidRPr="00001491" w:rsidP="00F675A4">
      <w:pPr>
        <w:autoSpaceDE w:val="0"/>
        <w:autoSpaceDN w:val="0"/>
        <w:adjustRightInd w:val="0"/>
        <w:spacing w:before="120" w:after="120"/>
        <w:ind w:left="357"/>
      </w:pPr>
      <w:r w:rsidRPr="00001491">
        <w:t>Poznámky pod čiarou k o</w:t>
      </w:r>
      <w:r w:rsidRPr="00001491">
        <w:t>dkazom 13a</w:t>
      </w:r>
      <w:r>
        <w:t>b</w:t>
      </w:r>
      <w:r w:rsidRPr="00001491">
        <w:t xml:space="preserve"> a 13a</w:t>
      </w:r>
      <w:r>
        <w:t>c</w:t>
      </w:r>
      <w:r w:rsidRPr="00001491">
        <w:t xml:space="preserve"> znejú:</w:t>
      </w:r>
    </w:p>
    <w:p w:rsidR="00F675A4" w:rsidRPr="00001491" w:rsidP="00F675A4">
      <w:pPr>
        <w:ind w:left="374"/>
      </w:pPr>
      <w:r w:rsidRPr="00001491">
        <w:t>„</w:t>
      </w:r>
      <w:r w:rsidRPr="00001491">
        <w:rPr>
          <w:vertAlign w:val="superscript"/>
        </w:rPr>
        <w:t>13a</w:t>
      </w:r>
      <w:r>
        <w:rPr>
          <w:vertAlign w:val="superscript"/>
        </w:rPr>
        <w:t>b</w:t>
      </w:r>
      <w:r w:rsidRPr="00001491">
        <w:t>) § 52 ods. 1 písm. b) zákona č. 364/2004 Z. z. v znení neskorších predpisov.</w:t>
      </w:r>
    </w:p>
    <w:p w:rsidR="00F675A4" w:rsidRPr="008D2F3C" w:rsidP="00F675A4">
      <w:pPr>
        <w:pStyle w:val="ODSEK"/>
        <w:spacing w:before="120" w:after="120"/>
        <w:ind w:left="714" w:hanging="357"/>
      </w:pPr>
      <w:r w:rsidRPr="00001491">
        <w:rPr>
          <w:vertAlign w:val="superscript"/>
        </w:rPr>
        <w:t>13a</w:t>
      </w:r>
      <w:r>
        <w:rPr>
          <w:vertAlign w:val="superscript"/>
        </w:rPr>
        <w:t>c</w:t>
      </w:r>
      <w:r w:rsidRPr="00001491">
        <w:t>) § 2 a 3 zákona č. 442/2002 Z. z. o verejných vodovodoch a verejných kanalizáciách a o zmene a doplnení zákona 276/2001 Z. z. o regulácii v sieťových odvetviach v znení neskorších predpisov.</w:t>
      </w:r>
      <w:r>
        <w:t>“</w:t>
      </w:r>
      <w:r w:rsidRPr="00001491">
        <w:t>.</w:t>
      </w:r>
    </w:p>
    <w:p w:rsidR="00FF7080"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9 ods. </w:t>
      </w:r>
      <w:r w:rsidR="009063D9">
        <w:rPr>
          <w:rFonts w:eastAsia="PalatinoLinotype-Bold"/>
          <w:bCs/>
          <w:color w:val="000000"/>
        </w:rPr>
        <w:t xml:space="preserve">2 </w:t>
      </w:r>
      <w:r w:rsidRPr="008D2F3C">
        <w:rPr>
          <w:rFonts w:eastAsia="PalatinoLinotype-Bold"/>
          <w:bCs/>
          <w:color w:val="000000"/>
        </w:rPr>
        <w:t>písm. b) sa slová „v</w:t>
      </w:r>
      <w:r w:rsidR="00F675A4">
        <w:rPr>
          <w:rFonts w:eastAsia="PalatinoLinotype-Bold"/>
          <w:bCs/>
          <w:color w:val="000000"/>
        </w:rPr>
        <w:t> </w:t>
      </w:r>
      <w:r w:rsidRPr="008D2F3C">
        <w:rPr>
          <w:rFonts w:eastAsia="PalatinoLinotype-Bold"/>
          <w:bCs/>
          <w:color w:val="000000"/>
        </w:rPr>
        <w:t>príslušnom</w:t>
      </w:r>
      <w:r w:rsidR="006410EF">
        <w:rPr>
          <w:rFonts w:eastAsia="PalatinoLinotype-Bold"/>
          <w:bCs/>
          <w:color w:val="000000"/>
        </w:rPr>
        <w:t xml:space="preserve"> hospodárskom</w:t>
      </w:r>
      <w:r w:rsidRPr="008D2F3C">
        <w:rPr>
          <w:rFonts w:eastAsia="PalatinoLinotype-Bold"/>
          <w:bCs/>
          <w:color w:val="000000"/>
        </w:rPr>
        <w:t xml:space="preserve"> súbore lesných typov“ nahrádzajú slovami „uvedenou v programe starostlivosti o lesy alebo pokynoch na jeho vyhotovenie (§ 41 ods. 9)“.</w:t>
      </w:r>
    </w:p>
    <w:p w:rsidR="00B66B31" w:rsidRPr="008D2F3C" w:rsidP="00791F6D">
      <w:pPr>
        <w:numPr>
          <w:ilvl w:val="0"/>
          <w:numId w:val="3"/>
        </w:numPr>
        <w:autoSpaceDE w:val="0"/>
        <w:autoSpaceDN w:val="0"/>
        <w:adjustRightInd w:val="0"/>
        <w:spacing w:before="240" w:after="240"/>
        <w:ind w:left="357" w:hanging="357"/>
        <w:rPr>
          <w:rFonts w:eastAsia="PalatinoLinotype-Bold"/>
          <w:bCs/>
        </w:rPr>
      </w:pPr>
      <w:r w:rsidRPr="008D2F3C" w:rsidR="00FE6E66">
        <w:rPr>
          <w:rFonts w:eastAsia="PalatinoLinotype-Bold"/>
          <w:bCs/>
        </w:rPr>
        <w:t>V § 9 ods. 7</w:t>
      </w:r>
      <w:r w:rsidRPr="008D2F3C" w:rsidR="00FE6E66">
        <w:rPr>
          <w:rFonts w:eastAsia="PalatinoLinotype-Bold"/>
          <w:bCs/>
        </w:rPr>
        <w:t xml:space="preserve"> písmeno c) znie:</w:t>
      </w:r>
    </w:p>
    <w:p w:rsidR="009D3E78" w:rsidRPr="008D2F3C" w:rsidP="00791F6D">
      <w:pPr>
        <w:pStyle w:val="PISMENO"/>
        <w:spacing w:before="120" w:after="120"/>
        <w:ind w:left="714" w:hanging="357"/>
      </w:pPr>
      <w:r w:rsidRPr="008D2F3C" w:rsidR="00A74550">
        <w:t>„</w:t>
      </w:r>
      <w:r w:rsidRPr="008D2F3C" w:rsidR="00FE6E66">
        <w:t>c)</w:t>
      </w:r>
      <w:r w:rsidRPr="008D2F3C">
        <w:tab/>
        <w:t xml:space="preserve">výstavbu </w:t>
      </w:r>
      <w:r w:rsidRPr="008D2F3C" w:rsidR="00B904D6">
        <w:t>diaľnic, rýchlostných ciest</w:t>
      </w:r>
      <w:r w:rsidR="001C29C2">
        <w:t xml:space="preserve"> a</w:t>
      </w:r>
      <w:r w:rsidR="0018454B">
        <w:t> </w:t>
      </w:r>
      <w:r w:rsidR="001C29C2">
        <w:t>ciest</w:t>
      </w:r>
      <w:r w:rsidRPr="008D2F3C" w:rsidR="00B904D6">
        <w:t xml:space="preserve"> I., II. a III. triedy, miestnych </w:t>
      </w:r>
      <w:r w:rsidRPr="008D2F3C">
        <w:t>komunikácií</w:t>
      </w:r>
      <w:r w:rsidR="00095F4D">
        <w:t>,</w:t>
      </w:r>
      <w:r w:rsidR="003C1933">
        <w:t xml:space="preserve"> </w:t>
      </w:r>
      <w:r w:rsidRPr="008D2F3C">
        <w:t>výstavbu železničných dráh, vrátane ich súčastí</w:t>
      </w:r>
      <w:r w:rsidR="003C1933">
        <w:t>,“.</w:t>
      </w:r>
    </w:p>
    <w:p w:rsidR="00775AB4"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FD743F">
        <w:rPr>
          <w:rFonts w:eastAsia="PalatinoLinotype-Bold"/>
          <w:bCs/>
          <w:color w:val="000000"/>
        </w:rPr>
        <w:t>§ 11 sa vypúšťa.</w:t>
      </w:r>
    </w:p>
    <w:p w:rsidR="007979A9" w:rsidRPr="008D2F3C" w:rsidP="00775AB4">
      <w:pPr>
        <w:autoSpaceDE w:val="0"/>
        <w:autoSpaceDN w:val="0"/>
        <w:adjustRightInd w:val="0"/>
        <w:spacing w:before="240" w:after="240"/>
        <w:ind w:left="357"/>
        <w:rPr>
          <w:rFonts w:eastAsia="PalatinoLinotype-Bold"/>
          <w:bCs/>
          <w:color w:val="000000"/>
        </w:rPr>
      </w:pPr>
      <w:r w:rsidR="00775AB4">
        <w:rPr>
          <w:rFonts w:eastAsia="PalatinoLinotype-Bold"/>
          <w:bCs/>
          <w:color w:val="000000"/>
        </w:rPr>
        <w:t>Poznámka pod čiarou k odkazu 16 sa vypúšťa.</w:t>
      </w:r>
    </w:p>
    <w:p w:rsidR="001A65D6"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7979A9">
        <w:rPr>
          <w:rFonts w:eastAsia="PalatinoLinotype-Bold"/>
          <w:bCs/>
          <w:color w:val="000000"/>
        </w:rPr>
        <w:t>V § 14 ods. 2 písm</w:t>
      </w:r>
      <w:r w:rsidRPr="008D2F3C">
        <w:rPr>
          <w:rFonts w:eastAsia="PalatinoLinotype-Bold"/>
          <w:bCs/>
          <w:color w:val="000000"/>
        </w:rPr>
        <w:t>eno</w:t>
      </w:r>
      <w:r w:rsidRPr="008D2F3C" w:rsidR="007979A9">
        <w:rPr>
          <w:rFonts w:eastAsia="PalatinoLinotype-Bold"/>
          <w:bCs/>
          <w:color w:val="000000"/>
        </w:rPr>
        <w:t xml:space="preserve"> d) </w:t>
      </w:r>
      <w:r w:rsidRPr="008D2F3C">
        <w:rPr>
          <w:rFonts w:eastAsia="PalatinoLinotype-Bold"/>
          <w:bCs/>
          <w:color w:val="000000"/>
        </w:rPr>
        <w:t>znie:</w:t>
      </w:r>
    </w:p>
    <w:p w:rsidR="007979A9" w:rsidRPr="008D2F3C" w:rsidP="00791F6D">
      <w:pPr>
        <w:autoSpaceDE w:val="0"/>
        <w:autoSpaceDN w:val="0"/>
        <w:adjustRightInd w:val="0"/>
        <w:spacing w:before="240" w:after="240"/>
        <w:ind w:left="357"/>
        <w:rPr>
          <w:rFonts w:eastAsia="PalatinoLinotype-Bold"/>
          <w:bCs/>
          <w:color w:val="000000"/>
        </w:rPr>
      </w:pPr>
      <w:r w:rsidRPr="008D2F3C" w:rsidR="001A65D6">
        <w:rPr>
          <w:rFonts w:eastAsia="PalatinoLinotype-Bold"/>
          <w:bCs/>
          <w:color w:val="000000"/>
        </w:rPr>
        <w:t xml:space="preserve">„d) </w:t>
      </w:r>
      <w:r w:rsidRPr="008D2F3C">
        <w:rPr>
          <w:rFonts w:eastAsia="PalatinoLinotype-Bold"/>
          <w:bCs/>
          <w:color w:val="000000"/>
        </w:rPr>
        <w:t>vo zverniciach</w:t>
      </w:r>
      <w:r w:rsidRPr="008D2F3C" w:rsidR="00B27644">
        <w:rPr>
          <w:rFonts w:eastAsia="PalatinoLinotype-Bold"/>
          <w:bCs/>
          <w:color w:val="000000"/>
        </w:rPr>
        <w:t xml:space="preserve"> a</w:t>
      </w:r>
      <w:r w:rsidRPr="008D2F3C" w:rsidR="001A65D6">
        <w:rPr>
          <w:rFonts w:eastAsia="PalatinoLinotype-Bold"/>
          <w:bCs/>
          <w:color w:val="000000"/>
        </w:rPr>
        <w:t> bažantniciach,</w:t>
      </w:r>
      <w:r w:rsidRPr="008D2F3C" w:rsidR="001A65D6">
        <w:rPr>
          <w:rFonts w:eastAsia="PalatinoLinotype-Bold"/>
          <w:bCs/>
          <w:color w:val="000000"/>
          <w:vertAlign w:val="superscript"/>
        </w:rPr>
        <w:t>20</w:t>
      </w:r>
      <w:r w:rsidRPr="008D2F3C" w:rsidR="001A65D6">
        <w:rPr>
          <w:rFonts w:eastAsia="PalatinoLinotype-Bold"/>
          <w:bCs/>
          <w:color w:val="000000"/>
        </w:rPr>
        <w:t>)</w:t>
      </w:r>
      <w:r w:rsidRPr="008D2F3C">
        <w:rPr>
          <w:rFonts w:eastAsia="PalatinoLinotype-Bold"/>
          <w:bCs/>
          <w:color w:val="000000"/>
        </w:rPr>
        <w:t>“.</w:t>
      </w:r>
    </w:p>
    <w:p w:rsidR="007979A9" w:rsidRPr="008D2F3C" w:rsidP="00791F6D">
      <w:pPr>
        <w:autoSpaceDE w:val="0"/>
        <w:autoSpaceDN w:val="0"/>
        <w:adjustRightInd w:val="0"/>
        <w:spacing w:before="240" w:after="240"/>
        <w:ind w:left="357"/>
      </w:pPr>
      <w:r w:rsidRPr="008D2F3C">
        <w:t>Poznámka pod čiarou k odkazu 20 znie:</w:t>
      </w:r>
    </w:p>
    <w:p w:rsidR="007979A9" w:rsidRPr="008D2F3C" w:rsidP="00791F6D">
      <w:pPr>
        <w:autoSpaceDE w:val="0"/>
        <w:autoSpaceDN w:val="0"/>
        <w:adjustRightInd w:val="0"/>
        <w:spacing w:before="120" w:after="120"/>
        <w:ind w:left="714" w:hanging="357"/>
        <w:rPr>
          <w:rFonts w:eastAsia="PalatinoLinotype-Bold"/>
          <w:bCs/>
        </w:rPr>
      </w:pPr>
      <w:r w:rsidRPr="008D2F3C">
        <w:t>„</w:t>
      </w:r>
      <w:r w:rsidRPr="008D2F3C">
        <w:rPr>
          <w:vertAlign w:val="superscript"/>
        </w:rPr>
        <w:t>20</w:t>
      </w:r>
      <w:r w:rsidRPr="008D2F3C">
        <w:t xml:space="preserve">) </w:t>
      </w:r>
      <w:r w:rsidR="001E14A0">
        <w:t>§ 6 a 7 z</w:t>
      </w:r>
      <w:r w:rsidRPr="008D2F3C">
        <w:t>ákon</w:t>
      </w:r>
      <w:r w:rsidR="001E14A0">
        <w:t>a</w:t>
      </w:r>
      <w:r w:rsidRPr="008D2F3C">
        <w:t xml:space="preserve"> </w:t>
      </w:r>
      <w:r w:rsidRPr="008D2F3C" w:rsidR="00042F73">
        <w:t>č. </w:t>
      </w:r>
      <w:r w:rsidRPr="008D2F3C">
        <w:t xml:space="preserve">274/2009 </w:t>
      </w:r>
      <w:r w:rsidRPr="008D2F3C" w:rsidR="00042F73">
        <w:t>Z. z.</w:t>
      </w:r>
      <w:r w:rsidRPr="008D2F3C">
        <w:t xml:space="preserve"> o poľovníctve a o zmene a doplnení niektorých zákonov v znení neskorších predpisov.</w:t>
      </w:r>
      <w:r w:rsidRPr="008D2F3C" w:rsidR="0079113C">
        <w:t>“.</w:t>
      </w:r>
    </w:p>
    <w:p w:rsidR="00E57377" w:rsidP="00791F6D">
      <w:pPr>
        <w:numPr>
          <w:ilvl w:val="0"/>
          <w:numId w:val="3"/>
        </w:numPr>
        <w:spacing w:before="240" w:after="240"/>
        <w:ind w:left="357" w:hanging="357"/>
      </w:pPr>
      <w:r>
        <w:t>§ 14 sa dopĺňa odsekom 3, ktorý znie:</w:t>
      </w:r>
    </w:p>
    <w:p w:rsidR="00E57377" w:rsidP="00E57377">
      <w:pPr>
        <w:spacing w:before="120" w:after="120"/>
        <w:ind w:left="357" w:firstLine="709"/>
      </w:pPr>
      <w:r>
        <w:t xml:space="preserve">„(3) Ak sa lesy osobitného určenia </w:t>
      </w:r>
      <w:r w:rsidR="00246925">
        <w:t xml:space="preserve">podľa odseku 2 písm. e) </w:t>
      </w:r>
      <w:r>
        <w:t>vyhlasujú vo verejnom záujme, návrh osobitného režimu hospodárenia sa vyhotovuje v</w:t>
      </w:r>
      <w:r w:rsidR="001E14A0">
        <w:t> </w:t>
      </w:r>
      <w:r>
        <w:t>rámci</w:t>
      </w:r>
      <w:r w:rsidR="001E14A0">
        <w:t xml:space="preserve"> </w:t>
      </w:r>
      <w:r>
        <w:t xml:space="preserve">komplexného zisťovania stavu lesa </w:t>
      </w:r>
      <w:r w:rsidRPr="00E57377">
        <w:t>[</w:t>
      </w:r>
      <w:r>
        <w:t>§</w:t>
      </w:r>
      <w:r w:rsidR="00246925">
        <w:t> </w:t>
      </w:r>
      <w:r>
        <w:t>38 ods. 2 písm. b)], vykonaného v súčinnosti so žiadateľom alebo ním poverenou organiz</w:t>
      </w:r>
      <w:r>
        <w:t>áciou</w:t>
      </w:r>
      <w:r w:rsidRPr="00F30CE5" w:rsidR="00F30CE5">
        <w:rPr>
          <w:vertAlign w:val="superscript"/>
        </w:rPr>
        <w:t>23a</w:t>
      </w:r>
      <w:r>
        <w:t>).“.</w:t>
      </w:r>
    </w:p>
    <w:p w:rsidR="00E57377" w:rsidP="00F30CE5">
      <w:pPr>
        <w:spacing w:before="120" w:after="120"/>
        <w:ind w:left="357"/>
      </w:pPr>
      <w:r w:rsidR="00F30CE5">
        <w:t>Poznámka pod čiarou k odkazu 23a znie:</w:t>
      </w:r>
    </w:p>
    <w:p w:rsidR="00F30CE5" w:rsidRPr="00F30CE5" w:rsidP="00F30CE5">
      <w:pPr>
        <w:spacing w:before="120" w:after="120"/>
        <w:ind w:left="357"/>
      </w:pPr>
      <w:r>
        <w:t>„</w:t>
      </w:r>
      <w:r w:rsidRPr="00F30CE5">
        <w:rPr>
          <w:vertAlign w:val="superscript"/>
        </w:rPr>
        <w:t>23a</w:t>
      </w:r>
      <w:r>
        <w:t xml:space="preserve">) § </w:t>
      </w:r>
      <w:r w:rsidR="00047051">
        <w:t>6</w:t>
      </w:r>
      <w:r>
        <w:t xml:space="preserve">5 ods. </w:t>
      </w:r>
      <w:r w:rsidR="00047051">
        <w:t>1</w:t>
      </w:r>
      <w:r>
        <w:t xml:space="preserve"> </w:t>
      </w:r>
      <w:r w:rsidR="00047051">
        <w:t xml:space="preserve">písm. k) </w:t>
      </w:r>
      <w:r>
        <w:t>zákona č. 543/2002 Z. z.“.</w:t>
      </w:r>
    </w:p>
    <w:p w:rsidR="00332A9A" w:rsidRPr="008D2F3C" w:rsidP="00791F6D">
      <w:pPr>
        <w:numPr>
          <w:ilvl w:val="0"/>
          <w:numId w:val="3"/>
        </w:numPr>
        <w:spacing w:before="240" w:after="240"/>
        <w:ind w:left="357" w:hanging="357"/>
      </w:pPr>
      <w:r w:rsidR="00AB6E31">
        <w:t>Doterajší</w:t>
      </w:r>
      <w:r w:rsidR="003C1933">
        <w:t xml:space="preserve"> </w:t>
      </w:r>
      <w:r w:rsidR="00AB6E31">
        <w:t>text §</w:t>
      </w:r>
      <w:r w:rsidR="00B95ADF">
        <w:t xml:space="preserve"> </w:t>
      </w:r>
      <w:r w:rsidRPr="008D2F3C">
        <w:t>15 sa</w:t>
      </w:r>
      <w:r w:rsidR="00AB6E31">
        <w:t xml:space="preserve"> označuje</w:t>
      </w:r>
      <w:r w:rsidRPr="008D2F3C">
        <w:t xml:space="preserve"> ako odsek 1 a dopĺňa sa odsek</w:t>
      </w:r>
      <w:r w:rsidR="009E2A92">
        <w:t>om</w:t>
      </w:r>
      <w:r w:rsidRPr="008D2F3C">
        <w:t xml:space="preserve"> 2, ktorý znie:</w:t>
      </w:r>
    </w:p>
    <w:p w:rsidR="00332A9A" w:rsidRPr="008D2F3C" w:rsidP="00C73F97">
      <w:pPr>
        <w:spacing w:before="120" w:after="120"/>
        <w:ind w:left="357" w:firstLine="709"/>
      </w:pPr>
      <w:r w:rsidRPr="008D2F3C">
        <w:t>„(2) Hospodárskymi lesmi sú aj energetické porasty a lesné plantáže.“.</w:t>
      </w:r>
    </w:p>
    <w:p w:rsidR="00332A9A" w:rsidRPr="008D2F3C" w:rsidP="00791F6D">
      <w:pPr>
        <w:numPr>
          <w:ilvl w:val="0"/>
          <w:numId w:val="3"/>
        </w:numPr>
        <w:spacing w:before="240" w:after="240"/>
        <w:ind w:left="357" w:hanging="357"/>
      </w:pPr>
      <w:r w:rsidRPr="008D2F3C">
        <w:t>V § 16 ods. 4 písm. d) sa slovo „dielcov“ nahrádza slovom „porastov“.</w:t>
      </w:r>
    </w:p>
    <w:p w:rsidR="00BB274E"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16 ods. 4 písm. e) </w:t>
      </w:r>
      <w:r w:rsidRPr="008D2F3C" w:rsidR="00CC58B1">
        <w:rPr>
          <w:rFonts w:eastAsia="PalatinoLinotype-Bold"/>
          <w:bCs/>
        </w:rPr>
        <w:t xml:space="preserve">na konci </w:t>
      </w:r>
      <w:r w:rsidRPr="008D2F3C">
        <w:rPr>
          <w:rFonts w:eastAsia="PalatinoLinotype-Bold"/>
          <w:bCs/>
        </w:rPr>
        <w:t xml:space="preserve">sa </w:t>
      </w:r>
      <w:r w:rsidR="00F207F7">
        <w:rPr>
          <w:rFonts w:eastAsia="PalatinoLinotype-Bold"/>
          <w:bCs/>
        </w:rPr>
        <w:t>čiarka</w:t>
      </w:r>
      <w:r w:rsidRPr="008D2F3C">
        <w:rPr>
          <w:rFonts w:eastAsia="PalatinoLinotype-Bold"/>
          <w:bCs/>
        </w:rPr>
        <w:t xml:space="preserve"> nahrádza bodkočiarkou a pripájajú sa </w:t>
      </w:r>
      <w:r w:rsidRPr="008D2F3C" w:rsidR="00542DFC">
        <w:rPr>
          <w:rFonts w:eastAsia="PalatinoLinotype-Bold"/>
          <w:bCs/>
        </w:rPr>
        <w:t xml:space="preserve">tieto </w:t>
      </w:r>
      <w:r w:rsidRPr="008D2F3C">
        <w:rPr>
          <w:rFonts w:eastAsia="PalatinoLinotype-Bold"/>
          <w:bCs/>
        </w:rPr>
        <w:t>slová</w:t>
      </w:r>
      <w:r w:rsidRPr="008D2F3C" w:rsidR="00542DFC">
        <w:rPr>
          <w:rFonts w:eastAsia="PalatinoLinotype-Bold"/>
          <w:bCs/>
        </w:rPr>
        <w:t>:</w:t>
      </w:r>
      <w:r w:rsidRPr="008D2F3C">
        <w:rPr>
          <w:rFonts w:eastAsia="PalatinoLinotype-Bold"/>
          <w:bCs/>
        </w:rPr>
        <w:t xml:space="preserve"> „</w:t>
      </w:r>
      <w:r w:rsidRPr="008D2F3C">
        <w:t>ak ide o lesy osobitného určenia podľa § 14 ods. 2 písm. e) rámcový návrh osobitného režimu h</w:t>
      </w:r>
      <w:r w:rsidRPr="008D2F3C">
        <w:t>ospodárenia a</w:t>
      </w:r>
      <w:r w:rsidR="009E2A92">
        <w:t> </w:t>
      </w:r>
      <w:r w:rsidRPr="008D2F3C">
        <w:t>návrh</w:t>
      </w:r>
      <w:r w:rsidR="009E2A92">
        <w:t xml:space="preserve"> </w:t>
      </w:r>
      <w:r w:rsidRPr="008D2F3C">
        <w:t>plánu hospodárskych opatrení môže vypracovať aj organizácia ochrany prírody odborne spôsobilou osobou (§ 42 ods. 3</w:t>
      </w:r>
      <w:r w:rsidRPr="008D2F3C" w:rsidR="005C1CA2">
        <w:t xml:space="preserve"> a 4</w:t>
      </w:r>
      <w:r w:rsidRPr="008D2F3C">
        <w:t>),“.</w:t>
      </w:r>
    </w:p>
    <w:p w:rsidR="00917917" w:rsidP="00791F6D">
      <w:pPr>
        <w:numPr>
          <w:ilvl w:val="0"/>
          <w:numId w:val="3"/>
        </w:numPr>
        <w:autoSpaceDE w:val="0"/>
        <w:autoSpaceDN w:val="0"/>
        <w:adjustRightInd w:val="0"/>
        <w:spacing w:before="240" w:after="240"/>
        <w:ind w:left="357" w:hanging="357"/>
        <w:rPr>
          <w:rFonts w:eastAsia="PalatinoLinotype-Bold"/>
          <w:bCs/>
        </w:rPr>
      </w:pPr>
      <w:r>
        <w:rPr>
          <w:rFonts w:eastAsia="PalatinoLinotype-Bold"/>
          <w:bCs/>
        </w:rPr>
        <w:t>V § 16 sa za odsek 4 vkladá nový odsek 5, ktorý znie:</w:t>
      </w:r>
    </w:p>
    <w:p w:rsidR="00917917" w:rsidP="00917917">
      <w:pPr>
        <w:autoSpaceDE w:val="0"/>
        <w:autoSpaceDN w:val="0"/>
        <w:adjustRightInd w:val="0"/>
        <w:spacing w:before="120" w:after="120"/>
        <w:ind w:left="357" w:firstLine="709"/>
      </w:pPr>
      <w:r>
        <w:rPr>
          <w:rFonts w:eastAsia="PalatinoLinotype-Bold"/>
          <w:bCs/>
        </w:rPr>
        <w:t xml:space="preserve">„(5) </w:t>
      </w:r>
      <w:r>
        <w:t xml:space="preserve">Ak sa návrh osobitného režimu hospodárenia vyhotovuje </w:t>
      </w:r>
      <w:r>
        <w:t xml:space="preserve">vo verejnom záujme (§ 14 ods. 3) </w:t>
      </w:r>
      <w:r w:rsidR="00E14C5D">
        <w:t>zvýšené ná</w:t>
      </w:r>
      <w:r>
        <w:t>klady uhrádza žiadateľ</w:t>
      </w:r>
      <w:r w:rsidRPr="00CC58B1" w:rsidR="00CC58B1">
        <w:t xml:space="preserve"> </w:t>
      </w:r>
      <w:r w:rsidR="00CC58B1">
        <w:t>podľa odseku 4</w:t>
      </w:r>
      <w:r>
        <w:t>.</w:t>
      </w:r>
      <w:r w:rsidR="00E14C5D">
        <w:t>“.</w:t>
      </w:r>
    </w:p>
    <w:p w:rsidR="00917917" w:rsidP="00917917">
      <w:pPr>
        <w:autoSpaceDE w:val="0"/>
        <w:autoSpaceDN w:val="0"/>
        <w:adjustRightInd w:val="0"/>
        <w:spacing w:before="240" w:after="240"/>
        <w:ind w:left="357"/>
        <w:rPr>
          <w:rFonts w:eastAsia="PalatinoLinotype-Bold"/>
          <w:bCs/>
        </w:rPr>
      </w:pPr>
      <w:r>
        <w:rPr>
          <w:rFonts w:eastAsia="PalatinoLinotype-Bold"/>
          <w:bCs/>
        </w:rPr>
        <w:t>Doterajšie odseky 5 a 6 sa označujú ako odseky 6 a 7.</w:t>
      </w:r>
    </w:p>
    <w:p w:rsidR="0026474A" w:rsidRPr="00BE20B3" w:rsidP="00791F6D">
      <w:pPr>
        <w:numPr>
          <w:ilvl w:val="0"/>
          <w:numId w:val="3"/>
        </w:numPr>
        <w:autoSpaceDE w:val="0"/>
        <w:autoSpaceDN w:val="0"/>
        <w:adjustRightInd w:val="0"/>
        <w:spacing w:before="240" w:after="240"/>
        <w:ind w:left="357" w:hanging="357"/>
        <w:rPr>
          <w:rFonts w:eastAsia="PalatinoLinotype-Bold"/>
          <w:bCs/>
        </w:rPr>
      </w:pPr>
      <w:r w:rsidRPr="0026474A">
        <w:rPr>
          <w:rFonts w:eastAsia="PalatinoLinotype-Bold"/>
          <w:bCs/>
        </w:rPr>
        <w:t xml:space="preserve">V § 16 ods. </w:t>
      </w:r>
      <w:r w:rsidR="00917917">
        <w:rPr>
          <w:rFonts w:eastAsia="PalatinoLinotype-Bold"/>
          <w:bCs/>
        </w:rPr>
        <w:t>7</w:t>
      </w:r>
      <w:r w:rsidRPr="0026474A">
        <w:rPr>
          <w:rFonts w:eastAsia="PalatinoLinotype-Bold"/>
          <w:bCs/>
        </w:rPr>
        <w:t xml:space="preserve"> sa </w:t>
      </w:r>
      <w:r w:rsidR="00CC58B1">
        <w:rPr>
          <w:rFonts w:eastAsia="PalatinoLinotype-Bold"/>
          <w:bCs/>
        </w:rPr>
        <w:t xml:space="preserve">slová </w:t>
      </w:r>
      <w:r w:rsidRPr="00232E51" w:rsidR="00CC58B1">
        <w:t>„odseku 5“ nahr</w:t>
      </w:r>
      <w:r w:rsidR="00CC58B1">
        <w:t>ádzajú</w:t>
      </w:r>
      <w:r w:rsidRPr="00232E51" w:rsidR="00CC58B1">
        <w:t xml:space="preserve"> slovami „odseku 6“</w:t>
      </w:r>
      <w:r w:rsidR="00CC58B1">
        <w:t xml:space="preserve"> a </w:t>
      </w:r>
      <w:r w:rsidRPr="0026474A">
        <w:rPr>
          <w:rFonts w:eastAsia="PalatinoLinotype-Bold"/>
          <w:bCs/>
        </w:rPr>
        <w:t>vypúšťajú slová „</w:t>
      </w:r>
      <w:r w:rsidRPr="0026474A">
        <w:t>alebo na základe všeobecne záväznýc</w:t>
      </w:r>
      <w:r w:rsidRPr="0026474A">
        <w:t>h právnych predpisov vydaných pod</w:t>
      </w:r>
      <w:r w:rsidRPr="0026474A">
        <w:rPr>
          <w:rFonts w:eastAsia="PalatinoLinotype-Roman"/>
        </w:rPr>
        <w:t>ľ</w:t>
      </w:r>
      <w:r w:rsidRPr="0026474A">
        <w:t>a osobitného zákona.</w:t>
      </w:r>
      <w:r w:rsidRPr="0026474A">
        <w:rPr>
          <w:rFonts w:eastAsia="PalatinoLinotype-Roman"/>
          <w:vertAlign w:val="superscript"/>
        </w:rPr>
        <w:t>27</w:t>
      </w:r>
      <w:r w:rsidRPr="0026474A">
        <w:t>)“</w:t>
      </w:r>
      <w:r w:rsidR="00E14C5D">
        <w:t>.</w:t>
      </w:r>
    </w:p>
    <w:p w:rsidR="00BE20B3" w:rsidP="00BE20B3">
      <w:pPr>
        <w:autoSpaceDE w:val="0"/>
        <w:autoSpaceDN w:val="0"/>
        <w:adjustRightInd w:val="0"/>
        <w:spacing w:before="240" w:after="240"/>
        <w:ind w:left="357"/>
        <w:rPr>
          <w:rFonts w:eastAsia="PalatinoLinotype-Bold"/>
          <w:bCs/>
        </w:rPr>
      </w:pPr>
      <w:r>
        <w:rPr>
          <w:rFonts w:eastAsia="PalatinoLinotype-Bold"/>
          <w:bCs/>
        </w:rPr>
        <w:t>Poznámka pod čiarou k odkazu 26 znie:</w:t>
      </w:r>
    </w:p>
    <w:p w:rsidR="00BE20B3" w:rsidP="00BE20B3">
      <w:pPr>
        <w:autoSpaceDE w:val="0"/>
        <w:autoSpaceDN w:val="0"/>
        <w:adjustRightInd w:val="0"/>
        <w:spacing w:before="240" w:after="240"/>
        <w:ind w:left="357"/>
      </w:pPr>
      <w:r w:rsidRPr="00BE20B3">
        <w:rPr>
          <w:rFonts w:eastAsia="PalatinoLinotype-Bold"/>
          <w:bCs/>
        </w:rPr>
        <w:t>„</w:t>
      </w:r>
      <w:r w:rsidRPr="00BE20B3">
        <w:rPr>
          <w:rFonts w:eastAsia="PalatinoLinotype-Bold"/>
          <w:bCs/>
          <w:vertAlign w:val="superscript"/>
        </w:rPr>
        <w:t>26</w:t>
      </w:r>
      <w:r w:rsidRPr="00BE20B3">
        <w:rPr>
          <w:rFonts w:eastAsia="PalatinoLinotype-Bold"/>
          <w:bCs/>
        </w:rPr>
        <w:t xml:space="preserve">) </w:t>
      </w:r>
      <w:r w:rsidRPr="00BE20B3">
        <w:t xml:space="preserve">§ 32 zákona </w:t>
      </w:r>
      <w:r w:rsidRPr="00BE20B3">
        <w:rPr>
          <w:rFonts w:eastAsia="PalatinoLinotype-Roman"/>
        </w:rPr>
        <w:t>č</w:t>
      </w:r>
      <w:r w:rsidRPr="00BE20B3">
        <w:t>.</w:t>
      </w:r>
      <w:r w:rsidR="003067CB">
        <w:t> </w:t>
      </w:r>
      <w:r w:rsidRPr="00BE20B3">
        <w:t>364/2004 Z.</w:t>
      </w:r>
      <w:r w:rsidR="003067CB">
        <w:t> </w:t>
      </w:r>
      <w:r w:rsidRPr="00BE20B3">
        <w:t xml:space="preserve">z. v znení zákona </w:t>
      </w:r>
      <w:r w:rsidRPr="00BE20B3">
        <w:rPr>
          <w:rFonts w:eastAsia="PalatinoLinotype-Roman"/>
        </w:rPr>
        <w:t>č</w:t>
      </w:r>
      <w:r w:rsidRPr="00BE20B3">
        <w:t>.</w:t>
      </w:r>
      <w:r w:rsidR="003067CB">
        <w:t> </w:t>
      </w:r>
      <w:r w:rsidRPr="00BE20B3">
        <w:t>230/2005 Z.</w:t>
      </w:r>
      <w:r w:rsidR="003067CB">
        <w:t> </w:t>
      </w:r>
      <w:r w:rsidRPr="00BE20B3">
        <w:t>z.</w:t>
      </w:r>
      <w:r>
        <w:t>“.</w:t>
      </w:r>
    </w:p>
    <w:p w:rsidR="00BE20B3" w:rsidRPr="00BE20B3" w:rsidP="00BE20B3">
      <w:pPr>
        <w:autoSpaceDE w:val="0"/>
        <w:autoSpaceDN w:val="0"/>
        <w:adjustRightInd w:val="0"/>
        <w:spacing w:before="240" w:after="240"/>
        <w:ind w:left="357"/>
        <w:rPr>
          <w:rFonts w:eastAsia="PalatinoLinotype-Bold"/>
          <w:bCs/>
        </w:rPr>
      </w:pPr>
      <w:r>
        <w:t>Poznámka pod čiarou k odkazu 27 sa vypúšťa.</w:t>
      </w:r>
    </w:p>
    <w:p w:rsidR="00332A9A"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 </w:t>
      </w:r>
      <w:r w:rsidRPr="008D2F3C" w:rsidR="00DB41CD">
        <w:rPr>
          <w:rFonts w:eastAsia="PalatinoLinotype-Bold"/>
          <w:bCs/>
        </w:rPr>
        <w:t>17 sa</w:t>
      </w:r>
      <w:r w:rsidR="00E86C6F">
        <w:rPr>
          <w:rFonts w:eastAsia="PalatinoLinotype-Bold"/>
          <w:bCs/>
        </w:rPr>
        <w:t xml:space="preserve"> dopĺňa odsekom</w:t>
      </w:r>
      <w:r w:rsidRPr="008D2F3C" w:rsidR="00DB41CD">
        <w:rPr>
          <w:rFonts w:eastAsia="PalatinoLinotype-Bold"/>
          <w:bCs/>
        </w:rPr>
        <w:t xml:space="preserve"> 3, ktorý znie:</w:t>
      </w:r>
    </w:p>
    <w:p w:rsidR="00043BEC" w:rsidRPr="008D2F3C" w:rsidP="00791F6D">
      <w:pPr>
        <w:pStyle w:val="ODSEK"/>
        <w:spacing w:before="120" w:after="120"/>
        <w:ind w:left="357" w:firstLine="709"/>
      </w:pPr>
      <w:r w:rsidRPr="008D2F3C">
        <w:t xml:space="preserve">„(3) </w:t>
      </w:r>
      <w:r w:rsidRPr="008D2F3C" w:rsidR="00B904D6">
        <w:t>K</w:t>
      </w:r>
      <w:r w:rsidRPr="008D2F3C">
        <w:t> zmene hospodárskeho tvaru lesa môže dôjsť</w:t>
      </w:r>
    </w:p>
    <w:p w:rsidR="00043BEC" w:rsidRPr="008D2F3C" w:rsidP="00791F6D">
      <w:pPr>
        <w:pStyle w:val="adda"/>
      </w:pPr>
      <w:r w:rsidRPr="008D2F3C">
        <w:t>na základe plánu hospodárskych opatrení [§ 40 ods. 2 písm. c)],</w:t>
      </w:r>
    </w:p>
    <w:p w:rsidR="00043BEC" w:rsidRPr="008D2F3C" w:rsidP="00791F6D">
      <w:pPr>
        <w:pStyle w:val="adda"/>
      </w:pPr>
      <w:r w:rsidRPr="008D2F3C">
        <w:t>pri rekonštrukcii lesa (§ 19), alebo</w:t>
      </w:r>
    </w:p>
    <w:p w:rsidR="00DB41CD" w:rsidRPr="008D2F3C" w:rsidP="00791F6D">
      <w:pPr>
        <w:pStyle w:val="adda"/>
      </w:pPr>
      <w:r w:rsidRPr="008D2F3C" w:rsidR="00043BEC">
        <w:t>na základe návrhu odborného lesného hospodára so súhlasom vlastníka alebo správcu, ak k zmene dochádza počas pla</w:t>
      </w:r>
      <w:r w:rsidRPr="008D2F3C" w:rsidR="00043BEC">
        <w:t>tnosti programu starostlivosti o</w:t>
      </w:r>
      <w:r w:rsidR="009078A4">
        <w:t> </w:t>
      </w:r>
      <w:r w:rsidRPr="008D2F3C" w:rsidR="00043BEC">
        <w:t>lesy</w:t>
      </w:r>
      <w:r w:rsidR="009078A4">
        <w:t>.</w:t>
      </w:r>
      <w:r w:rsidRPr="008D2F3C">
        <w:t>“.</w:t>
      </w:r>
    </w:p>
    <w:p w:rsidR="00917917" w:rsidRPr="00917917" w:rsidP="00791F6D">
      <w:pPr>
        <w:numPr>
          <w:ilvl w:val="0"/>
          <w:numId w:val="3"/>
        </w:numPr>
        <w:autoSpaceDE w:val="0"/>
        <w:autoSpaceDN w:val="0"/>
        <w:adjustRightInd w:val="0"/>
        <w:spacing w:before="240" w:after="240"/>
        <w:ind w:left="357" w:hanging="357"/>
        <w:rPr>
          <w:rFonts w:eastAsia="PalatinoLinotype-Bold"/>
          <w:bCs/>
        </w:rPr>
      </w:pPr>
      <w:r w:rsidRPr="00917917">
        <w:rPr>
          <w:rFonts w:eastAsia="PalatinoLinotype-Bold"/>
          <w:bCs/>
        </w:rPr>
        <w:t xml:space="preserve">V § 18 ods. 1 písm. b) sa </w:t>
      </w:r>
      <w:r>
        <w:rPr>
          <w:rFonts w:eastAsia="PalatinoLinotype-Bold"/>
          <w:bCs/>
        </w:rPr>
        <w:t xml:space="preserve">na konci </w:t>
      </w:r>
      <w:r w:rsidRPr="00917917">
        <w:rPr>
          <w:rFonts w:eastAsia="PalatinoLinotype-Bold"/>
          <w:bCs/>
        </w:rPr>
        <w:t xml:space="preserve">pripájajú </w:t>
      </w:r>
      <w:r w:rsidR="002D260C">
        <w:rPr>
          <w:rFonts w:eastAsia="PalatinoLinotype-Bold"/>
          <w:bCs/>
        </w:rPr>
        <w:t xml:space="preserve">tieto </w:t>
      </w:r>
      <w:r w:rsidRPr="00917917">
        <w:rPr>
          <w:rFonts w:eastAsia="PalatinoLinotype-Bold"/>
          <w:bCs/>
        </w:rPr>
        <w:t>slová</w:t>
      </w:r>
      <w:r w:rsidR="002D260C">
        <w:rPr>
          <w:rFonts w:eastAsia="PalatinoLinotype-Bold"/>
          <w:bCs/>
        </w:rPr>
        <w:t>:</w:t>
      </w:r>
      <w:r w:rsidRPr="00917917">
        <w:rPr>
          <w:rFonts w:eastAsia="PalatinoLinotype-Bold"/>
          <w:bCs/>
        </w:rPr>
        <w:t xml:space="preserve"> „</w:t>
      </w:r>
      <w:r w:rsidRPr="00917917">
        <w:t>a uplatňuje sa tam, kde existujú vhodné podmienky alebo kde je možné takéto podmienky vytvoriť“.</w:t>
      </w:r>
    </w:p>
    <w:p w:rsidR="00DB41CD"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18 ods. 3 </w:t>
      </w:r>
      <w:r w:rsidRPr="008D2F3C" w:rsidR="0096181C">
        <w:rPr>
          <w:rFonts w:eastAsia="PalatinoLinotype-Bold"/>
          <w:bCs/>
        </w:rPr>
        <w:t>prvej</w:t>
      </w:r>
      <w:r w:rsidR="004705D0">
        <w:rPr>
          <w:rFonts w:eastAsia="PalatinoLinotype-Bold"/>
          <w:bCs/>
        </w:rPr>
        <w:t xml:space="preserve"> vete</w:t>
      </w:r>
      <w:r w:rsidRPr="008D2F3C" w:rsidR="0096181C">
        <w:rPr>
          <w:rFonts w:eastAsia="PalatinoLinotype-Bold"/>
          <w:bCs/>
        </w:rPr>
        <w:t xml:space="preserve"> a druhej vete </w:t>
      </w:r>
      <w:r w:rsidR="00775AB4">
        <w:rPr>
          <w:rFonts w:eastAsia="PalatinoLinotype-Bold"/>
          <w:bCs/>
        </w:rPr>
        <w:t xml:space="preserve">sa </w:t>
      </w:r>
      <w:r w:rsidRPr="008D2F3C" w:rsidR="0096181C">
        <w:rPr>
          <w:rFonts w:eastAsia="PalatinoLinotype-Bold"/>
          <w:bCs/>
        </w:rPr>
        <w:t>slovo „rubu“ nahrádza slovom „prvku“, v tretej vete sa slovo „rubov“ nahrádza slovom „prvkov“ a vypúšťajú sa slová „a 7“.</w:t>
      </w:r>
    </w:p>
    <w:p w:rsidR="00F517B4" w:rsidRPr="008D2F3C" w:rsidP="00791F6D">
      <w:pPr>
        <w:pStyle w:val="ODSEK"/>
        <w:numPr>
          <w:ilvl w:val="0"/>
          <w:numId w:val="3"/>
        </w:numPr>
        <w:spacing w:before="240" w:after="240"/>
        <w:ind w:left="357" w:hanging="357"/>
      </w:pPr>
      <w:r w:rsidRPr="008D2F3C">
        <w:t xml:space="preserve">V § 19 ods. 1 sa slovo „prevodoch“ </w:t>
      </w:r>
      <w:r w:rsidR="008A2E3F">
        <w:t xml:space="preserve">nahrádza slovami „zmenách hospodárskeho tvaru </w:t>
      </w:r>
      <w:r w:rsidRPr="008D2F3C">
        <w:t>lesa z lesa nízkeho na les vysoký“ a za slovo „premenách“ sa vkladá sl</w:t>
      </w:r>
      <w:r w:rsidRPr="008D2F3C">
        <w:t>ovo „lesa“.</w:t>
      </w:r>
    </w:p>
    <w:p w:rsidR="00332A9A" w:rsidRPr="008D2F3C" w:rsidP="00791F6D">
      <w:pPr>
        <w:pStyle w:val="ODSEK"/>
        <w:numPr>
          <w:ilvl w:val="0"/>
          <w:numId w:val="3"/>
        </w:numPr>
        <w:spacing w:before="240" w:after="240"/>
        <w:ind w:left="357" w:hanging="357"/>
      </w:pPr>
      <w:r w:rsidRPr="008D2F3C" w:rsidR="00F517B4">
        <w:t>V § 19 ods. 2 sa vypúšťa</w:t>
      </w:r>
      <w:r w:rsidR="00F6693C">
        <w:t>jú</w:t>
      </w:r>
      <w:r w:rsidR="00AA6BDB">
        <w:t xml:space="preserve"> </w:t>
      </w:r>
      <w:r w:rsidRPr="008D2F3C" w:rsidR="00F517B4">
        <w:t>slová „prevod lesa je zmena hospodárskeho tvaru lesa pod</w:t>
      </w:r>
      <w:r w:rsidRPr="008D2F3C" w:rsidR="00F517B4">
        <w:rPr>
          <w:rFonts w:eastAsia="PalatinoLinotype-Roman"/>
        </w:rPr>
        <w:t>ľ</w:t>
      </w:r>
      <w:r w:rsidRPr="008D2F3C" w:rsidR="00F517B4">
        <w:t>a § 17 z</w:t>
      </w:r>
      <w:r w:rsidR="009078A4">
        <w:t> </w:t>
      </w:r>
      <w:r w:rsidRPr="008D2F3C" w:rsidR="00F517B4">
        <w:t>lesa</w:t>
      </w:r>
      <w:r w:rsidR="009078A4">
        <w:t xml:space="preserve"> </w:t>
      </w:r>
      <w:r w:rsidRPr="008D2F3C" w:rsidR="00F517B4">
        <w:t>nízkeho na les vysoký</w:t>
      </w:r>
      <w:r w:rsidR="009A0294">
        <w:t>;</w:t>
      </w:r>
      <w:r w:rsidRPr="008D2F3C" w:rsidR="00F517B4">
        <w:t>“.</w:t>
      </w:r>
    </w:p>
    <w:p w:rsidR="008002D8"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20 ods. 2 </w:t>
      </w:r>
      <w:r w:rsidRPr="008D2F3C" w:rsidR="0077706D">
        <w:rPr>
          <w:rFonts w:eastAsia="PalatinoLinotype-Bold"/>
          <w:bCs/>
        </w:rPr>
        <w:t>prvej vet</w:t>
      </w:r>
      <w:r w:rsidR="0077706D">
        <w:rPr>
          <w:rFonts w:eastAsia="PalatinoLinotype-Bold"/>
          <w:bCs/>
        </w:rPr>
        <w:t>e</w:t>
      </w:r>
      <w:r w:rsidRPr="008D2F3C" w:rsidR="0077706D">
        <w:rPr>
          <w:rFonts w:eastAsia="PalatinoLinotype-Bold"/>
          <w:bCs/>
        </w:rPr>
        <w:t xml:space="preserve"> </w:t>
      </w:r>
      <w:r w:rsidRPr="008D2F3C">
        <w:rPr>
          <w:rFonts w:eastAsia="PalatinoLinotype-Bold"/>
          <w:bCs/>
        </w:rPr>
        <w:t xml:space="preserve">sa </w:t>
      </w:r>
      <w:r w:rsidRPr="008D2F3C" w:rsidR="00551D10">
        <w:rPr>
          <w:rFonts w:eastAsia="PalatinoLinotype-Bold"/>
          <w:bCs/>
        </w:rPr>
        <w:t>na konci</w:t>
      </w:r>
      <w:r w:rsidR="009078A4">
        <w:rPr>
          <w:rFonts w:eastAsia="PalatinoLinotype-Bold"/>
          <w:bCs/>
        </w:rPr>
        <w:t xml:space="preserve"> </w:t>
      </w:r>
      <w:r w:rsidRPr="008D2F3C">
        <w:rPr>
          <w:rFonts w:eastAsia="PalatinoLinotype-Bold"/>
          <w:bCs/>
        </w:rPr>
        <w:t xml:space="preserve">pripájajú </w:t>
      </w:r>
      <w:r w:rsidRPr="008D2F3C" w:rsidR="00AB5544">
        <w:rPr>
          <w:rFonts w:eastAsia="PalatinoLinotype-Bold"/>
          <w:bCs/>
        </w:rPr>
        <w:t xml:space="preserve">tieto </w:t>
      </w:r>
      <w:r w:rsidRPr="008D2F3C">
        <w:rPr>
          <w:rFonts w:eastAsia="PalatinoLinotype-Bold"/>
          <w:bCs/>
        </w:rPr>
        <w:t>slová</w:t>
      </w:r>
      <w:r w:rsidRPr="008D2F3C" w:rsidR="00AB5544">
        <w:rPr>
          <w:rFonts w:eastAsia="PalatinoLinotype-Bold"/>
          <w:bCs/>
        </w:rPr>
        <w:t>:</w:t>
      </w:r>
      <w:r w:rsidRPr="008D2F3C">
        <w:rPr>
          <w:rFonts w:eastAsia="PalatinoLinotype-Bold"/>
          <w:bCs/>
        </w:rPr>
        <w:t xml:space="preserve"> „tak, </w:t>
      </w:r>
      <w:r w:rsidRPr="008D2F3C">
        <w:t>aby následný lesný porast splnil kritériá zabezpečeného lesného porastu“ a v druhej vete sa vypúšťajú slová „len zo zdrojov“.</w:t>
      </w:r>
    </w:p>
    <w:p w:rsidR="008002D8" w:rsidRPr="008D2F3C" w:rsidP="00791F6D">
      <w:pPr>
        <w:numPr>
          <w:ilvl w:val="0"/>
          <w:numId w:val="3"/>
        </w:numPr>
        <w:spacing w:before="240" w:after="240"/>
        <w:ind w:left="357" w:hanging="357"/>
      </w:pPr>
      <w:r w:rsidRPr="008D2F3C" w:rsidR="00551D10">
        <w:t xml:space="preserve">V </w:t>
      </w:r>
      <w:r w:rsidRPr="008D2F3C">
        <w:t>§ 20 odsek 4 znie:</w:t>
      </w:r>
    </w:p>
    <w:p w:rsidR="008002D8" w:rsidRPr="008D2F3C" w:rsidP="00791F6D">
      <w:pPr>
        <w:pStyle w:val="ODSEK"/>
        <w:spacing w:before="120" w:after="120"/>
        <w:ind w:left="357" w:firstLine="709"/>
      </w:pPr>
      <w:r w:rsidR="0057586B">
        <w:t>(4) Obnovu lesa na holine je obhospodarovateľ lesa povinný vykonať najneskôr do dvoch rokov a v ochranných lesoch do troch rokov od skončenia kalendárneho roka, v ktorom holina vznikla, okrem chránených území s piatym stupňom ochrany; ak ide o holiny s ponechaným odumretým lesným porastom, kde je nebezpečenstvo ohrozenia života alebo zdravia pri obnove lesa lehota neplynie. Orgán štátnej správy lesného hospodárstva môže túto lehotu, na základe žiadosti obhospodarovateľa lesa, predĺžiť najviac o dva roky. Pri vzniku holín po náhodnej ťažbe v rozsahu, ktorý presahuje 1/10 plánu zalesňovacích úloh pre lesný celok alebo vlastnícky celok uvedených v programe starostlivosti o lesy alebo ak je to potrebné z dôvodu vytvorenia vekovo a priestorovo diferencovanej štruktúry porastov alebo pri vzniku holín podľa § 37 ods. 3, môže orgán štátnej správy lesného hospodárstva na žiadosť obhospodarovateľa lesa určiť osobitný harmonogram obnovy lesa na holine; lehota na obnovu lesa na holine nesmie presiahnuť 20 rokov a nemožno ju predlžovať. Rozsah obnovy lesa na holine na rok nesmie byť v schválenom harmonograme nižší ako 1/10 plánovanej umelej obnovy lesa pre lesný celok alebo vlastníc</w:t>
      </w:r>
      <w:r w:rsidR="0057586B">
        <w:t>ky celok uvedenej v programe starostlivosti o lesy, okrem posledného roka platnosti harmonogramu.</w:t>
      </w:r>
      <w:r w:rsidRPr="008D2F3C" w:rsidR="0057586B">
        <w:t>“.</w:t>
      </w:r>
    </w:p>
    <w:p w:rsidR="008002D8" w:rsidRPr="008D2F3C" w:rsidP="00791F6D">
      <w:pPr>
        <w:numPr>
          <w:ilvl w:val="0"/>
          <w:numId w:val="3"/>
        </w:numPr>
        <w:spacing w:before="240" w:after="240"/>
        <w:ind w:left="357" w:hanging="357"/>
      </w:pPr>
      <w:r w:rsidRPr="008D2F3C">
        <w:t>V § 20 ods. 5 sa za slovo „Ak“ vkladajú slová „na holine“.</w:t>
      </w:r>
    </w:p>
    <w:p w:rsidR="008002D8" w:rsidRPr="008D2F3C" w:rsidP="00791F6D">
      <w:pPr>
        <w:numPr>
          <w:ilvl w:val="0"/>
          <w:numId w:val="3"/>
        </w:numPr>
        <w:spacing w:before="240" w:after="240"/>
        <w:ind w:left="357" w:hanging="357"/>
      </w:pPr>
      <w:r w:rsidRPr="008D2F3C">
        <w:t>V § 20 ods. 6 sa slová „o</w:t>
      </w:r>
      <w:r w:rsidR="009078A4">
        <w:t> </w:t>
      </w:r>
      <w:r w:rsidRPr="008D2F3C">
        <w:t>ďalšie dva</w:t>
      </w:r>
      <w:r w:rsidR="006C4A23">
        <w:t xml:space="preserve"> </w:t>
      </w:r>
      <w:r w:rsidRPr="008D2F3C">
        <w:t>roky“ nahrádzajú slovami „najviac o dva roky“.</w:t>
      </w:r>
    </w:p>
    <w:p w:rsidR="008002D8"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 20 sa</w:t>
      </w:r>
      <w:r w:rsidR="00AB6E31">
        <w:rPr>
          <w:rFonts w:eastAsia="PalatinoLinotype-Bold"/>
          <w:bCs/>
        </w:rPr>
        <w:t xml:space="preserve"> vypúšťa</w:t>
      </w:r>
      <w:r w:rsidRPr="008D2F3C">
        <w:rPr>
          <w:rFonts w:eastAsia="PalatinoLinotype-Bold"/>
          <w:bCs/>
        </w:rPr>
        <w:t xml:space="preserve"> odsek 7</w:t>
      </w:r>
      <w:r w:rsidR="00AB6E31">
        <w:rPr>
          <w:rFonts w:eastAsia="PalatinoLinotype-Bold"/>
          <w:bCs/>
        </w:rPr>
        <w:t>.</w:t>
      </w:r>
    </w:p>
    <w:p w:rsidR="008002D8" w:rsidRPr="008D2F3C" w:rsidP="00791F6D">
      <w:pPr>
        <w:autoSpaceDE w:val="0"/>
        <w:autoSpaceDN w:val="0"/>
        <w:adjustRightInd w:val="0"/>
        <w:spacing w:before="120" w:after="120"/>
        <w:ind w:left="357"/>
        <w:rPr>
          <w:rFonts w:eastAsia="PalatinoLinotype-Bold"/>
          <w:bCs/>
        </w:rPr>
      </w:pPr>
      <w:r w:rsidRPr="008D2F3C">
        <w:rPr>
          <w:rFonts w:eastAsia="PalatinoLinotype-Bold"/>
          <w:bCs/>
        </w:rPr>
        <w:t>Doterajšie odseky 8 a 9 sa označujú ako odseky 7 a 8.</w:t>
      </w:r>
    </w:p>
    <w:p w:rsidR="008002D8"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w:t>
      </w:r>
      <w:r w:rsidR="00B95ADF">
        <w:rPr>
          <w:rFonts w:eastAsia="PalatinoLinotype-Bold"/>
          <w:bCs/>
        </w:rPr>
        <w:t xml:space="preserve"> </w:t>
      </w:r>
      <w:r w:rsidRPr="008D2F3C">
        <w:rPr>
          <w:rFonts w:eastAsia="PalatinoLinotype-Bold"/>
          <w:bCs/>
        </w:rPr>
        <w:t xml:space="preserve">20 ods. 7 sa </w:t>
      </w:r>
      <w:r w:rsidR="00B95ADF">
        <w:rPr>
          <w:rFonts w:eastAsia="PalatinoLinotype-Bold"/>
          <w:bCs/>
        </w:rPr>
        <w:t>slová</w:t>
      </w:r>
      <w:r w:rsidRPr="008D2F3C">
        <w:rPr>
          <w:rFonts w:eastAsia="PalatinoLinotype-Bold"/>
          <w:bCs/>
        </w:rPr>
        <w:t xml:space="preserve"> „</w:t>
      </w:r>
      <w:r w:rsidR="00B95ADF">
        <w:rPr>
          <w:rFonts w:eastAsia="PalatinoLinotype-Bold"/>
          <w:bCs/>
        </w:rPr>
        <w:t>až </w:t>
      </w:r>
      <w:r w:rsidRPr="008D2F3C">
        <w:rPr>
          <w:rFonts w:eastAsia="PalatinoLinotype-Bold"/>
          <w:bCs/>
        </w:rPr>
        <w:t>7“ nahrádza</w:t>
      </w:r>
      <w:r w:rsidR="00B95ADF">
        <w:rPr>
          <w:rFonts w:eastAsia="PalatinoLinotype-Bold"/>
          <w:bCs/>
        </w:rPr>
        <w:t>jú</w:t>
      </w:r>
      <w:r w:rsidRPr="008D2F3C">
        <w:rPr>
          <w:rFonts w:eastAsia="PalatinoLinotype-Bold"/>
          <w:bCs/>
        </w:rPr>
        <w:t xml:space="preserve"> </w:t>
      </w:r>
      <w:r w:rsidR="00B95ADF">
        <w:rPr>
          <w:rFonts w:eastAsia="PalatinoLinotype-Bold"/>
          <w:bCs/>
        </w:rPr>
        <w:t>slovami</w:t>
      </w:r>
      <w:r w:rsidRPr="008D2F3C">
        <w:rPr>
          <w:rFonts w:eastAsia="PalatinoLinotype-Bold"/>
          <w:bCs/>
        </w:rPr>
        <w:t xml:space="preserve"> „</w:t>
      </w:r>
      <w:r w:rsidR="00B95ADF">
        <w:rPr>
          <w:rFonts w:eastAsia="PalatinoLinotype-Bold"/>
          <w:bCs/>
        </w:rPr>
        <w:t>a </w:t>
      </w:r>
      <w:r w:rsidRPr="008D2F3C">
        <w:rPr>
          <w:rFonts w:eastAsia="PalatinoLinotype-Bold"/>
          <w:bCs/>
        </w:rPr>
        <w:t>6“.</w:t>
      </w:r>
    </w:p>
    <w:p w:rsidR="000F015B"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w:t>
      </w:r>
      <w:r w:rsidRPr="008D2F3C">
        <w:rPr>
          <w:rFonts w:eastAsia="PalatinoLinotype-Bold"/>
          <w:bCs/>
        </w:rPr>
        <w:t>2</w:t>
      </w:r>
      <w:r w:rsidRPr="008D2F3C" w:rsidR="008002D8">
        <w:rPr>
          <w:rFonts w:eastAsia="PalatinoLinotype-Bold"/>
          <w:bCs/>
        </w:rPr>
        <w:t>2</w:t>
      </w:r>
      <w:r w:rsidRPr="008D2F3C">
        <w:rPr>
          <w:rFonts w:eastAsia="PalatinoLinotype-Bold"/>
          <w:bCs/>
        </w:rPr>
        <w:t xml:space="preserve"> </w:t>
      </w:r>
      <w:r w:rsidRPr="008D2F3C" w:rsidR="008002D8">
        <w:rPr>
          <w:rFonts w:eastAsia="PalatinoLinotype-Bold"/>
          <w:bCs/>
        </w:rPr>
        <w:t>ods. 2 písm. b</w:t>
      </w:r>
      <w:r w:rsidRPr="008D2F3C">
        <w:rPr>
          <w:rFonts w:eastAsia="PalatinoLinotype-Bold"/>
          <w:bCs/>
        </w:rPr>
        <w:t xml:space="preserve">) sa </w:t>
      </w:r>
      <w:r w:rsidRPr="008D2F3C" w:rsidR="008002D8">
        <w:rPr>
          <w:rFonts w:eastAsia="PalatinoLinotype-Bold"/>
          <w:bCs/>
        </w:rPr>
        <w:t>slov</w:t>
      </w:r>
      <w:r w:rsidR="0057586B">
        <w:rPr>
          <w:rFonts w:eastAsia="PalatinoLinotype-Bold"/>
          <w:bCs/>
        </w:rPr>
        <w:t>á</w:t>
      </w:r>
      <w:r w:rsidRPr="008D2F3C" w:rsidR="008002D8">
        <w:rPr>
          <w:rFonts w:eastAsia="PalatinoLinotype-Bold"/>
          <w:bCs/>
        </w:rPr>
        <w:t xml:space="preserve"> „</w:t>
      </w:r>
      <w:r w:rsidR="0057586B">
        <w:rPr>
          <w:rFonts w:eastAsia="PalatinoLinotype-Bold"/>
          <w:bCs/>
        </w:rPr>
        <w:t xml:space="preserve">§ 7 ods. 1 </w:t>
      </w:r>
      <w:r w:rsidRPr="008D2F3C" w:rsidR="008002D8">
        <w:rPr>
          <w:rFonts w:eastAsia="PalatinoLinotype-Bold"/>
          <w:bCs/>
        </w:rPr>
        <w:t>alebo“ nahrádza</w:t>
      </w:r>
      <w:r w:rsidR="0057586B">
        <w:rPr>
          <w:rFonts w:eastAsia="PalatinoLinotype-Bold"/>
          <w:bCs/>
        </w:rPr>
        <w:t>jú</w:t>
      </w:r>
      <w:r w:rsidRPr="008D2F3C" w:rsidR="008002D8">
        <w:rPr>
          <w:rFonts w:eastAsia="PalatinoLinotype-Bold"/>
          <w:bCs/>
        </w:rPr>
        <w:t xml:space="preserve"> </w:t>
      </w:r>
      <w:r w:rsidR="0057586B">
        <w:rPr>
          <w:rFonts w:eastAsia="PalatinoLinotype-Bold"/>
          <w:bCs/>
        </w:rPr>
        <w:t>slovami „§ 7 ods. 1,“</w:t>
      </w:r>
      <w:r w:rsidRPr="008D2F3C" w:rsidR="008002D8">
        <w:rPr>
          <w:rFonts w:eastAsia="PalatinoLinotype-Bold"/>
          <w:bCs/>
        </w:rPr>
        <w:t xml:space="preserve"> a na konci sa pripájajú </w:t>
      </w:r>
      <w:r w:rsidR="00F6693C">
        <w:rPr>
          <w:rFonts w:eastAsia="PalatinoLinotype-Bold"/>
          <w:bCs/>
        </w:rPr>
        <w:t xml:space="preserve">tieto </w:t>
      </w:r>
      <w:r w:rsidRPr="008D2F3C" w:rsidR="008002D8">
        <w:rPr>
          <w:rFonts w:eastAsia="PalatinoLinotype-Bold"/>
          <w:bCs/>
        </w:rPr>
        <w:t>slová</w:t>
      </w:r>
      <w:r w:rsidR="00F6693C">
        <w:rPr>
          <w:rFonts w:eastAsia="PalatinoLinotype-Bold"/>
          <w:bCs/>
        </w:rPr>
        <w:t>:</w:t>
      </w:r>
      <w:r w:rsidRPr="008D2F3C" w:rsidR="008002D8">
        <w:rPr>
          <w:rFonts w:eastAsia="PalatinoLinotype-Bold"/>
          <w:bCs/>
        </w:rPr>
        <w:t xml:space="preserve"> </w:t>
      </w:r>
      <w:r w:rsidRPr="008D2F3C">
        <w:rPr>
          <w:rFonts w:eastAsia="PalatinoLinotype-Bold"/>
          <w:bCs/>
        </w:rPr>
        <w:t>„</w:t>
      </w:r>
      <w:r w:rsidRPr="008D2F3C" w:rsidR="008002D8">
        <w:t>alebo pri opatreniach vykonaných podľa § 32 a 33</w:t>
      </w:r>
      <w:r w:rsidRPr="008D2F3C">
        <w:rPr>
          <w:rFonts w:eastAsia="PalatinoLinotype-Bold"/>
          <w:bCs/>
        </w:rPr>
        <w:t>“.</w:t>
      </w:r>
    </w:p>
    <w:p w:rsidR="008002D8" w:rsidRPr="008D2F3C" w:rsidP="00791F6D">
      <w:pPr>
        <w:pStyle w:val="PISMENO"/>
        <w:numPr>
          <w:ilvl w:val="0"/>
          <w:numId w:val="3"/>
        </w:numPr>
        <w:spacing w:before="240" w:after="240"/>
        <w:ind w:left="357" w:hanging="357"/>
      </w:pPr>
      <w:r w:rsidRPr="008D2F3C" w:rsidR="007E2E7D">
        <w:t>V § 22 ods. 3 písm</w:t>
      </w:r>
      <w:r w:rsidRPr="008D2F3C" w:rsidR="00221C59">
        <w:t>.</w:t>
      </w:r>
      <w:r w:rsidR="0018454B">
        <w:t xml:space="preserve"> </w:t>
      </w:r>
      <w:r w:rsidR="001C29C2">
        <w:t>a</w:t>
      </w:r>
      <w:r w:rsidRPr="008D2F3C" w:rsidR="007E2E7D">
        <w:t>) sa slovo „dielcoch“ nahrádza slovom „porastoch“.</w:t>
      </w:r>
    </w:p>
    <w:p w:rsidR="00BB274E" w:rsidRPr="008D2F3C" w:rsidP="00791F6D">
      <w:pPr>
        <w:pStyle w:val="PISMENO"/>
        <w:numPr>
          <w:ilvl w:val="0"/>
          <w:numId w:val="3"/>
        </w:numPr>
        <w:spacing w:before="240" w:after="240"/>
        <w:ind w:left="357" w:hanging="357"/>
      </w:pPr>
      <w:r w:rsidRPr="008D2F3C">
        <w:t>V § 23 odsek 3 znie:</w:t>
      </w:r>
    </w:p>
    <w:p w:rsidR="00BB274E" w:rsidRPr="008D2F3C" w:rsidP="00791F6D">
      <w:pPr>
        <w:pStyle w:val="ODSEK"/>
        <w:spacing w:before="120" w:after="120"/>
        <w:ind w:left="357" w:firstLine="709"/>
      </w:pPr>
      <w:r w:rsidRPr="008D2F3C">
        <w:t>„(3) Obhospodarovateľ lesa je povinný zabezpečiť, aby sa ťažba uskutočňovala takým spôsobom, aby sa minimalizovali negatív</w:t>
      </w:r>
      <w:r w:rsidRPr="008D2F3C">
        <w:t>ne dôsledky na pôdu, vodné toky, následný lesný porast, pri</w:t>
      </w:r>
      <w:r w:rsidRPr="008D2F3C">
        <w:rPr>
          <w:rFonts w:eastAsia="PalatinoLinotype-Roman"/>
        </w:rPr>
        <w:t>ľ</w:t>
      </w:r>
      <w:r w:rsidRPr="008D2F3C">
        <w:t>ahlé stromy a</w:t>
      </w:r>
      <w:r w:rsidR="009078A4">
        <w:t> </w:t>
      </w:r>
      <w:r w:rsidRPr="008D2F3C">
        <w:t>kvalitu</w:t>
      </w:r>
      <w:r w:rsidR="009078A4">
        <w:t xml:space="preserve"> </w:t>
      </w:r>
      <w:r w:rsidRPr="008D2F3C">
        <w:rPr>
          <w:rFonts w:eastAsia="PalatinoLinotype-Roman"/>
        </w:rPr>
        <w:t>ť</w:t>
      </w:r>
      <w:r w:rsidRPr="008D2F3C">
        <w:t>aženého dreva. Najneskôr po ukon</w:t>
      </w:r>
      <w:r w:rsidRPr="008D2F3C">
        <w:rPr>
          <w:rFonts w:eastAsia="PalatinoLinotype-Roman"/>
        </w:rPr>
        <w:t>č</w:t>
      </w:r>
      <w:r w:rsidRPr="008D2F3C">
        <w:t xml:space="preserve">ení </w:t>
      </w:r>
      <w:r w:rsidRPr="008D2F3C">
        <w:rPr>
          <w:rFonts w:eastAsia="PalatinoLinotype-Roman"/>
        </w:rPr>
        <w:t>ť</w:t>
      </w:r>
      <w:r w:rsidRPr="008D2F3C">
        <w:t xml:space="preserve">ažby je </w:t>
      </w:r>
      <w:r w:rsidR="00276418">
        <w:t xml:space="preserve">obhospodarovateľ lesa </w:t>
      </w:r>
      <w:r w:rsidRPr="008D2F3C">
        <w:t>povinný zabezpečiť bezodkladn</w:t>
      </w:r>
      <w:r w:rsidR="0057586B">
        <w:t>é</w:t>
      </w:r>
      <w:r w:rsidRPr="008D2F3C">
        <w:t xml:space="preserve"> ošetrenie narušenej lesnej pôdy, koryta vodného toku, lesného porastu a priľahlých stromov</w:t>
      </w:r>
      <w:r w:rsidR="00AC5A11">
        <w:t xml:space="preserve"> tak</w:t>
      </w:r>
      <w:r w:rsidRPr="008D2F3C">
        <w:t>, aby nedochádzalo k</w:t>
      </w:r>
      <w:r w:rsidR="009078A4">
        <w:t> </w:t>
      </w:r>
      <w:r w:rsidRPr="008D2F3C">
        <w:t>ich</w:t>
      </w:r>
      <w:r w:rsidR="009078A4">
        <w:t xml:space="preserve"> </w:t>
      </w:r>
      <w:r w:rsidRPr="008D2F3C">
        <w:rPr>
          <w:rFonts w:eastAsia="PalatinoLinotype-Roman"/>
        </w:rPr>
        <w:t>ď</w:t>
      </w:r>
      <w:r w:rsidRPr="008D2F3C">
        <w:t>alšiemu poškodeniu.“.</w:t>
      </w:r>
    </w:p>
    <w:p w:rsidR="008154EB" w:rsidP="00791F6D">
      <w:pPr>
        <w:pStyle w:val="PISMENO"/>
        <w:numPr>
          <w:ilvl w:val="0"/>
          <w:numId w:val="3"/>
        </w:numPr>
        <w:tabs>
          <w:tab w:val="clear" w:pos="360"/>
        </w:tabs>
        <w:spacing w:before="240" w:after="240"/>
        <w:ind w:left="357" w:hanging="357"/>
      </w:pPr>
      <w:r w:rsidRPr="008D2F3C" w:rsidR="00FF276D">
        <w:t>V § 23 ods</w:t>
      </w:r>
      <w:r>
        <w:t>eky 5 a</w:t>
      </w:r>
      <w:r w:rsidR="00D04ED9">
        <w:t>ž</w:t>
      </w:r>
      <w:r>
        <w:t> </w:t>
      </w:r>
      <w:r w:rsidR="009A0FD3">
        <w:t>9</w:t>
      </w:r>
      <w:r>
        <w:t xml:space="preserve"> znejú:</w:t>
      </w:r>
    </w:p>
    <w:p w:rsidR="005C1CA2" w:rsidRPr="008D2F3C" w:rsidP="008154EB">
      <w:pPr>
        <w:pStyle w:val="PISMENO"/>
        <w:tabs>
          <w:tab w:val="clear" w:pos="360"/>
        </w:tabs>
        <w:spacing w:before="240" w:after="240"/>
        <w:ind w:left="357" w:firstLine="709"/>
      </w:pPr>
      <w:r w:rsidR="008154EB">
        <w:t xml:space="preserve">„(5) </w:t>
      </w:r>
      <w:r w:rsidRPr="00D76B14" w:rsidR="008154EB">
        <w:t>Obhospodarovate</w:t>
      </w:r>
      <w:r w:rsidRPr="00D76B14" w:rsidR="008154EB">
        <w:rPr>
          <w:rFonts w:eastAsia="PalatinoLinotype-Roman"/>
        </w:rPr>
        <w:t xml:space="preserve">ľ </w:t>
      </w:r>
      <w:r w:rsidRPr="00D76B14" w:rsidR="008154EB">
        <w:t>lesa je povinný v záujme ochrany lesa prednostne vykona</w:t>
      </w:r>
      <w:r w:rsidRPr="00D76B14" w:rsidR="008154EB">
        <w:rPr>
          <w:rFonts w:eastAsia="PalatinoLinotype-Roman"/>
        </w:rPr>
        <w:t xml:space="preserve">ť </w:t>
      </w:r>
      <w:r w:rsidRPr="00D76B14" w:rsidR="008154EB">
        <w:t xml:space="preserve">náhodnú </w:t>
      </w:r>
      <w:r w:rsidRPr="00D76B14" w:rsidR="008154EB">
        <w:rPr>
          <w:rFonts w:eastAsia="PalatinoLinotype-Roman"/>
        </w:rPr>
        <w:t>ť</w:t>
      </w:r>
      <w:r w:rsidRPr="00D76B14" w:rsidR="008154EB">
        <w:t xml:space="preserve">ažbu </w:t>
      </w:r>
      <w:r w:rsidRPr="008D2F3C" w:rsidR="008154EB">
        <w:t>do šiestich mesiacov od vzniku dôvodu na náhodnú ťažbu</w:t>
      </w:r>
      <w:r w:rsidRPr="00D76B14" w:rsidR="008154EB">
        <w:t xml:space="preserve"> tak, aby ned</w:t>
      </w:r>
      <w:r w:rsidRPr="00D76B14" w:rsidR="008154EB">
        <w:t>ošlo k</w:t>
      </w:r>
      <w:r w:rsidR="008154EB">
        <w:t> </w:t>
      </w:r>
      <w:r w:rsidRPr="00D76B14" w:rsidR="008154EB">
        <w:t>vývinu, šíreniu a</w:t>
      </w:r>
      <w:r w:rsidR="008154EB">
        <w:t> </w:t>
      </w:r>
      <w:r w:rsidRPr="00D76B14" w:rsidR="008154EB">
        <w:t>premnoženiu</w:t>
      </w:r>
      <w:r w:rsidR="008154EB">
        <w:t xml:space="preserve"> </w:t>
      </w:r>
      <w:r w:rsidRPr="00D76B14" w:rsidR="008154EB">
        <w:t xml:space="preserve">škodcov. </w:t>
      </w:r>
      <w:r w:rsidR="00D04ED9">
        <w:t>Pri</w:t>
      </w:r>
      <w:r w:rsidR="008154EB">
        <w:t xml:space="preserve"> </w:t>
      </w:r>
      <w:r w:rsidRPr="00D76B14" w:rsidR="008154EB">
        <w:t>chránených územ</w:t>
      </w:r>
      <w:r w:rsidR="00D04ED9">
        <w:t>iach</w:t>
      </w:r>
      <w:r w:rsidRPr="00D76B14" w:rsidR="008154EB">
        <w:t xml:space="preserve"> s</w:t>
      </w:r>
      <w:r w:rsidR="008154EB">
        <w:t> </w:t>
      </w:r>
      <w:r w:rsidRPr="00D76B14" w:rsidR="008154EB">
        <w:t>piatym</w:t>
      </w:r>
      <w:r w:rsidR="008154EB">
        <w:t xml:space="preserve"> </w:t>
      </w:r>
      <w:r w:rsidRPr="00D76B14" w:rsidR="008154EB">
        <w:t>stup</w:t>
      </w:r>
      <w:r w:rsidRPr="00D76B14" w:rsidR="008154EB">
        <w:rPr>
          <w:rFonts w:eastAsia="PalatinoLinotype-Roman"/>
        </w:rPr>
        <w:t>ň</w:t>
      </w:r>
      <w:r w:rsidRPr="00D76B14" w:rsidR="008154EB">
        <w:t>om ochrany táto povinnos</w:t>
      </w:r>
      <w:r w:rsidRPr="00D76B14" w:rsidR="008154EB">
        <w:rPr>
          <w:rFonts w:eastAsia="PalatinoLinotype-Roman"/>
        </w:rPr>
        <w:t xml:space="preserve">ť </w:t>
      </w:r>
      <w:r w:rsidRPr="00D76B14" w:rsidR="008154EB">
        <w:t>platí len po nadobudnutí právoplatnosti rozhodnutia orgánu štátnej správy ochrany prírody a</w:t>
      </w:r>
      <w:r w:rsidR="008154EB">
        <w:t> </w:t>
      </w:r>
      <w:r w:rsidRPr="00D76B14" w:rsidR="008154EB">
        <w:t>krajiny</w:t>
      </w:r>
      <w:r w:rsidR="008154EB">
        <w:t xml:space="preserve"> </w:t>
      </w:r>
      <w:r w:rsidRPr="00D76B14" w:rsidR="008154EB">
        <w:t>o</w:t>
      </w:r>
      <w:r w:rsidR="008154EB">
        <w:t> </w:t>
      </w:r>
      <w:r w:rsidRPr="00D76B14" w:rsidR="008154EB">
        <w:t>povolení</w:t>
      </w:r>
      <w:r w:rsidR="008154EB">
        <w:t xml:space="preserve"> </w:t>
      </w:r>
      <w:r w:rsidRPr="00D76B14" w:rsidR="008154EB">
        <w:t>výnimky.</w:t>
      </w:r>
      <w:r w:rsidRPr="00D76B14" w:rsidR="008154EB">
        <w:rPr>
          <w:rFonts w:eastAsia="PalatinoLinotype-Roman"/>
          <w:vertAlign w:val="superscript"/>
        </w:rPr>
        <w:t>32</w:t>
      </w:r>
      <w:r w:rsidRPr="00D76B14" w:rsidR="008154EB">
        <w:t>) Ak odhadnutý objem drev</w:t>
      </w:r>
      <w:r w:rsidRPr="00D76B14" w:rsidR="008154EB">
        <w:t>a z</w:t>
      </w:r>
      <w:r w:rsidR="00D04ED9">
        <w:t> </w:t>
      </w:r>
      <w:r w:rsidRPr="00D76B14" w:rsidR="008154EB">
        <w:t>náhodnej</w:t>
      </w:r>
      <w:r w:rsidR="00D04ED9">
        <w:t xml:space="preserve"> </w:t>
      </w:r>
      <w:r w:rsidRPr="00D76B14" w:rsidR="008154EB">
        <w:rPr>
          <w:rFonts w:eastAsia="PalatinoLinotype-Roman"/>
        </w:rPr>
        <w:t>ť</w:t>
      </w:r>
      <w:r w:rsidRPr="00D76B14" w:rsidR="008154EB">
        <w:t>ažby po</w:t>
      </w:r>
      <w:r w:rsidRPr="00D76B14" w:rsidR="008154EB">
        <w:rPr>
          <w:rFonts w:eastAsia="PalatinoLinotype-Roman"/>
        </w:rPr>
        <w:t>č</w:t>
      </w:r>
      <w:r w:rsidRPr="00D76B14" w:rsidR="008154EB">
        <w:t>as platnosti programu starostlivosti o</w:t>
      </w:r>
      <w:r w:rsidR="008154EB">
        <w:t> </w:t>
      </w:r>
      <w:r w:rsidRPr="00D76B14" w:rsidR="008154EB">
        <w:t>lesy</w:t>
      </w:r>
      <w:r w:rsidR="008154EB">
        <w:t xml:space="preserve"> </w:t>
      </w:r>
      <w:r w:rsidRPr="00D76B14" w:rsidR="008154EB">
        <w:t>jednorazovo presiahne 20</w:t>
      </w:r>
      <w:r w:rsidR="00D04ED9">
        <w:t> </w:t>
      </w:r>
      <w:r w:rsidRPr="00D76B14" w:rsidR="008154EB">
        <w:t xml:space="preserve">% zásoby </w:t>
      </w:r>
      <w:r w:rsidRPr="008D2F3C" w:rsidR="008154EB">
        <w:t>porastu uveden</w:t>
      </w:r>
      <w:r w:rsidR="00D04ED9">
        <w:t>ej</w:t>
      </w:r>
      <w:r w:rsidRPr="008D2F3C" w:rsidR="008154EB">
        <w:t xml:space="preserve"> v opise porastu </w:t>
      </w:r>
      <w:r w:rsidRPr="00D04ED9" w:rsidR="00D04ED9">
        <w:t>[</w:t>
      </w:r>
      <w:r w:rsidRPr="008D2F3C" w:rsidR="008154EB">
        <w:t>§ 40 ods. 2 písm. b)</w:t>
      </w:r>
      <w:r w:rsidR="00D04ED9">
        <w:t>]</w:t>
      </w:r>
      <w:r w:rsidRPr="00D76B14" w:rsidR="008154EB">
        <w:t xml:space="preserve"> alebo ak je náhodná </w:t>
      </w:r>
      <w:r w:rsidRPr="00D76B14" w:rsidR="008154EB">
        <w:rPr>
          <w:rFonts w:eastAsia="PalatinoLinotype-Roman"/>
        </w:rPr>
        <w:t>ť</w:t>
      </w:r>
      <w:r w:rsidRPr="00D76B14" w:rsidR="008154EB">
        <w:t>ažba na súvislej ploche s výmerou viac ako 0,5 h</w:t>
      </w:r>
      <w:r w:rsidR="00D04ED9">
        <w:t>a</w:t>
      </w:r>
      <w:r w:rsidRPr="00D76B14" w:rsidR="008154EB">
        <w:t>, obhospodarovate</w:t>
      </w:r>
      <w:r w:rsidRPr="00D76B14" w:rsidR="008154EB">
        <w:rPr>
          <w:rFonts w:eastAsia="PalatinoLinotype-Roman"/>
        </w:rPr>
        <w:t xml:space="preserve">ľ </w:t>
      </w:r>
      <w:r w:rsidRPr="00D76B14" w:rsidR="008154EB">
        <w:t>lesa ohlási</w:t>
      </w:r>
      <w:r w:rsidRPr="00D76B14" w:rsidR="008154EB">
        <w:t xml:space="preserve"> túto skuto</w:t>
      </w:r>
      <w:r w:rsidRPr="00D76B14" w:rsidR="008154EB">
        <w:rPr>
          <w:rFonts w:eastAsia="PalatinoLinotype-Roman"/>
        </w:rPr>
        <w:t>č</w:t>
      </w:r>
      <w:r w:rsidRPr="00D76B14" w:rsidR="008154EB">
        <w:t>nos</w:t>
      </w:r>
      <w:r w:rsidRPr="00D76B14" w:rsidR="008154EB">
        <w:rPr>
          <w:rFonts w:eastAsia="PalatinoLinotype-Roman"/>
        </w:rPr>
        <w:t xml:space="preserve">ť </w:t>
      </w:r>
      <w:r w:rsidRPr="00D76B14" w:rsidR="008154EB">
        <w:t>do sedem dní odo d</w:t>
      </w:r>
      <w:r w:rsidRPr="00D76B14" w:rsidR="008154EB">
        <w:rPr>
          <w:rFonts w:eastAsia="PalatinoLinotype-Roman"/>
        </w:rPr>
        <w:t>ň</w:t>
      </w:r>
      <w:r w:rsidRPr="00D76B14" w:rsidR="008154EB">
        <w:t>a, ke</w:t>
      </w:r>
      <w:r w:rsidRPr="00D76B14" w:rsidR="008154EB">
        <w:rPr>
          <w:rFonts w:eastAsia="PalatinoLinotype-Roman"/>
        </w:rPr>
        <w:t xml:space="preserve">ď </w:t>
      </w:r>
      <w:r w:rsidRPr="00D76B14" w:rsidR="008154EB">
        <w:t xml:space="preserve">zistil, že k nim došlo, najneskôr však do 30 dní od ich vzniku, orgánu štátnej správy lesného hospodárstva, </w:t>
      </w:r>
      <w:r w:rsidRPr="008D2F3C" w:rsidR="008154EB">
        <w:t xml:space="preserve">ktorý do piatich pracovných dní </w:t>
      </w:r>
      <w:r w:rsidR="008154EB">
        <w:t>informuje</w:t>
      </w:r>
      <w:r w:rsidRPr="008D2F3C" w:rsidR="008154EB">
        <w:t xml:space="preserve"> o tejto skutočnosti orgán štátnej správy ochrany prírody a kraj</w:t>
      </w:r>
      <w:r w:rsidRPr="008D2F3C" w:rsidR="008154EB">
        <w:t>iny</w:t>
      </w:r>
      <w:r w:rsidRPr="008D2F3C" w:rsidR="008154EB">
        <w:rPr>
          <w:rFonts w:eastAsia="PalatinoLinotype-Roman"/>
          <w:vertAlign w:val="superscript"/>
        </w:rPr>
        <w:t>33</w:t>
      </w:r>
      <w:r w:rsidRPr="008D2F3C" w:rsidR="008154EB">
        <w:t>), ak ide o územia s</w:t>
      </w:r>
      <w:r w:rsidR="00D04ED9">
        <w:t xml:space="preserve"> tretím </w:t>
      </w:r>
      <w:r w:rsidRPr="008D2F3C" w:rsidR="008154EB">
        <w:t>a</w:t>
      </w:r>
      <w:r w:rsidR="00D04ED9">
        <w:t xml:space="preserve">ž </w:t>
      </w:r>
      <w:r w:rsidRPr="008D2F3C" w:rsidR="008154EB">
        <w:t>piatym stupňom ochrany.</w:t>
      </w:r>
    </w:p>
    <w:p w:rsidR="00D04ED9" w:rsidP="008154EB">
      <w:pPr>
        <w:pStyle w:val="PISMENO"/>
        <w:tabs>
          <w:tab w:val="clear" w:pos="360"/>
        </w:tabs>
        <w:spacing w:before="240" w:after="240"/>
        <w:ind w:left="357" w:firstLine="709"/>
      </w:pPr>
      <w:r w:rsidR="008154EB">
        <w:t xml:space="preserve">(6) </w:t>
      </w:r>
      <w:r w:rsidRPr="00EE1467" w:rsidR="008154EB">
        <w:t xml:space="preserve">Ak je náhodná </w:t>
      </w:r>
      <w:r w:rsidRPr="00EE1467" w:rsidR="008154EB">
        <w:rPr>
          <w:rFonts w:eastAsia="PalatinoLinotype-Roman"/>
        </w:rPr>
        <w:t>ť</w:t>
      </w:r>
      <w:r w:rsidRPr="00EE1467" w:rsidR="008154EB">
        <w:t>ažba v</w:t>
      </w:r>
      <w:r w:rsidR="008154EB">
        <w:t> </w:t>
      </w:r>
      <w:r w:rsidRPr="00EE1467" w:rsidR="008154EB">
        <w:t>rozsahu</w:t>
      </w:r>
      <w:r w:rsidR="008154EB">
        <w:t>,</w:t>
      </w:r>
      <w:r w:rsidRPr="00EE1467" w:rsidR="008154EB">
        <w:t xml:space="preserve"> </w:t>
      </w:r>
      <w:r w:rsidRPr="008D2F3C" w:rsidR="008154EB">
        <w:t>ktorý presahuje 1/20 z</w:t>
      </w:r>
      <w:r w:rsidR="008154EB">
        <w:t> </w:t>
      </w:r>
      <w:r w:rsidRPr="008D2F3C" w:rsidR="008154EB">
        <w:t>celkového</w:t>
      </w:r>
      <w:r w:rsidR="008154EB">
        <w:t xml:space="preserve"> </w:t>
      </w:r>
      <w:r w:rsidRPr="008D2F3C" w:rsidR="008154EB">
        <w:t>objemu dreva predpísaného na ťažbu programom starostlivosti o lesy pre lesný celok alebo vlastnícky celok alebo</w:t>
      </w:r>
      <w:r w:rsidR="008154EB">
        <w:t xml:space="preserve"> </w:t>
      </w:r>
      <w:r w:rsidRPr="008D2F3C" w:rsidR="008154EB">
        <w:t>ktorú nemôže obhospodarovateľ lesa vykonať do šiestich mesiacov</w:t>
      </w:r>
      <w:r w:rsidRPr="00EE1467" w:rsidR="008154EB">
        <w:t>, vypracuje návrh harmonogramu na jej vykonanie a</w:t>
      </w:r>
      <w:r w:rsidR="008154EB">
        <w:t> </w:t>
      </w:r>
      <w:r w:rsidRPr="00EE1467" w:rsidR="008154EB">
        <w:t>predloží</w:t>
      </w:r>
      <w:r w:rsidR="008154EB">
        <w:t xml:space="preserve"> </w:t>
      </w:r>
      <w:r w:rsidRPr="00EE1467" w:rsidR="008154EB">
        <w:t xml:space="preserve">ho orgánu štátnej správy lesného hospodárstva na schválenie. </w:t>
      </w:r>
      <w:r w:rsidR="008154EB">
        <w:t xml:space="preserve">Orgán štátnej správy lesného hospodárstva informuje orgán štátnej správy ochrany prírody a krajiny o začatí konania. </w:t>
      </w:r>
      <w:r w:rsidRPr="00EE1467" w:rsidR="008154EB">
        <w:t>Odvolanie proti rozhodnutiu o</w:t>
      </w:r>
      <w:r w:rsidR="008154EB">
        <w:t> </w:t>
      </w:r>
      <w:r w:rsidRPr="00EE1467" w:rsidR="008154EB">
        <w:t>schválení</w:t>
      </w:r>
      <w:r w:rsidR="008154EB">
        <w:t xml:space="preserve"> </w:t>
      </w:r>
      <w:r w:rsidRPr="00EE1467" w:rsidR="008154EB">
        <w:t xml:space="preserve">harmonogramu náhodnej </w:t>
      </w:r>
      <w:r w:rsidRPr="00EE1467" w:rsidR="008154EB">
        <w:rPr>
          <w:rFonts w:eastAsia="PalatinoLinotype-Roman"/>
        </w:rPr>
        <w:t>ť</w:t>
      </w:r>
      <w:r w:rsidRPr="00EE1467" w:rsidR="008154EB">
        <w:t>ažby nemá odkladný ú</w:t>
      </w:r>
      <w:r w:rsidRPr="00EE1467" w:rsidR="008154EB">
        <w:rPr>
          <w:rFonts w:eastAsia="PalatinoLinotype-Roman"/>
        </w:rPr>
        <w:t>č</w:t>
      </w:r>
      <w:r w:rsidRPr="00EE1467" w:rsidR="008154EB">
        <w:t>inok.</w:t>
      </w:r>
    </w:p>
    <w:p w:rsidR="009A0FD3" w:rsidP="008154EB">
      <w:pPr>
        <w:pStyle w:val="PISMENO"/>
        <w:tabs>
          <w:tab w:val="clear" w:pos="360"/>
        </w:tabs>
        <w:spacing w:before="240" w:after="240"/>
        <w:ind w:left="357" w:firstLine="709"/>
      </w:pPr>
      <w:r w:rsidR="00D04ED9">
        <w:t xml:space="preserve">(7) </w:t>
      </w:r>
      <w:r w:rsidRPr="004153CF" w:rsidR="00D04ED9">
        <w:t xml:space="preserve">Objem dreva z ťažby v poraste s vekom nad 50 rokov sa môže oproti objemu </w:t>
      </w:r>
      <w:r w:rsidRPr="004153CF" w:rsidR="00D04ED9">
        <w:rPr>
          <w:rFonts w:eastAsia="PalatinoLinotype-Roman"/>
        </w:rPr>
        <w:t>ť</w:t>
      </w:r>
      <w:r w:rsidRPr="004153CF" w:rsidR="00D04ED9">
        <w:t>ažby odporu</w:t>
      </w:r>
      <w:r w:rsidRPr="004153CF" w:rsidR="00D04ED9">
        <w:rPr>
          <w:rFonts w:eastAsia="PalatinoLinotype-Roman"/>
        </w:rPr>
        <w:t>č</w:t>
      </w:r>
      <w:r w:rsidRPr="004153CF" w:rsidR="00D04ED9">
        <w:t>enému v programe starostlivosti o lesy prekro</w:t>
      </w:r>
      <w:r w:rsidRPr="004153CF" w:rsidR="00D04ED9">
        <w:rPr>
          <w:rFonts w:eastAsia="PalatinoLinotype-Roman"/>
        </w:rPr>
        <w:t>č</w:t>
      </w:r>
      <w:r w:rsidRPr="004153CF" w:rsidR="00D04ED9">
        <w:t>i</w:t>
      </w:r>
      <w:r w:rsidRPr="004153CF" w:rsidR="00D04ED9">
        <w:rPr>
          <w:rFonts w:eastAsia="PalatinoLinotype-Roman"/>
        </w:rPr>
        <w:t>ť</w:t>
      </w:r>
      <w:r w:rsidRPr="004153CF" w:rsidR="00D04ED9">
        <w:rPr>
          <w:rFonts w:eastAsia="PalatinoLinotype-Roman"/>
        </w:rPr>
        <w:t xml:space="preserve"> </w:t>
      </w:r>
      <w:r w:rsidRPr="004153CF" w:rsidR="00D04ED9">
        <w:t>najviac o 15 %</w:t>
      </w:r>
      <w:r w:rsidR="00D04ED9">
        <w:t>.</w:t>
      </w:r>
      <w:r w:rsidRPr="004153CF" w:rsidR="00D04ED9">
        <w:t xml:space="preserve"> Ak objem vyťaženého dreva, vrátane objemu dreva odumretých a ponechaných stromov, dosiahol objem ťažby odporu</w:t>
      </w:r>
      <w:r w:rsidRPr="004153CF" w:rsidR="00D04ED9">
        <w:rPr>
          <w:rFonts w:eastAsia="PalatinoLinotype-Roman"/>
        </w:rPr>
        <w:t>č</w:t>
      </w:r>
      <w:r w:rsidRPr="004153CF" w:rsidR="00D04ED9">
        <w:t>ený v programe starostlivosti o lesy zvýšený o 15 %, môže obhospodarovateľ lesa ďalej vykonávať len náhodnú ťažbu alebo mimoriadnu ťažbu.</w:t>
      </w:r>
    </w:p>
    <w:p w:rsidR="00032559" w:rsidRPr="008D2F3C" w:rsidP="009A0FD3">
      <w:pPr>
        <w:pStyle w:val="odsek0"/>
        <w:spacing w:before="120" w:after="120"/>
        <w:ind w:left="357"/>
      </w:pPr>
      <w:r w:rsidR="009A0FD3">
        <w:t xml:space="preserve">(8) Celkový objem dreva predpísaný na </w:t>
      </w:r>
      <w:r w:rsidR="009A0FD3">
        <w:rPr>
          <w:rFonts w:ascii="PalatinoLinotype-Roman" w:eastAsia="PalatinoLinotype-Roman" w:cs="PalatinoLinotype-Roman" w:hint="eastAsia"/>
        </w:rPr>
        <w:t>ť</w:t>
      </w:r>
      <w:r w:rsidR="009A0FD3">
        <w:t xml:space="preserve">ažbu programom starostlivosti o lesy pre lesný celok (§ 39 ods. 3) nemožno </w:t>
      </w:r>
      <w:r w:rsidRPr="008D2F3C" w:rsidR="009A0FD3">
        <w:t>ťažbou</w:t>
      </w:r>
      <w:r w:rsidR="009A0FD3">
        <w:t xml:space="preserve"> prekro</w:t>
      </w:r>
      <w:r w:rsidR="009A0FD3">
        <w:rPr>
          <w:rFonts w:ascii="PalatinoLinotype-Roman" w:eastAsia="PalatinoLinotype-Roman" w:cs="PalatinoLinotype-Roman" w:hint="eastAsia"/>
        </w:rPr>
        <w:t>č</w:t>
      </w:r>
      <w:r w:rsidR="009A0FD3">
        <w:t>i</w:t>
      </w:r>
      <w:r w:rsidR="009A0FD3">
        <w:rPr>
          <w:rFonts w:ascii="PalatinoLinotype-Roman" w:eastAsia="PalatinoLinotype-Roman" w:cs="PalatinoLinotype-Roman" w:hint="eastAsia"/>
        </w:rPr>
        <w:t>ť</w:t>
      </w:r>
      <w:r w:rsidR="009A0FD3">
        <w:t xml:space="preserve">. Ak je v lesnom celku viac </w:t>
      </w:r>
      <w:r w:rsidRPr="008D2F3C" w:rsidR="009A0FD3">
        <w:t xml:space="preserve">obhospodarovateľov lesa, </w:t>
      </w:r>
      <w:r w:rsidR="00276418">
        <w:t>ani jeden</w:t>
      </w:r>
      <w:r w:rsidRPr="008D2F3C" w:rsidR="00276418">
        <w:t xml:space="preserve"> </w:t>
      </w:r>
      <w:r w:rsidRPr="008D2F3C" w:rsidR="009A0FD3">
        <w:t>z</w:t>
      </w:r>
      <w:r w:rsidR="009A0FD3">
        <w:t> </w:t>
      </w:r>
      <w:r w:rsidRPr="008D2F3C" w:rsidR="009A0FD3">
        <w:t>nich</w:t>
      </w:r>
      <w:r w:rsidR="009A0FD3">
        <w:t xml:space="preserve"> </w:t>
      </w:r>
      <w:r w:rsidRPr="008D2F3C" w:rsidR="009A0FD3">
        <w:t>nemôže ťažbou prekro</w:t>
      </w:r>
      <w:r w:rsidRPr="008D2F3C" w:rsidR="009A0FD3">
        <w:rPr>
          <w:rFonts w:eastAsia="PalatinoLinotype-Roman"/>
        </w:rPr>
        <w:t>č</w:t>
      </w:r>
      <w:r w:rsidRPr="008D2F3C" w:rsidR="009A0FD3">
        <w:t>i</w:t>
      </w:r>
      <w:r w:rsidRPr="008D2F3C" w:rsidR="009A0FD3">
        <w:rPr>
          <w:rFonts w:eastAsia="PalatinoLinotype-Roman"/>
        </w:rPr>
        <w:t xml:space="preserve">ť </w:t>
      </w:r>
      <w:r w:rsidRPr="008D2F3C" w:rsidR="009A0FD3">
        <w:t>celkový objem dreva pre</w:t>
      </w:r>
      <w:r w:rsidRPr="008D2F3C" w:rsidR="009A0FD3">
        <w:t xml:space="preserve">dpísaný na </w:t>
      </w:r>
      <w:r w:rsidRPr="008D2F3C" w:rsidR="009A0FD3">
        <w:rPr>
          <w:rFonts w:eastAsia="PalatinoLinotype-Roman"/>
        </w:rPr>
        <w:t>ť</w:t>
      </w:r>
      <w:r w:rsidRPr="008D2F3C" w:rsidR="009A0FD3">
        <w:t>ažbu vo vlastníckom celku alebo poraste</w:t>
      </w:r>
      <w:r w:rsidR="009A0FD3">
        <w:t>.</w:t>
      </w:r>
    </w:p>
    <w:p w:rsidR="00966F7F" w:rsidRPr="008D2F3C" w:rsidP="00791F6D">
      <w:pPr>
        <w:pStyle w:val="ODSEK"/>
        <w:spacing w:before="120"/>
        <w:ind w:left="357" w:firstLine="709"/>
      </w:pPr>
      <w:r w:rsidRPr="008D2F3C">
        <w:t xml:space="preserve">(9) Ak by bol vykonaním náhodnej </w:t>
      </w:r>
      <w:r w:rsidR="009A0FD3">
        <w:t xml:space="preserve">ťažby </w:t>
      </w:r>
      <w:r w:rsidRPr="008D2F3C">
        <w:t xml:space="preserve">alebo mimoriadnej ťažby celkový objem </w:t>
      </w:r>
      <w:r w:rsidRPr="008D2F3C" w:rsidR="00221C59">
        <w:t xml:space="preserve">dreva </w:t>
      </w:r>
      <w:r w:rsidRPr="008D2F3C">
        <w:t>podľa odseku 8 prekro</w:t>
      </w:r>
      <w:r w:rsidRPr="008D2F3C">
        <w:rPr>
          <w:rFonts w:eastAsia="PalatinoLinotype-Roman"/>
        </w:rPr>
        <w:t>č</w:t>
      </w:r>
      <w:r w:rsidRPr="008D2F3C">
        <w:t>ený, môže obhospodarovate</w:t>
      </w:r>
      <w:r w:rsidRPr="008D2F3C">
        <w:rPr>
          <w:rFonts w:eastAsia="PalatinoLinotype-Roman"/>
        </w:rPr>
        <w:t xml:space="preserve">ľ </w:t>
      </w:r>
      <w:r w:rsidRPr="008D2F3C">
        <w:t>lesa vykona</w:t>
      </w:r>
      <w:r w:rsidRPr="008D2F3C" w:rsidR="00441F2F">
        <w:rPr>
          <w:rFonts w:eastAsia="PalatinoLinotype-Roman"/>
        </w:rPr>
        <w:t>ť</w:t>
      </w:r>
    </w:p>
    <w:p w:rsidR="00966F7F" w:rsidRPr="008D2F3C" w:rsidP="00791F6D">
      <w:pPr>
        <w:pStyle w:val="adda"/>
        <w:numPr>
          <w:ilvl w:val="0"/>
          <w:numId w:val="4"/>
        </w:numPr>
        <w:spacing w:before="0" w:after="0"/>
        <w:ind w:left="714" w:hanging="357"/>
      </w:pPr>
      <w:r w:rsidRPr="008D2F3C">
        <w:t xml:space="preserve">naliehavú </w:t>
      </w:r>
      <w:r w:rsidRPr="008D2F3C">
        <w:rPr>
          <w:rFonts w:eastAsia="PalatinoLinotype-Roman"/>
        </w:rPr>
        <w:t>ť</w:t>
      </w:r>
      <w:r w:rsidRPr="008D2F3C">
        <w:t>ažbu [§ 22 ods. 3 písm. a)] na základe zmeny pr</w:t>
      </w:r>
      <w:r w:rsidRPr="008D2F3C">
        <w:t>ogramu starostlivosti o lesy (§ 43 ods. 2 a 3</w:t>
      </w:r>
      <w:r w:rsidRPr="008D2F3C" w:rsidR="008B54EC">
        <w:t>),</w:t>
      </w:r>
    </w:p>
    <w:p w:rsidR="00966F7F" w:rsidRPr="008D2F3C" w:rsidP="00791F6D">
      <w:pPr>
        <w:pStyle w:val="adda"/>
        <w:spacing w:before="0" w:after="0"/>
        <w:ind w:left="714" w:hanging="357"/>
      </w:pPr>
      <w:r w:rsidRPr="008D2F3C">
        <w:t xml:space="preserve">náhodnú </w:t>
      </w:r>
      <w:r w:rsidRPr="008D2F3C">
        <w:rPr>
          <w:rFonts w:eastAsia="PalatinoLinotype-Roman"/>
        </w:rPr>
        <w:t>ť</w:t>
      </w:r>
      <w:r w:rsidR="00D45215">
        <w:t>ažbu,</w:t>
      </w:r>
    </w:p>
    <w:p w:rsidR="00763351" w:rsidRPr="008D2F3C" w:rsidP="00791F6D">
      <w:pPr>
        <w:pStyle w:val="adda"/>
        <w:spacing w:before="0" w:after="0"/>
        <w:ind w:left="714" w:hanging="357"/>
      </w:pPr>
      <w:r w:rsidRPr="008D2F3C" w:rsidR="00966F7F">
        <w:t>mimoriadnu ťažbu</w:t>
      </w:r>
      <w:r w:rsidRPr="008D2F3C">
        <w:t xml:space="preserve">, </w:t>
      </w:r>
      <w:r w:rsidRPr="008D2F3C" w:rsidR="00D45215">
        <w:t>alebo</w:t>
      </w:r>
    </w:p>
    <w:p w:rsidR="00966F7F" w:rsidRPr="008D2F3C" w:rsidP="00791F6D">
      <w:pPr>
        <w:pStyle w:val="adda"/>
        <w:spacing w:before="0" w:after="0"/>
        <w:ind w:left="714" w:hanging="357"/>
      </w:pPr>
      <w:r w:rsidRPr="008D2F3C" w:rsidR="00FF7080">
        <w:t>úlohy plánu hospodárskych opatrení [§ 40 ods. 2 písm. c)] na základe aktualizácie programu starostlivosti o lesy (§ 43 ods. 4).</w:t>
      </w:r>
      <w:r w:rsidRPr="008D2F3C">
        <w:t>“.</w:t>
      </w:r>
    </w:p>
    <w:p w:rsidR="00F252DA" w:rsidRPr="008D2F3C" w:rsidP="00791F6D">
      <w:pPr>
        <w:pStyle w:val="PISMENO"/>
        <w:numPr>
          <w:ilvl w:val="0"/>
          <w:numId w:val="3"/>
        </w:numPr>
        <w:spacing w:before="240" w:after="240"/>
        <w:ind w:left="357" w:hanging="357"/>
      </w:pPr>
      <w:r w:rsidRPr="008D2F3C">
        <w:t xml:space="preserve">§ 23 sa </w:t>
      </w:r>
      <w:r w:rsidR="00D45215">
        <w:t>dopĺňa</w:t>
      </w:r>
      <w:r w:rsidRPr="008D2F3C">
        <w:t xml:space="preserve"> odsek</w:t>
      </w:r>
      <w:r w:rsidR="00D45215">
        <w:t>om</w:t>
      </w:r>
      <w:r w:rsidRPr="008D2F3C">
        <w:t xml:space="preserve"> 10, ktorý znie:</w:t>
      </w:r>
    </w:p>
    <w:p w:rsidR="00DA24A6" w:rsidRPr="008D2F3C" w:rsidP="00791F6D">
      <w:pPr>
        <w:pStyle w:val="ODSEK"/>
        <w:spacing w:before="120"/>
        <w:ind w:left="357" w:firstLine="709"/>
      </w:pPr>
      <w:r w:rsidRPr="008D2F3C">
        <w:t xml:space="preserve">„(10) Úmyselnou ťažbou nemožno znižovať zakmenenie lesného porastu pod </w:t>
      </w:r>
      <w:r w:rsidR="00F6693C">
        <w:t>7/10</w:t>
      </w:r>
      <w:r w:rsidRPr="008D2F3C">
        <w:t xml:space="preserve"> p</w:t>
      </w:r>
      <w:r w:rsidR="00D45215">
        <w:t>lného zakmenenia; to neplatí ak</w:t>
      </w:r>
    </w:p>
    <w:p w:rsidR="00DA24A6" w:rsidRPr="008D2F3C" w:rsidP="00791F6D">
      <w:pPr>
        <w:pStyle w:val="adda"/>
        <w:numPr>
          <w:ilvl w:val="0"/>
          <w:numId w:val="5"/>
        </w:numPr>
        <w:spacing w:before="0" w:after="0"/>
        <w:ind w:left="714" w:hanging="357"/>
      </w:pPr>
      <w:r w:rsidR="00D45215">
        <w:t>ide o </w:t>
      </w:r>
      <w:r w:rsidRPr="008D2F3C">
        <w:t>znižova</w:t>
      </w:r>
      <w:r w:rsidR="00D45215">
        <w:t>nie zakmenenia obnovnou ťažbou,</w:t>
      </w:r>
    </w:p>
    <w:p w:rsidR="00DA24A6" w:rsidRPr="008D2F3C" w:rsidP="00791F6D">
      <w:pPr>
        <w:pStyle w:val="adda"/>
        <w:spacing w:before="0" w:after="0"/>
        <w:ind w:left="714" w:hanging="357"/>
      </w:pPr>
      <w:r w:rsidR="00D45215">
        <w:t>ide o rekonštrukciu lesa, alebo</w:t>
      </w:r>
    </w:p>
    <w:p w:rsidR="00F252DA" w:rsidRPr="008D2F3C" w:rsidP="00791F6D">
      <w:pPr>
        <w:pStyle w:val="adda"/>
        <w:spacing w:before="0" w:after="0"/>
        <w:ind w:left="714" w:hanging="357"/>
      </w:pPr>
      <w:r w:rsidRPr="008D2F3C" w:rsidR="00DA24A6">
        <w:t>to vyplýva z funkčného zamerania</w:t>
      </w:r>
      <w:r w:rsidR="00D45215">
        <w:t xml:space="preserve"> </w:t>
      </w:r>
      <w:r w:rsidRPr="008D2F3C" w:rsidR="00DA24A6">
        <w:t>ochranných leso</w:t>
      </w:r>
      <w:r w:rsidRPr="008D2F3C" w:rsidR="00F7690E">
        <w:t>v</w:t>
      </w:r>
      <w:r w:rsidRPr="008D2F3C" w:rsidR="00DA24A6">
        <w:t xml:space="preserve"> alebo</w:t>
      </w:r>
      <w:r w:rsidR="00D45215">
        <w:t xml:space="preserve"> </w:t>
      </w:r>
      <w:r w:rsidRPr="008D2F3C" w:rsidR="00DA24A6">
        <w:t>z osobitného režimu hospodárenia v</w:t>
      </w:r>
      <w:r w:rsidR="00D45215">
        <w:t> </w:t>
      </w:r>
      <w:r w:rsidRPr="008D2F3C" w:rsidR="00DA24A6">
        <w:t>lesoch</w:t>
      </w:r>
      <w:r w:rsidR="00D45215">
        <w:t xml:space="preserve"> </w:t>
      </w:r>
      <w:r w:rsidRPr="008D2F3C" w:rsidR="00DA24A6">
        <w:t>osobitného určenia.</w:t>
      </w:r>
      <w:r w:rsidRPr="008D2F3C">
        <w:t>“.</w:t>
      </w:r>
    </w:p>
    <w:p w:rsidR="00276418" w:rsidP="00791F6D">
      <w:pPr>
        <w:pStyle w:val="PISMENO"/>
        <w:numPr>
          <w:ilvl w:val="0"/>
          <w:numId w:val="3"/>
        </w:numPr>
        <w:spacing w:before="240" w:after="240"/>
        <w:ind w:left="357" w:hanging="357"/>
      </w:pPr>
      <w:r>
        <w:t>V § 24 odsek 1 znie:</w:t>
      </w:r>
    </w:p>
    <w:p w:rsidR="00276418" w:rsidP="0022019C">
      <w:pPr>
        <w:pStyle w:val="PISMENO"/>
        <w:tabs>
          <w:tab w:val="clear" w:pos="360"/>
        </w:tabs>
        <w:spacing w:before="240" w:after="240"/>
        <w:ind w:left="357" w:firstLine="709"/>
      </w:pPr>
      <w:r>
        <w:t>„(1) Obhospodarovateľ lesa alebo nákupca dreva je povinný</w:t>
      </w:r>
    </w:p>
    <w:p w:rsidR="00276418" w:rsidP="00276418">
      <w:pPr>
        <w:pStyle w:val="adda"/>
        <w:numPr>
          <w:ilvl w:val="0"/>
          <w:numId w:val="22"/>
        </w:numPr>
      </w:pPr>
      <w:r w:rsidR="00DB690E">
        <w:t>pri sústreďovaní, preprave a uskladňovaní dreva zabrániť nadmernému poškodzovaniu pôdy, okolitých stromov, lesných ciest a vodn</w:t>
      </w:r>
      <w:r w:rsidR="00DB690E">
        <w:t>ých tokov</w:t>
      </w:r>
      <w:r w:rsidR="002B6999">
        <w:t xml:space="preserve">; po ukončení činnosti </w:t>
      </w:r>
      <w:r>
        <w:t>vykonať opatrenia na zmiernenie alebo odstránenie negatívnych dôsledkov poškodenia a na zabránenie ďalšieho poškodzovania, najmä vodnou eróziou,</w:t>
      </w:r>
    </w:p>
    <w:p w:rsidR="00276418" w:rsidP="00276418">
      <w:pPr>
        <w:pStyle w:val="adda"/>
        <w:numPr>
          <w:ilvl w:val="0"/>
          <w:numId w:val="4"/>
        </w:numPr>
      </w:pPr>
      <w:r>
        <w:t>vyhotovovať doklady o pôvode dreva a viesť súvisiacu evidenciu,</w:t>
      </w:r>
    </w:p>
    <w:p w:rsidR="00276418" w:rsidP="00276418">
      <w:pPr>
        <w:pStyle w:val="adda"/>
        <w:numPr>
          <w:ilvl w:val="0"/>
          <w:numId w:val="4"/>
        </w:numPr>
      </w:pPr>
      <w:r>
        <w:t>uplatňovať pri uvádzaní dreva na trh</w:t>
      </w:r>
      <w:r w:rsidRPr="00276418">
        <w:rPr>
          <w:vertAlign w:val="superscript"/>
        </w:rPr>
        <w:t>33a</w:t>
      </w:r>
      <w:r>
        <w:t>) systém náležitej starostlivosti podľa osobitných predpisov.</w:t>
      </w:r>
      <w:r w:rsidRPr="00276418">
        <w:rPr>
          <w:vertAlign w:val="superscript"/>
        </w:rPr>
        <w:t>33b</w:t>
      </w:r>
      <w:r>
        <w:t>)“.</w:t>
      </w:r>
    </w:p>
    <w:p w:rsidR="0076506E" w:rsidRPr="00962744" w:rsidP="001217F1">
      <w:pPr>
        <w:pStyle w:val="PISMENO"/>
        <w:spacing w:before="120" w:after="120"/>
        <w:ind w:left="714" w:hanging="357"/>
      </w:pPr>
      <w:r w:rsidRPr="00962744">
        <w:t>Poznámky pod čiarou k odkazom 33a a 33b znejú:</w:t>
      </w:r>
    </w:p>
    <w:p w:rsidR="0076506E" w:rsidRPr="00962744" w:rsidP="0076506E">
      <w:pPr>
        <w:pStyle w:val="PISMENO"/>
        <w:tabs>
          <w:tab w:val="clear" w:pos="360"/>
          <w:tab w:val="left" w:pos="426"/>
        </w:tabs>
        <w:ind w:left="993" w:hanging="567"/>
      </w:pPr>
      <w:r w:rsidRPr="00962744">
        <w:t>„</w:t>
      </w:r>
      <w:r w:rsidRPr="00962744">
        <w:rPr>
          <w:vertAlign w:val="superscript"/>
        </w:rPr>
        <w:t>33a</w:t>
      </w:r>
      <w:r w:rsidRPr="00962744">
        <w:t xml:space="preserve">) </w:t>
      </w:r>
      <w:r w:rsidR="001217F1">
        <w:t>Č</w:t>
      </w:r>
      <w:r w:rsidRPr="00962744">
        <w:t xml:space="preserve">l. 2 písm. b) </w:t>
      </w:r>
      <w:r w:rsidRPr="00962744">
        <w:rPr>
          <w:rFonts w:eastAsia="PalatinoLinotype-Bold"/>
          <w:bCs/>
        </w:rPr>
        <w:t>n</w:t>
      </w:r>
      <w:r w:rsidRPr="00962744">
        <w:t>ariadenia (EÚ) č. 995/2010.</w:t>
      </w:r>
    </w:p>
    <w:p w:rsidR="0076506E" w:rsidRPr="00962744" w:rsidP="0076506E">
      <w:pPr>
        <w:pStyle w:val="PISMENO"/>
        <w:tabs>
          <w:tab w:val="clear" w:pos="360"/>
          <w:tab w:val="left" w:pos="426"/>
        </w:tabs>
        <w:ind w:left="993" w:hanging="567"/>
      </w:pPr>
      <w:r w:rsidRPr="00962744">
        <w:rPr>
          <w:vertAlign w:val="superscript"/>
        </w:rPr>
        <w:t>33b</w:t>
      </w:r>
      <w:r w:rsidR="001217F1">
        <w:t>)</w:t>
      </w:r>
      <w:r w:rsidR="008017DB">
        <w:t xml:space="preserve"> </w:t>
      </w:r>
      <w:r w:rsidR="00027FE3">
        <w:t>Čl. 6 a 8 n</w:t>
      </w:r>
      <w:r w:rsidRPr="00962744">
        <w:t>ariadeni</w:t>
      </w:r>
      <w:r w:rsidR="00027FE3">
        <w:t>a</w:t>
      </w:r>
      <w:r w:rsidRPr="00962744">
        <w:t xml:space="preserve"> (EÚ) č. 995/2010.</w:t>
      </w:r>
    </w:p>
    <w:p w:rsidR="0076506E" w:rsidRPr="00962744" w:rsidP="001217F1">
      <w:pPr>
        <w:pStyle w:val="PISMENO"/>
        <w:tabs>
          <w:tab w:val="clear" w:pos="360"/>
        </w:tabs>
        <w:ind w:left="993" w:firstLine="0"/>
      </w:pPr>
      <w:r w:rsidRPr="00962744">
        <w:t>Vykonávacie nariadenie Komisie (EÚ) č. 607/2012 zo 6. júla 2012 o podrobných pravidlách v súvislosti so systémom náležitej starostlivosti a pravidelnosťou a</w:t>
      </w:r>
      <w:r w:rsidR="001217F1">
        <w:t> </w:t>
      </w:r>
      <w:r w:rsidRPr="00962744">
        <w:t>povahou kontrol monitorovacích organizácií v zmysle nariadenia Európskeho parlamentu a Rady (EÚ) č. 995/2010, ktorým sa ustanovujú povinnosti hospodárskych subjektov uvádzajúcich na trh drevo a výrobky z dreva (Ú. v. EÚ L</w:t>
      </w:r>
      <w:r w:rsidR="008017DB">
        <w:t> </w:t>
      </w:r>
      <w:r w:rsidRPr="00962744">
        <w:t>177, 7. 7. 2012).“.</w:t>
      </w:r>
    </w:p>
    <w:p w:rsidR="009D7A0F" w:rsidRPr="008D2F3C" w:rsidP="00791F6D">
      <w:pPr>
        <w:pStyle w:val="PISMENO"/>
        <w:numPr>
          <w:ilvl w:val="0"/>
          <w:numId w:val="3"/>
        </w:numPr>
        <w:spacing w:before="240" w:after="240"/>
        <w:ind w:left="357" w:hanging="357"/>
      </w:pPr>
      <w:r w:rsidRPr="008D2F3C">
        <w:t>V § 24 ods. 2 sa slov</w:t>
      </w:r>
      <w:r w:rsidRPr="008D2F3C" w:rsidR="00F60DFE">
        <w:t>o</w:t>
      </w:r>
      <w:r w:rsidRPr="008D2F3C">
        <w:t xml:space="preserve"> „</w:t>
      </w:r>
      <w:r w:rsidRPr="008D2F3C" w:rsidR="00F60DFE">
        <w:t>prepravu</w:t>
      </w:r>
      <w:r w:rsidRPr="008D2F3C">
        <w:t xml:space="preserve">“ </w:t>
      </w:r>
      <w:r w:rsidRPr="008D2F3C" w:rsidR="00F60DFE">
        <w:t>nahrádza slovami</w:t>
      </w:r>
      <w:r w:rsidRPr="008D2F3C">
        <w:t xml:space="preserve"> „</w:t>
      </w:r>
      <w:r w:rsidRPr="008D2F3C" w:rsidR="00F60DFE">
        <w:t>činnosti súvisiace s ťažbou a prepravou</w:t>
      </w:r>
      <w:r w:rsidRPr="008D2F3C">
        <w:t>“.</w:t>
      </w:r>
    </w:p>
    <w:p w:rsidR="0085396A" w:rsidRPr="008D2F3C" w:rsidP="00791F6D">
      <w:pPr>
        <w:pStyle w:val="ODSEK"/>
        <w:numPr>
          <w:ilvl w:val="0"/>
          <w:numId w:val="3"/>
        </w:numPr>
        <w:spacing w:before="240" w:after="240"/>
        <w:ind w:left="357" w:hanging="357"/>
      </w:pPr>
      <w:r w:rsidRPr="008D2F3C" w:rsidR="00221C59">
        <w:t xml:space="preserve">V </w:t>
      </w:r>
      <w:r w:rsidRPr="008D2F3C">
        <w:t xml:space="preserve">§ 25 </w:t>
      </w:r>
      <w:r w:rsidRPr="008D2F3C" w:rsidR="00BC05D0">
        <w:t>ods</w:t>
      </w:r>
      <w:r w:rsidRPr="008D2F3C" w:rsidR="00221C59">
        <w:t>.</w:t>
      </w:r>
      <w:r w:rsidRPr="008D2F3C" w:rsidR="00BC05D0">
        <w:t xml:space="preserve"> 1 </w:t>
      </w:r>
      <w:r w:rsidRPr="008D2F3C">
        <w:t xml:space="preserve">sa </w:t>
      </w:r>
      <w:r w:rsidRPr="008D2F3C" w:rsidR="00221C59">
        <w:t>na konci pripája táto vet</w:t>
      </w:r>
      <w:r w:rsidRPr="008D2F3C" w:rsidR="00221C59">
        <w:t>a</w:t>
      </w:r>
      <w:r w:rsidRPr="008D2F3C">
        <w:t xml:space="preserve">: „Lesné cesty sa môžu nachádzať aj na iných ako lesných pozemkoch podľa § 3 ods. 1 písm. e) </w:t>
      </w:r>
      <w:r w:rsidR="00483283">
        <w:t>prvého bodu</w:t>
      </w:r>
      <w:r w:rsidRPr="008D2F3C">
        <w:t>.“.</w:t>
      </w:r>
    </w:p>
    <w:p w:rsidR="00BC05D0" w:rsidRPr="008D2F3C" w:rsidP="00791F6D">
      <w:pPr>
        <w:pStyle w:val="PISMENO"/>
        <w:numPr>
          <w:ilvl w:val="0"/>
          <w:numId w:val="3"/>
        </w:numPr>
        <w:spacing w:before="240" w:after="240"/>
        <w:ind w:left="357" w:hanging="357"/>
      </w:pPr>
      <w:r w:rsidRPr="008D2F3C">
        <w:t>V § 25 ods</w:t>
      </w:r>
      <w:r w:rsidRPr="008D2F3C" w:rsidR="00515E03">
        <w:t>.</w:t>
      </w:r>
      <w:r w:rsidRPr="008D2F3C">
        <w:t xml:space="preserve"> 2 sa </w:t>
      </w:r>
      <w:r w:rsidR="00D45215">
        <w:t xml:space="preserve">na konci </w:t>
      </w:r>
      <w:r w:rsidR="00025868">
        <w:t>pripájajú</w:t>
      </w:r>
      <w:r w:rsidRPr="008D2F3C" w:rsidR="00C25148">
        <w:t xml:space="preserve"> tieto</w:t>
      </w:r>
      <w:r w:rsidRPr="008D2F3C">
        <w:t xml:space="preserve"> slová</w:t>
      </w:r>
      <w:r w:rsidRPr="008D2F3C" w:rsidR="00C25148">
        <w:t>:</w:t>
      </w:r>
      <w:r w:rsidRPr="008D2F3C">
        <w:t xml:space="preserve"> „a zabezpečiť funkčnosť pozdĺžnych a priečnych odvodňovacích zariadení“.</w:t>
      </w:r>
    </w:p>
    <w:p w:rsidR="001217F1" w:rsidP="00791F6D">
      <w:pPr>
        <w:pStyle w:val="PISMENO"/>
        <w:numPr>
          <w:ilvl w:val="0"/>
          <w:numId w:val="3"/>
        </w:numPr>
        <w:spacing w:before="240" w:after="240"/>
        <w:ind w:left="357" w:hanging="357"/>
      </w:pPr>
      <w:r w:rsidRPr="008D2F3C" w:rsidR="00C215C5">
        <w:t>V § 25 ods</w:t>
      </w:r>
      <w:r>
        <w:t>ek</w:t>
      </w:r>
      <w:r w:rsidRPr="008D2F3C" w:rsidR="00C215C5">
        <w:t xml:space="preserve"> 3 </w:t>
      </w:r>
      <w:r>
        <w:t>znie:</w:t>
      </w:r>
    </w:p>
    <w:p w:rsidR="00C215C5" w:rsidRPr="008D2F3C" w:rsidP="001217F1">
      <w:pPr>
        <w:pStyle w:val="PISMENO"/>
        <w:spacing w:before="120" w:after="120"/>
        <w:ind w:left="357" w:firstLine="709"/>
      </w:pPr>
      <w:r w:rsidR="001217F1">
        <w:t>„</w:t>
      </w:r>
      <w:r w:rsidRPr="00CA6FA5" w:rsidR="001217F1">
        <w:t>(3)</w:t>
      </w:r>
      <w:r w:rsidRPr="00CA6FA5" w:rsidR="001217F1">
        <w:t xml:space="preserve"> Lesné cesty je oprávnený využíva</w:t>
      </w:r>
      <w:r w:rsidRPr="00CA6FA5" w:rsidR="001217F1">
        <w:rPr>
          <w:rFonts w:eastAsia="PalatinoLinotype-Roman"/>
        </w:rPr>
        <w:t xml:space="preserve">ť </w:t>
      </w:r>
      <w:r w:rsidRPr="00CA6FA5" w:rsidR="001217F1">
        <w:t>každý po dohode s ich vlastníkom, správcom alebo so združením pod</w:t>
      </w:r>
      <w:r w:rsidRPr="00CA6FA5" w:rsidR="001217F1">
        <w:rPr>
          <w:rFonts w:eastAsia="PalatinoLinotype-Roman"/>
        </w:rPr>
        <w:t>ľ</w:t>
      </w:r>
      <w:r w:rsidRPr="00CA6FA5" w:rsidR="001217F1">
        <w:t xml:space="preserve">a § 51 ods. 2 o čase a spôsobe využívania lesných ciest a o výške a spôsobe úhrady za ich využívanie. Ak sa nedosiahne dohoda </w:t>
      </w:r>
      <w:r w:rsidR="001217F1">
        <w:t>a </w:t>
      </w:r>
      <w:r w:rsidRPr="00CA6FA5" w:rsidR="001217F1">
        <w:t>osoba ich potrebuje na hosp</w:t>
      </w:r>
      <w:r w:rsidRPr="00CA6FA5" w:rsidR="001217F1">
        <w:t>odárenie v lesoch alebo na zabezpe</w:t>
      </w:r>
      <w:r w:rsidRPr="00CA6FA5" w:rsidR="001217F1">
        <w:rPr>
          <w:rFonts w:eastAsia="PalatinoLinotype-Roman"/>
        </w:rPr>
        <w:t>č</w:t>
      </w:r>
      <w:r w:rsidRPr="00CA6FA5" w:rsidR="001217F1">
        <w:t>ovanie starostlivosti o dotknuté územie a o stavby a zariadenia na tomto území, o</w:t>
      </w:r>
      <w:r w:rsidR="001217F1">
        <w:t> </w:t>
      </w:r>
      <w:r w:rsidRPr="00CA6FA5" w:rsidR="001217F1">
        <w:t>čase</w:t>
      </w:r>
      <w:r w:rsidR="001217F1">
        <w:t xml:space="preserve"> </w:t>
      </w:r>
      <w:r w:rsidRPr="00CA6FA5" w:rsidR="001217F1">
        <w:t>a spôsobe využívania lesných ciest a o výške alebo spôsobe úhrady za využívanie lesných ciest rozhoduje súd.</w:t>
      </w:r>
      <w:r w:rsidRPr="00CA6FA5" w:rsidR="001217F1">
        <w:rPr>
          <w:rFonts w:eastAsia="PalatinoLinotype-Roman"/>
          <w:vertAlign w:val="superscript"/>
        </w:rPr>
        <w:t>34</w:t>
      </w:r>
      <w:r w:rsidRPr="00CA6FA5" w:rsidR="001217F1">
        <w:t>)</w:t>
      </w:r>
      <w:r w:rsidR="001217F1">
        <w:t>“.</w:t>
      </w:r>
    </w:p>
    <w:p w:rsidR="00C21491" w:rsidRPr="008D2F3C" w:rsidP="00791F6D">
      <w:pPr>
        <w:pStyle w:val="PISMENO"/>
        <w:numPr>
          <w:ilvl w:val="0"/>
          <w:numId w:val="3"/>
        </w:numPr>
        <w:spacing w:before="240" w:after="240"/>
        <w:ind w:left="357" w:hanging="357"/>
      </w:pPr>
      <w:r w:rsidRPr="008D2F3C">
        <w:t>V § 25 ods. 4 sa vypúšťa tretia veta.</w:t>
      </w:r>
    </w:p>
    <w:p w:rsidR="001217F1" w:rsidP="00791F6D">
      <w:pPr>
        <w:pStyle w:val="PISMENO"/>
        <w:numPr>
          <w:ilvl w:val="0"/>
          <w:numId w:val="3"/>
        </w:numPr>
        <w:spacing w:before="240" w:after="240"/>
        <w:ind w:left="357" w:hanging="357"/>
      </w:pPr>
      <w:r>
        <w:t>V § 25 ods. 5 sa za slovo „systému,“ vkladajú slová „protipovodňovej ochrany, vodnej stráži, rybárskej stráži,“.</w:t>
      </w:r>
    </w:p>
    <w:p w:rsidR="00C21491" w:rsidRPr="008D2F3C" w:rsidP="00791F6D">
      <w:pPr>
        <w:pStyle w:val="PISMENO"/>
        <w:numPr>
          <w:ilvl w:val="0"/>
          <w:numId w:val="3"/>
        </w:numPr>
        <w:spacing w:before="240" w:after="240"/>
        <w:ind w:left="357" w:hanging="357"/>
      </w:pPr>
      <w:r w:rsidRPr="008D2F3C">
        <w:t>§ 25 sa</w:t>
      </w:r>
      <w:r w:rsidR="00E86C6F">
        <w:t xml:space="preserve"> dopĺňa odsekom</w:t>
      </w:r>
      <w:r w:rsidRPr="008D2F3C">
        <w:t xml:space="preserve"> 6, ktorý znie:</w:t>
      </w:r>
    </w:p>
    <w:p w:rsidR="00C21491" w:rsidRPr="008D2F3C" w:rsidP="00791F6D">
      <w:pPr>
        <w:pStyle w:val="PISMENO"/>
        <w:spacing w:before="120" w:after="120"/>
        <w:ind w:left="357" w:firstLine="709"/>
      </w:pPr>
      <w:r w:rsidRPr="008D2F3C">
        <w:t>„(6) Osoby oprávnené využívať lesnú cestu sú povinné využívať lesnú cestu spôsobom, ktorým sa minimalizuje poškodenie lesnej cesty</w:t>
      </w:r>
      <w:r w:rsidRPr="008D2F3C" w:rsidR="00515E03">
        <w:t>,</w:t>
      </w:r>
      <w:r w:rsidRPr="008D2F3C">
        <w:t xml:space="preserve"> stavieb a zariadení s ňou súvisiacich</w:t>
      </w:r>
      <w:r w:rsidRPr="008D2F3C" w:rsidR="00940752">
        <w:t>.</w:t>
      </w:r>
      <w:r w:rsidRPr="008D2F3C">
        <w:t xml:space="preserve"> </w:t>
      </w:r>
      <w:r w:rsidRPr="008D2F3C" w:rsidR="00940752">
        <w:t>A</w:t>
      </w:r>
      <w:r w:rsidRPr="008D2F3C">
        <w:t xml:space="preserve">k </w:t>
      </w:r>
      <w:r w:rsidRPr="008D2F3C" w:rsidR="00940752">
        <w:t xml:space="preserve">napriek tomu </w:t>
      </w:r>
      <w:r w:rsidRPr="008D2F3C">
        <w:t>dôjde k</w:t>
      </w:r>
      <w:r w:rsidRPr="008D2F3C" w:rsidR="00940752">
        <w:t xml:space="preserve"> jej </w:t>
      </w:r>
      <w:r w:rsidRPr="008D2F3C">
        <w:t>poškodeniu, sú povinné o tejto skutočnosti bezodkladne informovať vlastníka, správcu alebo združenie pod</w:t>
      </w:r>
      <w:r w:rsidRPr="008D2F3C">
        <w:rPr>
          <w:rFonts w:eastAsia="PalatinoLinotype-Roman"/>
        </w:rPr>
        <w:t>ľ</w:t>
      </w:r>
      <w:r w:rsidRPr="008D2F3C">
        <w:t xml:space="preserve">a § 51 ods. 2 a na vlastné náklady vykonať opatrenia na zabránenie ďalšieho poškodzovania a odstránenie </w:t>
      </w:r>
      <w:r w:rsidRPr="008D2F3C" w:rsidR="00515E03">
        <w:t>škody</w:t>
      </w:r>
      <w:r w:rsidRPr="008D2F3C" w:rsidR="00940752">
        <w:t>;</w:t>
      </w:r>
      <w:r w:rsidRPr="008D2F3C">
        <w:t xml:space="preserve"> </w:t>
      </w:r>
      <w:r w:rsidRPr="008D2F3C" w:rsidR="00940752">
        <w:t>t</w:t>
      </w:r>
      <w:r w:rsidRPr="008D2F3C">
        <w:t>ým nie sú dotknuté všeobecné predpisy o</w:t>
      </w:r>
      <w:r w:rsidR="00D45215">
        <w:t> </w:t>
      </w:r>
      <w:r w:rsidRPr="008D2F3C">
        <w:t>náhrade</w:t>
      </w:r>
      <w:r w:rsidR="00D45215">
        <w:t xml:space="preserve"> </w:t>
      </w:r>
      <w:r w:rsidRPr="008D2F3C">
        <w:t>škody</w:t>
      </w:r>
      <w:r w:rsidRPr="008D2F3C">
        <w:rPr>
          <w:rFonts w:eastAsia="PalatinoLinotype-Roman"/>
          <w:vertAlign w:val="superscript"/>
        </w:rPr>
        <w:t>35</w:t>
      </w:r>
      <w:r w:rsidRPr="008D2F3C">
        <w:t>)</w:t>
      </w:r>
      <w:r w:rsidRPr="008D2F3C" w:rsidR="00940752">
        <w:t>.</w:t>
      </w:r>
      <w:r w:rsidRPr="008D2F3C">
        <w:t>“.</w:t>
      </w:r>
    </w:p>
    <w:p w:rsidR="00B80081" w:rsidRPr="008D2F3C" w:rsidP="00791F6D">
      <w:pPr>
        <w:numPr>
          <w:ilvl w:val="0"/>
          <w:numId w:val="3"/>
        </w:numPr>
        <w:autoSpaceDE w:val="0"/>
        <w:autoSpaceDN w:val="0"/>
        <w:adjustRightInd w:val="0"/>
        <w:spacing w:before="240" w:after="240"/>
        <w:ind w:left="357" w:hanging="357"/>
        <w:rPr>
          <w:rFonts w:eastAsia="PalatinoLinotype-Bold"/>
          <w:bCs/>
        </w:rPr>
      </w:pPr>
      <w:r w:rsidRPr="008D2F3C" w:rsidR="00EF6B9B">
        <w:rPr>
          <w:rFonts w:eastAsia="PalatinoLinotype-Bold"/>
          <w:bCs/>
        </w:rPr>
        <w:t>V § 2</w:t>
      </w:r>
      <w:r w:rsidRPr="008D2F3C">
        <w:rPr>
          <w:rFonts w:eastAsia="PalatinoLinotype-Bold"/>
          <w:bCs/>
        </w:rPr>
        <w:t>8 odsek 3 znie:</w:t>
      </w:r>
    </w:p>
    <w:p w:rsidR="00DA24A6" w:rsidP="00791F6D">
      <w:pPr>
        <w:autoSpaceDE w:val="0"/>
        <w:autoSpaceDN w:val="0"/>
        <w:adjustRightInd w:val="0"/>
        <w:spacing w:before="120" w:after="120"/>
        <w:ind w:left="357" w:firstLine="709"/>
      </w:pPr>
      <w:r w:rsidRPr="008D2F3C" w:rsidR="00B80081">
        <w:rPr>
          <w:rFonts w:eastAsia="PalatinoLinotype-Bold"/>
          <w:bCs/>
        </w:rPr>
        <w:t>„</w:t>
      </w:r>
      <w:r w:rsidRPr="008D2F3C">
        <w:t xml:space="preserve">(3) </w:t>
      </w:r>
      <w:r w:rsidRPr="00380878" w:rsidR="00D411BF">
        <w:t>Opatrenia na zabránenie šírenia a premnoženia škodcov z chránených území s piatym stup</w:t>
      </w:r>
      <w:r w:rsidRPr="00380878" w:rsidR="00D411BF">
        <w:rPr>
          <w:rFonts w:eastAsia="PalatinoLinotype-Roman"/>
        </w:rPr>
        <w:t>ň</w:t>
      </w:r>
      <w:r w:rsidRPr="00380878" w:rsidR="00D411BF">
        <w:t>om ochrany</w:t>
      </w:r>
      <w:r w:rsidRPr="00380878" w:rsidR="00D411BF">
        <w:t xml:space="preserve">, v ktorých nebola povolená výnimka orgánu štátnej správy ochrany prírody a krajiny na vykonanie náhodnej </w:t>
      </w:r>
      <w:r w:rsidRPr="00380878" w:rsidR="00D411BF">
        <w:rPr>
          <w:rFonts w:eastAsia="PalatinoLinotype-Roman"/>
        </w:rPr>
        <w:t>ť</w:t>
      </w:r>
      <w:r w:rsidRPr="00380878" w:rsidR="00D411BF">
        <w:t>ažby, zabezpe</w:t>
      </w:r>
      <w:r w:rsidRPr="00380878" w:rsidR="00D411BF">
        <w:rPr>
          <w:rFonts w:eastAsia="PalatinoLinotype-Roman"/>
        </w:rPr>
        <w:t>č</w:t>
      </w:r>
      <w:r w:rsidRPr="00380878" w:rsidR="00D411BF">
        <w:t>í obhospodarovateľ lesa. Opatrenia vykoná v nevyhnutne potrebnom území a rozsahu podľa projektu [§ 48 ods. 2 písm. g)] navrhnutom hospodárom a odsúhlaseným organizáciou ochrany prírody a krajiny</w:t>
      </w:r>
      <w:r w:rsidRPr="00380878" w:rsidR="00D411BF">
        <w:rPr>
          <w:rFonts w:eastAsia="PalatinoLinotype-Roman"/>
          <w:vertAlign w:val="superscript"/>
        </w:rPr>
        <w:t>43</w:t>
      </w:r>
      <w:r w:rsidRPr="00D411BF" w:rsidR="00D411BF">
        <w:rPr>
          <w:rFonts w:eastAsia="PalatinoLinotype-Roman"/>
        </w:rPr>
        <w:t>)</w:t>
      </w:r>
      <w:r w:rsidRPr="00380878" w:rsidR="00D411BF">
        <w:t xml:space="preserve">. Náklady na vykonanie opatrení </w:t>
      </w:r>
      <w:r w:rsidR="00027FE3">
        <w:t xml:space="preserve">na </w:t>
      </w:r>
      <w:r w:rsidRPr="00380878" w:rsidR="00D411BF">
        <w:t>zabráneni</w:t>
      </w:r>
      <w:r w:rsidR="00027FE3">
        <w:t>e</w:t>
      </w:r>
      <w:r w:rsidRPr="00380878" w:rsidR="00D411BF">
        <w:t xml:space="preserve"> šírenia a premnoženia škodcov sa </w:t>
      </w:r>
      <w:r w:rsidR="00E14C5D">
        <w:t>uhrádzajú</w:t>
      </w:r>
      <w:r w:rsidRPr="00380878" w:rsidR="00D411BF">
        <w:t xml:space="preserve"> podľa osobitného predpisu</w:t>
      </w:r>
      <w:r w:rsidR="00E14C5D">
        <w:t>.</w:t>
      </w:r>
      <w:r w:rsidRPr="00380878" w:rsidR="00D411BF">
        <w:rPr>
          <w:rFonts w:eastAsia="PalatinoLinotype-Roman"/>
          <w:vertAlign w:val="superscript"/>
        </w:rPr>
        <w:t>4</w:t>
      </w:r>
      <w:r w:rsidR="00A700DA">
        <w:rPr>
          <w:rFonts w:eastAsia="PalatinoLinotype-Roman"/>
          <w:vertAlign w:val="superscript"/>
        </w:rPr>
        <w:t>3</w:t>
      </w:r>
      <w:r w:rsidRPr="00380878" w:rsidR="00D411BF">
        <w:rPr>
          <w:rFonts w:eastAsia="PalatinoLinotype-Roman"/>
          <w:vertAlign w:val="superscript"/>
        </w:rPr>
        <w:t>a</w:t>
      </w:r>
      <w:r w:rsidRPr="00D411BF" w:rsidR="00D411BF">
        <w:rPr>
          <w:rFonts w:eastAsia="PalatinoLinotype-Roman"/>
        </w:rPr>
        <w:t>)</w:t>
      </w:r>
      <w:r w:rsidRPr="008D2F3C">
        <w:t>“.</w:t>
      </w:r>
    </w:p>
    <w:p w:rsidR="00D411BF" w:rsidP="00D411BF">
      <w:pPr>
        <w:autoSpaceDE w:val="0"/>
        <w:autoSpaceDN w:val="0"/>
        <w:adjustRightInd w:val="0"/>
        <w:spacing w:before="120" w:after="120"/>
        <w:ind w:left="357"/>
      </w:pPr>
      <w:r w:rsidR="00BC1686">
        <w:br w:type="page"/>
      </w:r>
      <w:r>
        <w:t>Poznámka pod čiarou k odkazu 4</w:t>
      </w:r>
      <w:r w:rsidR="00A700DA">
        <w:t>3</w:t>
      </w:r>
      <w:r>
        <w:t>a znie:</w:t>
      </w:r>
    </w:p>
    <w:p w:rsidR="00D411BF" w:rsidRPr="008D2F3C" w:rsidP="00E14C5D">
      <w:pPr>
        <w:autoSpaceDE w:val="0"/>
        <w:autoSpaceDN w:val="0"/>
        <w:adjustRightInd w:val="0"/>
        <w:spacing w:before="120" w:after="120"/>
        <w:ind w:left="714" w:hanging="357"/>
      </w:pPr>
      <w:r>
        <w:t>„</w:t>
      </w:r>
      <w:r w:rsidRPr="00E23402">
        <w:rPr>
          <w:vertAlign w:val="superscript"/>
        </w:rPr>
        <w:t>4</w:t>
      </w:r>
      <w:r w:rsidR="00A700DA">
        <w:rPr>
          <w:vertAlign w:val="superscript"/>
        </w:rPr>
        <w:t>3</w:t>
      </w:r>
      <w:r w:rsidRPr="00E23402">
        <w:rPr>
          <w:vertAlign w:val="superscript"/>
        </w:rPr>
        <w:t>a</w:t>
      </w:r>
      <w:r>
        <w:t>) § 4</w:t>
      </w:r>
      <w:r w:rsidR="00E14C5D">
        <w:t xml:space="preserve"> ods. 1 písm. s)</w:t>
      </w:r>
      <w:r>
        <w:t xml:space="preserve"> </w:t>
      </w:r>
      <w:r w:rsidR="00E14C5D">
        <w:t>zákona č. 587/2004 Z. z. o Environmentálnom fonde a o zmene a doplnení niektorých zákonov v znení neskorších predpisov</w:t>
      </w:r>
      <w:r w:rsidR="008017DB">
        <w:t>.</w:t>
      </w:r>
      <w:r>
        <w:t>“.</w:t>
      </w:r>
    </w:p>
    <w:p w:rsidR="00DA24A6"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 29 ods. 2 sa za písmeno f) vkla</w:t>
      </w:r>
      <w:r w:rsidRPr="008D2F3C" w:rsidR="00940752">
        <w:rPr>
          <w:rFonts w:eastAsia="PalatinoLinotype-Bold"/>
          <w:bCs/>
        </w:rPr>
        <w:t>dá</w:t>
      </w:r>
      <w:r w:rsidR="00025868">
        <w:rPr>
          <w:rFonts w:eastAsia="PalatinoLinotype-Bold"/>
          <w:bCs/>
        </w:rPr>
        <w:t xml:space="preserve"> nové</w:t>
      </w:r>
      <w:r w:rsidRPr="008D2F3C" w:rsidR="00940752">
        <w:rPr>
          <w:rFonts w:eastAsia="PalatinoLinotype-Bold"/>
          <w:bCs/>
        </w:rPr>
        <w:t xml:space="preserve"> písmeno g), ktoré znie:</w:t>
      </w:r>
    </w:p>
    <w:p w:rsidR="00DA24A6" w:rsidRPr="008D2F3C" w:rsidP="00791F6D">
      <w:pPr>
        <w:pStyle w:val="PISMENO"/>
        <w:spacing w:before="120" w:after="120"/>
        <w:ind w:left="714" w:hanging="357"/>
      </w:pPr>
      <w:r w:rsidRPr="008D2F3C">
        <w:rPr>
          <w:rFonts w:eastAsia="PalatinoLinotype-Bold"/>
          <w:bCs/>
        </w:rPr>
        <w:t>„</w:t>
      </w:r>
      <w:r w:rsidRPr="008D2F3C">
        <w:t>g)</w:t>
        <w:tab/>
        <w:t>posudzuje projekty na vykonanie opatrení na zabránenie šírenia a</w:t>
      </w:r>
      <w:r w:rsidR="006B3DED">
        <w:t> </w:t>
      </w:r>
      <w:r w:rsidRPr="008D2F3C">
        <w:t>premnoženia</w:t>
      </w:r>
      <w:r w:rsidR="006B3DED">
        <w:t xml:space="preserve"> </w:t>
      </w:r>
      <w:r w:rsidRPr="008D2F3C">
        <w:t>škodcov z</w:t>
      </w:r>
      <w:r w:rsidR="006B3DED">
        <w:t> </w:t>
      </w:r>
      <w:r w:rsidRPr="008D2F3C">
        <w:t>chránených</w:t>
      </w:r>
      <w:r w:rsidR="006B3DED">
        <w:t xml:space="preserve"> </w:t>
      </w:r>
      <w:r w:rsidRPr="008D2F3C">
        <w:t>území,“.</w:t>
      </w:r>
    </w:p>
    <w:p w:rsidR="00DA24A6" w:rsidRPr="008D2F3C" w:rsidP="00791F6D">
      <w:pPr>
        <w:pStyle w:val="PISMENO"/>
        <w:spacing w:before="120" w:after="120"/>
        <w:ind w:left="714" w:hanging="357"/>
      </w:pPr>
      <w:r w:rsidRPr="008D2F3C">
        <w:t>Doterajšie písmeno g) sa označuje ako písmeno h).</w:t>
      </w:r>
    </w:p>
    <w:p w:rsidR="00B80081"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29 sa</w:t>
      </w:r>
      <w:r w:rsidR="00921E6A">
        <w:rPr>
          <w:rFonts w:eastAsia="PalatinoLinotype-Bold"/>
          <w:bCs/>
          <w:color w:val="000000"/>
        </w:rPr>
        <w:t xml:space="preserve"> dopĺňa odsekom</w:t>
      </w:r>
      <w:r w:rsidRPr="008D2F3C">
        <w:rPr>
          <w:rFonts w:eastAsia="PalatinoLinotype-Bold"/>
          <w:bCs/>
          <w:color w:val="000000"/>
        </w:rPr>
        <w:t xml:space="preserve"> 6, ktorý znie:</w:t>
      </w:r>
    </w:p>
    <w:p w:rsidR="00B80081" w:rsidRPr="008D2F3C" w:rsidP="00791F6D">
      <w:pPr>
        <w:pStyle w:val="ODSEK"/>
        <w:spacing w:before="120" w:after="120"/>
        <w:ind w:left="357" w:firstLine="709"/>
      </w:pPr>
      <w:r w:rsidRPr="008D2F3C">
        <w:t xml:space="preserve">„(6) Lesnícka ochranárska služba sa pri výkone svojich </w:t>
      </w:r>
      <w:r w:rsidR="00CA23BE">
        <w:t xml:space="preserve">úloh </w:t>
      </w:r>
      <w:r w:rsidRPr="008D2F3C">
        <w:t>preukazuje služobným preukazom.“.</w:t>
      </w:r>
    </w:p>
    <w:p w:rsidR="00EF6B9B"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w:t>
      </w:r>
      <w:r w:rsidRPr="008D2F3C" w:rsidR="00733DC1">
        <w:rPr>
          <w:rFonts w:eastAsia="PalatinoLinotype-Bold"/>
          <w:bCs/>
          <w:color w:val="000000"/>
        </w:rPr>
        <w:t xml:space="preserve">30 ods. 1 </w:t>
      </w:r>
      <w:r w:rsidRPr="008D2F3C" w:rsidR="00A700DA">
        <w:rPr>
          <w:rFonts w:eastAsia="PalatinoLinotype-Bold"/>
          <w:bCs/>
          <w:color w:val="000000"/>
        </w:rPr>
        <w:t>sa za slovo „právo“ vk</w:t>
      </w:r>
      <w:r w:rsidRPr="008D2F3C" w:rsidR="00A700DA">
        <w:rPr>
          <w:rFonts w:eastAsia="PalatinoLinotype-Bold"/>
          <w:bCs/>
          <w:color w:val="000000"/>
        </w:rPr>
        <w:t xml:space="preserve">ladajú slová „na vlastnú zodpovednosť </w:t>
      </w:r>
      <w:r w:rsidR="00E14C5D">
        <w:rPr>
          <w:rFonts w:eastAsia="PalatinoLinotype-Bold"/>
          <w:bCs/>
          <w:color w:val="000000"/>
        </w:rPr>
        <w:t>a </w:t>
      </w:r>
      <w:r w:rsidRPr="008D2F3C" w:rsidR="00A700DA">
        <w:rPr>
          <w:rFonts w:eastAsia="PalatinoLinotype-Bold"/>
          <w:bCs/>
          <w:color w:val="000000"/>
        </w:rPr>
        <w:t>nebezpečenstvo“</w:t>
      </w:r>
      <w:r w:rsidR="00A700DA">
        <w:rPr>
          <w:rFonts w:eastAsia="PalatinoLinotype-Bold"/>
          <w:bCs/>
          <w:color w:val="000000"/>
        </w:rPr>
        <w:t>, bodka na konci sa nahrádza bodkočiarkou a pripájajú sa tieto slová: „tým nie sú dotknuté ustanovenia osobitných predpisov.</w:t>
      </w:r>
      <w:r w:rsidR="00A700DA">
        <w:rPr>
          <w:rFonts w:eastAsia="PalatinoLinotype-Bold"/>
          <w:bCs/>
          <w:color w:val="000000"/>
          <w:vertAlign w:val="superscript"/>
        </w:rPr>
        <w:t>45b</w:t>
      </w:r>
      <w:r w:rsidR="00A700DA">
        <w:rPr>
          <w:rFonts w:eastAsia="PalatinoLinotype-Bold"/>
          <w:bCs/>
          <w:color w:val="000000"/>
        </w:rPr>
        <w:t>)“</w:t>
      </w:r>
      <w:r w:rsidRPr="008D2F3C" w:rsidR="00A700DA">
        <w:rPr>
          <w:rFonts w:eastAsia="PalatinoLinotype-Bold"/>
          <w:bCs/>
          <w:color w:val="000000"/>
        </w:rPr>
        <w:t>.</w:t>
      </w:r>
    </w:p>
    <w:p w:rsidR="00B904D6" w:rsidRPr="008D2F3C" w:rsidP="00A700DA">
      <w:pPr>
        <w:pStyle w:val="ODSEK"/>
        <w:tabs>
          <w:tab w:val="left" w:pos="900"/>
        </w:tabs>
        <w:spacing w:before="120" w:after="120"/>
        <w:ind w:left="714" w:hanging="357"/>
      </w:pPr>
      <w:r w:rsidRPr="008D2F3C">
        <w:t>Poznámka pod čiarou k odkazu 45</w:t>
      </w:r>
      <w:r w:rsidR="002F58D9">
        <w:t>b</w:t>
      </w:r>
      <w:r w:rsidR="00A6798A">
        <w:t xml:space="preserve"> znie:</w:t>
      </w:r>
    </w:p>
    <w:p w:rsidR="00B904D6" w:rsidRPr="008D2F3C" w:rsidP="00791F6D">
      <w:pPr>
        <w:pStyle w:val="ODSEK"/>
        <w:tabs>
          <w:tab w:val="left" w:pos="900"/>
        </w:tabs>
        <w:ind w:left="900" w:hanging="540"/>
      </w:pPr>
      <w:r w:rsidRPr="00937222">
        <w:t>„</w:t>
      </w:r>
      <w:r w:rsidRPr="00937222">
        <w:rPr>
          <w:vertAlign w:val="superscript"/>
        </w:rPr>
        <w:t>45</w:t>
      </w:r>
      <w:r w:rsidRPr="00937222" w:rsidR="002F58D9">
        <w:rPr>
          <w:vertAlign w:val="superscript"/>
        </w:rPr>
        <w:t>b</w:t>
      </w:r>
      <w:r w:rsidRPr="00937222">
        <w:t>)</w:t>
      </w:r>
      <w:r w:rsidRPr="00937222" w:rsidR="008017DB">
        <w:t xml:space="preserve"> </w:t>
      </w:r>
      <w:r w:rsidRPr="00937222">
        <w:t xml:space="preserve">Napríklad </w:t>
      </w:r>
      <w:r w:rsidRPr="00937222" w:rsidR="004F0350">
        <w:t xml:space="preserve">§ 7 a 9a </w:t>
      </w:r>
      <w:r w:rsidRPr="00937222">
        <w:t>zákon</w:t>
      </w:r>
      <w:r w:rsidRPr="00937222" w:rsidR="004F0350">
        <w:t>a</w:t>
      </w:r>
      <w:r w:rsidRPr="00937222">
        <w:t xml:space="preserve"> č. 281/1997 Z. z. v</w:t>
      </w:r>
      <w:r w:rsidRPr="00937222" w:rsidR="006B3DED">
        <w:t> </w:t>
      </w:r>
      <w:r w:rsidRPr="00937222">
        <w:t>znení</w:t>
      </w:r>
      <w:r w:rsidRPr="00937222" w:rsidR="006B3DED">
        <w:t xml:space="preserve"> </w:t>
      </w:r>
      <w:r w:rsidRPr="00937222">
        <w:t xml:space="preserve">neskorších predpisov, </w:t>
      </w:r>
      <w:r w:rsidRPr="00937222" w:rsidR="00F50683">
        <w:t xml:space="preserve">§ 14 ods. 1 písm. c) až e), § 15 ods. 1 písm. a), § 16 ods. 1 písm. a), § 19 ods. 4, § 20 ods. 5, § 22 ods. 5, § 57 a § 58 </w:t>
      </w:r>
      <w:r w:rsidRPr="00937222">
        <w:t>zákon</w:t>
      </w:r>
      <w:r w:rsidRPr="00937222" w:rsidR="004F0350">
        <w:t>a</w:t>
      </w:r>
      <w:r w:rsidRPr="00937222">
        <w:t xml:space="preserve"> č. 543/2002 Z. z. v znení neskorších</w:t>
      </w:r>
      <w:r w:rsidRPr="008D2F3C">
        <w:t xml:space="preserve"> predpisov.“.</w:t>
      </w:r>
    </w:p>
    <w:p w:rsidR="00733DC1"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4F1F9D">
        <w:rPr>
          <w:rFonts w:eastAsia="PalatinoLinotype-Bold"/>
          <w:bCs/>
          <w:color w:val="000000"/>
        </w:rPr>
        <w:t xml:space="preserve">V § 30 odsek 3 </w:t>
      </w:r>
      <w:r w:rsidRPr="008D2F3C" w:rsidR="00D0372A">
        <w:rPr>
          <w:rFonts w:eastAsia="PalatinoLinotype-Bold"/>
          <w:bCs/>
          <w:color w:val="000000"/>
        </w:rPr>
        <w:t>znie:</w:t>
      </w:r>
    </w:p>
    <w:p w:rsidR="00D0372A" w:rsidP="004D5942">
      <w:pPr>
        <w:autoSpaceDE w:val="0"/>
        <w:autoSpaceDN w:val="0"/>
        <w:adjustRightInd w:val="0"/>
        <w:spacing w:before="120" w:after="120"/>
        <w:ind w:left="357" w:firstLine="709"/>
      </w:pPr>
      <w:r w:rsidRPr="008D2F3C">
        <w:t>„(3) Organizovať</w:t>
      </w:r>
      <w:r w:rsidR="001C29C2">
        <w:t xml:space="preserve"> </w:t>
      </w:r>
      <w:r w:rsidRPr="008D2F3C">
        <w:t xml:space="preserve">alebo vykonávať aktivity </w:t>
      </w:r>
      <w:r w:rsidR="00DC7349">
        <w:t xml:space="preserve">za účelom </w:t>
      </w:r>
      <w:r w:rsidR="00F148A6">
        <w:t xml:space="preserve">dosiahnutia </w:t>
      </w:r>
      <w:r w:rsidR="00DC7349">
        <w:t xml:space="preserve">zisku </w:t>
      </w:r>
      <w:r w:rsidRPr="008D2F3C">
        <w:t xml:space="preserve">na lesných pozemkoch možno len </w:t>
      </w:r>
      <w:r w:rsidR="00C5779B">
        <w:t xml:space="preserve">so súhlasom </w:t>
      </w:r>
      <w:r w:rsidR="00F148A6">
        <w:t xml:space="preserve">vlastníka alebo </w:t>
      </w:r>
      <w:r w:rsidR="0078201E">
        <w:t>správcu</w:t>
      </w:r>
      <w:r w:rsidR="004D5942">
        <w:t>.</w:t>
      </w:r>
      <w:r w:rsidRPr="0078201E" w:rsidR="0078201E">
        <w:t xml:space="preserve"> </w:t>
      </w:r>
      <w:r w:rsidR="0078201E">
        <w:t>Využívanie lesov verejnosťou sa nevzťahuje na uzavreté a ohradené lesné pozemky vo vojenských lesoch.</w:t>
      </w:r>
      <w:r w:rsidRPr="008D2F3C" w:rsidR="0078201E">
        <w:t>“.</w:t>
      </w:r>
    </w:p>
    <w:p w:rsidR="004F1F9D" w:rsidRPr="008D2F3C" w:rsidP="00791F6D">
      <w:pPr>
        <w:pStyle w:val="ODSEK"/>
        <w:numPr>
          <w:ilvl w:val="0"/>
          <w:numId w:val="3"/>
        </w:numPr>
        <w:spacing w:before="240" w:after="240"/>
        <w:ind w:left="357" w:hanging="357"/>
      </w:pPr>
      <w:r w:rsidRPr="008D2F3C" w:rsidR="00A700DA">
        <w:rPr>
          <w:bCs/>
        </w:rPr>
        <w:t xml:space="preserve">V § 31 ods. 1 písm. </w:t>
      </w:r>
      <w:r w:rsidRPr="008D2F3C" w:rsidR="00A700DA">
        <w:rPr>
          <w:bCs/>
        </w:rPr>
        <w:t xml:space="preserve">d) sa </w:t>
      </w:r>
      <w:r w:rsidR="00A700DA">
        <w:rPr>
          <w:bCs/>
        </w:rPr>
        <w:t>slová</w:t>
      </w:r>
      <w:r w:rsidRPr="008D2F3C" w:rsidR="00A700DA">
        <w:rPr>
          <w:bCs/>
        </w:rPr>
        <w:t xml:space="preserve"> „vozidlom</w:t>
      </w:r>
      <w:r w:rsidR="00A700DA">
        <w:rPr>
          <w:bCs/>
        </w:rPr>
        <w:t>, skútrom</w:t>
      </w:r>
      <w:r w:rsidRPr="008D2F3C" w:rsidR="00A700DA">
        <w:rPr>
          <w:bCs/>
        </w:rPr>
        <w:t xml:space="preserve">“ </w:t>
      </w:r>
      <w:r w:rsidR="00A700DA">
        <w:rPr>
          <w:bCs/>
        </w:rPr>
        <w:t>nahrádzajú slovami „vozidlom, motocyklom, skútrom, snežným skútrom“</w:t>
      </w:r>
      <w:r w:rsidRPr="008D2F3C" w:rsidR="00A700DA">
        <w:rPr>
          <w:bCs/>
        </w:rPr>
        <w:t xml:space="preserve"> a čiarka na konci sa nahrádza bodkočiarkou a pripájajú sa</w:t>
      </w:r>
      <w:r w:rsidR="00A700DA">
        <w:rPr>
          <w:bCs/>
        </w:rPr>
        <w:t xml:space="preserve"> tieto</w:t>
      </w:r>
      <w:r w:rsidRPr="008D2F3C" w:rsidR="00A700DA">
        <w:rPr>
          <w:bCs/>
        </w:rPr>
        <w:t xml:space="preserve"> slová</w:t>
      </w:r>
      <w:r w:rsidR="00A700DA">
        <w:rPr>
          <w:bCs/>
        </w:rPr>
        <w:t>:</w:t>
      </w:r>
      <w:r w:rsidRPr="008D2F3C" w:rsidR="00A700DA">
        <w:rPr>
          <w:bCs/>
        </w:rPr>
        <w:t xml:space="preserve"> „</w:t>
      </w:r>
      <w:r w:rsidRPr="008D2F3C" w:rsidR="00A700DA">
        <w:t xml:space="preserve">to neplatí, ak ide o využitie lesnej cesty </w:t>
      </w:r>
      <w:r w:rsidR="00A700DA">
        <w:t>podľa</w:t>
      </w:r>
      <w:r w:rsidRPr="008D2F3C" w:rsidR="00A700DA">
        <w:t xml:space="preserve"> § 25,“.</w:t>
      </w:r>
    </w:p>
    <w:p w:rsidR="00BC69D1" w:rsidRPr="008D2F3C" w:rsidP="00791F6D">
      <w:pPr>
        <w:pStyle w:val="PISMENO"/>
        <w:numPr>
          <w:ilvl w:val="0"/>
          <w:numId w:val="3"/>
        </w:numPr>
        <w:tabs>
          <w:tab w:val="clear" w:pos="360"/>
        </w:tabs>
        <w:spacing w:before="240" w:after="240"/>
        <w:ind w:left="357" w:hanging="357"/>
      </w:pPr>
      <w:r w:rsidRPr="008D2F3C">
        <w:t>V § 31 ods. 1 písm</w:t>
      </w:r>
      <w:r w:rsidRPr="008D2F3C" w:rsidR="003A144D">
        <w:t>.</w:t>
      </w:r>
      <w:r w:rsidRPr="008D2F3C">
        <w:t xml:space="preserve"> h) sa </w:t>
      </w:r>
      <w:r w:rsidRPr="008D2F3C">
        <w:rPr>
          <w:bCs/>
        </w:rPr>
        <w:t xml:space="preserve">čiarka na konci nahrádza bodkočiarkou a pripájajú sa </w:t>
      </w:r>
      <w:r w:rsidRPr="008D2F3C" w:rsidR="003A144D">
        <w:rPr>
          <w:bCs/>
        </w:rPr>
        <w:t xml:space="preserve">tieto </w:t>
      </w:r>
      <w:r w:rsidRPr="008D2F3C">
        <w:rPr>
          <w:bCs/>
        </w:rPr>
        <w:t>slová</w:t>
      </w:r>
      <w:r w:rsidRPr="008D2F3C" w:rsidR="003A144D">
        <w:rPr>
          <w:bCs/>
        </w:rPr>
        <w:t>:</w:t>
      </w:r>
      <w:r w:rsidRPr="008D2F3C">
        <w:rPr>
          <w:bCs/>
        </w:rPr>
        <w:t xml:space="preserve"> „</w:t>
      </w:r>
      <w:r w:rsidRPr="008D2F3C">
        <w:t xml:space="preserve">za nadmerné množstvo sa považuje </w:t>
      </w:r>
      <w:r w:rsidR="00A700DA">
        <w:t>množstvo použité</w:t>
      </w:r>
      <w:r w:rsidRPr="008D2F3C">
        <w:t xml:space="preserve"> podľa osobitného predpisu</w:t>
      </w:r>
      <w:r w:rsidR="002F58D9">
        <w:t>,</w:t>
      </w:r>
      <w:r w:rsidR="00FE3CBC">
        <w:rPr>
          <w:vertAlign w:val="superscript"/>
        </w:rPr>
        <w:t>45</w:t>
      </w:r>
      <w:r w:rsidR="002F58D9">
        <w:rPr>
          <w:vertAlign w:val="superscript"/>
        </w:rPr>
        <w:t>d</w:t>
      </w:r>
      <w:r w:rsidRPr="008D2F3C">
        <w:t>)“.</w:t>
      </w:r>
    </w:p>
    <w:p w:rsidR="00BC69D1" w:rsidRPr="008D2F3C" w:rsidP="00A700DA">
      <w:pPr>
        <w:pStyle w:val="ODSEK"/>
        <w:spacing w:before="120" w:after="120"/>
        <w:ind w:left="357" w:firstLine="0"/>
      </w:pPr>
      <w:r w:rsidRPr="008D2F3C">
        <w:t>Poznámka pod čiarou k odkazu 45</w:t>
      </w:r>
      <w:r w:rsidR="002F58D9">
        <w:t>d</w:t>
      </w:r>
      <w:r w:rsidRPr="008D2F3C" w:rsidR="003A144D">
        <w:t xml:space="preserve"> znie:</w:t>
      </w:r>
    </w:p>
    <w:p w:rsidR="00BC69D1" w:rsidRPr="008D2F3C" w:rsidP="00791F6D">
      <w:pPr>
        <w:pStyle w:val="ODSEK"/>
        <w:spacing w:before="120" w:after="120"/>
        <w:ind w:left="357" w:firstLine="0"/>
      </w:pPr>
      <w:r w:rsidRPr="008D2F3C">
        <w:t>„</w:t>
      </w:r>
      <w:r w:rsidRPr="008D2F3C">
        <w:rPr>
          <w:vertAlign w:val="superscript"/>
        </w:rPr>
        <w:t>45</w:t>
      </w:r>
      <w:r w:rsidR="002F58D9">
        <w:rPr>
          <w:vertAlign w:val="superscript"/>
        </w:rPr>
        <w:t>d</w:t>
      </w:r>
      <w:r w:rsidRPr="008D2F3C">
        <w:t xml:space="preserve">) Zákon </w:t>
      </w:r>
      <w:r w:rsidRPr="008D2F3C" w:rsidR="00042F73">
        <w:t>č. </w:t>
      </w:r>
      <w:r w:rsidRPr="008D2F3C">
        <w:t xml:space="preserve">138/2010 </w:t>
      </w:r>
      <w:r w:rsidRPr="008D2F3C" w:rsidR="00042F73">
        <w:t>Z. z.</w:t>
      </w:r>
      <w:r w:rsidRPr="008D2F3C">
        <w:t xml:space="preserve"> v znení neskorších predpisov.“.</w:t>
      </w:r>
    </w:p>
    <w:p w:rsidR="00BC69D1" w:rsidRPr="008D2F3C" w:rsidP="00791F6D">
      <w:pPr>
        <w:pStyle w:val="ODSEK"/>
        <w:numPr>
          <w:ilvl w:val="0"/>
          <w:numId w:val="3"/>
        </w:numPr>
        <w:spacing w:before="240" w:after="240"/>
        <w:ind w:left="357" w:hanging="357"/>
      </w:pPr>
      <w:r w:rsidRPr="008D2F3C">
        <w:t>V § 31</w:t>
      </w:r>
      <w:r w:rsidRPr="008D2F3C">
        <w:t xml:space="preserve"> ods. 1 písm</w:t>
      </w:r>
      <w:r w:rsidRPr="008D2F3C" w:rsidR="00B812F0">
        <w:t>.</w:t>
      </w:r>
      <w:r w:rsidRPr="008D2F3C">
        <w:t xml:space="preserve"> </w:t>
      </w:r>
      <w:r w:rsidRPr="008D2F3C" w:rsidR="00D62E0D">
        <w:t>j)</w:t>
      </w:r>
      <w:r w:rsidRPr="008D2F3C">
        <w:t xml:space="preserve"> sa slová „získavať z</w:t>
      </w:r>
      <w:r w:rsidR="006B3DED">
        <w:t> </w:t>
      </w:r>
      <w:r w:rsidRPr="008D2F3C">
        <w:t>lesa</w:t>
      </w:r>
      <w:r w:rsidR="006B3DED">
        <w:t xml:space="preserve"> </w:t>
      </w:r>
      <w:r w:rsidRPr="008D2F3C">
        <w:t>čečinu, živicu alebo živú kôru“ nahrádzajú slovami „</w:t>
      </w:r>
      <w:r w:rsidRPr="008D2F3C" w:rsidR="00F60DFE">
        <w:t xml:space="preserve">alebo </w:t>
      </w:r>
      <w:r w:rsidRPr="008D2F3C" w:rsidR="00F148A6">
        <w:t xml:space="preserve">odnášať alebo odvážať </w:t>
      </w:r>
      <w:r w:rsidRPr="008D2F3C" w:rsidR="00F60DFE">
        <w:t>stromy, kry alebo ich časti, vrátane dreva ležiaceho na zemi,</w:t>
      </w:r>
      <w:r w:rsidRPr="008D2F3C">
        <w:t>“.</w:t>
      </w:r>
    </w:p>
    <w:p w:rsidR="00BC69D1" w:rsidP="00791F6D">
      <w:pPr>
        <w:pStyle w:val="ODSEK"/>
        <w:numPr>
          <w:ilvl w:val="0"/>
          <w:numId w:val="3"/>
        </w:numPr>
        <w:spacing w:before="240" w:after="240"/>
        <w:ind w:left="357" w:hanging="357"/>
      </w:pPr>
      <w:r w:rsidRPr="008D2F3C" w:rsidR="00BC4791">
        <w:t>V § 31 ods. 3 sa slová „zabezpečenie ochrany života, zdravia a majetku“ nahrádzajú slovami „odvrátenie ohrozenia života alebo zdravia alebo bezprostredného poškodenia majetku</w:t>
      </w:r>
      <w:r w:rsidR="0001517F">
        <w:t xml:space="preserve"> a pri plnení úloh Horskou záchrannou službou</w:t>
      </w:r>
      <w:r w:rsidR="005E6782">
        <w:rPr>
          <w:vertAlign w:val="superscript"/>
        </w:rPr>
        <w:t>49a</w:t>
      </w:r>
      <w:r w:rsidR="00254098">
        <w:t>)</w:t>
      </w:r>
      <w:r w:rsidRPr="008D2F3C" w:rsidR="00BC4791">
        <w:t>“ a</w:t>
      </w:r>
      <w:r w:rsidR="009B1F15">
        <w:t> na konci</w:t>
      </w:r>
      <w:r w:rsidR="00CA23BE">
        <w:t xml:space="preserve"> </w:t>
      </w:r>
      <w:r w:rsidR="009B1F15">
        <w:t>sa</w:t>
      </w:r>
      <w:r w:rsidR="00CA23BE">
        <w:t xml:space="preserve"> pripája</w:t>
      </w:r>
      <w:r w:rsidR="009B1F15">
        <w:t xml:space="preserve"> </w:t>
      </w:r>
      <w:r w:rsidRPr="008D2F3C" w:rsidR="00B812F0">
        <w:t xml:space="preserve">táto </w:t>
      </w:r>
      <w:r w:rsidRPr="008D2F3C" w:rsidR="00BC4791">
        <w:t>veta: „Zákazy uvedené v odseku 1 písm. d), f) a</w:t>
      </w:r>
      <w:r w:rsidR="006B3DED">
        <w:t> </w:t>
      </w:r>
      <w:r w:rsidRPr="008D2F3C" w:rsidR="00BC4791">
        <w:t>h) sa nevzťahujú na osoby vykonávajúce zber alebo odber lesného reprodukčného materiálu podľa osobitného predpisu</w:t>
      </w:r>
      <w:r w:rsidR="00254098">
        <w:t>.</w:t>
      </w:r>
      <w:r w:rsidR="00FE3CBC">
        <w:rPr>
          <w:vertAlign w:val="superscript"/>
        </w:rPr>
        <w:t>45</w:t>
      </w:r>
      <w:r w:rsidR="002309C4">
        <w:rPr>
          <w:vertAlign w:val="superscript"/>
        </w:rPr>
        <w:t>d</w:t>
      </w:r>
      <w:r w:rsidRPr="008D2F3C" w:rsidR="00BC4791">
        <w:t>)“.</w:t>
      </w:r>
    </w:p>
    <w:p w:rsidR="005E6782" w:rsidP="00254098">
      <w:pPr>
        <w:pStyle w:val="ODSEK"/>
        <w:spacing w:before="240" w:after="240"/>
        <w:ind w:left="357" w:firstLine="0"/>
      </w:pPr>
      <w:r>
        <w:t xml:space="preserve">Poznámka pod </w:t>
      </w:r>
      <w:r w:rsidR="00254098">
        <w:t>čiarou</w:t>
      </w:r>
      <w:r>
        <w:t xml:space="preserve"> k odkazu 49a znie:</w:t>
      </w:r>
    </w:p>
    <w:p w:rsidR="005E6782" w:rsidRPr="008D2F3C" w:rsidP="002309C4">
      <w:pPr>
        <w:pStyle w:val="ODSEK"/>
        <w:spacing w:before="240" w:after="240"/>
        <w:ind w:left="714" w:hanging="357"/>
      </w:pPr>
      <w:r w:rsidRPr="002309C4" w:rsidR="002309C4">
        <w:t>„</w:t>
      </w:r>
      <w:r w:rsidRPr="008D2F3C">
        <w:rPr>
          <w:vertAlign w:val="superscript"/>
        </w:rPr>
        <w:t>4</w:t>
      </w:r>
      <w:r>
        <w:rPr>
          <w:vertAlign w:val="superscript"/>
        </w:rPr>
        <w:t>9a</w:t>
      </w:r>
      <w:r w:rsidRPr="00254098">
        <w:t>)</w:t>
      </w:r>
      <w:r>
        <w:rPr>
          <w:vertAlign w:val="superscript"/>
        </w:rPr>
        <w:t xml:space="preserve"> </w:t>
      </w:r>
      <w:r w:rsidR="00AD0C1B">
        <w:t>§ 4 ods.</w:t>
      </w:r>
      <w:r w:rsidR="002309C4">
        <w:t xml:space="preserve"> </w:t>
      </w:r>
      <w:r w:rsidR="00AD0C1B">
        <w:t>1 a 2 zákona č. 544/2002 Z.</w:t>
      </w:r>
      <w:r w:rsidR="00254098">
        <w:t> </w:t>
      </w:r>
      <w:r w:rsidR="00AD0C1B">
        <w:t>z. o Horskej záchrannej službe v znení neskorších predpisov</w:t>
      </w:r>
      <w:r w:rsidR="00254098">
        <w:t>.</w:t>
      </w:r>
      <w:r w:rsidR="002309C4">
        <w:t>“.</w:t>
      </w:r>
    </w:p>
    <w:p w:rsidR="00BC4791" w:rsidRPr="008D2F3C" w:rsidP="00791F6D">
      <w:pPr>
        <w:pStyle w:val="ODSEK"/>
        <w:numPr>
          <w:ilvl w:val="0"/>
          <w:numId w:val="3"/>
        </w:numPr>
        <w:spacing w:before="240" w:after="240"/>
        <w:ind w:left="357" w:hanging="357"/>
      </w:pPr>
      <w:r w:rsidRPr="008D2F3C">
        <w:t>V § 31 ods. 8 s</w:t>
      </w:r>
      <w:r w:rsidRPr="008D2F3C">
        <w:t>a</w:t>
      </w:r>
      <w:r w:rsidR="009B1F15">
        <w:t xml:space="preserve"> na konci</w:t>
      </w:r>
      <w:r w:rsidRPr="008D2F3C">
        <w:t xml:space="preserve"> pripája </w:t>
      </w:r>
      <w:r w:rsidRPr="008D2F3C" w:rsidR="00B812F0">
        <w:t xml:space="preserve">táto </w:t>
      </w:r>
      <w:r w:rsidRPr="008D2F3C">
        <w:t>veta: „Zákaz</w:t>
      </w:r>
      <w:r w:rsidR="00F276AF">
        <w:t>y</w:t>
      </w:r>
      <w:r w:rsidRPr="008D2F3C">
        <w:t xml:space="preserve"> uveden</w:t>
      </w:r>
      <w:r w:rsidR="00F276AF">
        <w:t>é</w:t>
      </w:r>
      <w:r w:rsidRPr="008D2F3C">
        <w:t xml:space="preserve"> v odseku 1 písm. a), d) až g), i) a j) sa nevzťahuje na výkon činnosti podľa § 32 ods. 1.“.</w:t>
      </w:r>
    </w:p>
    <w:p w:rsidR="00D0372A" w:rsidRPr="008D2F3C" w:rsidP="00791F6D">
      <w:pPr>
        <w:pStyle w:val="ODSEK"/>
        <w:numPr>
          <w:ilvl w:val="0"/>
          <w:numId w:val="3"/>
        </w:numPr>
        <w:spacing w:before="240" w:after="240"/>
        <w:ind w:left="357" w:hanging="357"/>
      </w:pPr>
      <w:r w:rsidRPr="008D2F3C">
        <w:t>V § 33 ods. 1 sa vypúšťajú slová „na pozemkoch dotknutých výstavbou</w:t>
      </w:r>
      <w:r w:rsidRPr="008D2F3C" w:rsidR="00B7073C">
        <w:t>“.</w:t>
      </w:r>
    </w:p>
    <w:p w:rsidR="001823C3" w:rsidRPr="008D2F3C" w:rsidP="00791F6D">
      <w:pPr>
        <w:numPr>
          <w:ilvl w:val="0"/>
          <w:numId w:val="3"/>
        </w:numPr>
        <w:autoSpaceDE w:val="0"/>
        <w:autoSpaceDN w:val="0"/>
        <w:adjustRightInd w:val="0"/>
        <w:spacing w:before="240" w:after="240"/>
        <w:ind w:left="357" w:hanging="357"/>
        <w:rPr>
          <w:rFonts w:eastAsia="PalatinoLinotype-Bold"/>
          <w:bCs/>
        </w:rPr>
      </w:pPr>
      <w:r w:rsidR="00AB6E31">
        <w:rPr>
          <w:rFonts w:eastAsia="PalatinoLinotype-Bold"/>
          <w:bCs/>
        </w:rPr>
        <w:t>Doterajší text</w:t>
      </w:r>
      <w:r w:rsidRPr="008D2F3C">
        <w:rPr>
          <w:rFonts w:eastAsia="PalatinoLinotype-Bold"/>
          <w:bCs/>
        </w:rPr>
        <w:t xml:space="preserve"> § 36 sa označuje ako odsek 1 </w:t>
      </w:r>
      <w:r w:rsidRPr="008D2F3C" w:rsidR="003E2C4A">
        <w:rPr>
          <w:rFonts w:eastAsia="PalatinoLinotype-Bold"/>
          <w:bCs/>
        </w:rPr>
        <w:t>a </w:t>
      </w:r>
      <w:r w:rsidRPr="008D2F3C" w:rsidR="00B812F0">
        <w:rPr>
          <w:rFonts w:eastAsia="PalatinoLinotype-Bold"/>
          <w:bCs/>
        </w:rPr>
        <w:t>dopĺňa</w:t>
      </w:r>
      <w:r w:rsidRPr="008D2F3C" w:rsidR="003E2C4A">
        <w:rPr>
          <w:rFonts w:eastAsia="PalatinoLinotype-Bold"/>
          <w:bCs/>
        </w:rPr>
        <w:t xml:space="preserve"> sa odsek</w:t>
      </w:r>
      <w:r w:rsidRPr="008D2F3C" w:rsidR="00B812F0">
        <w:rPr>
          <w:rFonts w:eastAsia="PalatinoLinotype-Bold"/>
          <w:bCs/>
        </w:rPr>
        <w:t>om</w:t>
      </w:r>
      <w:r w:rsidRPr="008D2F3C" w:rsidR="003E2C4A">
        <w:rPr>
          <w:rFonts w:eastAsia="PalatinoLinotype-Bold"/>
          <w:bCs/>
        </w:rPr>
        <w:t xml:space="preserve"> 2, ktorý znie:</w:t>
      </w:r>
    </w:p>
    <w:p w:rsidR="001823C3" w:rsidRPr="008D2F3C" w:rsidP="00791F6D">
      <w:pPr>
        <w:autoSpaceDE w:val="0"/>
        <w:autoSpaceDN w:val="0"/>
        <w:adjustRightInd w:val="0"/>
        <w:spacing w:before="120" w:after="120"/>
        <w:ind w:left="357" w:firstLine="709"/>
        <w:rPr>
          <w:rFonts w:eastAsia="PalatinoLinotype-Bold"/>
          <w:bCs/>
        </w:rPr>
      </w:pPr>
      <w:r w:rsidRPr="008D2F3C" w:rsidR="003E2C4A">
        <w:rPr>
          <w:rFonts w:eastAsia="PalatinoLinotype-Bold"/>
          <w:bCs/>
        </w:rPr>
        <w:t>„</w:t>
      </w:r>
      <w:r w:rsidRPr="008D2F3C" w:rsidR="003E2C4A">
        <w:t>(2) Na zabezpečenie odborného a trvalo udržateľného hospodárenia v les</w:t>
      </w:r>
      <w:r w:rsidR="00EB4E10">
        <w:t>e</w:t>
      </w:r>
      <w:r w:rsidRPr="008D2F3C" w:rsidR="003E2C4A">
        <w:t xml:space="preserve"> môžu vlastníci, správcovia a</w:t>
      </w:r>
      <w:r w:rsidR="006B3DED">
        <w:t> </w:t>
      </w:r>
      <w:r w:rsidRPr="008D2F3C" w:rsidR="003E2C4A">
        <w:t>obhospodarovatelia</w:t>
      </w:r>
      <w:r w:rsidR="006B3DED">
        <w:t xml:space="preserve"> </w:t>
      </w:r>
      <w:r w:rsidRPr="008D2F3C" w:rsidR="003E2C4A">
        <w:t>les</w:t>
      </w:r>
      <w:r w:rsidR="00EB4E10">
        <w:t>a</w:t>
      </w:r>
      <w:r w:rsidRPr="008D2F3C" w:rsidR="003E2C4A">
        <w:t xml:space="preserve"> za podmienok </w:t>
      </w:r>
      <w:r w:rsidR="006B3DED">
        <w:t>u</w:t>
      </w:r>
      <w:r w:rsidRPr="008D2F3C" w:rsidR="003E2C4A">
        <w:t>stanovených týmto zákonom použiť aj systém certifikácie lesov.“.</w:t>
      </w:r>
    </w:p>
    <w:p w:rsidR="00EF6B9B"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w:t>
      </w:r>
      <w:r w:rsidRPr="008D2F3C" w:rsidR="00525659">
        <w:rPr>
          <w:rFonts w:eastAsia="PalatinoLinotype-Bold"/>
          <w:bCs/>
        </w:rPr>
        <w:t xml:space="preserve"> 39 ods. 1 písm</w:t>
      </w:r>
      <w:r w:rsidRPr="008D2F3C" w:rsidR="00B812F0">
        <w:rPr>
          <w:rFonts w:eastAsia="PalatinoLinotype-Bold"/>
          <w:bCs/>
        </w:rPr>
        <w:t>.</w:t>
      </w:r>
      <w:r w:rsidRPr="008D2F3C" w:rsidR="00525659">
        <w:rPr>
          <w:rFonts w:eastAsia="PalatinoLinotype-Bold"/>
          <w:bCs/>
        </w:rPr>
        <w:t xml:space="preserve"> </w:t>
      </w:r>
      <w:r w:rsidRPr="008D2F3C" w:rsidR="00525659">
        <w:rPr>
          <w:rFonts w:eastAsia="PalatinoLinotype-Bold"/>
          <w:bCs/>
        </w:rPr>
        <w:t xml:space="preserve">d) sa </w:t>
      </w:r>
      <w:r w:rsidRPr="008D2F3C" w:rsidR="00B812F0">
        <w:rPr>
          <w:rFonts w:eastAsia="PalatinoLinotype-Bold"/>
          <w:bCs/>
        </w:rPr>
        <w:t xml:space="preserve">na konci </w:t>
      </w:r>
      <w:r w:rsidRPr="008D2F3C" w:rsidR="00525659">
        <w:rPr>
          <w:rFonts w:eastAsia="PalatinoLinotype-Bold"/>
          <w:bCs/>
        </w:rPr>
        <w:t xml:space="preserve">pripájajú </w:t>
      </w:r>
      <w:r w:rsidRPr="008D2F3C" w:rsidR="00B812F0">
        <w:rPr>
          <w:rFonts w:eastAsia="PalatinoLinotype-Bold"/>
          <w:bCs/>
        </w:rPr>
        <w:t xml:space="preserve">tieto </w:t>
      </w:r>
      <w:r w:rsidRPr="008D2F3C" w:rsidR="00525659">
        <w:rPr>
          <w:rFonts w:eastAsia="PalatinoLinotype-Bold"/>
          <w:bCs/>
        </w:rPr>
        <w:t>slová</w:t>
      </w:r>
      <w:r w:rsidRPr="008D2F3C" w:rsidR="00B812F0">
        <w:rPr>
          <w:rFonts w:eastAsia="PalatinoLinotype-Bold"/>
          <w:bCs/>
        </w:rPr>
        <w:t>:</w:t>
      </w:r>
      <w:r w:rsidRPr="008D2F3C">
        <w:rPr>
          <w:rFonts w:eastAsia="PalatinoLinotype-Bold"/>
          <w:bCs/>
        </w:rPr>
        <w:t xml:space="preserve"> </w:t>
      </w:r>
      <w:r w:rsidRPr="008D2F3C" w:rsidR="00525659">
        <w:rPr>
          <w:rFonts w:eastAsia="PalatinoLinotype-Bold"/>
          <w:bCs/>
        </w:rPr>
        <w:t>„</w:t>
      </w:r>
      <w:r w:rsidRPr="008D2F3C" w:rsidR="00525659">
        <w:rPr>
          <w:rFonts w:eastAsia="PalatinoLinotype-Roman"/>
        </w:rPr>
        <w:t>č</w:t>
      </w:r>
      <w:r w:rsidRPr="008D2F3C" w:rsidR="00525659">
        <w:t xml:space="preserve">iastkové plochy, porastové skupiny </w:t>
      </w:r>
      <w:r w:rsidRPr="008D2F3C" w:rsidR="006F7317">
        <w:t xml:space="preserve">(ďalej len „porast“) </w:t>
      </w:r>
      <w:r w:rsidRPr="008D2F3C" w:rsidR="00525659">
        <w:t>a etáže,“</w:t>
      </w:r>
      <w:r w:rsidRPr="008D2F3C">
        <w:rPr>
          <w:rFonts w:eastAsia="PalatinoLinotype-Bold"/>
          <w:bCs/>
        </w:rPr>
        <w:t>.</w:t>
      </w:r>
    </w:p>
    <w:p w:rsidR="006F7317" w:rsidRPr="008D2F3C" w:rsidP="00791F6D">
      <w:pPr>
        <w:numPr>
          <w:ilvl w:val="0"/>
          <w:numId w:val="3"/>
        </w:numPr>
        <w:autoSpaceDE w:val="0"/>
        <w:autoSpaceDN w:val="0"/>
        <w:adjustRightInd w:val="0"/>
        <w:spacing w:before="240" w:after="240"/>
        <w:ind w:left="357" w:hanging="357"/>
      </w:pPr>
      <w:r w:rsidRPr="008D2F3C">
        <w:rPr>
          <w:rFonts w:eastAsia="PalatinoLinotype-Bold"/>
          <w:bCs/>
        </w:rPr>
        <w:t>V § 39 ods</w:t>
      </w:r>
      <w:r w:rsidRPr="008D2F3C" w:rsidR="000B1119">
        <w:rPr>
          <w:rFonts w:eastAsia="PalatinoLinotype-Bold"/>
          <w:bCs/>
        </w:rPr>
        <w:t>.</w:t>
      </w:r>
      <w:r w:rsidRPr="008D2F3C">
        <w:rPr>
          <w:rFonts w:eastAsia="PalatinoLinotype-Bold"/>
          <w:bCs/>
        </w:rPr>
        <w:t xml:space="preserve"> 3 </w:t>
      </w:r>
      <w:r w:rsidRPr="008D2F3C" w:rsidR="000B1119">
        <w:rPr>
          <w:rFonts w:eastAsia="PalatinoLinotype-Bold"/>
          <w:bCs/>
        </w:rPr>
        <w:t>sa slov</w:t>
      </w:r>
      <w:r w:rsidRPr="008D2F3C" w:rsidR="00721DA5">
        <w:rPr>
          <w:rFonts w:eastAsia="PalatinoLinotype-Bold"/>
          <w:bCs/>
        </w:rPr>
        <w:t>á</w:t>
      </w:r>
      <w:r w:rsidRPr="008D2F3C" w:rsidR="000B1119">
        <w:rPr>
          <w:rFonts w:eastAsia="PalatinoLinotype-Bold"/>
          <w:bCs/>
        </w:rPr>
        <w:t xml:space="preserve"> „vlastníka</w:t>
      </w:r>
      <w:r w:rsidRPr="008D2F3C" w:rsidR="00721DA5">
        <w:rPr>
          <w:rFonts w:eastAsia="PalatinoLinotype-Bold"/>
          <w:bCs/>
        </w:rPr>
        <w:t xml:space="preserve"> alebo správcu</w:t>
      </w:r>
      <w:r w:rsidRPr="008D2F3C" w:rsidR="000B1119">
        <w:rPr>
          <w:rFonts w:eastAsia="PalatinoLinotype-Bold"/>
          <w:bCs/>
        </w:rPr>
        <w:t>“ nahrádzajú slovami „</w:t>
      </w:r>
      <w:r w:rsidRPr="008D2F3C" w:rsidR="00721DA5">
        <w:rPr>
          <w:rFonts w:eastAsia="PalatinoLinotype-Bold"/>
          <w:bCs/>
        </w:rPr>
        <w:t xml:space="preserve">vlastníka, </w:t>
      </w:r>
      <w:r w:rsidRPr="008D2F3C" w:rsidR="000B1119">
        <w:rPr>
          <w:rFonts w:eastAsia="PalatinoLinotype-Bold"/>
          <w:bCs/>
        </w:rPr>
        <w:t>správcu alebo obhospodarovateľa lesa“ a</w:t>
      </w:r>
      <w:r w:rsidR="002309C4">
        <w:rPr>
          <w:rFonts w:eastAsia="PalatinoLinotype-Bold"/>
          <w:bCs/>
        </w:rPr>
        <w:t> na konci sa pripája</w:t>
      </w:r>
      <w:r w:rsidRPr="008D2F3C">
        <w:rPr>
          <w:rFonts w:eastAsia="PalatinoLinotype-Bold"/>
          <w:bCs/>
        </w:rPr>
        <w:t xml:space="preserve"> </w:t>
      </w:r>
      <w:r w:rsidRPr="008D2F3C" w:rsidR="00721DA5">
        <w:rPr>
          <w:rFonts w:eastAsia="PalatinoLinotype-Bold"/>
          <w:bCs/>
        </w:rPr>
        <w:t xml:space="preserve">táto </w:t>
      </w:r>
      <w:r w:rsidRPr="008D2F3C">
        <w:rPr>
          <w:rFonts w:eastAsia="PalatinoLinotype-Bold"/>
          <w:bCs/>
        </w:rPr>
        <w:t>veta</w:t>
      </w:r>
      <w:r w:rsidRPr="008D2F3C">
        <w:rPr>
          <w:rFonts w:eastAsia="PalatinoLinotype-Bold"/>
          <w:bCs/>
        </w:rPr>
        <w:t>: „</w:t>
      </w:r>
      <w:r w:rsidRPr="008D2F3C">
        <w:t>Ak sú súčasťou vyhlasovaného lesného celku aj lesné pozemky alebo ich časti, ktoré sú súčasťou iného lesného celku, v ktorom sa program starostlivosti nebude vyhotovovať v rovnakom čase, príslušný orgán štátnej správy lesného hospodárstva spolu s určením lesného celku rozhodne aj o zmene lesného celku, do ktorého boli tieto lesné pozemky alebo ich časti zahrnuté.“.</w:t>
      </w:r>
    </w:p>
    <w:p w:rsidR="007007D3" w:rsidRPr="008D2F3C" w:rsidP="00791F6D">
      <w:pPr>
        <w:numPr>
          <w:ilvl w:val="0"/>
          <w:numId w:val="3"/>
        </w:numPr>
        <w:autoSpaceDE w:val="0"/>
        <w:autoSpaceDN w:val="0"/>
        <w:adjustRightInd w:val="0"/>
        <w:spacing w:before="240" w:after="240"/>
        <w:ind w:left="357" w:hanging="357"/>
      </w:pPr>
      <w:r w:rsidRPr="008D2F3C">
        <w:rPr>
          <w:rFonts w:eastAsia="PalatinoLinotype-Bold"/>
          <w:bCs/>
        </w:rPr>
        <w:t xml:space="preserve">V § 39 ods. 4 sa za slová „Vytvára sa“ vkladajú slová „v rámci lesného celku“ </w:t>
      </w:r>
      <w:r w:rsidRPr="008D2F3C" w:rsidR="00721DA5">
        <w:rPr>
          <w:rFonts w:eastAsia="PalatinoLinotype-Bold"/>
          <w:bCs/>
        </w:rPr>
        <w:t>a</w:t>
      </w:r>
      <w:r w:rsidR="0027770E">
        <w:rPr>
          <w:rFonts w:eastAsia="PalatinoLinotype-Bold"/>
          <w:bCs/>
        </w:rPr>
        <w:t> na konci sa pripája</w:t>
      </w:r>
      <w:r w:rsidR="002309C4">
        <w:rPr>
          <w:rFonts w:eastAsia="PalatinoLinotype-Bold"/>
          <w:bCs/>
        </w:rPr>
        <w:t xml:space="preserve"> </w:t>
      </w:r>
      <w:r w:rsidRPr="008D2F3C" w:rsidR="00721DA5">
        <w:rPr>
          <w:rFonts w:eastAsia="PalatinoLinotype-Bold"/>
          <w:bCs/>
        </w:rPr>
        <w:t xml:space="preserve">táto </w:t>
      </w:r>
      <w:r w:rsidRPr="008D2F3C">
        <w:rPr>
          <w:rFonts w:eastAsia="PalatinoLinotype-Bold"/>
          <w:bCs/>
        </w:rPr>
        <w:t>veta: „</w:t>
      </w:r>
      <w:r w:rsidRPr="008D2F3C">
        <w:t>Vlastnícke celky môžu vznikať a</w:t>
      </w:r>
      <w:r w:rsidR="00DE5E66">
        <w:t xml:space="preserve">lebo sa </w:t>
      </w:r>
      <w:r w:rsidRPr="008D2F3C">
        <w:t xml:space="preserve">meniť aj </w:t>
      </w:r>
      <w:r w:rsidR="00DE5E66">
        <w:t>počas</w:t>
      </w:r>
      <w:r w:rsidRPr="008D2F3C">
        <w:t xml:space="preserve"> platnosti programu starostlivosti o lesy.“.</w:t>
      </w:r>
    </w:p>
    <w:p w:rsidR="007A382C"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39 ods. </w:t>
      </w:r>
      <w:r w:rsidRPr="008D2F3C" w:rsidR="00515E03">
        <w:rPr>
          <w:rFonts w:eastAsia="PalatinoLinotype-Bold"/>
          <w:bCs/>
        </w:rPr>
        <w:t>6</w:t>
      </w:r>
      <w:r w:rsidRPr="008D2F3C">
        <w:rPr>
          <w:rFonts w:eastAsia="PalatinoLinotype-Bold"/>
          <w:bCs/>
        </w:rPr>
        <w:t xml:space="preserve"> </w:t>
      </w:r>
      <w:r w:rsidR="00E14C5D">
        <w:rPr>
          <w:rFonts w:eastAsia="PalatinoLinotype-Bold"/>
          <w:bCs/>
        </w:rPr>
        <w:t xml:space="preserve">tretej vete </w:t>
      </w:r>
      <w:r w:rsidRPr="008D2F3C">
        <w:rPr>
          <w:rFonts w:eastAsia="PalatinoLinotype-Bold"/>
          <w:bCs/>
        </w:rPr>
        <w:t>sa slová „Dielec je“ nahrádzajú slovami „</w:t>
      </w:r>
      <w:r w:rsidRPr="008D2F3C">
        <w:t xml:space="preserve">Porast je na účely zabezpečenia odborného hospodárenia v lesoch (§ 36)“, bodka na konci sa nahrádza bodkočiarkou a pripájajú sa </w:t>
      </w:r>
      <w:r w:rsidRPr="008D2F3C" w:rsidR="00721DA5">
        <w:t xml:space="preserve">tieto </w:t>
      </w:r>
      <w:r w:rsidRPr="008D2F3C">
        <w:t>slová</w:t>
      </w:r>
      <w:r w:rsidRPr="008D2F3C" w:rsidR="00721DA5">
        <w:t>:</w:t>
      </w:r>
      <w:r w:rsidRPr="008D2F3C">
        <w:t xml:space="preserve"> „vytvára sa pri vyhotovovaní programu starostlivosti o lesy, alebo pri jeho zmene.“.</w:t>
      </w:r>
    </w:p>
    <w:p w:rsidR="007A382C" w:rsidRPr="008D2F3C" w:rsidP="00791F6D">
      <w:pPr>
        <w:pStyle w:val="ODSEK"/>
        <w:numPr>
          <w:ilvl w:val="0"/>
          <w:numId w:val="3"/>
        </w:numPr>
        <w:spacing w:before="240"/>
        <w:ind w:left="357" w:hanging="357"/>
      </w:pPr>
      <w:r w:rsidRPr="008D2F3C">
        <w:rPr>
          <w:rFonts w:eastAsia="PalatinoLinotype-Bold"/>
          <w:bCs/>
        </w:rPr>
        <w:t xml:space="preserve">V § 39 ods. 7 druhá veta znie: </w:t>
      </w:r>
      <w:r w:rsidRPr="008D2F3C" w:rsidR="00721DA5">
        <w:rPr>
          <w:rFonts w:eastAsia="PalatinoLinotype-Bold"/>
          <w:bCs/>
        </w:rPr>
        <w:t>„</w:t>
      </w:r>
      <w:r w:rsidRPr="008D2F3C">
        <w:t>Ak dôjde k zmene hranice dielca alebo kategórie lesa, ozna</w:t>
      </w:r>
      <w:r w:rsidRPr="008D2F3C">
        <w:rPr>
          <w:rFonts w:eastAsia="PalatinoLinotype-Roman"/>
        </w:rPr>
        <w:t>č</w:t>
      </w:r>
      <w:r w:rsidRPr="008D2F3C">
        <w:t>enie hranice dielca zabezpe</w:t>
      </w:r>
      <w:r w:rsidRPr="008D2F3C">
        <w:rPr>
          <w:rFonts w:eastAsia="PalatinoLinotype-Roman"/>
        </w:rPr>
        <w:t>č</w:t>
      </w:r>
      <w:r w:rsidRPr="008D2F3C" w:rsidR="00721DA5">
        <w:t>í pri</w:t>
      </w:r>
    </w:p>
    <w:p w:rsidR="007A382C" w:rsidRPr="008D2F3C" w:rsidP="00791F6D">
      <w:pPr>
        <w:pStyle w:val="adda"/>
        <w:numPr>
          <w:ilvl w:val="0"/>
          <w:numId w:val="6"/>
        </w:numPr>
        <w:spacing w:before="0" w:after="0"/>
        <w:ind w:left="714" w:hanging="357"/>
      </w:pPr>
      <w:r w:rsidRPr="008D2F3C">
        <w:t>vyhotovení programu staro</w:t>
      </w:r>
      <w:r w:rsidRPr="008D2F3C">
        <w:t>stlivosti o</w:t>
      </w:r>
      <w:r w:rsidR="00DE5E66">
        <w:t> </w:t>
      </w:r>
      <w:r w:rsidRPr="008D2F3C">
        <w:t>lesy</w:t>
      </w:r>
      <w:r w:rsidR="00DE5E66">
        <w:t xml:space="preserve"> </w:t>
      </w:r>
      <w:r w:rsidRPr="008D2F3C">
        <w:t>vyhotovovate</w:t>
      </w:r>
      <w:r w:rsidRPr="008D2F3C">
        <w:rPr>
          <w:rFonts w:eastAsia="PalatinoLinotype-Roman"/>
        </w:rPr>
        <w:t xml:space="preserve">ľ </w:t>
      </w:r>
      <w:r w:rsidRPr="008D2F3C">
        <w:t>programu starostlivosti (§</w:t>
      </w:r>
      <w:r w:rsidRPr="008D2F3C" w:rsidR="00721DA5">
        <w:t> </w:t>
      </w:r>
      <w:r w:rsidRPr="008D2F3C">
        <w:t>42),</w:t>
      </w:r>
    </w:p>
    <w:p w:rsidR="007A382C" w:rsidRPr="008D2F3C" w:rsidP="00791F6D">
      <w:pPr>
        <w:pStyle w:val="adda"/>
        <w:spacing w:before="0" w:after="0"/>
        <w:ind w:left="714" w:hanging="357"/>
        <w:rPr>
          <w:rFonts w:eastAsia="PalatinoLinotype-Bold"/>
          <w:bCs/>
        </w:rPr>
      </w:pPr>
      <w:r w:rsidRPr="008D2F3C">
        <w:t>zmene programu starostlivosti o lesy osoba, na ktorej podnet k zmene programu starostlivosti o</w:t>
      </w:r>
      <w:r w:rsidRPr="008D2F3C" w:rsidR="00690BB7">
        <w:t> </w:t>
      </w:r>
      <w:r w:rsidRPr="008D2F3C">
        <w:t>lesy</w:t>
      </w:r>
      <w:r w:rsidRPr="008D2F3C" w:rsidR="00690BB7">
        <w:t xml:space="preserve"> </w:t>
      </w:r>
      <w:r w:rsidRPr="008D2F3C">
        <w:t>došlo.</w:t>
      </w:r>
      <w:r w:rsidRPr="008D2F3C" w:rsidR="00721DA5">
        <w:t>“.</w:t>
      </w:r>
    </w:p>
    <w:p w:rsidR="00EF6B9B"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color w:val="000000"/>
        </w:rPr>
        <w:t xml:space="preserve">V § </w:t>
      </w:r>
      <w:r w:rsidRPr="008D2F3C" w:rsidR="007B29E4">
        <w:rPr>
          <w:rFonts w:eastAsia="PalatinoLinotype-Bold"/>
          <w:bCs/>
          <w:color w:val="000000"/>
        </w:rPr>
        <w:t xml:space="preserve">40 ods. 1 sa bodka na </w:t>
      </w:r>
      <w:r w:rsidRPr="008D2F3C" w:rsidR="007B29E4">
        <w:rPr>
          <w:rFonts w:eastAsia="PalatinoLinotype-Bold"/>
          <w:bCs/>
        </w:rPr>
        <w:t xml:space="preserve">konci nahrádza bodkočiarkou a pripájajú sa </w:t>
      </w:r>
      <w:r w:rsidRPr="008D2F3C" w:rsidR="00721DA5">
        <w:t xml:space="preserve">tieto </w:t>
      </w:r>
      <w:r w:rsidRPr="008D2F3C" w:rsidR="007B29E4">
        <w:rPr>
          <w:rFonts w:eastAsia="PalatinoLinotype-Bold"/>
          <w:bCs/>
        </w:rPr>
        <w:t>slová</w:t>
      </w:r>
      <w:r w:rsidRPr="008D2F3C" w:rsidR="00721DA5">
        <w:rPr>
          <w:rFonts w:eastAsia="PalatinoLinotype-Bold"/>
          <w:bCs/>
        </w:rPr>
        <w:t>:</w:t>
      </w:r>
      <w:r w:rsidRPr="008D2F3C" w:rsidR="007B29E4">
        <w:rPr>
          <w:rFonts w:eastAsia="PalatinoLinotype-Bold"/>
          <w:bCs/>
        </w:rPr>
        <w:t xml:space="preserve"> „</w:t>
      </w:r>
      <w:r w:rsidRPr="008D2F3C" w:rsidR="008B7EFF">
        <w:t>n</w:t>
      </w:r>
      <w:r w:rsidRPr="008D2F3C" w:rsidR="008B7EFF">
        <w:t>ie je nástrojom na usporiadanie vlastníctva k pozemkom ani určenie obhospodarovateľov lesa.“.</w:t>
      </w:r>
    </w:p>
    <w:p w:rsidR="008B7EFF"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40 ods. 2 písm</w:t>
      </w:r>
      <w:r w:rsidRPr="008D2F3C" w:rsidR="00721DA5">
        <w:rPr>
          <w:rFonts w:eastAsia="PalatinoLinotype-Bold"/>
          <w:bCs/>
          <w:color w:val="000000"/>
        </w:rPr>
        <w:t>.</w:t>
      </w:r>
      <w:r w:rsidRPr="008D2F3C">
        <w:rPr>
          <w:rFonts w:eastAsia="PalatinoLinotype-Bold"/>
          <w:bCs/>
          <w:color w:val="000000"/>
        </w:rPr>
        <w:t xml:space="preserve"> b) sa slovo „dielcov“ nahrádza slovom „porastov“.</w:t>
      </w:r>
    </w:p>
    <w:p w:rsidR="000B1119"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V § 41 ods. 8 prvej vete sa bodka na konci nahrádza bodkočiarkou a pripájajú sa </w:t>
      </w:r>
      <w:r w:rsidRPr="008D2F3C" w:rsidR="00766E99">
        <w:rPr>
          <w:rFonts w:eastAsia="PalatinoLinotype-Bold"/>
          <w:bCs/>
        </w:rPr>
        <w:t xml:space="preserve">tieto </w:t>
      </w:r>
      <w:r w:rsidRPr="008D2F3C">
        <w:rPr>
          <w:rFonts w:eastAsia="PalatinoLinotype-Bold"/>
          <w:bCs/>
        </w:rPr>
        <w:t>slová</w:t>
      </w:r>
      <w:r w:rsidRPr="008D2F3C" w:rsidR="00766E99">
        <w:rPr>
          <w:rFonts w:eastAsia="PalatinoLinotype-Bold"/>
          <w:bCs/>
        </w:rPr>
        <w:t>:</w:t>
      </w:r>
      <w:r w:rsidRPr="008D2F3C">
        <w:rPr>
          <w:rFonts w:eastAsia="PalatinoLinotype-Bold"/>
          <w:bCs/>
        </w:rPr>
        <w:t xml:space="preserve"> „</w:t>
      </w:r>
      <w:r w:rsidRPr="008D2F3C" w:rsidR="00515E03">
        <w:t xml:space="preserve">na pripomienky a požiadavky, ktoré </w:t>
      </w:r>
      <w:r w:rsidRPr="008D2F3C" w:rsidR="00E9367A">
        <w:t xml:space="preserve">neboli predložené </w:t>
      </w:r>
      <w:r w:rsidRPr="008D2F3C" w:rsidR="003C2C0B">
        <w:t xml:space="preserve">v určenej lehote </w:t>
      </w:r>
      <w:r w:rsidRPr="008D2F3C" w:rsidR="00515E03">
        <w:t>sa neprihliada.“.</w:t>
      </w:r>
    </w:p>
    <w:p w:rsidR="008B7EFF" w:rsidRPr="008D2F3C" w:rsidP="00791F6D">
      <w:pPr>
        <w:numPr>
          <w:ilvl w:val="0"/>
          <w:numId w:val="3"/>
        </w:numPr>
        <w:autoSpaceDE w:val="0"/>
        <w:autoSpaceDN w:val="0"/>
        <w:adjustRightInd w:val="0"/>
        <w:spacing w:before="240" w:after="240"/>
        <w:ind w:left="357" w:hanging="357"/>
        <w:rPr>
          <w:rFonts w:eastAsia="PalatinoLinotype-Bold"/>
          <w:bCs/>
        </w:rPr>
      </w:pPr>
      <w:r w:rsidRPr="008D2F3C" w:rsidR="00E26118">
        <w:rPr>
          <w:rFonts w:eastAsia="PalatinoLinotype-Bold"/>
          <w:bCs/>
        </w:rPr>
        <w:t>V § 41 sa za odsek 13 vkladá nový odsek 14, ktorý znie:</w:t>
      </w:r>
    </w:p>
    <w:p w:rsidR="008B7EFF" w:rsidRPr="008D2F3C" w:rsidP="00791F6D">
      <w:pPr>
        <w:autoSpaceDE w:val="0"/>
        <w:autoSpaceDN w:val="0"/>
        <w:adjustRightInd w:val="0"/>
        <w:spacing w:before="120" w:after="120"/>
        <w:ind w:left="357" w:firstLine="709"/>
        <w:rPr>
          <w:rFonts w:eastAsia="PalatinoLinotype-Bold"/>
          <w:bCs/>
        </w:rPr>
      </w:pPr>
      <w:r w:rsidRPr="008D2F3C" w:rsidR="00E26118">
        <w:rPr>
          <w:rFonts w:eastAsia="PalatinoLinotype-Bold"/>
          <w:bCs/>
        </w:rPr>
        <w:t>„</w:t>
      </w:r>
      <w:r w:rsidRPr="008D2F3C" w:rsidR="00E26118">
        <w:t>(14) Ak sa schvaľuje program starostlivosti pre lesný celok, v ktorom sú zahrnuté aj lesné pozemky alebo ich časti, pre ktoré je program starostlivosti schválený, príslušný orgán štátnej správy spolu so schválením programu starostlivosti rozhodne aj o zmene pro</w:t>
      </w:r>
      <w:r w:rsidRPr="008D2F3C" w:rsidR="00766E99">
        <w:t xml:space="preserve">gramu starostlivosti [§ </w:t>
      </w:r>
      <w:r w:rsidRPr="008D2F3C" w:rsidR="00E26118">
        <w:t>43 ods. 2 písm. d)], v ktorom boli tieto lesné pozemky alebo ich časti zahrnuté.“.</w:t>
      </w:r>
    </w:p>
    <w:p w:rsidR="008B7EFF" w:rsidRPr="008D2F3C" w:rsidP="00791F6D">
      <w:pPr>
        <w:autoSpaceDE w:val="0"/>
        <w:autoSpaceDN w:val="0"/>
        <w:adjustRightInd w:val="0"/>
        <w:spacing w:before="120" w:after="120"/>
        <w:ind w:left="357"/>
        <w:rPr>
          <w:rFonts w:eastAsia="PalatinoLinotype-Bold"/>
          <w:bCs/>
          <w:color w:val="000000"/>
        </w:rPr>
      </w:pPr>
      <w:r w:rsidRPr="008D2F3C" w:rsidR="00E26118">
        <w:rPr>
          <w:rFonts w:eastAsia="PalatinoLinotype-Bold"/>
          <w:bCs/>
          <w:color w:val="000000"/>
        </w:rPr>
        <w:t>Doterajšie odseky 14 a 15 sa označujú ako odseky 15 a 16.</w:t>
      </w:r>
    </w:p>
    <w:p w:rsidR="000B1119"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 41 sa za odsek 15 vkladá nový odsek 16, ktorý znie:</w:t>
      </w:r>
    </w:p>
    <w:p w:rsidR="009720CB" w:rsidRPr="008D2F3C" w:rsidP="00E9367A">
      <w:pPr>
        <w:pStyle w:val="ODSEK"/>
        <w:ind w:left="357" w:firstLine="709"/>
      </w:pPr>
      <w:r w:rsidRPr="008D2F3C">
        <w:t>„(16) Záväzné vyjadrenie podľa odseku 8 dotknuté orgány doručia príslušnému orgánu štátnej správy lesného hospodárstva do 15 dní od doručenia</w:t>
      </w:r>
      <w:r w:rsidRPr="008D2F3C" w:rsidR="00755F02">
        <w:t xml:space="preserve"> výzvy</w:t>
      </w:r>
      <w:r w:rsidR="00E9367A">
        <w:t>,</w:t>
      </w:r>
      <w:r w:rsidRPr="008D2F3C">
        <w:t xml:space="preserve"> ak vyjadrenie v</w:t>
      </w:r>
      <w:r w:rsidRPr="008D2F3C" w:rsidR="00755F02">
        <w:t> </w:t>
      </w:r>
      <w:r w:rsidRPr="008D2F3C">
        <w:t>určen</w:t>
      </w:r>
      <w:r w:rsidRPr="008D2F3C" w:rsidR="00755F02">
        <w:t>ej lehote</w:t>
      </w:r>
      <w:r w:rsidRPr="008D2F3C">
        <w:t xml:space="preserve"> nedoručia, má sa za to, že nemajú pripomienky k</w:t>
      </w:r>
      <w:r w:rsidR="00DE5E66">
        <w:t> </w:t>
      </w:r>
      <w:r w:rsidRPr="008D2F3C">
        <w:t>správe</w:t>
      </w:r>
      <w:r w:rsidR="00DE5E66">
        <w:t xml:space="preserve"> </w:t>
      </w:r>
      <w:r w:rsidRPr="008D2F3C">
        <w:t>o</w:t>
      </w:r>
      <w:r w:rsidR="00DE5E66">
        <w:t> </w:t>
      </w:r>
      <w:r w:rsidRPr="008D2F3C">
        <w:t>hospodárení</w:t>
      </w:r>
      <w:r w:rsidR="00DE5E66">
        <w:t xml:space="preserve"> </w:t>
      </w:r>
      <w:r w:rsidRPr="008D2F3C">
        <w:t>a</w:t>
      </w:r>
      <w:r w:rsidR="00DE5E66">
        <w:t> </w:t>
      </w:r>
      <w:r w:rsidRPr="008D2F3C">
        <w:t>požiadavky</w:t>
      </w:r>
      <w:r w:rsidR="00DE5E66">
        <w:t xml:space="preserve"> </w:t>
      </w:r>
      <w:r w:rsidRPr="008D2F3C">
        <w:t>na vypracovanie pokynov na vyhotovenie programu starostlivosti, za ktorých dodržania program starostlivosti nebude mať významný vplyv na územie európskej sústavy chránených území. Záväzné vyjadrenie podľa odseku 13 dotknuté orgány doručia príslušnému orgánu štátnej správy lesného hospodárstva do 30 dní od doručenia</w:t>
      </w:r>
      <w:r w:rsidRPr="008D2F3C" w:rsidR="00755F02">
        <w:t xml:space="preserve"> návrhu</w:t>
      </w:r>
      <w:r w:rsidR="00E9367A">
        <w:t>,</w:t>
      </w:r>
      <w:r w:rsidRPr="008D2F3C">
        <w:t xml:space="preserve"> ak vyjadrenie v</w:t>
      </w:r>
      <w:r w:rsidRPr="008D2F3C" w:rsidR="00755F02">
        <w:t> </w:t>
      </w:r>
      <w:r w:rsidRPr="008D2F3C">
        <w:t>určen</w:t>
      </w:r>
      <w:r w:rsidRPr="008D2F3C" w:rsidR="00755F02">
        <w:t>ej lehote</w:t>
      </w:r>
      <w:r w:rsidRPr="008D2F3C">
        <w:t xml:space="preserve"> nedoručia, má sa za to, že s návrhom programu starostlivosti</w:t>
      </w:r>
      <w:r w:rsidRPr="008D2F3C" w:rsidR="00755F02">
        <w:t xml:space="preserve"> súhlasia</w:t>
      </w:r>
      <w:r w:rsidRPr="008D2F3C">
        <w:rPr>
          <w:vertAlign w:val="superscript"/>
        </w:rPr>
        <w:t>57a</w:t>
      </w:r>
      <w:r w:rsidRPr="008D2F3C">
        <w:t>)</w:t>
      </w:r>
      <w:r w:rsidR="006E2FDA">
        <w:t>.“.</w:t>
      </w:r>
    </w:p>
    <w:p w:rsidR="009720CB" w:rsidRPr="008D2F3C" w:rsidP="00791F6D">
      <w:pPr>
        <w:pStyle w:val="ODSEK"/>
        <w:spacing w:before="120" w:after="120"/>
        <w:ind w:left="357" w:firstLine="0"/>
      </w:pPr>
      <w:r w:rsidRPr="008D2F3C">
        <w:t>Poznámka pod čiarou k odkazu 57a znie:</w:t>
      </w:r>
    </w:p>
    <w:p w:rsidR="009720CB" w:rsidRPr="008D2F3C" w:rsidP="00791F6D">
      <w:pPr>
        <w:pStyle w:val="ODSEK"/>
        <w:ind w:left="851" w:hanging="491"/>
      </w:pPr>
      <w:r w:rsidRPr="008D2F3C">
        <w:t>„</w:t>
      </w:r>
      <w:r w:rsidRPr="008D2F3C">
        <w:rPr>
          <w:vertAlign w:val="superscript"/>
        </w:rPr>
        <w:t>57a</w:t>
      </w:r>
      <w:r w:rsidRPr="006E2FDA">
        <w:t>)</w:t>
      </w:r>
      <w:r w:rsidRPr="008D2F3C">
        <w:t xml:space="preserve"> § 9 ods. 1 písm. m)</w:t>
      </w:r>
      <w:r w:rsidR="006E2FDA">
        <w:t xml:space="preserve"> a </w:t>
      </w:r>
      <w:r w:rsidRPr="008D2F3C">
        <w:t>§ 103 ods. 7 až 9 zákona č. 543/2002 Z. z. v znení neskorších predpisov.“.</w:t>
      </w:r>
    </w:p>
    <w:p w:rsidR="00684BD6" w:rsidRPr="008D2F3C" w:rsidP="00791F6D">
      <w:pPr>
        <w:autoSpaceDE w:val="0"/>
        <w:autoSpaceDN w:val="0"/>
        <w:adjustRightInd w:val="0"/>
        <w:spacing w:before="120" w:after="120"/>
        <w:ind w:left="357"/>
        <w:rPr>
          <w:rFonts w:eastAsia="PalatinoLinotype-Bold"/>
          <w:bCs/>
        </w:rPr>
      </w:pPr>
      <w:r w:rsidRPr="008D2F3C">
        <w:rPr>
          <w:rFonts w:eastAsia="PalatinoLinotype-Bold"/>
          <w:bCs/>
        </w:rPr>
        <w:t>Doterajší odsek 16 sa označuje ako odsek 17.</w:t>
      </w:r>
    </w:p>
    <w:p w:rsidR="00A445DF"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41 ods. 1</w:t>
      </w:r>
      <w:r w:rsidR="006E2FDA">
        <w:rPr>
          <w:rFonts w:eastAsia="PalatinoLinotype-Bold"/>
          <w:bCs/>
          <w:color w:val="000000"/>
        </w:rPr>
        <w:t>7</w:t>
      </w:r>
      <w:r w:rsidRPr="008D2F3C">
        <w:rPr>
          <w:rFonts w:eastAsia="PalatinoLinotype-Bold"/>
          <w:bCs/>
          <w:color w:val="000000"/>
        </w:rPr>
        <w:t xml:space="preserve"> sa číslovka „14“ nahrádza číslovkou „15“</w:t>
      </w:r>
      <w:r w:rsidRPr="008D2F3C" w:rsidR="00766E99">
        <w:rPr>
          <w:rFonts w:eastAsia="PalatinoLinotype-Bold"/>
          <w:bCs/>
          <w:color w:val="000000"/>
        </w:rPr>
        <w:t>.</w:t>
      </w:r>
    </w:p>
    <w:p w:rsidR="00EF42EC"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42 sa</w:t>
      </w:r>
      <w:r w:rsidR="00024F9A">
        <w:rPr>
          <w:rFonts w:eastAsia="PalatinoLinotype-Bold"/>
          <w:bCs/>
          <w:color w:val="000000"/>
        </w:rPr>
        <w:t xml:space="preserve"> vypúšťa</w:t>
      </w:r>
      <w:r w:rsidRPr="008D2F3C">
        <w:rPr>
          <w:rFonts w:eastAsia="PalatinoLinotype-Bold"/>
          <w:bCs/>
          <w:color w:val="000000"/>
        </w:rPr>
        <w:t xml:space="preserve"> odsek 3</w:t>
      </w:r>
      <w:r w:rsidR="003C1933">
        <w:rPr>
          <w:rFonts w:eastAsia="PalatinoLinotype-Bold"/>
          <w:bCs/>
          <w:color w:val="000000"/>
        </w:rPr>
        <w:t>.</w:t>
      </w:r>
    </w:p>
    <w:p w:rsidR="00EF42EC" w:rsidRPr="008D2F3C" w:rsidP="00791F6D">
      <w:pPr>
        <w:autoSpaceDE w:val="0"/>
        <w:autoSpaceDN w:val="0"/>
        <w:adjustRightInd w:val="0"/>
        <w:spacing w:before="120" w:after="120"/>
        <w:ind w:left="357"/>
        <w:rPr>
          <w:rFonts w:eastAsia="PalatinoLinotype-Bold"/>
          <w:bCs/>
          <w:color w:val="000000"/>
        </w:rPr>
      </w:pPr>
      <w:r w:rsidRPr="008D2F3C">
        <w:rPr>
          <w:rFonts w:eastAsia="PalatinoLinotype-Bold"/>
          <w:bCs/>
          <w:color w:val="000000"/>
        </w:rPr>
        <w:t>Doterajšie odseky 4 až 8 sa označujú ako odseky 3 až 7.</w:t>
      </w:r>
    </w:p>
    <w:p w:rsidR="0096104A"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42 ods. 3 sa slová „Slovenskej republiky“ nahrádzajú slovami „a rozvoja vidieka Slovenskej republiky (ďalej len „minister“)“.</w:t>
      </w:r>
    </w:p>
    <w:p w:rsidR="00E9367A"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42 ods. 4 sa číslovka „4“ nahrádza číslovkou „3“.</w:t>
      </w:r>
    </w:p>
    <w:p w:rsidR="008B7EFF"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EF42EC">
        <w:rPr>
          <w:rFonts w:eastAsia="PalatinoLinotype-Bold"/>
          <w:bCs/>
          <w:color w:val="000000"/>
        </w:rPr>
        <w:t>V § 42 odsek 5 znie:</w:t>
      </w:r>
    </w:p>
    <w:p w:rsidR="00890DAC" w:rsidRPr="008D2F3C" w:rsidP="00791F6D">
      <w:pPr>
        <w:pStyle w:val="ODSEK"/>
        <w:spacing w:before="120"/>
        <w:ind w:left="357" w:firstLine="709"/>
      </w:pPr>
      <w:r w:rsidRPr="008D2F3C">
        <w:t>„(5) Platnosť osvedčenia</w:t>
      </w:r>
      <w:r w:rsidRPr="008D2F3C" w:rsidR="00584E5B">
        <w:t xml:space="preserve"> o odbornej spôsobilosti zaniká, ak ide o</w:t>
      </w:r>
    </w:p>
    <w:p w:rsidR="00890DAC" w:rsidRPr="008D2F3C" w:rsidP="00791F6D">
      <w:pPr>
        <w:pStyle w:val="adda"/>
        <w:numPr>
          <w:ilvl w:val="0"/>
          <w:numId w:val="9"/>
        </w:numPr>
        <w:spacing w:before="0" w:after="0"/>
      </w:pPr>
      <w:r w:rsidRPr="008D2F3C">
        <w:t>fyzickú osobu</w:t>
      </w:r>
    </w:p>
    <w:p w:rsidR="00890DAC" w:rsidRPr="008D2F3C" w:rsidP="00791F6D">
      <w:pPr>
        <w:pStyle w:val="CISLO"/>
        <w:numPr>
          <w:ilvl w:val="1"/>
          <w:numId w:val="8"/>
        </w:numPr>
        <w:tabs>
          <w:tab w:val="clear" w:pos="720"/>
        </w:tabs>
        <w:ind w:left="1071" w:hanging="357"/>
      </w:pPr>
      <w:r w:rsidRPr="008D2F3C" w:rsidR="009641A8">
        <w:t>ak o to držiteľ osvedčenia písomne požiada ministerstvo,</w:t>
      </w:r>
    </w:p>
    <w:p w:rsidR="00890DAC" w:rsidRPr="008D2F3C" w:rsidP="00791F6D">
      <w:pPr>
        <w:pStyle w:val="CISLO"/>
        <w:numPr>
          <w:ilvl w:val="1"/>
          <w:numId w:val="8"/>
        </w:numPr>
        <w:tabs>
          <w:tab w:val="clear" w:pos="720"/>
        </w:tabs>
        <w:ind w:left="1071" w:hanging="357"/>
      </w:pPr>
      <w:r w:rsidR="009641A8">
        <w:t>rozhodnutím ministerstva o zániku platnosti osvedčenia</w:t>
      </w:r>
      <w:r w:rsidRPr="008D2F3C" w:rsidR="009641A8">
        <w:t>,</w:t>
      </w:r>
      <w:r w:rsidR="009641A8">
        <w:t xml:space="preserve"> </w:t>
      </w:r>
      <w:r w:rsidR="00195411">
        <w:t>alebo</w:t>
      </w:r>
    </w:p>
    <w:p w:rsidR="00890DAC" w:rsidRPr="008D2F3C" w:rsidP="00791F6D">
      <w:pPr>
        <w:pStyle w:val="CISLO"/>
        <w:numPr>
          <w:ilvl w:val="1"/>
          <w:numId w:val="8"/>
        </w:numPr>
        <w:tabs>
          <w:tab w:val="clear" w:pos="720"/>
        </w:tabs>
        <w:ind w:left="1071" w:hanging="357"/>
      </w:pPr>
      <w:r w:rsidRPr="008D2F3C" w:rsidR="004B0F8C">
        <w:t>smrťou alebo vyhlásením za mŕtvu</w:t>
      </w:r>
      <w:r w:rsidR="003C1933">
        <w:t>,</w:t>
      </w:r>
    </w:p>
    <w:p w:rsidR="00890DAC" w:rsidRPr="008D2F3C" w:rsidP="00791F6D">
      <w:pPr>
        <w:pStyle w:val="adda"/>
        <w:spacing w:before="0" w:after="0"/>
      </w:pPr>
      <w:r w:rsidRPr="008D2F3C">
        <w:t>právnickú osobu</w:t>
      </w:r>
    </w:p>
    <w:p w:rsidR="00890DAC" w:rsidRPr="008D2F3C" w:rsidP="00791F6D">
      <w:pPr>
        <w:pStyle w:val="CISLO"/>
        <w:numPr>
          <w:ilvl w:val="1"/>
          <w:numId w:val="8"/>
        </w:numPr>
        <w:tabs>
          <w:tab w:val="clear" w:pos="720"/>
        </w:tabs>
        <w:ind w:left="1071" w:hanging="357"/>
      </w:pPr>
      <w:r w:rsidRPr="008D2F3C">
        <w:t xml:space="preserve">ak držiteľ osvedčenia prestal spĺňať podmienku podľa odseku </w:t>
      </w:r>
      <w:r w:rsidR="009641A8">
        <w:t>4</w:t>
      </w:r>
      <w:r w:rsidRPr="008D2F3C">
        <w:t>,</w:t>
      </w:r>
      <w:r w:rsidR="009641A8">
        <w:t xml:space="preserve"> alebo</w:t>
      </w:r>
    </w:p>
    <w:p w:rsidR="00890DAC" w:rsidRPr="008D2F3C" w:rsidP="00791F6D">
      <w:pPr>
        <w:pStyle w:val="CISLO"/>
        <w:numPr>
          <w:ilvl w:val="1"/>
          <w:numId w:val="8"/>
        </w:numPr>
        <w:tabs>
          <w:tab w:val="clear" w:pos="720"/>
        </w:tabs>
        <w:ind w:left="1071" w:hanging="357"/>
      </w:pPr>
      <w:r w:rsidRPr="008D2F3C">
        <w:t>zánikom oprávnenia na podnikanie.“.</w:t>
      </w:r>
    </w:p>
    <w:p w:rsidR="00890DAC" w:rsidRPr="008D2F3C" w:rsidP="00791F6D">
      <w:pPr>
        <w:numPr>
          <w:ilvl w:val="0"/>
          <w:numId w:val="3"/>
        </w:numPr>
        <w:autoSpaceDE w:val="0"/>
        <w:autoSpaceDN w:val="0"/>
        <w:adjustRightInd w:val="0"/>
        <w:spacing w:before="240" w:after="240"/>
        <w:ind w:left="357" w:hanging="357"/>
      </w:pPr>
      <w:r w:rsidRPr="008D2F3C" w:rsidR="009641A8">
        <w:rPr>
          <w:rFonts w:eastAsia="PalatinoLinotype-Bold"/>
          <w:bCs/>
          <w:color w:val="000000"/>
        </w:rPr>
        <w:t xml:space="preserve">V § 42 ods. 6 </w:t>
      </w:r>
      <w:r w:rsidR="009641A8">
        <w:rPr>
          <w:rFonts w:eastAsia="PalatinoLinotype-Bold"/>
          <w:bCs/>
          <w:color w:val="000000"/>
        </w:rPr>
        <w:t xml:space="preserve">prvej vete </w:t>
      </w:r>
      <w:r w:rsidRPr="008D2F3C" w:rsidR="009641A8">
        <w:rPr>
          <w:rFonts w:eastAsia="PalatinoLinotype-Bold"/>
          <w:bCs/>
          <w:color w:val="000000"/>
        </w:rPr>
        <w:t xml:space="preserve">sa slová „odňatí osvedčenia“ nahrádzajú slovami „zániku platnosti osvedčenia“, </w:t>
      </w:r>
      <w:r w:rsidR="009641A8">
        <w:rPr>
          <w:rFonts w:eastAsia="PalatinoLinotype-Bold"/>
          <w:bCs/>
          <w:color w:val="000000"/>
        </w:rPr>
        <w:t xml:space="preserve">slová „po dobu najmenej piatich rokov“ sa nahrádzajú slovami „najmenej päť rokov“, v druhej vete sa </w:t>
      </w:r>
      <w:r w:rsidRPr="008D2F3C" w:rsidR="009641A8">
        <w:rPr>
          <w:rFonts w:eastAsia="PalatinoLinotype-Bold"/>
          <w:bCs/>
          <w:color w:val="000000"/>
        </w:rPr>
        <w:t xml:space="preserve">slová „jeho </w:t>
      </w:r>
      <w:r w:rsidRPr="008D2F3C" w:rsidR="009641A8">
        <w:rPr>
          <w:rFonts w:eastAsia="PalatinoLinotype-Bold"/>
          <w:bCs/>
        </w:rPr>
        <w:t xml:space="preserve">odňatí“ nahrádzajú slovami „zániku jeho platnosti </w:t>
      </w:r>
      <w:r w:rsidRPr="008D2F3C" w:rsidR="009641A8">
        <w:t>a po úspešnom absolvovaní skúšky podľa odseku 3“ a tretia veta sa vypúšťa.</w:t>
      </w:r>
    </w:p>
    <w:p w:rsidR="00890DAC"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8E0B28">
        <w:rPr>
          <w:rFonts w:eastAsia="PalatinoLinotype-Bold"/>
          <w:bCs/>
          <w:color w:val="000000"/>
        </w:rPr>
        <w:t>V § 42 od</w:t>
      </w:r>
      <w:r w:rsidRPr="008D2F3C" w:rsidR="008E0B28">
        <w:rPr>
          <w:rFonts w:eastAsia="PalatinoLinotype-Bold"/>
          <w:bCs/>
          <w:color w:val="000000"/>
        </w:rPr>
        <w:t xml:space="preserve">s. </w:t>
      </w:r>
      <w:r w:rsidRPr="008D2F3C" w:rsidR="0076488C">
        <w:rPr>
          <w:rFonts w:eastAsia="PalatinoLinotype-Bold"/>
          <w:bCs/>
          <w:color w:val="000000"/>
        </w:rPr>
        <w:t>7</w:t>
      </w:r>
      <w:r w:rsidRPr="008D2F3C" w:rsidR="008E0B28">
        <w:rPr>
          <w:rFonts w:eastAsia="PalatinoLinotype-Bold"/>
          <w:bCs/>
          <w:color w:val="000000"/>
        </w:rPr>
        <w:t xml:space="preserve"> sa slová „odsekov 4 a 6“ nahrádzajú slovami „odseku 3“</w:t>
      </w:r>
      <w:r w:rsidR="00983A58">
        <w:rPr>
          <w:rFonts w:eastAsia="PalatinoLinotype-Bold"/>
          <w:bCs/>
          <w:color w:val="000000"/>
        </w:rPr>
        <w:t>, slovo „odňatí“ slovami „zániku platnosti“</w:t>
      </w:r>
      <w:r w:rsidRPr="008D2F3C" w:rsidR="008E0B28">
        <w:rPr>
          <w:rFonts w:eastAsia="PalatinoLinotype-Bold"/>
          <w:bCs/>
          <w:color w:val="000000"/>
        </w:rPr>
        <w:t xml:space="preserve"> a vypúšťajú sa slová „a osvedčení o technickej spôsobilosti podľa odseku 7“.</w:t>
      </w:r>
    </w:p>
    <w:p w:rsidR="00B9209C" w:rsidRPr="008D2F3C" w:rsidP="00791F6D">
      <w:pPr>
        <w:numPr>
          <w:ilvl w:val="0"/>
          <w:numId w:val="3"/>
        </w:numPr>
        <w:autoSpaceDE w:val="0"/>
        <w:autoSpaceDN w:val="0"/>
        <w:adjustRightInd w:val="0"/>
        <w:spacing w:before="240" w:after="240"/>
        <w:ind w:left="357" w:hanging="357"/>
        <w:rPr>
          <w:rFonts w:eastAsia="PalatinoLinotype-Bold"/>
          <w:bCs/>
        </w:rPr>
      </w:pPr>
      <w:r w:rsidR="008750BC">
        <w:rPr>
          <w:rFonts w:eastAsia="PalatinoLinotype-Bold"/>
          <w:bCs/>
        </w:rPr>
        <w:t xml:space="preserve">V </w:t>
      </w:r>
      <w:r w:rsidRPr="008D2F3C">
        <w:rPr>
          <w:rFonts w:eastAsia="PalatinoLinotype-Bold"/>
          <w:bCs/>
        </w:rPr>
        <w:t xml:space="preserve">§ 43 </w:t>
      </w:r>
      <w:r w:rsidR="00024F9A">
        <w:rPr>
          <w:rFonts w:eastAsia="PalatinoLinotype-Bold"/>
          <w:bCs/>
        </w:rPr>
        <w:t>odsek</w:t>
      </w:r>
      <w:r w:rsidRPr="008D2F3C">
        <w:rPr>
          <w:rFonts w:eastAsia="PalatinoLinotype-Bold"/>
          <w:bCs/>
        </w:rPr>
        <w:t xml:space="preserve"> 2 znie:</w:t>
      </w:r>
    </w:p>
    <w:p w:rsidR="00B9209C" w:rsidRPr="008D2F3C" w:rsidP="00791F6D">
      <w:pPr>
        <w:pStyle w:val="ODSEK"/>
        <w:spacing w:before="120"/>
        <w:ind w:left="357" w:firstLine="709"/>
      </w:pPr>
      <w:r w:rsidRPr="008D2F3C">
        <w:rPr>
          <w:rFonts w:eastAsia="PalatinoLinotype-Bold"/>
          <w:bCs/>
        </w:rPr>
        <w:t>„</w:t>
      </w:r>
      <w:r w:rsidRPr="008D2F3C">
        <w:t>(2) Zmen</w:t>
      </w:r>
      <w:r w:rsidRPr="008D2F3C" w:rsidR="00926074">
        <w:t>ou</w:t>
      </w:r>
      <w:r w:rsidR="00195411">
        <w:t xml:space="preserve"> programu starostlivosti je</w:t>
      </w:r>
    </w:p>
    <w:p w:rsidR="00B9209C" w:rsidRPr="008D2F3C" w:rsidP="00791F6D">
      <w:pPr>
        <w:pStyle w:val="adda"/>
        <w:numPr>
          <w:ilvl w:val="0"/>
          <w:numId w:val="10"/>
        </w:numPr>
        <w:spacing w:before="0" w:after="0"/>
        <w:ind w:left="714" w:hanging="357"/>
      </w:pPr>
      <w:r w:rsidRPr="008D2F3C">
        <w:t>zmena kategorizá</w:t>
      </w:r>
      <w:r w:rsidRPr="008D2F3C">
        <w:t>cie lesov pod</w:t>
      </w:r>
      <w:r w:rsidRPr="008D2F3C">
        <w:rPr>
          <w:rFonts w:eastAsia="PalatinoLinotype-Roman"/>
        </w:rPr>
        <w:t>ľ</w:t>
      </w:r>
      <w:r w:rsidRPr="008D2F3C">
        <w:t>a § 12,</w:t>
      </w:r>
    </w:p>
    <w:p w:rsidR="00B9209C" w:rsidRPr="008D2F3C" w:rsidP="00791F6D">
      <w:pPr>
        <w:pStyle w:val="adda"/>
        <w:spacing w:before="0" w:after="0"/>
        <w:ind w:left="714" w:hanging="357"/>
      </w:pPr>
      <w:r w:rsidRPr="008D2F3C">
        <w:t>schválenie postupu rekonštrukcie lesa pod</w:t>
      </w:r>
      <w:r w:rsidRPr="008D2F3C">
        <w:rPr>
          <w:rFonts w:eastAsia="PalatinoLinotype-Roman"/>
        </w:rPr>
        <w:t>ľ</w:t>
      </w:r>
      <w:r w:rsidRPr="008D2F3C" w:rsidR="00DF5A10">
        <w:t>a § 19 ods. 3,</w:t>
      </w:r>
    </w:p>
    <w:p w:rsidR="00B9209C" w:rsidRPr="008D2F3C" w:rsidP="00791F6D">
      <w:pPr>
        <w:pStyle w:val="adda"/>
        <w:spacing w:before="0" w:after="0"/>
        <w:ind w:left="714" w:hanging="357"/>
      </w:pPr>
      <w:r w:rsidRPr="008D2F3C">
        <w:t xml:space="preserve">zmena zásad vykonávania </w:t>
      </w:r>
      <w:r w:rsidRPr="008D2F3C">
        <w:rPr>
          <w:rFonts w:eastAsia="PalatinoLinotype-Roman"/>
        </w:rPr>
        <w:t>ť</w:t>
      </w:r>
      <w:r w:rsidRPr="008D2F3C">
        <w:t>ažby pod</w:t>
      </w:r>
      <w:r w:rsidRPr="008D2F3C">
        <w:rPr>
          <w:rFonts w:eastAsia="PalatinoLinotype-Roman"/>
        </w:rPr>
        <w:t>ľ</w:t>
      </w:r>
      <w:r w:rsidRPr="008D2F3C" w:rsidR="00DF5A10">
        <w:t>a § 23 ods. 7 a 8,</w:t>
      </w:r>
    </w:p>
    <w:p w:rsidR="00B9209C" w:rsidRPr="008D2F3C" w:rsidP="00791F6D">
      <w:pPr>
        <w:pStyle w:val="adda"/>
        <w:spacing w:before="0" w:after="0"/>
        <w:ind w:left="714" w:hanging="357"/>
      </w:pPr>
      <w:r w:rsidRPr="008D2F3C">
        <w:t>zmena hraníc p</w:t>
      </w:r>
      <w:r w:rsidR="00FC38AC">
        <w:t>orastu podľa § 39 ods. 6,</w:t>
      </w:r>
    </w:p>
    <w:p w:rsidR="00B7073C" w:rsidRPr="008D2F3C" w:rsidP="00791F6D">
      <w:pPr>
        <w:pStyle w:val="adda"/>
        <w:spacing w:before="0" w:after="0"/>
        <w:ind w:left="714" w:hanging="357"/>
      </w:pPr>
      <w:r w:rsidRPr="008D2F3C" w:rsidR="00B9209C">
        <w:t>zmena z dôvodu zmeny hraníc lesného celku podľa § 41 ods. 14</w:t>
      </w:r>
      <w:r w:rsidRPr="008D2F3C">
        <w:t>,</w:t>
      </w:r>
      <w:r w:rsidR="00195411">
        <w:t xml:space="preserve"> alebo</w:t>
      </w:r>
    </w:p>
    <w:p w:rsidR="00B9209C" w:rsidRPr="008D2F3C" w:rsidP="00791F6D">
      <w:pPr>
        <w:pStyle w:val="adda"/>
        <w:spacing w:before="0" w:after="0"/>
        <w:ind w:left="714" w:hanging="357"/>
      </w:pPr>
      <w:r w:rsidRPr="008D2F3C" w:rsidR="00B7073C">
        <w:t>aktualizácia pro</w:t>
      </w:r>
      <w:r w:rsidRPr="008D2F3C" w:rsidR="00B7073C">
        <w:t>gramu starostlivosti podľa odseku 4</w:t>
      </w:r>
      <w:r w:rsidRPr="008D2F3C">
        <w:t>.“.</w:t>
      </w:r>
    </w:p>
    <w:p w:rsidR="00B9209C"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V § 43 sa za odsek 2 vklad</w:t>
      </w:r>
      <w:r w:rsidRPr="008D2F3C" w:rsidR="00EF771A">
        <w:rPr>
          <w:rFonts w:eastAsia="PalatinoLinotype-Bold"/>
          <w:bCs/>
        </w:rPr>
        <w:t>ajú</w:t>
      </w:r>
      <w:r w:rsidRPr="008D2F3C">
        <w:rPr>
          <w:rFonts w:eastAsia="PalatinoLinotype-Bold"/>
          <w:bCs/>
        </w:rPr>
        <w:t xml:space="preserve"> nov</w:t>
      </w:r>
      <w:r w:rsidRPr="008D2F3C" w:rsidR="00EF771A">
        <w:rPr>
          <w:rFonts w:eastAsia="PalatinoLinotype-Bold"/>
          <w:bCs/>
        </w:rPr>
        <w:t>é</w:t>
      </w:r>
      <w:r w:rsidRPr="008D2F3C">
        <w:rPr>
          <w:rFonts w:eastAsia="PalatinoLinotype-Bold"/>
          <w:bCs/>
        </w:rPr>
        <w:t xml:space="preserve"> odsek</w:t>
      </w:r>
      <w:r w:rsidRPr="008D2F3C" w:rsidR="00EF771A">
        <w:rPr>
          <w:rFonts w:eastAsia="PalatinoLinotype-Bold"/>
          <w:bCs/>
        </w:rPr>
        <w:t>y</w:t>
      </w:r>
      <w:r w:rsidRPr="008D2F3C">
        <w:rPr>
          <w:rFonts w:eastAsia="PalatinoLinotype-Bold"/>
          <w:bCs/>
        </w:rPr>
        <w:t xml:space="preserve"> 3</w:t>
      </w:r>
      <w:r w:rsidRPr="008D2F3C" w:rsidR="00EF771A">
        <w:rPr>
          <w:rFonts w:eastAsia="PalatinoLinotype-Bold"/>
          <w:bCs/>
        </w:rPr>
        <w:t xml:space="preserve"> a 4</w:t>
      </w:r>
      <w:r w:rsidRPr="008D2F3C">
        <w:rPr>
          <w:rFonts w:eastAsia="PalatinoLinotype-Bold"/>
          <w:bCs/>
        </w:rPr>
        <w:t>, ktor</w:t>
      </w:r>
      <w:r w:rsidRPr="008D2F3C" w:rsidR="00EF771A">
        <w:rPr>
          <w:rFonts w:eastAsia="PalatinoLinotype-Bold"/>
          <w:bCs/>
        </w:rPr>
        <w:t>é</w:t>
      </w:r>
      <w:r w:rsidRPr="008D2F3C">
        <w:rPr>
          <w:rFonts w:eastAsia="PalatinoLinotype-Bold"/>
          <w:bCs/>
        </w:rPr>
        <w:t xml:space="preserve"> zne</w:t>
      </w:r>
      <w:r w:rsidRPr="008D2F3C" w:rsidR="00EF771A">
        <w:rPr>
          <w:rFonts w:eastAsia="PalatinoLinotype-Bold"/>
          <w:bCs/>
        </w:rPr>
        <w:t>jú</w:t>
      </w:r>
      <w:r w:rsidRPr="008D2F3C">
        <w:rPr>
          <w:rFonts w:eastAsia="PalatinoLinotype-Bold"/>
          <w:bCs/>
        </w:rPr>
        <w:t>:</w:t>
      </w:r>
    </w:p>
    <w:p w:rsidR="00EF771A" w:rsidRPr="008D2F3C" w:rsidP="00791F6D">
      <w:pPr>
        <w:autoSpaceDE w:val="0"/>
        <w:autoSpaceDN w:val="0"/>
        <w:adjustRightInd w:val="0"/>
        <w:spacing w:before="120" w:after="120"/>
        <w:ind w:left="357" w:firstLine="709"/>
      </w:pPr>
      <w:r w:rsidRPr="008D2F3C" w:rsidR="00B9209C">
        <w:t>„(3) O</w:t>
      </w:r>
      <w:r w:rsidR="00195411">
        <w:t> </w:t>
      </w:r>
      <w:r w:rsidRPr="008D2F3C" w:rsidR="00B9209C">
        <w:t>zmene</w:t>
      </w:r>
      <w:r w:rsidR="00195411">
        <w:t xml:space="preserve"> </w:t>
      </w:r>
      <w:r w:rsidRPr="008D2F3C" w:rsidR="00B9209C">
        <w:t>programu starostlivosti rozhoduje orgán štátnej správy lesného hospodárstva na žiados</w:t>
      </w:r>
      <w:r w:rsidRPr="008D2F3C" w:rsidR="00B9209C">
        <w:rPr>
          <w:rFonts w:eastAsia="PalatinoLinotype-Roman"/>
        </w:rPr>
        <w:t xml:space="preserve">ť </w:t>
      </w:r>
      <w:r w:rsidRPr="008D2F3C" w:rsidR="00B9209C">
        <w:t>vlastníka, správcu, obhospodarovate</w:t>
      </w:r>
      <w:r w:rsidRPr="008D2F3C" w:rsidR="00B9209C">
        <w:rPr>
          <w:rFonts w:eastAsia="PalatinoLinotype-Roman"/>
        </w:rPr>
        <w:t>ľ</w:t>
      </w:r>
      <w:r w:rsidRPr="008D2F3C" w:rsidR="00B9209C">
        <w:t>a lesa alebo orgánu</w:t>
      </w:r>
      <w:r w:rsidRPr="008D2F3C" w:rsidR="00B9209C">
        <w:t xml:space="preserve"> štátnej správy</w:t>
      </w:r>
      <w:r w:rsidRPr="008D2F3C" w:rsidR="00B9209C">
        <w:rPr>
          <w:rFonts w:eastAsia="PalatinoLinotype-Roman"/>
          <w:vertAlign w:val="superscript"/>
        </w:rPr>
        <w:t>24</w:t>
      </w:r>
      <w:r w:rsidRPr="008D2F3C" w:rsidR="00B9209C">
        <w:t>)</w:t>
      </w:r>
      <w:r w:rsidRPr="008D2F3C" w:rsidR="00DF5A10">
        <w:t>.</w:t>
      </w:r>
      <w:r w:rsidRPr="008D2F3C" w:rsidR="00B9209C">
        <w:t xml:space="preserve"> Náklady súvisiace so zmenou programu starostlivosti </w:t>
      </w:r>
      <w:r w:rsidR="00F148A6">
        <w:t>uhrádza</w:t>
      </w:r>
      <w:r w:rsidRPr="008D2F3C" w:rsidR="00F148A6">
        <w:t xml:space="preserve"> </w:t>
      </w:r>
      <w:r w:rsidRPr="008D2F3C" w:rsidR="00B9209C">
        <w:t>žiadate</w:t>
      </w:r>
      <w:r w:rsidRPr="008D2F3C" w:rsidR="00B9209C">
        <w:rPr>
          <w:rFonts w:eastAsia="PalatinoLinotype-Roman"/>
        </w:rPr>
        <w:t>ľ</w:t>
      </w:r>
      <w:r w:rsidRPr="008D2F3C" w:rsidR="00B9209C">
        <w:t>. K</w:t>
      </w:r>
      <w:r w:rsidRPr="008D2F3C" w:rsidR="00DF5A10">
        <w:t> </w:t>
      </w:r>
      <w:r w:rsidRPr="008D2F3C" w:rsidR="00B9209C">
        <w:t>rozhodnutiu</w:t>
      </w:r>
      <w:r w:rsidRPr="008D2F3C" w:rsidR="00DF5A10">
        <w:t xml:space="preserve"> </w:t>
      </w:r>
      <w:r w:rsidRPr="008D2F3C" w:rsidR="00B9209C">
        <w:t>o</w:t>
      </w:r>
      <w:r w:rsidR="00195411">
        <w:t> </w:t>
      </w:r>
      <w:r w:rsidRPr="008D2F3C" w:rsidR="00B9209C">
        <w:t>zmene</w:t>
      </w:r>
      <w:r w:rsidR="00195411">
        <w:t xml:space="preserve"> </w:t>
      </w:r>
      <w:r w:rsidRPr="008D2F3C" w:rsidR="00B9209C">
        <w:t>programu starostlivosti sa vyžaduje vyjadrenie orgánu štátnej správy ochrany prírody a</w:t>
      </w:r>
      <w:r w:rsidR="00195411">
        <w:t> </w:t>
      </w:r>
      <w:r w:rsidRPr="008D2F3C" w:rsidR="00B9209C">
        <w:t>krajiny</w:t>
      </w:r>
      <w:r w:rsidRPr="008D2F3C" w:rsidR="00B9209C">
        <w:rPr>
          <w:rFonts w:eastAsia="PalatinoLinotype-Roman"/>
          <w:vertAlign w:val="superscript"/>
        </w:rPr>
        <w:t>58</w:t>
      </w:r>
      <w:r w:rsidRPr="008D2F3C" w:rsidR="00B9209C">
        <w:t>)</w:t>
      </w:r>
      <w:r w:rsidRPr="008D2F3C" w:rsidR="00DF5A10">
        <w:t>.</w:t>
      </w:r>
      <w:r w:rsidRPr="008D2F3C" w:rsidR="00B9209C">
        <w:t xml:space="preserve"> Odvolanie proti rozhodnutiu o</w:t>
      </w:r>
      <w:r w:rsidR="001109FE">
        <w:t> </w:t>
      </w:r>
      <w:r w:rsidRPr="008D2F3C" w:rsidR="00B9209C">
        <w:t>zmene</w:t>
      </w:r>
      <w:r w:rsidR="001109FE">
        <w:t xml:space="preserve"> programu </w:t>
      </w:r>
      <w:r w:rsidR="001109FE">
        <w:t>starostlivosti</w:t>
      </w:r>
      <w:r w:rsidR="00195411">
        <w:t xml:space="preserve"> </w:t>
      </w:r>
      <w:r w:rsidRPr="008D2F3C" w:rsidR="00B9209C">
        <w:t>nemá odkladný ú</w:t>
      </w:r>
      <w:r w:rsidRPr="008D2F3C" w:rsidR="00B9209C">
        <w:rPr>
          <w:rFonts w:eastAsia="PalatinoLinotype-Roman"/>
        </w:rPr>
        <w:t>č</w:t>
      </w:r>
      <w:r w:rsidRPr="008D2F3C" w:rsidR="00B9209C">
        <w:t>inok; ú</w:t>
      </w:r>
      <w:r w:rsidRPr="008D2F3C" w:rsidR="00B9209C">
        <w:rPr>
          <w:rFonts w:eastAsia="PalatinoLinotype-Roman"/>
        </w:rPr>
        <w:t>č</w:t>
      </w:r>
      <w:r w:rsidRPr="008D2F3C" w:rsidR="00B9209C">
        <w:t>astník konania sa môže odvola</w:t>
      </w:r>
      <w:r w:rsidRPr="008D2F3C" w:rsidR="00B9209C">
        <w:rPr>
          <w:rFonts w:eastAsia="PalatinoLinotype-Roman"/>
        </w:rPr>
        <w:t xml:space="preserve">ť </w:t>
      </w:r>
      <w:r w:rsidRPr="008D2F3C" w:rsidR="00B9209C">
        <w:t>len v</w:t>
      </w:r>
      <w:r w:rsidR="00195411">
        <w:t> </w:t>
      </w:r>
      <w:r w:rsidRPr="008D2F3C" w:rsidR="00B9209C">
        <w:t>tej</w:t>
      </w:r>
      <w:r w:rsidR="00195411">
        <w:t xml:space="preserve"> </w:t>
      </w:r>
      <w:r w:rsidRPr="008D2F3C" w:rsidR="00B9209C">
        <w:rPr>
          <w:rFonts w:eastAsia="PalatinoLinotype-Roman"/>
        </w:rPr>
        <w:t>č</w:t>
      </w:r>
      <w:r w:rsidRPr="008D2F3C">
        <w:t>asti, ktorá sa ho týka.</w:t>
      </w:r>
    </w:p>
    <w:p w:rsidR="00EF771A" w:rsidRPr="008D2F3C" w:rsidP="00791F6D">
      <w:pPr>
        <w:autoSpaceDE w:val="0"/>
        <w:autoSpaceDN w:val="0"/>
        <w:adjustRightInd w:val="0"/>
        <w:spacing w:before="120" w:after="120"/>
        <w:ind w:left="357" w:firstLine="709"/>
      </w:pPr>
      <w:r w:rsidRPr="008D2F3C">
        <w:t>(4) Aktualizáciu programu starostlivosti možno vykonať</w:t>
      </w:r>
      <w:r w:rsidR="005064C9">
        <w:t>,</w:t>
      </w:r>
      <w:r w:rsidRPr="008D2F3C">
        <w:t xml:space="preserve"> ak náhodná</w:t>
      </w:r>
      <w:r w:rsidR="005064C9">
        <w:t xml:space="preserve"> ťažba</w:t>
      </w:r>
      <w:r w:rsidRPr="008D2F3C">
        <w:t xml:space="preserve"> alebo mimoriadna ťažba tvorí najmenej polovicu z celkového objemu dreva podľa § 23 ods. 8. Pri aktualizácii programu starostlivosti pr</w:t>
      </w:r>
      <w:r w:rsidR="00195411">
        <w:t>ávnická osoba podľa § 38 ods. 2</w:t>
      </w:r>
      <w:r w:rsidRPr="008D2F3C">
        <w:t xml:space="preserve"> na základe zhodnotenia zdravotného stavu lesa a vykonaných opatrení v plnom rozsahu prehodnotí súčasti programu starostlivosti podľa § 40 ods. 2 písm. b), c) a f) a navrhne nový plán hospodárskych opatrení, vrátane zmeny zásad vykonávania ťažby podľa § 23 ods. 7 a 8.“.</w:t>
      </w:r>
    </w:p>
    <w:p w:rsidR="00B9209C" w:rsidRPr="008D2F3C" w:rsidP="00791F6D">
      <w:pPr>
        <w:autoSpaceDE w:val="0"/>
        <w:autoSpaceDN w:val="0"/>
        <w:adjustRightInd w:val="0"/>
        <w:ind w:left="357"/>
        <w:rPr>
          <w:rFonts w:eastAsia="PalatinoLinotype-Bold"/>
          <w:bCs/>
        </w:rPr>
      </w:pPr>
      <w:r w:rsidRPr="008D2F3C">
        <w:rPr>
          <w:rFonts w:eastAsia="PalatinoLinotype-Bold"/>
          <w:bCs/>
        </w:rPr>
        <w:t xml:space="preserve">Doterajší odsek 3 sa označuje ako odsek </w:t>
      </w:r>
      <w:r w:rsidRPr="008D2F3C" w:rsidR="00EF771A">
        <w:rPr>
          <w:rFonts w:eastAsia="PalatinoLinotype-Bold"/>
          <w:bCs/>
        </w:rPr>
        <w:t>5</w:t>
      </w:r>
      <w:r w:rsidRPr="008D2F3C">
        <w:rPr>
          <w:rFonts w:eastAsia="PalatinoLinotype-Bold"/>
          <w:bCs/>
        </w:rPr>
        <w:t>.</w:t>
      </w:r>
    </w:p>
    <w:p w:rsidR="00B522A4"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EF6B9B">
        <w:rPr>
          <w:rFonts w:eastAsia="PalatinoLinotype-Bold"/>
          <w:bCs/>
          <w:color w:val="000000"/>
        </w:rPr>
        <w:t xml:space="preserve">V § </w:t>
      </w:r>
      <w:r w:rsidRPr="008D2F3C">
        <w:rPr>
          <w:rFonts w:eastAsia="PalatinoLinotype-Bold"/>
          <w:bCs/>
          <w:color w:val="000000"/>
        </w:rPr>
        <w:t>44 ods</w:t>
      </w:r>
      <w:r w:rsidRPr="008D2F3C" w:rsidR="00047ECD">
        <w:rPr>
          <w:rFonts w:eastAsia="PalatinoLinotype-Bold"/>
          <w:bCs/>
          <w:color w:val="000000"/>
        </w:rPr>
        <w:t>.</w:t>
      </w:r>
      <w:r w:rsidRPr="008D2F3C">
        <w:rPr>
          <w:rFonts w:eastAsia="PalatinoLinotype-Bold"/>
          <w:bCs/>
          <w:color w:val="000000"/>
        </w:rPr>
        <w:t xml:space="preserve"> 2 sa vypúšťajú slová „prostredníctvom orgánu štátnej správy lesného hospodárstva“, </w:t>
      </w:r>
      <w:r w:rsidRPr="008D2F3C" w:rsidR="00047ECD">
        <w:rPr>
          <w:rFonts w:eastAsia="PalatinoLinotype-Bold"/>
          <w:bCs/>
          <w:color w:val="000000"/>
        </w:rPr>
        <w:t xml:space="preserve">na konci sa </w:t>
      </w:r>
      <w:r w:rsidRPr="008D2F3C">
        <w:rPr>
          <w:rFonts w:eastAsia="PalatinoLinotype-Bold"/>
          <w:bCs/>
          <w:color w:val="000000"/>
        </w:rPr>
        <w:t>vypúšťa bodka a</w:t>
      </w:r>
      <w:r w:rsidRPr="008D2F3C" w:rsidR="00047ECD">
        <w:rPr>
          <w:rFonts w:eastAsia="PalatinoLinotype-Bold"/>
          <w:bCs/>
          <w:color w:val="000000"/>
        </w:rPr>
        <w:t> </w:t>
      </w:r>
      <w:r w:rsidR="009641A8">
        <w:rPr>
          <w:rFonts w:eastAsia="PalatinoLinotype-Bold"/>
          <w:bCs/>
          <w:color w:val="000000"/>
        </w:rPr>
        <w:t>pripájajú</w:t>
      </w:r>
      <w:r w:rsidRPr="008D2F3C" w:rsidR="00047ECD">
        <w:rPr>
          <w:rFonts w:eastAsia="PalatinoLinotype-Bold"/>
          <w:bCs/>
          <w:color w:val="000000"/>
        </w:rPr>
        <w:t xml:space="preserve"> </w:t>
      </w:r>
      <w:r w:rsidRPr="008D2F3C">
        <w:rPr>
          <w:rFonts w:eastAsia="PalatinoLinotype-Bold"/>
          <w:bCs/>
          <w:color w:val="000000"/>
        </w:rPr>
        <w:t xml:space="preserve">sa </w:t>
      </w:r>
      <w:r w:rsidRPr="008D2F3C" w:rsidR="00047ECD">
        <w:rPr>
          <w:rFonts w:eastAsia="PalatinoLinotype-Bold"/>
          <w:bCs/>
          <w:color w:val="000000"/>
        </w:rPr>
        <w:t>písmená a) a b), ktoré znejú:</w:t>
      </w:r>
    </w:p>
    <w:p w:rsidR="00B522A4" w:rsidRPr="008D2F3C" w:rsidP="00791F6D">
      <w:pPr>
        <w:pStyle w:val="PISMENO"/>
        <w:spacing w:before="120" w:after="120"/>
        <w:ind w:left="714" w:hanging="357"/>
      </w:pPr>
      <w:r w:rsidRPr="008D2F3C">
        <w:t xml:space="preserve">„a) </w:t>
        <w:tab/>
        <w:t>v písomnej forme prostredníctvom orgánu štátnej správy lesného hospodárstva, alebo</w:t>
      </w:r>
    </w:p>
    <w:p w:rsidR="00B522A4" w:rsidRPr="008D2F3C" w:rsidP="00791F6D">
      <w:pPr>
        <w:pStyle w:val="PISMENO"/>
        <w:tabs>
          <w:tab w:val="clear" w:pos="360"/>
        </w:tabs>
        <w:spacing w:before="120" w:after="120"/>
        <w:ind w:left="714" w:hanging="357"/>
        <w:rPr>
          <w:rFonts w:eastAsia="PalatinoLinotype-Bold"/>
          <w:bCs/>
          <w:color w:val="000000"/>
        </w:rPr>
      </w:pPr>
      <w:r w:rsidRPr="008D2F3C" w:rsidR="00047ECD">
        <w:t>b)</w:t>
      </w:r>
      <w:r w:rsidRPr="008D2F3C">
        <w:tab/>
        <w:t>v elektronickej forme prostredníctvom</w:t>
      </w:r>
      <w:r w:rsidR="007B2E16">
        <w:t xml:space="preserve"> </w:t>
      </w:r>
      <w:r w:rsidRPr="008D2F3C">
        <w:t>informačného systému lesného hospodárstva.“.</w:t>
      </w:r>
    </w:p>
    <w:p w:rsidR="00B522A4" w:rsidRPr="008D2F3C" w:rsidP="00791F6D">
      <w:pPr>
        <w:numPr>
          <w:ilvl w:val="0"/>
          <w:numId w:val="3"/>
        </w:numPr>
        <w:autoSpaceDE w:val="0"/>
        <w:autoSpaceDN w:val="0"/>
        <w:adjustRightInd w:val="0"/>
        <w:spacing w:before="240" w:after="240"/>
        <w:ind w:left="357" w:hanging="357"/>
        <w:rPr>
          <w:rFonts w:eastAsia="PalatinoLinotype-Bold"/>
          <w:bCs/>
        </w:rPr>
      </w:pPr>
      <w:r w:rsidRPr="008D2F3C">
        <w:rPr>
          <w:rFonts w:eastAsia="PalatinoLinotype-Bold"/>
          <w:bCs/>
        </w:rPr>
        <w:t xml:space="preserve">§ 44 sa </w:t>
      </w:r>
      <w:r w:rsidRPr="008D2F3C" w:rsidR="00174CF1">
        <w:rPr>
          <w:rFonts w:eastAsia="PalatinoLinotype-Bold"/>
          <w:bCs/>
        </w:rPr>
        <w:t>dopĺňa</w:t>
      </w:r>
      <w:r w:rsidR="003C1933">
        <w:rPr>
          <w:rFonts w:eastAsia="PalatinoLinotype-Bold"/>
          <w:bCs/>
        </w:rPr>
        <w:t xml:space="preserve"> </w:t>
      </w:r>
      <w:r w:rsidRPr="008D2F3C">
        <w:rPr>
          <w:rFonts w:eastAsia="PalatinoLinotype-Bold"/>
          <w:bCs/>
        </w:rPr>
        <w:t>odsek</w:t>
      </w:r>
      <w:r w:rsidRPr="008D2F3C" w:rsidR="00174CF1">
        <w:rPr>
          <w:rFonts w:eastAsia="PalatinoLinotype-Bold"/>
          <w:bCs/>
        </w:rPr>
        <w:t>om</w:t>
      </w:r>
      <w:r w:rsidRPr="008D2F3C">
        <w:rPr>
          <w:rFonts w:eastAsia="PalatinoLinotype-Bold"/>
          <w:bCs/>
        </w:rPr>
        <w:t xml:space="preserve"> 3, k</w:t>
      </w:r>
      <w:r w:rsidRPr="008D2F3C">
        <w:rPr>
          <w:rFonts w:eastAsia="PalatinoLinotype-Bold"/>
          <w:bCs/>
        </w:rPr>
        <w:t>torý znie:</w:t>
      </w:r>
    </w:p>
    <w:p w:rsidR="00B522A4" w:rsidRPr="008D2F3C" w:rsidP="00791F6D">
      <w:pPr>
        <w:pStyle w:val="ODSEK"/>
        <w:spacing w:before="120" w:after="120"/>
        <w:ind w:left="357" w:firstLine="709"/>
      </w:pPr>
      <w:r w:rsidRPr="008D2F3C">
        <w:t>„(3) Pri zmene obhospodarovateľa lesa alebo pri zmene štatutárneho orgánu právnickej osoby na lesnom cel</w:t>
      </w:r>
      <w:r w:rsidRPr="008D2F3C" w:rsidR="00174CF1">
        <w:t>k</w:t>
      </w:r>
      <w:r w:rsidRPr="008D2F3C">
        <w:t>u alebo jeho časti počas platnosti programu starostlivosti odovzdá doterajší obhospodarovateľ lesa alebo štatutárny orgán právnickej osoby zodpovedajúcu časť lesnej hospodárskej evidencie novému obhospodarovateľovi lesa alebo štatutárnemu orgánu právnickej osoby</w:t>
      </w:r>
      <w:r w:rsidRPr="008D2F3C" w:rsidR="001C5BDF">
        <w:t xml:space="preserve"> do 15 dní odo dňa zmeny</w:t>
      </w:r>
      <w:r w:rsidRPr="008D2F3C">
        <w:t>.“.</w:t>
      </w:r>
    </w:p>
    <w:p w:rsidR="00083AFC" w:rsidRPr="008D2F3C" w:rsidP="00791F6D">
      <w:pPr>
        <w:pStyle w:val="ODSEK"/>
        <w:numPr>
          <w:ilvl w:val="0"/>
          <w:numId w:val="3"/>
        </w:numPr>
        <w:spacing w:before="240" w:after="240"/>
        <w:ind w:left="357" w:hanging="357"/>
      </w:pPr>
      <w:r w:rsidRPr="008D2F3C">
        <w:rPr>
          <w:rFonts w:eastAsia="PalatinoLinotype-Bold"/>
          <w:bCs/>
        </w:rPr>
        <w:t>V § 45 ods. 1 sa slová „</w:t>
      </w:r>
      <w:r w:rsidRPr="008D2F3C">
        <w:t>súhrnného lesníckeho ekonomického ú</w:t>
      </w:r>
      <w:r w:rsidRPr="008D2F3C">
        <w:rPr>
          <w:rFonts w:eastAsia="PalatinoLinotype-Roman"/>
        </w:rPr>
        <w:t>č</w:t>
      </w:r>
      <w:r w:rsidRPr="008D2F3C">
        <w:t>tu</w:t>
      </w:r>
      <w:r w:rsidRPr="008D2F3C">
        <w:rPr>
          <w:rFonts w:eastAsia="PalatinoLinotype-Roman"/>
          <w:vertAlign w:val="superscript"/>
        </w:rPr>
        <w:t>60</w:t>
      </w:r>
      <w:r w:rsidRPr="008D2F3C">
        <w:t>)</w:t>
      </w:r>
      <w:r w:rsidRPr="008D2F3C" w:rsidR="00174CF1">
        <w:t>.</w:t>
      </w:r>
      <w:r w:rsidRPr="008D2F3C">
        <w:t>“ nahrádzajú slovami „integrovaných envi</w:t>
      </w:r>
      <w:r w:rsidRPr="008D2F3C">
        <w:t>ronmentálnych a ekonomických účtov pre lesy</w:t>
      </w:r>
      <w:r w:rsidRPr="008D2F3C">
        <w:rPr>
          <w:vertAlign w:val="superscript"/>
        </w:rPr>
        <w:t>60</w:t>
      </w:r>
      <w:r w:rsidRPr="008D2F3C">
        <w:t>)</w:t>
      </w:r>
      <w:r w:rsidRPr="008D2F3C" w:rsidR="00174CF1">
        <w:t>.</w:t>
      </w:r>
      <w:r w:rsidRPr="008D2F3C">
        <w:t>“.</w:t>
      </w:r>
    </w:p>
    <w:p w:rsidR="00EA443B" w:rsidRPr="008D2F3C" w:rsidP="00791F6D">
      <w:pPr>
        <w:pStyle w:val="ODSEK"/>
        <w:spacing w:before="120" w:after="120"/>
        <w:ind w:left="714" w:hanging="357"/>
      </w:pPr>
      <w:r w:rsidRPr="008D2F3C">
        <w:t>Poznámka pod čiarou k odkazu 60 znie:</w:t>
      </w:r>
    </w:p>
    <w:p w:rsidR="00EA443B" w:rsidRPr="008D2F3C" w:rsidP="00791F6D">
      <w:pPr>
        <w:pStyle w:val="ODSEK"/>
        <w:spacing w:before="120" w:after="120"/>
        <w:ind w:left="714" w:hanging="357"/>
      </w:pPr>
      <w:r w:rsidRPr="008D2F3C">
        <w:t>„</w:t>
      </w:r>
      <w:r w:rsidRPr="008D2F3C">
        <w:rPr>
          <w:vertAlign w:val="superscript"/>
        </w:rPr>
        <w:t>60</w:t>
      </w:r>
      <w:r w:rsidRPr="008D2F3C">
        <w:t xml:space="preserve">) § 3 ods. 2 písm. h) zákona </w:t>
      </w:r>
      <w:r w:rsidRPr="008D2F3C" w:rsidR="00042F73">
        <w:t>č. </w:t>
      </w:r>
      <w:r w:rsidRPr="008D2F3C">
        <w:t xml:space="preserve">543/2007 </w:t>
      </w:r>
      <w:r w:rsidRPr="008D2F3C" w:rsidR="00042F73">
        <w:t>Z. z.</w:t>
      </w:r>
      <w:r w:rsidRPr="008D2F3C">
        <w:t xml:space="preserve"> o pôsobnosti orgánov štátnej správy pri poskytovaní podpory v pôdohospodárstve a rozvoji vidieka v znení neskorších pr</w:t>
      </w:r>
      <w:r w:rsidRPr="008D2F3C">
        <w:t>edpisov.“.</w:t>
      </w:r>
    </w:p>
    <w:p w:rsidR="00CB0A12"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45 ods. 4 sa za slová „Obhospodarovateľ lesa</w:t>
      </w:r>
      <w:r w:rsidR="00681CC4">
        <w:rPr>
          <w:rFonts w:eastAsia="PalatinoLinotype-Bold"/>
          <w:bCs/>
          <w:color w:val="000000"/>
        </w:rPr>
        <w:t>,</w:t>
      </w:r>
      <w:r w:rsidRPr="008D2F3C">
        <w:rPr>
          <w:rFonts w:eastAsia="PalatinoLinotype-Bold"/>
          <w:bCs/>
          <w:color w:val="000000"/>
        </w:rPr>
        <w:t xml:space="preserve">“ </w:t>
      </w:r>
      <w:r w:rsidR="00681CC4">
        <w:rPr>
          <w:rFonts w:eastAsia="PalatinoLinotype-Bold"/>
          <w:bCs/>
          <w:color w:val="000000"/>
        </w:rPr>
        <w:t>vk</w:t>
      </w:r>
      <w:r w:rsidRPr="008D2F3C" w:rsidR="00681CC4">
        <w:rPr>
          <w:rFonts w:eastAsia="PalatinoLinotype-Bold"/>
          <w:bCs/>
          <w:color w:val="000000"/>
        </w:rPr>
        <w:t>lada</w:t>
      </w:r>
      <w:r w:rsidR="00681CC4">
        <w:rPr>
          <w:rFonts w:eastAsia="PalatinoLinotype-Bold"/>
          <w:bCs/>
          <w:color w:val="000000"/>
        </w:rPr>
        <w:t>jú</w:t>
      </w:r>
      <w:r w:rsidRPr="008D2F3C">
        <w:rPr>
          <w:rFonts w:eastAsia="PalatinoLinotype-Bold"/>
          <w:bCs/>
          <w:color w:val="000000"/>
        </w:rPr>
        <w:t xml:space="preserve"> slová „hospodár</w:t>
      </w:r>
      <w:r w:rsidR="00681CC4">
        <w:rPr>
          <w:rFonts w:eastAsia="PalatinoLinotype-Bold"/>
          <w:bCs/>
          <w:color w:val="000000"/>
        </w:rPr>
        <w:t>,</w:t>
      </w:r>
      <w:r w:rsidRPr="008D2F3C">
        <w:rPr>
          <w:rFonts w:eastAsia="PalatinoLinotype-Bold"/>
          <w:bCs/>
          <w:color w:val="000000"/>
        </w:rPr>
        <w:t>“.</w:t>
      </w:r>
    </w:p>
    <w:p w:rsidR="00F10E55"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47 ods. 1 sa slová „</w:t>
      </w:r>
      <w:r>
        <w:t>Odborný lesný hospodár (ďalej len „hospodár“)“ nahrádzajú slov</w:t>
      </w:r>
      <w:r w:rsidR="002D07C9">
        <w:t>o</w:t>
      </w:r>
      <w:r>
        <w:t>m „Hospodár“.</w:t>
      </w:r>
    </w:p>
    <w:p w:rsidR="008D36B9" w:rsidP="00791F6D">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color w:val="000000"/>
        </w:rPr>
        <w:t>V § 47 odseky 4 a 5 znejú:</w:t>
      </w:r>
    </w:p>
    <w:p w:rsidR="008D36B9" w:rsidRPr="00681CC4" w:rsidP="008D36B9">
      <w:pPr>
        <w:autoSpaceDE w:val="0"/>
        <w:autoSpaceDN w:val="0"/>
        <w:adjustRightInd w:val="0"/>
        <w:spacing w:before="120" w:after="120"/>
        <w:ind w:left="357" w:firstLine="709"/>
        <w:rPr>
          <w:rFonts w:eastAsia="PalatinoLinotype-Bold"/>
          <w:bCs/>
        </w:rPr>
      </w:pPr>
      <w:r w:rsidRPr="00681CC4">
        <w:t xml:space="preserve">„(4) </w:t>
      </w:r>
      <w:r w:rsidRPr="00681CC4" w:rsidR="00681CC4">
        <w:t>Hospodár je odborne spôsobilý, ak je držite</w:t>
      </w:r>
      <w:r w:rsidRPr="00681CC4" w:rsidR="00681CC4">
        <w:rPr>
          <w:rFonts w:eastAsia="PalatinoLinotype-Roman"/>
        </w:rPr>
        <w:t>ľ</w:t>
      </w:r>
      <w:r w:rsidRPr="00681CC4" w:rsidR="00681CC4">
        <w:t>om osved</w:t>
      </w:r>
      <w:r w:rsidRPr="00681CC4" w:rsidR="00681CC4">
        <w:rPr>
          <w:rFonts w:eastAsia="PalatinoLinotype-Roman"/>
        </w:rPr>
        <w:t>č</w:t>
      </w:r>
      <w:r w:rsidRPr="00681CC4" w:rsidR="00681CC4">
        <w:t>enia o odbornej spôsobilosti vydaného príslušným orgánom štátnej správy lesného hospodárstva po splnení predpokladov pod</w:t>
      </w:r>
      <w:r w:rsidRPr="00681CC4" w:rsidR="00681CC4">
        <w:rPr>
          <w:rFonts w:eastAsia="PalatinoLinotype-Roman"/>
        </w:rPr>
        <w:t>ľ</w:t>
      </w:r>
      <w:r w:rsidRPr="00681CC4" w:rsidR="00681CC4">
        <w:t>a odseku 3 a po úspešnom absolvovaní skúšky vykonanej pred komisiou</w:t>
      </w:r>
      <w:r w:rsidR="00F148A6">
        <w:t>, ktorej členov</w:t>
      </w:r>
      <w:r w:rsidRPr="00681CC4" w:rsidR="00681CC4">
        <w:t xml:space="preserve"> vymen</w:t>
      </w:r>
      <w:r w:rsidR="00F148A6">
        <w:t>ú</w:t>
      </w:r>
      <w:r w:rsidRPr="00681CC4" w:rsidR="00681CC4">
        <w:t>va</w:t>
      </w:r>
      <w:r w:rsidR="00F148A6">
        <w:t xml:space="preserve"> a odvoláva</w:t>
      </w:r>
      <w:r w:rsidRPr="00681CC4" w:rsidR="00681CC4">
        <w:t xml:space="preserve"> minist</w:t>
      </w:r>
      <w:r w:rsidR="00F148A6">
        <w:t>e</w:t>
      </w:r>
      <w:r w:rsidRPr="00681CC4" w:rsidR="00681CC4">
        <w:t>r ale</w:t>
      </w:r>
      <w:r w:rsidRPr="00681CC4" w:rsidR="00681CC4">
        <w:t xml:space="preserve">bo na základe </w:t>
      </w:r>
      <w:r w:rsidR="00F034C1">
        <w:t>absolvovania</w:t>
      </w:r>
      <w:r w:rsidRPr="00681CC4" w:rsidR="00F034C1">
        <w:t xml:space="preserve"> </w:t>
      </w:r>
      <w:r w:rsidRPr="00681CC4" w:rsidR="00681CC4">
        <w:rPr>
          <w:rFonts w:eastAsia="PalatinoLinotype-Bold"/>
          <w:bCs/>
        </w:rPr>
        <w:t xml:space="preserve">vzdelania podľa odseku 3 </w:t>
      </w:r>
      <w:r w:rsidRPr="00681CC4" w:rsidR="00681CC4">
        <w:t>a</w:t>
      </w:r>
      <w:r w:rsidR="00681CC4">
        <w:t> </w:t>
      </w:r>
      <w:r w:rsidRPr="00681CC4" w:rsidR="00681CC4">
        <w:t>osobitného</w:t>
      </w:r>
      <w:r w:rsidR="00681CC4">
        <w:t xml:space="preserve"> </w:t>
      </w:r>
      <w:r w:rsidRPr="00681CC4" w:rsidR="00681CC4">
        <w:t>kvalifika</w:t>
      </w:r>
      <w:r w:rsidRPr="00681CC4" w:rsidR="00681CC4">
        <w:rPr>
          <w:rFonts w:eastAsia="PalatinoLinotype-Roman"/>
        </w:rPr>
        <w:t>č</w:t>
      </w:r>
      <w:r w:rsidRPr="00681CC4" w:rsidR="00681CC4">
        <w:t>ného predpokladu (§ 57). O vydanie osvedčenia o odbornej spôsobilosti a zápis do registra odborných lesných hospodárov možno požiadať najneskôr do troch rokov od</w:t>
      </w:r>
      <w:r w:rsidR="00681CC4">
        <w:t xml:space="preserve"> </w:t>
      </w:r>
      <w:r w:rsidRPr="00681CC4" w:rsidR="00681CC4">
        <w:t>úspešného absolvova</w:t>
      </w:r>
      <w:r w:rsidRPr="00681CC4" w:rsidR="00681CC4">
        <w:t>nia skúšky.</w:t>
      </w:r>
    </w:p>
    <w:p w:rsidR="008778E1" w:rsidRPr="008D2F3C" w:rsidP="00791F6D">
      <w:pPr>
        <w:pStyle w:val="ODSEK"/>
        <w:spacing w:before="120" w:after="120"/>
        <w:ind w:left="357" w:firstLine="709"/>
      </w:pPr>
      <w:r w:rsidRPr="008D2F3C">
        <w:t xml:space="preserve">(5) </w:t>
      </w:r>
      <w:r w:rsidRPr="008D2F3C" w:rsidR="0096104A">
        <w:t>Platnosť osvedčenia o odbornej spôsobilosti hospodára zaniká a príslušný orgán štátnej správy lesného hospodárstva vyčiarkne z</w:t>
      </w:r>
      <w:r w:rsidR="0096104A">
        <w:t> </w:t>
      </w:r>
      <w:r w:rsidRPr="008D2F3C" w:rsidR="0096104A">
        <w:t>registra</w:t>
      </w:r>
      <w:r w:rsidR="0096104A">
        <w:t xml:space="preserve"> odborných lesných</w:t>
      </w:r>
      <w:r w:rsidRPr="008D2F3C" w:rsidR="0096104A">
        <w:t xml:space="preserve"> hospodárov fyzickú osobu</w:t>
      </w:r>
      <w:r w:rsidR="0096104A">
        <w:t>,</w:t>
      </w:r>
      <w:r w:rsidR="008017DB">
        <w:t xml:space="preserve"> ak</w:t>
      </w:r>
    </w:p>
    <w:p w:rsidR="008778E1" w:rsidRPr="008D2F3C" w:rsidP="0096104A">
      <w:pPr>
        <w:pStyle w:val="adda"/>
        <w:numPr>
          <w:ilvl w:val="0"/>
          <w:numId w:val="20"/>
        </w:numPr>
      </w:pPr>
      <w:r w:rsidRPr="008D2F3C" w:rsidR="006C6A0A">
        <w:t xml:space="preserve">o to orgán </w:t>
      </w:r>
      <w:r w:rsidRPr="008D2F3C">
        <w:t>štátnej správy lesného hospodárstva písomne požiada</w:t>
      </w:r>
      <w:r w:rsidR="0096104A">
        <w:t>la</w:t>
      </w:r>
      <w:r w:rsidRPr="008D2F3C">
        <w:t>,</w:t>
      </w:r>
    </w:p>
    <w:p w:rsidR="008778E1" w:rsidRPr="008D2F3C" w:rsidP="00791F6D">
      <w:pPr>
        <w:pStyle w:val="adda"/>
      </w:pPr>
      <w:r w:rsidRPr="008D2F3C" w:rsidR="00334CB6">
        <w:t>sa nezúčastn</w:t>
      </w:r>
      <w:r w:rsidR="0096104A">
        <w:t>ila</w:t>
      </w:r>
      <w:r w:rsidRPr="008D2F3C" w:rsidR="00334CB6">
        <w:t xml:space="preserve"> školenia podľa § 48 ods. 2 písm. m) do konca kalendárneho roka, v ktorom uplynie </w:t>
      </w:r>
      <w:r w:rsidRPr="008D2F3C" w:rsidR="00996DA7">
        <w:t xml:space="preserve">lehota </w:t>
      </w:r>
      <w:r w:rsidR="00F034C1">
        <w:t>päť</w:t>
      </w:r>
      <w:r w:rsidRPr="008D2F3C" w:rsidR="00334CB6">
        <w:t xml:space="preserve"> rokov od vydania osvedčenia alebo od posledného školenia</w:t>
      </w:r>
      <w:r w:rsidRPr="008D2F3C">
        <w:t>,</w:t>
      </w:r>
    </w:p>
    <w:p w:rsidR="0096104A" w:rsidP="00791F6D">
      <w:pPr>
        <w:pStyle w:val="adda"/>
      </w:pPr>
      <w:r w:rsidRPr="008D2F3C" w:rsidR="008778E1">
        <w:t xml:space="preserve">platnosť </w:t>
      </w:r>
      <w:r w:rsidR="008017DB">
        <w:t>jej osv</w:t>
      </w:r>
      <w:r w:rsidRPr="008D2F3C" w:rsidR="008778E1">
        <w:t>edčenia o odbornej spôsobilosti zanikla rozhodnutím príslušného orgánu štátnej správy lesného hospodárstva</w:t>
      </w:r>
      <w:r>
        <w:t>,</w:t>
      </w:r>
      <w:r w:rsidR="001C1BB6">
        <w:t xml:space="preserve"> alebo</w:t>
      </w:r>
    </w:p>
    <w:p w:rsidR="008778E1" w:rsidRPr="008D2F3C" w:rsidP="0096104A">
      <w:pPr>
        <w:pStyle w:val="adda"/>
      </w:pPr>
      <w:r w:rsidRPr="008D2F3C" w:rsidR="0096104A">
        <w:t>zomrel</w:t>
      </w:r>
      <w:r w:rsidR="0096104A">
        <w:t>a alebo bola vyhlásená za mŕtvu</w:t>
      </w:r>
      <w:r w:rsidRPr="008D2F3C">
        <w:t>.</w:t>
      </w:r>
      <w:r w:rsidRPr="008D2F3C" w:rsidR="00476EF8">
        <w:t>“.</w:t>
      </w:r>
    </w:p>
    <w:p w:rsidR="008778E1" w:rsidRPr="008D2F3C" w:rsidP="00791F6D">
      <w:pPr>
        <w:numPr>
          <w:ilvl w:val="0"/>
          <w:numId w:val="3"/>
        </w:numPr>
        <w:autoSpaceDE w:val="0"/>
        <w:autoSpaceDN w:val="0"/>
        <w:adjustRightInd w:val="0"/>
        <w:spacing w:before="240" w:after="240"/>
        <w:ind w:left="357" w:hanging="357"/>
      </w:pPr>
      <w:r w:rsidR="009442F3">
        <w:t xml:space="preserve">V </w:t>
      </w:r>
      <w:r w:rsidRPr="008D2F3C" w:rsidR="00476EF8">
        <w:t xml:space="preserve">§ 47 sa </w:t>
      </w:r>
      <w:r w:rsidR="00C055AE">
        <w:t>za odsek 5 vkladajú</w:t>
      </w:r>
      <w:r w:rsidRPr="008D2F3C" w:rsidR="00476EF8">
        <w:t xml:space="preserve"> nov</w:t>
      </w:r>
      <w:r w:rsidR="00C055AE">
        <w:t>é</w:t>
      </w:r>
      <w:r w:rsidRPr="008D2F3C" w:rsidR="00476EF8">
        <w:t xml:space="preserve"> odsek</w:t>
      </w:r>
      <w:r w:rsidR="00C055AE">
        <w:t>y</w:t>
      </w:r>
      <w:r w:rsidRPr="008D2F3C" w:rsidR="00476EF8">
        <w:t xml:space="preserve"> 6 a 7, ktoré znejú:</w:t>
      </w:r>
    </w:p>
    <w:p w:rsidR="008778E1" w:rsidRPr="008D2F3C" w:rsidP="00791F6D">
      <w:pPr>
        <w:autoSpaceDE w:val="0"/>
        <w:autoSpaceDN w:val="0"/>
        <w:adjustRightInd w:val="0"/>
        <w:spacing w:before="120" w:after="120"/>
        <w:ind w:left="357" w:firstLine="709"/>
      </w:pPr>
      <w:r w:rsidRPr="008D2F3C" w:rsidR="00476EF8">
        <w:t>„</w:t>
      </w:r>
      <w:r w:rsidRPr="008D2F3C">
        <w:t>(6) Príslušný orgán štátnej správy lesného hospodárstva rozhodne o zániku platnosti osvedčenia o odbornej spôsobilosti a o vyčiarknutí z registra odborných lesných hospodárov, ak</w:t>
      </w:r>
      <w:r w:rsidR="0096104A">
        <w:t xml:space="preserve"> držiteľ osvedčenia</w:t>
      </w:r>
    </w:p>
    <w:p w:rsidR="008778E1" w:rsidRPr="008D2F3C" w:rsidP="00791F6D">
      <w:pPr>
        <w:pStyle w:val="adda"/>
        <w:numPr>
          <w:ilvl w:val="0"/>
          <w:numId w:val="12"/>
        </w:numPr>
      </w:pPr>
      <w:r w:rsidRPr="008D2F3C">
        <w:t>porušil povinnosti podľa § 48 ods. 2 písm. d), e), g), j) až l),</w:t>
      </w:r>
    </w:p>
    <w:p w:rsidR="008778E1" w:rsidP="0016414A">
      <w:pPr>
        <w:pStyle w:val="adda"/>
      </w:pPr>
      <w:r w:rsidRPr="008D2F3C">
        <w:t>závažným spôsobom alebo</w:t>
      </w:r>
      <w:r w:rsidR="00C055AE">
        <w:t xml:space="preserve"> </w:t>
      </w:r>
      <w:r w:rsidRPr="008D2F3C">
        <w:t>opakovane porušil povinnosti podľa §</w:t>
      </w:r>
      <w:r w:rsidRPr="008D2F3C" w:rsidR="00476EF8">
        <w:t> </w:t>
      </w:r>
      <w:r w:rsidRPr="008D2F3C">
        <w:t>48 ods. 2 písm.</w:t>
      </w:r>
      <w:r w:rsidR="0016414A">
        <w:t xml:space="preserve"> a) až c), f), h), i), n) až p)</w:t>
      </w:r>
      <w:r w:rsidR="0096104A">
        <w:t>,</w:t>
      </w:r>
      <w:r w:rsidRPr="0096104A" w:rsidR="0096104A">
        <w:t xml:space="preserve"> </w:t>
      </w:r>
      <w:r w:rsidR="0096104A">
        <w:t>alebo</w:t>
      </w:r>
    </w:p>
    <w:p w:rsidR="0096104A" w:rsidRPr="008D2F3C" w:rsidP="0016414A">
      <w:pPr>
        <w:pStyle w:val="adda"/>
      </w:pPr>
      <w:r>
        <w:t>sa</w:t>
      </w:r>
      <w:r w:rsidRPr="006662B7">
        <w:t xml:space="preserve"> bez závažného dôvodu nezúčastnil školenia podľa § 48 ods. 2 písm. m).</w:t>
      </w:r>
    </w:p>
    <w:p w:rsidR="008778E1" w:rsidRPr="008D2F3C" w:rsidP="00791F6D">
      <w:pPr>
        <w:autoSpaceDE w:val="0"/>
        <w:autoSpaceDN w:val="0"/>
        <w:adjustRightInd w:val="0"/>
        <w:spacing w:before="120" w:after="120"/>
        <w:ind w:left="357" w:firstLine="709"/>
        <w:rPr>
          <w:rFonts w:eastAsia="PalatinoLinotype-Bold"/>
          <w:bCs/>
        </w:rPr>
      </w:pPr>
      <w:r w:rsidRPr="008D2F3C">
        <w:t xml:space="preserve">(7) </w:t>
      </w:r>
      <w:r w:rsidRPr="008D2F3C" w:rsidR="0096104A">
        <w:t xml:space="preserve">O vydanie osvedčenia o odbornej spôsobilosti sa po zániku platnosti podľa odseku 5 písm. </w:t>
      </w:r>
      <w:r w:rsidR="0096104A">
        <w:t>a) až c)</w:t>
      </w:r>
      <w:r w:rsidRPr="008D2F3C" w:rsidR="0096104A">
        <w:t xml:space="preserve"> možno opätovne uchádzať po úspešnom vykonaní skúšky podľa odseku 4; pri zániku platnosti osvedčenia podľa odseku 5 písm. </w:t>
      </w:r>
      <w:r w:rsidR="0096104A">
        <w:t>c)</w:t>
      </w:r>
      <w:r w:rsidRPr="008D2F3C" w:rsidR="0096104A">
        <w:t xml:space="preserve"> sa skúšky možno zúčastniť až po uplynutí doby uvedenej v rozhodnutí o </w:t>
      </w:r>
      <w:r w:rsidR="0096104A">
        <w:t>zániku jeho platnosti</w:t>
      </w:r>
      <w:r w:rsidRPr="008D2F3C" w:rsidR="0096104A">
        <w:t>.</w:t>
      </w:r>
      <w:r w:rsidRPr="008D2F3C">
        <w:t>“.</w:t>
      </w:r>
    </w:p>
    <w:p w:rsidR="006C6A0A" w:rsidRPr="008D2F3C" w:rsidP="00791F6D">
      <w:pPr>
        <w:autoSpaceDE w:val="0"/>
        <w:autoSpaceDN w:val="0"/>
        <w:adjustRightInd w:val="0"/>
        <w:spacing w:before="120" w:after="120"/>
        <w:ind w:left="357"/>
        <w:rPr>
          <w:rFonts w:eastAsia="PalatinoLinotype-Bold"/>
          <w:bCs/>
          <w:color w:val="000000"/>
        </w:rPr>
      </w:pPr>
      <w:r w:rsidRPr="008D2F3C">
        <w:rPr>
          <w:rFonts w:eastAsia="PalatinoLinotype-Bold"/>
          <w:bCs/>
          <w:color w:val="000000"/>
        </w:rPr>
        <w:t xml:space="preserve">Doterajšie odseky 6 až 10 sa označujú ako odseky 8 až </w:t>
      </w:r>
      <w:r w:rsidRPr="008D2F3C" w:rsidR="00E720BE">
        <w:rPr>
          <w:rFonts w:eastAsia="PalatinoLinotype-Bold"/>
          <w:bCs/>
          <w:color w:val="000000"/>
        </w:rPr>
        <w:t>12.</w:t>
      </w:r>
    </w:p>
    <w:p w:rsidR="008778E1"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sidR="00E720BE">
        <w:rPr>
          <w:rFonts w:eastAsia="PalatinoLinotype-Bold"/>
          <w:bCs/>
          <w:color w:val="000000"/>
        </w:rPr>
        <w:t>V § 47 ods. 8 sa vypúšťajú slová „pri ucelenom hospodárení v lesoch“.</w:t>
      </w:r>
    </w:p>
    <w:p w:rsidR="00E720BE" w:rsidRPr="008D2F3C" w:rsidP="00791F6D">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V § 47 ods. 9 sa číslovka „6“ nahrádza číslovkou „8“.</w:t>
      </w:r>
    </w:p>
    <w:p w:rsidR="00E720BE" w:rsidRPr="008D2F3C" w:rsidP="00791F6D">
      <w:pPr>
        <w:numPr>
          <w:ilvl w:val="0"/>
          <w:numId w:val="3"/>
        </w:numPr>
        <w:autoSpaceDE w:val="0"/>
        <w:autoSpaceDN w:val="0"/>
        <w:adjustRightInd w:val="0"/>
        <w:spacing w:before="240" w:after="240"/>
        <w:ind w:left="357" w:hanging="357"/>
        <w:rPr>
          <w:rFonts w:eastAsia="PalatinoLinotype-Bold"/>
          <w:bCs/>
          <w:color w:val="000000"/>
        </w:rPr>
      </w:pPr>
      <w:r w:rsidR="00382E09">
        <w:rPr>
          <w:rFonts w:eastAsia="PalatinoLinotype-Bold"/>
          <w:bCs/>
          <w:color w:val="000000"/>
        </w:rPr>
        <w:t xml:space="preserve">V </w:t>
      </w:r>
      <w:r w:rsidRPr="008D2F3C">
        <w:rPr>
          <w:rFonts w:eastAsia="PalatinoLinotype-Bold"/>
          <w:bCs/>
          <w:color w:val="000000"/>
        </w:rPr>
        <w:t>§ 47 odsek 10 znie:</w:t>
      </w:r>
    </w:p>
    <w:p w:rsidR="00E720BE" w:rsidRPr="008D2F3C" w:rsidP="00791F6D">
      <w:pPr>
        <w:autoSpaceDE w:val="0"/>
        <w:autoSpaceDN w:val="0"/>
        <w:adjustRightInd w:val="0"/>
        <w:spacing w:before="120" w:after="120"/>
        <w:ind w:left="357" w:firstLine="709"/>
        <w:rPr>
          <w:rFonts w:eastAsia="PalatinoLinotype-Bold"/>
          <w:bCs/>
        </w:rPr>
      </w:pPr>
      <w:r w:rsidRPr="008D2F3C">
        <w:t xml:space="preserve">„(10) Obhospodarovateľ lesa, okrem právnickej osoby podľa odseku 2, je povinný do 15 dní odo dňa, keď sa stal obhospodarovateľom lesa alebo </w:t>
      </w:r>
      <w:r w:rsidRPr="008D2F3C" w:rsidR="00926074">
        <w:t>od zániku</w:t>
      </w:r>
      <w:r w:rsidRPr="008D2F3C">
        <w:t xml:space="preserve"> zmluvn</w:t>
      </w:r>
      <w:r w:rsidRPr="008D2F3C" w:rsidR="00926074">
        <w:t>ého</w:t>
      </w:r>
      <w:r w:rsidRPr="008D2F3C">
        <w:t xml:space="preserve"> vzťah</w:t>
      </w:r>
      <w:r w:rsidRPr="008D2F3C" w:rsidR="00926074">
        <w:t>u</w:t>
      </w:r>
      <w:r w:rsidRPr="008D2F3C">
        <w:t xml:space="preserve"> s doterajším hospodárom, uzavrieť písom</w:t>
      </w:r>
      <w:r w:rsidRPr="008D2F3C" w:rsidR="00926074">
        <w:t>ne</w:t>
      </w:r>
      <w:r w:rsidRPr="008D2F3C">
        <w:t xml:space="preserve"> zmluv</w:t>
      </w:r>
      <w:r w:rsidRPr="008D2F3C" w:rsidR="00926074">
        <w:t>u</w:t>
      </w:r>
      <w:r w:rsidRPr="008D2F3C">
        <w:t xml:space="preserve"> na výkon činnosti podľa § 48 s vybraným hospodárom a predložiť kópiu zmluvy do 15 dní od jej platnosti príslušnému orgánu štátnej správy na zápis do evidencie podľa § 4 ods. 1; ak ide o</w:t>
      </w:r>
      <w:r w:rsidRPr="008D2F3C" w:rsidR="00660083">
        <w:t> </w:t>
      </w:r>
      <w:r w:rsidRPr="008D2F3C">
        <w:t>právnickú osobu podľa odseku 2, táto predkladá len oznámenie podľa § 4 ods. 2.“.</w:t>
      </w:r>
    </w:p>
    <w:p w:rsidR="008778E1" w:rsidRPr="008D2F3C" w:rsidP="00791F6D">
      <w:pPr>
        <w:numPr>
          <w:ilvl w:val="0"/>
          <w:numId w:val="3"/>
        </w:numPr>
        <w:autoSpaceDE w:val="0"/>
        <w:autoSpaceDN w:val="0"/>
        <w:adjustRightInd w:val="0"/>
        <w:spacing w:before="240" w:after="240"/>
        <w:ind w:left="357" w:hanging="357"/>
        <w:rPr>
          <w:rFonts w:eastAsia="PalatinoLinotype-Bold"/>
          <w:bCs/>
        </w:rPr>
      </w:pPr>
      <w:r w:rsidRPr="008D2F3C" w:rsidR="00093D8C">
        <w:rPr>
          <w:rFonts w:eastAsia="PalatinoLinotype-Bold"/>
          <w:bCs/>
          <w:color w:val="000000"/>
        </w:rPr>
        <w:t>V § 48 ods. 2 písm</w:t>
      </w:r>
      <w:r w:rsidRPr="008D2F3C" w:rsidR="00334CB6">
        <w:rPr>
          <w:rFonts w:eastAsia="PalatinoLinotype-Bold"/>
          <w:bCs/>
          <w:color w:val="000000"/>
        </w:rPr>
        <w:t xml:space="preserve">eno </w:t>
      </w:r>
      <w:r w:rsidRPr="008D2F3C" w:rsidR="00093D8C">
        <w:rPr>
          <w:rFonts w:eastAsia="PalatinoLinotype-Bold"/>
          <w:bCs/>
          <w:color w:val="000000"/>
        </w:rPr>
        <w:t xml:space="preserve">m) </w:t>
      </w:r>
      <w:r w:rsidRPr="008D2F3C" w:rsidR="00334CB6">
        <w:rPr>
          <w:rFonts w:eastAsia="PalatinoLinotype-Bold"/>
          <w:bCs/>
          <w:color w:val="000000"/>
        </w:rPr>
        <w:t>znie:</w:t>
      </w:r>
    </w:p>
    <w:p w:rsidR="00334CB6" w:rsidRPr="008D2F3C" w:rsidP="00791F6D">
      <w:pPr>
        <w:pStyle w:val="PISMENO"/>
        <w:tabs>
          <w:tab w:val="clear" w:pos="360"/>
        </w:tabs>
        <w:spacing w:before="120" w:after="120"/>
        <w:ind w:left="851" w:hanging="494"/>
      </w:pPr>
      <w:r w:rsidRPr="008D2F3C" w:rsidR="003A4E58">
        <w:t>„m)</w:t>
      </w:r>
      <w:r w:rsidRPr="008D2F3C">
        <w:tab/>
        <w:t>zú</w:t>
      </w:r>
      <w:r w:rsidRPr="008D2F3C">
        <w:rPr>
          <w:rFonts w:eastAsia="PalatinoLinotype-Roman"/>
        </w:rPr>
        <w:t>č</w:t>
      </w:r>
      <w:r w:rsidRPr="008D2F3C">
        <w:t>astni</w:t>
      </w:r>
      <w:r w:rsidRPr="008D2F3C">
        <w:rPr>
          <w:rFonts w:eastAsia="PalatinoLinotype-Roman"/>
        </w:rPr>
        <w:t>ť sa š</w:t>
      </w:r>
      <w:r w:rsidRPr="008D2F3C">
        <w:t>kolenia, ktoré každoročne zabezpečí ministerstvo alebo na základe jeho poverenia vykoná právnická osoba zriadená ministerstvom; školenia sa musí zúčastniť najneskôr do konca kalendárneho roka, v ktorom uplynie päť rokov od zápisu do registra hospodárov alebo od posledného školenia,“.</w:t>
      </w:r>
    </w:p>
    <w:p w:rsidR="00CC02AC" w:rsidRPr="008D2F3C" w:rsidP="00791F6D">
      <w:pPr>
        <w:numPr>
          <w:ilvl w:val="0"/>
          <w:numId w:val="3"/>
        </w:numPr>
        <w:autoSpaceDE w:val="0"/>
        <w:autoSpaceDN w:val="0"/>
        <w:adjustRightInd w:val="0"/>
        <w:spacing w:before="240" w:after="240"/>
        <w:ind w:left="357" w:hanging="357"/>
        <w:rPr>
          <w:rFonts w:eastAsia="PalatinoLinotype-Bold"/>
          <w:bCs/>
        </w:rPr>
      </w:pPr>
      <w:r w:rsidRPr="008D2F3C" w:rsidR="00926074">
        <w:rPr>
          <w:rFonts w:eastAsia="PalatinoLinotype-Bold"/>
          <w:bCs/>
        </w:rPr>
        <w:t xml:space="preserve">V </w:t>
      </w:r>
      <w:r w:rsidRPr="008D2F3C">
        <w:rPr>
          <w:rFonts w:eastAsia="PalatinoLinotype-Bold"/>
          <w:bCs/>
        </w:rPr>
        <w:t>§ 4</w:t>
      </w:r>
      <w:r w:rsidRPr="008D2F3C" w:rsidR="00334CB6">
        <w:rPr>
          <w:rFonts w:eastAsia="PalatinoLinotype-Bold"/>
          <w:bCs/>
        </w:rPr>
        <w:t>8</w:t>
      </w:r>
      <w:r w:rsidRPr="008D2F3C" w:rsidR="00926074">
        <w:rPr>
          <w:rFonts w:eastAsia="PalatinoLinotype-Bold"/>
          <w:bCs/>
        </w:rPr>
        <w:t xml:space="preserve"> sa</w:t>
      </w:r>
      <w:r w:rsidRPr="008D2F3C">
        <w:rPr>
          <w:rFonts w:eastAsia="PalatinoLinotype-Bold"/>
          <w:bCs/>
        </w:rPr>
        <w:t xml:space="preserve"> ods</w:t>
      </w:r>
      <w:r w:rsidRPr="008D2F3C" w:rsidR="00926074">
        <w:rPr>
          <w:rFonts w:eastAsia="PalatinoLinotype-Bold"/>
          <w:bCs/>
        </w:rPr>
        <w:t>ek</w:t>
      </w:r>
      <w:r w:rsidRPr="008D2F3C">
        <w:rPr>
          <w:rFonts w:eastAsia="PalatinoLinotype-Bold"/>
          <w:bCs/>
        </w:rPr>
        <w:t xml:space="preserve"> 2 </w:t>
      </w:r>
      <w:r w:rsidRPr="008D2F3C" w:rsidR="003A4E58">
        <w:rPr>
          <w:rFonts w:eastAsia="PalatinoLinotype-Bold"/>
          <w:bCs/>
        </w:rPr>
        <w:t>dopĺňa</w:t>
      </w:r>
      <w:r w:rsidRPr="008D2F3C">
        <w:rPr>
          <w:rFonts w:eastAsia="PalatinoLinotype-Bold"/>
          <w:bCs/>
        </w:rPr>
        <w:t xml:space="preserve"> písmen</w:t>
      </w:r>
      <w:r w:rsidRPr="008D2F3C" w:rsidR="003A4E58">
        <w:rPr>
          <w:rFonts w:eastAsia="PalatinoLinotype-Bold"/>
          <w:bCs/>
        </w:rPr>
        <w:t>ami</w:t>
      </w:r>
      <w:r w:rsidRPr="008D2F3C">
        <w:rPr>
          <w:rFonts w:eastAsia="PalatinoLinotype-Bold"/>
          <w:bCs/>
        </w:rPr>
        <w:t xml:space="preserve"> n) až p), ktoré znejú:</w:t>
      </w:r>
    </w:p>
    <w:p w:rsidR="00CC02AC" w:rsidRPr="008D2F3C" w:rsidP="00791F6D">
      <w:pPr>
        <w:pStyle w:val="PISMENO"/>
        <w:spacing w:before="120" w:after="120"/>
        <w:ind w:left="714" w:hanging="357"/>
      </w:pPr>
      <w:r w:rsidRPr="008D2F3C">
        <w:t>„n)</w:t>
      </w:r>
      <w:r w:rsidRPr="008D2F3C" w:rsidR="003A4E58">
        <w:tab/>
      </w:r>
      <w:r w:rsidRPr="008D2F3C">
        <w:t>oznamovať príslušnému orgánu štátnej správy lesného hospodárstva každú zmenu skutočností uvedených v osvedčení o odbornej spôsobilostí najneskôr do 15 dní</w:t>
      </w:r>
      <w:r w:rsidRPr="008D2F3C" w:rsidR="00926074">
        <w:t xml:space="preserve"> od vzniku zmeny</w:t>
      </w:r>
      <w:r w:rsidRPr="008D2F3C">
        <w:t>,</w:t>
      </w:r>
    </w:p>
    <w:p w:rsidR="00CC02AC" w:rsidRPr="008D2F3C" w:rsidP="00791F6D">
      <w:pPr>
        <w:pStyle w:val="PISMENO"/>
        <w:spacing w:before="120" w:after="120"/>
        <w:ind w:left="714" w:hanging="357"/>
      </w:pPr>
      <w:r w:rsidRPr="008D2F3C" w:rsidR="003A4E58">
        <w:t>o)</w:t>
      </w:r>
      <w:r w:rsidRPr="008D2F3C">
        <w:tab/>
        <w:t>zúčastňovať sa štátneho dozoru v lesoch (§ 62) a</w:t>
      </w:r>
      <w:r w:rsidR="00EB4E10">
        <w:t> </w:t>
      </w:r>
      <w:r w:rsidRPr="008D2F3C">
        <w:t>poskytovať</w:t>
      </w:r>
      <w:r w:rsidR="00EB4E10">
        <w:t xml:space="preserve"> súčinnosť</w:t>
      </w:r>
      <w:r w:rsidRPr="008D2F3C">
        <w:t xml:space="preserve"> zamestnancovi orgánu štátnej správy lesného hospodárstva pri štátnom dozore v lesoch</w:t>
      </w:r>
      <w:r w:rsidR="003C1933">
        <w:t>,</w:t>
      </w:r>
    </w:p>
    <w:p w:rsidR="00CC02AC" w:rsidRPr="008D2F3C" w:rsidP="00791F6D">
      <w:pPr>
        <w:autoSpaceDE w:val="0"/>
        <w:autoSpaceDN w:val="0"/>
        <w:adjustRightInd w:val="0"/>
        <w:spacing w:before="120" w:after="120"/>
        <w:ind w:left="714" w:hanging="357"/>
      </w:pPr>
      <w:r w:rsidRPr="008D2F3C">
        <w:t>p)</w:t>
      </w:r>
      <w:r w:rsidRPr="008D2F3C" w:rsidR="003A4E58">
        <w:tab/>
      </w:r>
      <w:r w:rsidRPr="008D2F3C">
        <w:t>poskytovať</w:t>
      </w:r>
      <w:r w:rsidR="00EB4E10">
        <w:t xml:space="preserve"> súčinnosť</w:t>
      </w:r>
      <w:r w:rsidRPr="008D2F3C">
        <w:t xml:space="preserve"> správcovi informačného systému</w:t>
      </w:r>
      <w:r w:rsidRPr="008D2F3C" w:rsidR="00926074">
        <w:t xml:space="preserve"> </w:t>
      </w:r>
      <w:r w:rsidRPr="008D2F3C">
        <w:t>(§ 45 ods.</w:t>
      </w:r>
      <w:r w:rsidR="00941364">
        <w:t xml:space="preserve"> </w:t>
      </w:r>
      <w:r w:rsidR="001109FE">
        <w:t>4</w:t>
      </w:r>
      <w:r w:rsidRPr="008D2F3C">
        <w:t>).“.</w:t>
      </w:r>
    </w:p>
    <w:p w:rsidR="00732C12" w:rsidRPr="008D2F3C" w:rsidP="00791F6D">
      <w:pPr>
        <w:numPr>
          <w:ilvl w:val="0"/>
          <w:numId w:val="3"/>
        </w:numPr>
        <w:tabs>
          <w:tab w:val="left" w:pos="360"/>
        </w:tabs>
        <w:spacing w:before="240" w:after="240"/>
        <w:ind w:left="357" w:hanging="357"/>
      </w:pPr>
      <w:r w:rsidR="0096104A">
        <w:t xml:space="preserve">V § 50 </w:t>
      </w:r>
      <w:r w:rsidRPr="008D2F3C" w:rsidR="0096104A">
        <w:t xml:space="preserve">ods. 7 </w:t>
      </w:r>
      <w:r w:rsidR="0096104A">
        <w:t> </w:t>
      </w:r>
      <w:r w:rsidRPr="008D2F3C" w:rsidR="0096104A">
        <w:t>prvej</w:t>
      </w:r>
      <w:r w:rsidR="0096104A">
        <w:t xml:space="preserve"> </w:t>
      </w:r>
      <w:r w:rsidRPr="008D2F3C" w:rsidR="0096104A">
        <w:t>vete sa</w:t>
      </w:r>
      <w:r w:rsidR="0096104A">
        <w:t xml:space="preserve"> za </w:t>
      </w:r>
      <w:r w:rsidRPr="008D2F3C" w:rsidR="0096104A">
        <w:t xml:space="preserve">slovo „vyžaduje“ vkladá slovo „predchádzajúci“ a za prvú vetu </w:t>
      </w:r>
      <w:r w:rsidR="0096104A">
        <w:t>sa vkladajú</w:t>
      </w:r>
      <w:r w:rsidRPr="008D2F3C" w:rsidR="0096104A">
        <w:t xml:space="preserve"> </w:t>
      </w:r>
      <w:r w:rsidR="0096104A">
        <w:t xml:space="preserve">tieto </w:t>
      </w:r>
      <w:r w:rsidRPr="008D2F3C" w:rsidR="0096104A">
        <w:t>vety: „Predchádzajúci súhlas ministerstva na nájom lesného majetku vo vlastníctve štátu o výmere menšej ako 5000 m</w:t>
      </w:r>
      <w:r w:rsidRPr="00FD37D2" w:rsidR="0096104A">
        <w:rPr>
          <w:vertAlign w:val="superscript"/>
        </w:rPr>
        <w:t>2</w:t>
      </w:r>
      <w:r w:rsidRPr="007F7486" w:rsidR="0096104A">
        <w:t>, ktorý priamo nenadväzuje na lesný majetok vo vlastníctve štátu obdobného charakteru,</w:t>
      </w:r>
      <w:r w:rsidRPr="008D2F3C" w:rsidR="0096104A">
        <w:t xml:space="preserve"> sa nevyžaduje. Prenajatý lesný majetok vo vlastníctve štátu nemožno </w:t>
      </w:r>
      <w:r w:rsidR="0096104A">
        <w:t>ďalej prenajať</w:t>
      </w:r>
      <w:r w:rsidRPr="008D2F3C" w:rsidR="0096104A">
        <w:t>, ak nie je dohodnuté inak. Vypožičiavateľ nesmie prenechať lesný majetok vo vlastníctve štátu na užívanie inému.“.</w:t>
      </w:r>
    </w:p>
    <w:p w:rsidR="00732C12" w:rsidRPr="008D2F3C" w:rsidP="00791F6D">
      <w:pPr>
        <w:numPr>
          <w:ilvl w:val="0"/>
          <w:numId w:val="3"/>
        </w:numPr>
        <w:tabs>
          <w:tab w:val="left" w:pos="360"/>
        </w:tabs>
        <w:spacing w:before="240" w:after="240"/>
        <w:ind w:left="357" w:hanging="357"/>
      </w:pPr>
      <w:r w:rsidRPr="008D2F3C">
        <w:t xml:space="preserve">V § 50 ods. 8 prvej vete </w:t>
      </w:r>
      <w:r w:rsidRPr="008D2F3C" w:rsidR="009B10C3">
        <w:t xml:space="preserve">sa </w:t>
      </w:r>
      <w:r w:rsidRPr="008D2F3C">
        <w:t>za slová „zmluvu o</w:t>
      </w:r>
      <w:r w:rsidRPr="008D2F3C" w:rsidR="009C001D">
        <w:t> </w:t>
      </w:r>
      <w:r w:rsidRPr="008D2F3C">
        <w:t>nájme</w:t>
      </w:r>
      <w:r w:rsidRPr="008D2F3C" w:rsidR="009C001D">
        <w:rPr>
          <w:vertAlign w:val="superscript"/>
        </w:rPr>
        <w:t>71</w:t>
      </w:r>
      <w:r w:rsidRPr="008D2F3C" w:rsidR="009C001D">
        <w:t>)</w:t>
      </w:r>
      <w:r w:rsidRPr="008D2F3C">
        <w:t>“ vkla</w:t>
      </w:r>
      <w:r w:rsidRPr="008D2F3C" w:rsidR="009C001D">
        <w:t>dajú</w:t>
      </w:r>
      <w:r w:rsidR="00FD37D2">
        <w:t xml:space="preserve"> slová „</w:t>
      </w:r>
      <w:r w:rsidRPr="008D2F3C">
        <w:t>alebo zmluvu o výpožičke“</w:t>
      </w:r>
      <w:r w:rsidRPr="008D2F3C" w:rsidR="00606ABD">
        <w:t xml:space="preserve"> </w:t>
      </w:r>
      <w:r w:rsidRPr="008D2F3C" w:rsidR="009C001D">
        <w:t>a</w:t>
      </w:r>
      <w:r w:rsidR="00FD37D2">
        <w:t> </w:t>
      </w:r>
      <w:r w:rsidRPr="008D2F3C">
        <w:t>na</w:t>
      </w:r>
      <w:r w:rsidR="00FD37D2">
        <w:t xml:space="preserve"> </w:t>
      </w:r>
      <w:r w:rsidRPr="008D2F3C">
        <w:t xml:space="preserve">konci </w:t>
      </w:r>
      <w:r w:rsidR="00FD37D2">
        <w:t>sa pripájajú</w:t>
      </w:r>
      <w:r w:rsidRPr="008D2F3C" w:rsidR="00FD37D2">
        <w:t xml:space="preserve"> </w:t>
      </w:r>
      <w:r w:rsidR="00FD37D2">
        <w:t>tieto vety</w:t>
      </w:r>
      <w:r w:rsidRPr="008D2F3C">
        <w:t xml:space="preserve">: „Prenajatý lesný majetok vo vlastníctve štátu nemožno </w:t>
      </w:r>
      <w:r w:rsidRPr="008D2F3C" w:rsidR="009B10C3">
        <w:t>ď</w:t>
      </w:r>
      <w:r w:rsidR="009B10C3">
        <w:t>alej prenajať</w:t>
      </w:r>
      <w:r w:rsidRPr="008D2F3C">
        <w:t>, ak nie je dohodnuté inak. Vypožičiavateľ nesmie prenechať lesný majetok vo vlastníctve štátu na užívanie inému.“.</w:t>
      </w:r>
    </w:p>
    <w:p w:rsidR="00732C12" w:rsidRPr="008D2F3C" w:rsidP="00791F6D">
      <w:pPr>
        <w:numPr>
          <w:ilvl w:val="0"/>
          <w:numId w:val="3"/>
        </w:numPr>
        <w:tabs>
          <w:tab w:val="left" w:pos="360"/>
        </w:tabs>
        <w:spacing w:before="240" w:after="240"/>
        <w:ind w:left="357" w:hanging="357"/>
      </w:pPr>
      <w:r w:rsidRPr="008D2F3C">
        <w:t xml:space="preserve">V § 50 ods. 10 sa </w:t>
      </w:r>
      <w:r w:rsidRPr="008D2F3C" w:rsidR="00FD37D2">
        <w:t>na</w:t>
      </w:r>
      <w:r w:rsidR="00FD37D2">
        <w:t xml:space="preserve"> </w:t>
      </w:r>
      <w:r w:rsidRPr="008D2F3C" w:rsidR="00FD37D2">
        <w:t xml:space="preserve">konci </w:t>
      </w:r>
      <w:r w:rsidR="00B72B52">
        <w:t>sa pripája táto veta</w:t>
      </w:r>
      <w:r w:rsidRPr="008D2F3C">
        <w:t xml:space="preserve">: „Zámenou nadobudnuté lesné pozemky a lesné porasty na nich, ktoré boli vo vlastníctve štátu, </w:t>
      </w:r>
      <w:r w:rsidR="00AC1B99">
        <w:t xml:space="preserve">nemožno </w:t>
      </w:r>
      <w:r w:rsidRPr="008D2F3C">
        <w:t>zameniť</w:t>
      </w:r>
      <w:r w:rsidRPr="008D2F3C" w:rsidR="009C001D">
        <w:t>,</w:t>
      </w:r>
      <w:r w:rsidRPr="008D2F3C">
        <w:t xml:space="preserve"> odpredať</w:t>
      </w:r>
      <w:r w:rsidRPr="008D2F3C" w:rsidR="009C001D">
        <w:t xml:space="preserve"> alebo sa nemôže </w:t>
      </w:r>
      <w:r w:rsidRPr="008D2F3C">
        <w:t>zmeniť ich charakter po</w:t>
      </w:r>
      <w:r w:rsidR="00FD37D2">
        <w:t>čas</w:t>
      </w:r>
      <w:r w:rsidRPr="008D2F3C">
        <w:t xml:space="preserve"> desiatich rokov</w:t>
      </w:r>
      <w:r w:rsidR="007737A1">
        <w:t xml:space="preserve"> od zápisu do katastra nehnuteľností</w:t>
      </w:r>
      <w:r w:rsidRPr="008D2F3C" w:rsidR="009C001D">
        <w:t>.</w:t>
      </w:r>
      <w:r w:rsidRPr="008D2F3C">
        <w:t>“</w:t>
      </w:r>
      <w:r w:rsidR="009B10C3">
        <w:t>.</w:t>
      </w:r>
    </w:p>
    <w:p w:rsidR="00732C12" w:rsidRPr="008D2F3C" w:rsidP="00791F6D">
      <w:pPr>
        <w:numPr>
          <w:ilvl w:val="0"/>
          <w:numId w:val="3"/>
        </w:numPr>
        <w:tabs>
          <w:tab w:val="left" w:pos="360"/>
        </w:tabs>
        <w:spacing w:before="240" w:after="240"/>
        <w:ind w:left="357" w:hanging="357"/>
      </w:pPr>
      <w:r w:rsidRPr="008D2F3C">
        <w:t xml:space="preserve">V § 50a ods. </w:t>
      </w:r>
      <w:r w:rsidRPr="008D2F3C" w:rsidR="008706E4">
        <w:t xml:space="preserve">2 </w:t>
      </w:r>
      <w:r w:rsidRPr="008D2F3C">
        <w:t xml:space="preserve">prvej vete </w:t>
      </w:r>
      <w:r w:rsidRPr="008D2F3C" w:rsidR="009B10C3">
        <w:t xml:space="preserve">sa </w:t>
      </w:r>
      <w:r w:rsidRPr="008D2F3C">
        <w:t>za slov</w:t>
      </w:r>
      <w:r w:rsidR="00FD37D2">
        <w:t>o</w:t>
      </w:r>
      <w:r w:rsidRPr="008D2F3C">
        <w:t xml:space="preserve"> „vyžaduje“ </w:t>
      </w:r>
      <w:r w:rsidR="00FD37D2">
        <w:t>vkladá</w:t>
      </w:r>
      <w:r w:rsidRPr="008D2F3C">
        <w:t xml:space="preserve"> slovo „predchádzajúci“.</w:t>
      </w:r>
    </w:p>
    <w:p w:rsidR="0017151D" w:rsidP="00791F6D">
      <w:pPr>
        <w:numPr>
          <w:ilvl w:val="0"/>
          <w:numId w:val="3"/>
        </w:numPr>
        <w:tabs>
          <w:tab w:val="left" w:pos="360"/>
        </w:tabs>
        <w:spacing w:before="240" w:after="240"/>
        <w:ind w:left="357" w:hanging="357"/>
      </w:pPr>
      <w:r w:rsidRPr="008D2F3C" w:rsidR="00732C12">
        <w:t xml:space="preserve">V § 50a </w:t>
      </w:r>
      <w:r w:rsidR="009B1F15">
        <w:t>ods</w:t>
      </w:r>
      <w:r>
        <w:t>ek</w:t>
      </w:r>
      <w:r w:rsidR="001109FE">
        <w:t xml:space="preserve"> </w:t>
      </w:r>
      <w:r w:rsidRPr="008D2F3C" w:rsidR="00732C12">
        <w:t xml:space="preserve">3 </w:t>
      </w:r>
      <w:r>
        <w:t>znie:</w:t>
      </w:r>
    </w:p>
    <w:p w:rsidR="00732C12" w:rsidRPr="008D2F3C" w:rsidP="0017151D">
      <w:pPr>
        <w:tabs>
          <w:tab w:val="left" w:pos="360"/>
        </w:tabs>
        <w:spacing w:before="240" w:after="240"/>
        <w:ind w:left="357" w:firstLine="709"/>
      </w:pPr>
      <w:r w:rsidR="0017151D">
        <w:t>„</w:t>
      </w:r>
      <w:r w:rsidRPr="0088270F" w:rsidR="0017151D">
        <w:t>(3) Súhlas zakladate</w:t>
      </w:r>
      <w:r w:rsidRPr="0088270F" w:rsidR="0017151D">
        <w:rPr>
          <w:rFonts w:eastAsia="PalatinoLinotype-Roman"/>
        </w:rPr>
        <w:t>ľ</w:t>
      </w:r>
      <w:r w:rsidRPr="0088270F" w:rsidR="0017151D">
        <w:t>a na zámenu možno da</w:t>
      </w:r>
      <w:r w:rsidRPr="0088270F" w:rsidR="0017151D">
        <w:rPr>
          <w:rFonts w:eastAsia="PalatinoLinotype-Roman"/>
        </w:rPr>
        <w:t xml:space="preserve">ť </w:t>
      </w:r>
      <w:r w:rsidRPr="0088270F" w:rsidR="0017151D">
        <w:t>len vtedy, ak sa ostatný majetok vo vlastníctve štátu zamie</w:t>
      </w:r>
      <w:r w:rsidRPr="0088270F" w:rsidR="0017151D">
        <w:rPr>
          <w:rFonts w:eastAsia="PalatinoLinotype-Roman"/>
        </w:rPr>
        <w:t>ň</w:t>
      </w:r>
      <w:r w:rsidRPr="0088270F" w:rsidR="0017151D">
        <w:t>a za lesné pozemky a lesné porasty na nich vo vlastníctve iných osôb alebo za zastavané plochy a nádvoria a ostatné plochy vo vlastníctve iných osôb. Hodnota ostatného majetku vo vlastníctve štátu nesmie by</w:t>
      </w:r>
      <w:r w:rsidRPr="0088270F" w:rsidR="0017151D">
        <w:rPr>
          <w:rFonts w:eastAsia="PalatinoLinotype-Roman"/>
        </w:rPr>
        <w:t xml:space="preserve">ť </w:t>
      </w:r>
      <w:r w:rsidRPr="0088270F" w:rsidR="0017151D">
        <w:t>vyššia ako hodnota lesných pozemkov a lesných porastov na nich vo vlastníctve iných osôb alebo ako hodnota zastavaných plôch a nádvorí alebo ostatných plôch vo vlastníctve iných osôb.</w:t>
      </w:r>
      <w:r w:rsidR="00941364">
        <w:t>“.</w:t>
      </w:r>
    </w:p>
    <w:p w:rsidR="0017151D" w:rsidP="00791F6D">
      <w:pPr>
        <w:numPr>
          <w:ilvl w:val="0"/>
          <w:numId w:val="3"/>
        </w:numPr>
        <w:autoSpaceDE w:val="0"/>
        <w:autoSpaceDN w:val="0"/>
        <w:adjustRightInd w:val="0"/>
        <w:spacing w:before="240" w:after="240"/>
        <w:ind w:left="357" w:hanging="357"/>
        <w:rPr>
          <w:rFonts w:eastAsia="PalatinoLinotype-Bold"/>
          <w:bCs/>
        </w:rPr>
      </w:pPr>
      <w:r>
        <w:rPr>
          <w:rFonts w:eastAsia="PalatinoLinotype-Bold"/>
          <w:bCs/>
        </w:rPr>
        <w:t>§ 50a sa dopĺňa odsekom 4, ktorý znie:</w:t>
      </w:r>
    </w:p>
    <w:p w:rsidR="0017151D" w:rsidRPr="0017151D" w:rsidP="0017151D">
      <w:pPr>
        <w:autoSpaceDE w:val="0"/>
        <w:autoSpaceDN w:val="0"/>
        <w:adjustRightInd w:val="0"/>
        <w:spacing w:before="240" w:after="240"/>
        <w:ind w:left="357" w:firstLine="709"/>
        <w:rPr>
          <w:rFonts w:eastAsia="PalatinoLinotype-Bold"/>
          <w:bCs/>
        </w:rPr>
      </w:pPr>
      <w:r>
        <w:rPr>
          <w:rFonts w:eastAsia="PalatinoLinotype-Bold"/>
          <w:bCs/>
        </w:rPr>
        <w:t>„</w:t>
      </w:r>
      <w:r w:rsidRPr="004F58C0">
        <w:rPr>
          <w:rFonts w:eastAsia="PalatinoLinotype-Bold"/>
          <w:bCs/>
        </w:rPr>
        <w:t xml:space="preserve">(4) </w:t>
      </w:r>
      <w:r w:rsidRPr="006662B7">
        <w:t>Na rozhodovanie podľa odsekov 2 a 3 sa nevzťahuje všeobecný predpis o správnom konaní.</w:t>
      </w:r>
      <w:r>
        <w:rPr>
          <w:vertAlign w:val="superscript"/>
        </w:rPr>
        <w:t>12</w:t>
      </w:r>
      <w:r w:rsidRPr="006662B7">
        <w:t>)</w:t>
      </w:r>
      <w:r w:rsidRPr="004F58C0">
        <w:t>“.</w:t>
      </w:r>
    </w:p>
    <w:p w:rsidR="00F30114" w:rsidRPr="008D2F3C" w:rsidP="00791F6D">
      <w:pPr>
        <w:numPr>
          <w:ilvl w:val="0"/>
          <w:numId w:val="3"/>
        </w:numPr>
        <w:autoSpaceDE w:val="0"/>
        <w:autoSpaceDN w:val="0"/>
        <w:adjustRightInd w:val="0"/>
        <w:spacing w:before="240" w:after="240"/>
        <w:ind w:left="357" w:hanging="357"/>
        <w:rPr>
          <w:rFonts w:eastAsia="PalatinoLinotype-Bold"/>
          <w:bCs/>
        </w:rPr>
      </w:pPr>
      <w:r w:rsidRPr="008D2F3C" w:rsidR="008E0D70">
        <w:rPr>
          <w:rFonts w:eastAsia="PalatinoLinotype-Bold"/>
          <w:bCs/>
          <w:color w:val="000000"/>
        </w:rPr>
        <w:t xml:space="preserve">V </w:t>
      </w:r>
      <w:r w:rsidRPr="008D2F3C" w:rsidR="00FD743F">
        <w:rPr>
          <w:rFonts w:eastAsia="PalatinoLinotype-Bold"/>
          <w:bCs/>
          <w:color w:val="000000"/>
        </w:rPr>
        <w:t xml:space="preserve">§ </w:t>
      </w:r>
      <w:r w:rsidRPr="008D2F3C">
        <w:rPr>
          <w:rFonts w:eastAsia="PalatinoLinotype-Bold"/>
          <w:bCs/>
          <w:color w:val="000000"/>
        </w:rPr>
        <w:t>5</w:t>
      </w:r>
      <w:r w:rsidRPr="008D2F3C" w:rsidR="00FD743F">
        <w:rPr>
          <w:rFonts w:eastAsia="PalatinoLinotype-Bold"/>
          <w:bCs/>
          <w:color w:val="000000"/>
        </w:rPr>
        <w:t xml:space="preserve">2 </w:t>
      </w:r>
      <w:r w:rsidRPr="008D2F3C">
        <w:rPr>
          <w:rFonts w:eastAsia="PalatinoLinotype-Bold"/>
          <w:bCs/>
        </w:rPr>
        <w:t>odsek 8 znie:</w:t>
      </w:r>
    </w:p>
    <w:p w:rsidR="00F30114" w:rsidRPr="008D2F3C" w:rsidP="00791F6D">
      <w:pPr>
        <w:autoSpaceDE w:val="0"/>
        <w:autoSpaceDN w:val="0"/>
        <w:adjustRightInd w:val="0"/>
        <w:spacing w:before="120" w:after="120"/>
        <w:ind w:left="357" w:firstLine="709"/>
      </w:pPr>
      <w:r w:rsidRPr="008D2F3C">
        <w:t>„(8) Člen lesnej stráže sa pri výkone svojej funkcie preukazuje odznakom člena lesnej stráže a na požiadanie aj preukazom člena lesnej stráže</w:t>
      </w:r>
      <w:r w:rsidR="0017151D">
        <w:t>;</w:t>
      </w:r>
      <w:r w:rsidRPr="008D2F3C">
        <w:t xml:space="preserve"> pri preukazovaní príslušnosti nesmie odznak a preukaz vydať z r</w:t>
      </w:r>
      <w:r w:rsidRPr="008D2F3C" w:rsidR="008E0D70">
        <w:t>úk</w:t>
      </w:r>
      <w:r w:rsidRPr="008D2F3C">
        <w:t>.“.</w:t>
      </w:r>
    </w:p>
    <w:p w:rsidR="003F533E" w:rsidRPr="008D2F3C" w:rsidP="00257A35">
      <w:pPr>
        <w:numPr>
          <w:ilvl w:val="0"/>
          <w:numId w:val="3"/>
        </w:numPr>
        <w:autoSpaceDE w:val="0"/>
        <w:autoSpaceDN w:val="0"/>
        <w:adjustRightInd w:val="0"/>
        <w:spacing w:before="240" w:after="240"/>
        <w:ind w:left="709" w:hanging="709"/>
      </w:pPr>
      <w:r w:rsidRPr="008D2F3C" w:rsidR="00F30114">
        <w:rPr>
          <w:rFonts w:eastAsia="PalatinoLinotype-Bold"/>
          <w:bCs/>
        </w:rPr>
        <w:t>V § 53 ods. 2 písm</w:t>
      </w:r>
      <w:r w:rsidRPr="008D2F3C" w:rsidR="003A4E58">
        <w:rPr>
          <w:rFonts w:eastAsia="PalatinoLinotype-Bold"/>
          <w:bCs/>
        </w:rPr>
        <w:t>.</w:t>
      </w:r>
      <w:r w:rsidRPr="008D2F3C" w:rsidR="00F30114">
        <w:rPr>
          <w:rFonts w:eastAsia="PalatinoLinotype-Bold"/>
          <w:bCs/>
        </w:rPr>
        <w:t xml:space="preserve"> f) sa </w:t>
      </w:r>
      <w:r w:rsidR="0017151D">
        <w:rPr>
          <w:rFonts w:eastAsia="PalatinoLinotype-Bold"/>
          <w:bCs/>
        </w:rPr>
        <w:t>čiarka</w:t>
      </w:r>
      <w:r w:rsidRPr="008D2F3C" w:rsidR="00F30114">
        <w:rPr>
          <w:rFonts w:eastAsia="PalatinoLinotype-Bold"/>
          <w:bCs/>
        </w:rPr>
        <w:t xml:space="preserve"> na konci nahrádza bodkočiarkou a pripájajú sa </w:t>
      </w:r>
      <w:r w:rsidRPr="008D2F3C" w:rsidR="003A4E58">
        <w:rPr>
          <w:rFonts w:eastAsia="PalatinoLinotype-Bold"/>
          <w:bCs/>
        </w:rPr>
        <w:t xml:space="preserve">tieto </w:t>
      </w:r>
      <w:r w:rsidRPr="008D2F3C" w:rsidR="00F30114">
        <w:rPr>
          <w:rFonts w:eastAsia="PalatinoLinotype-Bold"/>
          <w:bCs/>
        </w:rPr>
        <w:t>slová</w:t>
      </w:r>
      <w:r w:rsidRPr="008D2F3C" w:rsidR="003A4E58">
        <w:rPr>
          <w:rFonts w:eastAsia="PalatinoLinotype-Bold"/>
          <w:bCs/>
        </w:rPr>
        <w:t>:</w:t>
      </w:r>
      <w:r w:rsidRPr="008D2F3C" w:rsidR="00F30114">
        <w:rPr>
          <w:rFonts w:eastAsia="PalatinoLinotype-Bold"/>
          <w:bCs/>
        </w:rPr>
        <w:t xml:space="preserve"> „</w:t>
      </w:r>
      <w:r w:rsidRPr="008D2F3C" w:rsidR="00F30114">
        <w:t>pred predvedením jej odobrať</w:t>
      </w:r>
      <w:r w:rsidRPr="000F53C0" w:rsidR="000F53C0">
        <w:t xml:space="preserve"> </w:t>
      </w:r>
      <w:r w:rsidRPr="008D2F3C" w:rsidR="000F53C0">
        <w:t>zbraň</w:t>
      </w:r>
      <w:r w:rsidRPr="008D2F3C" w:rsidR="00F30114">
        <w:t>,“.</w:t>
      </w:r>
    </w:p>
    <w:p w:rsidR="00F30114" w:rsidRPr="008D2F3C" w:rsidP="00791F6D">
      <w:pPr>
        <w:numPr>
          <w:ilvl w:val="0"/>
          <w:numId w:val="3"/>
        </w:numPr>
        <w:autoSpaceDE w:val="0"/>
        <w:autoSpaceDN w:val="0"/>
        <w:adjustRightInd w:val="0"/>
        <w:spacing w:before="240" w:after="240"/>
        <w:ind w:left="357" w:hanging="357"/>
        <w:rPr>
          <w:rFonts w:eastAsia="PalatinoLinotype-Bold"/>
          <w:bCs/>
        </w:rPr>
      </w:pPr>
      <w:r w:rsidRPr="008D2F3C" w:rsidR="008E0D70">
        <w:rPr>
          <w:rFonts w:eastAsia="PalatinoLinotype-Bold"/>
          <w:bCs/>
        </w:rPr>
        <w:t xml:space="preserve">V </w:t>
      </w:r>
      <w:r w:rsidRPr="008D2F3C" w:rsidR="008B6E7B">
        <w:rPr>
          <w:rFonts w:eastAsia="PalatinoLinotype-Bold"/>
          <w:bCs/>
        </w:rPr>
        <w:t>§ 53 ods. 2 písmeno m) znie:</w:t>
      </w:r>
    </w:p>
    <w:p w:rsidR="008B6E7B" w:rsidRPr="008D2F3C" w:rsidP="00791F6D">
      <w:pPr>
        <w:pStyle w:val="PISMENO"/>
        <w:tabs>
          <w:tab w:val="clear" w:pos="360"/>
        </w:tabs>
        <w:spacing w:before="120" w:after="120"/>
        <w:ind w:left="851" w:hanging="494"/>
      </w:pPr>
      <w:r w:rsidRPr="008D2F3C" w:rsidR="003A4E58">
        <w:t>„m)</w:t>
      </w:r>
      <w:r w:rsidRPr="008D2F3C">
        <w:tab/>
        <w:t xml:space="preserve">použiť zbraň </w:t>
      </w:r>
      <w:r w:rsidRPr="008D2F3C" w:rsidR="0032009C">
        <w:t>pri</w:t>
      </w:r>
    </w:p>
    <w:p w:rsidR="008B6E7B" w:rsidRPr="008D2F3C" w:rsidP="00791F6D">
      <w:pPr>
        <w:pStyle w:val="CISLO"/>
        <w:numPr>
          <w:ilvl w:val="0"/>
          <w:numId w:val="13"/>
        </w:numPr>
        <w:ind w:left="1071" w:hanging="357"/>
      </w:pPr>
      <w:r w:rsidRPr="008D2F3C">
        <w:t>nutnej obran</w:t>
      </w:r>
      <w:r w:rsidRPr="008D2F3C" w:rsidR="003A4E58">
        <w:t>e</w:t>
      </w:r>
      <w:r w:rsidRPr="008D2F3C">
        <w:t xml:space="preserve"> alebo krajnej núdz</w:t>
      </w:r>
      <w:r w:rsidRPr="008D2F3C" w:rsidR="003A4E58">
        <w:t>i</w:t>
      </w:r>
      <w:r w:rsidRPr="008D2F3C">
        <w:rPr>
          <w:vertAlign w:val="superscript"/>
        </w:rPr>
        <w:t>79</w:t>
      </w:r>
      <w:r w:rsidRPr="008D2F3C">
        <w:t>)</w:t>
      </w:r>
      <w:r w:rsidRPr="008D2F3C" w:rsidR="003A4E58">
        <w:t>,</w:t>
      </w:r>
    </w:p>
    <w:p w:rsidR="008B6E7B" w:rsidRPr="008D2F3C" w:rsidP="00791F6D">
      <w:pPr>
        <w:pStyle w:val="CISLO"/>
        <w:numPr>
          <w:ilvl w:val="0"/>
          <w:numId w:val="13"/>
        </w:numPr>
        <w:ind w:left="1071" w:hanging="357"/>
      </w:pPr>
      <w:r w:rsidRPr="008D2F3C">
        <w:t>zneškodňovaní zvierat, ktoré ohrozujú život alebo zdravie osôb,</w:t>
      </w:r>
    </w:p>
    <w:p w:rsidR="008B6E7B" w:rsidRPr="008D2F3C" w:rsidP="00791F6D">
      <w:pPr>
        <w:pStyle w:val="CISLO"/>
        <w:numPr>
          <w:ilvl w:val="0"/>
          <w:numId w:val="13"/>
        </w:numPr>
        <w:ind w:left="1071" w:hanging="357"/>
      </w:pPr>
      <w:r w:rsidRPr="008D2F3C">
        <w:t xml:space="preserve">hrozbe zbraňou </w:t>
      </w:r>
      <w:r w:rsidRPr="008D2F3C" w:rsidR="008E0D70">
        <w:t xml:space="preserve">namierenou </w:t>
      </w:r>
      <w:r w:rsidRPr="008D2F3C">
        <w:t>proti osobe, ktorá je ozbrojená alebo kladie odpor pred predvedením na útvar Policajného zboru,</w:t>
      </w:r>
    </w:p>
    <w:p w:rsidR="008B6E7B" w:rsidRPr="008D2F3C" w:rsidP="00791F6D">
      <w:pPr>
        <w:pStyle w:val="CISLO"/>
        <w:numPr>
          <w:ilvl w:val="0"/>
          <w:numId w:val="13"/>
        </w:numPr>
        <w:ind w:left="1071" w:hanging="357"/>
      </w:pPr>
      <w:r w:rsidRPr="008D2F3C">
        <w:t>varovnom výstrele do vzduchu na odvrátenie nebezpečenstva hroziaceho jemu alebo inej osobe alebo na odvrátenie vzniku škody, ktorá bezprostredne ohrozuje záujmy chránené týmto zákonom, alebo</w:t>
      </w:r>
    </w:p>
    <w:p w:rsidR="008B6E7B" w:rsidRPr="008D2F3C" w:rsidP="00791F6D">
      <w:pPr>
        <w:pStyle w:val="CISLO"/>
        <w:numPr>
          <w:ilvl w:val="0"/>
          <w:numId w:val="13"/>
        </w:numPr>
        <w:ind w:left="1071" w:hanging="357"/>
      </w:pPr>
      <w:r w:rsidRPr="008D2F3C">
        <w:t>varovnom výstrele do vzduchu pri úteku osoby, ktorú je člen lesnej stráže oprávnený predviesť na útvar Policajného zboru,“.</w:t>
      </w:r>
    </w:p>
    <w:p w:rsidR="00EA443B" w:rsidRPr="008D2F3C" w:rsidP="00791F6D">
      <w:pPr>
        <w:numPr>
          <w:ilvl w:val="0"/>
          <w:numId w:val="3"/>
        </w:numPr>
        <w:autoSpaceDE w:val="0"/>
        <w:autoSpaceDN w:val="0"/>
        <w:adjustRightInd w:val="0"/>
        <w:spacing w:before="240" w:after="240"/>
        <w:ind w:left="357" w:hanging="357"/>
        <w:rPr>
          <w:rFonts w:eastAsia="PalatinoLinotype-Bold"/>
          <w:bCs/>
        </w:rPr>
      </w:pPr>
      <w:r w:rsidRPr="008D2F3C" w:rsidR="0032009C">
        <w:rPr>
          <w:rFonts w:eastAsia="PalatinoLinotype-Bold"/>
          <w:bCs/>
          <w:color w:val="000000"/>
        </w:rPr>
        <w:t>V </w:t>
      </w:r>
      <w:r w:rsidRPr="008D2F3C">
        <w:rPr>
          <w:rFonts w:eastAsia="PalatinoLinotype-Bold"/>
          <w:bCs/>
          <w:color w:val="000000"/>
        </w:rPr>
        <w:t xml:space="preserve">§ 55 </w:t>
      </w:r>
      <w:r w:rsidRPr="008D2F3C">
        <w:rPr>
          <w:rFonts w:eastAsia="PalatinoLinotype-Bold"/>
          <w:bCs/>
        </w:rPr>
        <w:t>ods. 1 písmeno p) znie:</w:t>
      </w:r>
    </w:p>
    <w:p w:rsidR="00EA443B" w:rsidRPr="008D2F3C" w:rsidP="00791F6D">
      <w:pPr>
        <w:autoSpaceDE w:val="0"/>
        <w:autoSpaceDN w:val="0"/>
        <w:adjustRightInd w:val="0"/>
        <w:spacing w:before="120" w:after="120"/>
        <w:ind w:left="357"/>
      </w:pPr>
      <w:r w:rsidRPr="008D2F3C">
        <w:t>„p) zostavenie integrovaných environmentálnych a ekonomických účtov pre lesy,</w:t>
      </w:r>
      <w:r w:rsidRPr="008D2F3C">
        <w:rPr>
          <w:vertAlign w:val="superscript"/>
        </w:rPr>
        <w:t>60</w:t>
      </w:r>
      <w:r w:rsidRPr="008D2F3C">
        <w:t>)“.</w:t>
      </w:r>
    </w:p>
    <w:p w:rsidR="008337B4" w:rsidRPr="008D2F3C" w:rsidP="00791F6D">
      <w:pPr>
        <w:numPr>
          <w:ilvl w:val="0"/>
          <w:numId w:val="3"/>
        </w:numPr>
        <w:autoSpaceDE w:val="0"/>
        <w:autoSpaceDN w:val="0"/>
        <w:adjustRightInd w:val="0"/>
        <w:spacing w:before="240" w:after="240"/>
        <w:ind w:left="357" w:hanging="357"/>
      </w:pPr>
      <w:r w:rsidRPr="008D2F3C">
        <w:t xml:space="preserve">V § 55 </w:t>
      </w:r>
      <w:r w:rsidRPr="008D2F3C" w:rsidR="0032009C">
        <w:t xml:space="preserve">ods. 1 </w:t>
      </w:r>
      <w:r w:rsidRPr="008D2F3C">
        <w:t>sa za písmeno p) vkladá nové písmeno q), ktoré znie:</w:t>
      </w:r>
    </w:p>
    <w:p w:rsidR="008337B4" w:rsidRPr="008D2F3C" w:rsidP="00791F6D">
      <w:pPr>
        <w:spacing w:before="120" w:after="120"/>
        <w:ind w:left="714" w:hanging="357"/>
      </w:pPr>
      <w:r w:rsidRPr="008D2F3C">
        <w:t>„q) prácu s verejnosťou v </w:t>
      </w:r>
      <w:r w:rsidRPr="008D2F3C" w:rsidR="005131BC">
        <w:t xml:space="preserve">lesnom hospodárstve </w:t>
      </w:r>
      <w:r w:rsidRPr="008D2F3C">
        <w:t>a lesnú pedagogiku</w:t>
      </w:r>
      <w:r w:rsidR="00791F6D">
        <w:t>,</w:t>
      </w:r>
      <w:r w:rsidRPr="008D2F3C">
        <w:t>“.</w:t>
      </w:r>
    </w:p>
    <w:p w:rsidR="008337B4" w:rsidRPr="008D2F3C" w:rsidP="00791F6D">
      <w:pPr>
        <w:spacing w:before="120" w:after="120"/>
        <w:ind w:left="357"/>
      </w:pPr>
      <w:r w:rsidRPr="008D2F3C">
        <w:t>Doterajšie písmeno q) sa označuje ako písmeno r).</w:t>
      </w:r>
    </w:p>
    <w:p w:rsidR="003B2962" w:rsidP="00791F6D">
      <w:pPr>
        <w:numPr>
          <w:ilvl w:val="0"/>
          <w:numId w:val="3"/>
        </w:numPr>
        <w:spacing w:before="240" w:after="240"/>
        <w:ind w:left="357" w:hanging="357"/>
      </w:pPr>
      <w:r>
        <w:t>V § 55 odsek 1 sa dopĺňa novými písmenami s) a t), ktoré znejú:</w:t>
      </w:r>
    </w:p>
    <w:p w:rsidR="003B2962" w:rsidP="003B2962">
      <w:pPr>
        <w:spacing w:before="120" w:after="120"/>
        <w:ind w:left="714" w:hanging="357"/>
      </w:pPr>
      <w:r>
        <w:t>„s) plnenie mimoprodukčných funkcií lesov,</w:t>
      </w:r>
    </w:p>
    <w:p w:rsidR="003B2962" w:rsidP="003B2962">
      <w:pPr>
        <w:spacing w:before="120" w:after="120"/>
        <w:ind w:left="714" w:hanging="357"/>
      </w:pPr>
      <w:r>
        <w:t>t) presadzovanie národných záujmov v medzinárodných organizáciách vlastníkov a obhospodarovateľov lesov.“.</w:t>
      </w:r>
    </w:p>
    <w:p w:rsidR="008337B4" w:rsidRPr="008D2F3C" w:rsidP="00791F6D">
      <w:pPr>
        <w:numPr>
          <w:ilvl w:val="0"/>
          <w:numId w:val="3"/>
        </w:numPr>
        <w:spacing w:before="240" w:after="240"/>
        <w:ind w:left="357" w:hanging="357"/>
      </w:pPr>
      <w:r w:rsidRPr="008D2F3C">
        <w:t xml:space="preserve">V § 55 ods. 2 sa </w:t>
      </w:r>
      <w:r w:rsidR="005A7AAB">
        <w:t>slová</w:t>
      </w:r>
      <w:r w:rsidRPr="008D2F3C">
        <w:t xml:space="preserve"> „</w:t>
      </w:r>
      <w:r w:rsidR="005A7AAB">
        <w:t xml:space="preserve">až </w:t>
      </w:r>
      <w:r w:rsidRPr="008D2F3C">
        <w:t>p</w:t>
      </w:r>
      <w:r w:rsidR="005A7AAB">
        <w:t>)</w:t>
      </w:r>
      <w:r w:rsidRPr="008D2F3C">
        <w:t>“ nahrádza</w:t>
      </w:r>
      <w:r w:rsidR="005A7AAB">
        <w:t>jú</w:t>
      </w:r>
      <w:r w:rsidRPr="008D2F3C">
        <w:t xml:space="preserve"> </w:t>
      </w:r>
      <w:r w:rsidR="005A7AAB">
        <w:t>slovami</w:t>
      </w:r>
      <w:r w:rsidRPr="008D2F3C">
        <w:t xml:space="preserve"> „</w:t>
      </w:r>
      <w:r w:rsidR="005A7AAB">
        <w:t xml:space="preserve">až </w:t>
      </w:r>
      <w:r w:rsidRPr="008D2F3C">
        <w:t>q</w:t>
      </w:r>
      <w:r w:rsidR="005A7AAB">
        <w:t>)</w:t>
      </w:r>
      <w:r w:rsidRPr="008D2F3C">
        <w:t>“.</w:t>
      </w:r>
    </w:p>
    <w:p w:rsidR="00013221" w:rsidRPr="008D2F3C" w:rsidP="005A7AAB">
      <w:pPr>
        <w:numPr>
          <w:ilvl w:val="0"/>
          <w:numId w:val="3"/>
        </w:numPr>
        <w:autoSpaceDE w:val="0"/>
        <w:autoSpaceDN w:val="0"/>
        <w:adjustRightInd w:val="0"/>
        <w:spacing w:before="240" w:after="240"/>
        <w:ind w:left="357" w:hanging="357"/>
        <w:rPr>
          <w:rFonts w:eastAsia="PalatinoLinotype-Bold"/>
          <w:bCs/>
        </w:rPr>
      </w:pPr>
      <w:r w:rsidRPr="008D2F3C" w:rsidR="008337B4">
        <w:t xml:space="preserve">V § 55 ods. 4 sa </w:t>
      </w:r>
      <w:r w:rsidR="005A7AAB">
        <w:t>slová</w:t>
      </w:r>
      <w:r w:rsidRPr="008D2F3C" w:rsidR="008337B4">
        <w:t xml:space="preserve"> „</w:t>
      </w:r>
      <w:r w:rsidR="005A7AAB">
        <w:t xml:space="preserve">písm. </w:t>
      </w:r>
      <w:r w:rsidRPr="008D2F3C" w:rsidR="008337B4">
        <w:t>q</w:t>
      </w:r>
      <w:r w:rsidR="005A7AAB">
        <w:t>)</w:t>
      </w:r>
      <w:r w:rsidRPr="008D2F3C" w:rsidR="008337B4">
        <w:t xml:space="preserve">“ nahrádza </w:t>
      </w:r>
      <w:r w:rsidR="005A7AAB">
        <w:t>slovami</w:t>
      </w:r>
      <w:r w:rsidRPr="008D2F3C" w:rsidR="008337B4">
        <w:t xml:space="preserve"> „</w:t>
      </w:r>
      <w:r w:rsidR="005A7AAB">
        <w:t xml:space="preserve">písm. </w:t>
      </w:r>
      <w:r w:rsidRPr="008D2F3C" w:rsidR="008337B4">
        <w:t>r</w:t>
      </w:r>
      <w:r w:rsidR="005A7AAB">
        <w:t>)</w:t>
      </w:r>
      <w:r w:rsidRPr="008D2F3C" w:rsidR="008337B4">
        <w:t>“.</w:t>
      </w:r>
    </w:p>
    <w:p w:rsidR="003B2962" w:rsidP="005A7AAB">
      <w:pPr>
        <w:numPr>
          <w:ilvl w:val="0"/>
          <w:numId w:val="3"/>
        </w:numPr>
        <w:autoSpaceDE w:val="0"/>
        <w:autoSpaceDN w:val="0"/>
        <w:adjustRightInd w:val="0"/>
        <w:spacing w:before="240" w:after="240"/>
        <w:ind w:left="357" w:hanging="357"/>
        <w:rPr>
          <w:rFonts w:eastAsia="PalatinoLinotype-Bold"/>
          <w:bCs/>
        </w:rPr>
      </w:pPr>
      <w:r w:rsidR="00BC1686">
        <w:rPr>
          <w:rFonts w:eastAsia="PalatinoLinotype-Bold"/>
          <w:bCs/>
        </w:rPr>
        <w:br w:type="page"/>
      </w:r>
      <w:r>
        <w:rPr>
          <w:rFonts w:eastAsia="PalatinoLinotype-Bold"/>
          <w:bCs/>
        </w:rPr>
        <w:t>V § 55 sa za odsek 4 vkladá nový odsek 5, ktorý znie:</w:t>
      </w:r>
    </w:p>
    <w:p w:rsidR="003B2962" w:rsidRPr="003B2962" w:rsidP="003B2962">
      <w:pPr>
        <w:pStyle w:val="ODSEK"/>
        <w:ind w:left="357" w:firstLine="709"/>
      </w:pPr>
      <w:r w:rsidRPr="003B2962">
        <w:rPr>
          <w:rFonts w:eastAsia="PalatinoLinotype-Bold"/>
          <w:bCs/>
        </w:rPr>
        <w:t xml:space="preserve">„(5) Náklady na </w:t>
      </w:r>
      <w:r w:rsidRPr="003B2962">
        <w:t>činnosť uvedenú v odseku 1 písm. s) a t) sa hradia podľa osobitného predpisu.</w:t>
      </w:r>
      <w:r w:rsidRPr="003B2962">
        <w:rPr>
          <w:vertAlign w:val="superscript"/>
        </w:rPr>
        <w:t>1</w:t>
      </w:r>
      <w:r w:rsidRPr="003B2962">
        <w:t>)“.</w:t>
      </w:r>
    </w:p>
    <w:p w:rsidR="003B2962" w:rsidRPr="003B2962" w:rsidP="003B2962">
      <w:pPr>
        <w:autoSpaceDE w:val="0"/>
        <w:autoSpaceDN w:val="0"/>
        <w:adjustRightInd w:val="0"/>
        <w:spacing w:before="240" w:after="240"/>
        <w:ind w:left="360"/>
        <w:rPr>
          <w:rFonts w:eastAsia="PalatinoLinotype-Bold"/>
          <w:bCs/>
        </w:rPr>
      </w:pPr>
      <w:r w:rsidRPr="003B2962">
        <w:t>Doterajší odsek 5 sa označuje ako odsek 6.</w:t>
      </w:r>
    </w:p>
    <w:p w:rsidR="001F2C2E" w:rsidP="005A7AAB">
      <w:pPr>
        <w:numPr>
          <w:ilvl w:val="0"/>
          <w:numId w:val="3"/>
        </w:numPr>
        <w:autoSpaceDE w:val="0"/>
        <w:autoSpaceDN w:val="0"/>
        <w:adjustRightInd w:val="0"/>
        <w:spacing w:before="240" w:after="240"/>
        <w:ind w:left="357" w:hanging="357"/>
        <w:rPr>
          <w:rFonts w:eastAsia="PalatinoLinotype-Bold"/>
          <w:bCs/>
        </w:rPr>
      </w:pPr>
      <w:r w:rsidRPr="008D2F3C" w:rsidR="00013221">
        <w:rPr>
          <w:rFonts w:eastAsia="PalatinoLinotype-Bold"/>
          <w:bCs/>
        </w:rPr>
        <w:t>§ 5</w:t>
      </w:r>
      <w:r w:rsidR="001109FE">
        <w:rPr>
          <w:rFonts w:eastAsia="PalatinoLinotype-Bold"/>
          <w:bCs/>
        </w:rPr>
        <w:t>7</w:t>
      </w:r>
      <w:r>
        <w:rPr>
          <w:rFonts w:eastAsia="PalatinoLinotype-Bold"/>
          <w:bCs/>
        </w:rPr>
        <w:t xml:space="preserve"> znie:</w:t>
      </w:r>
    </w:p>
    <w:p w:rsidR="001F2C2E" w:rsidRPr="001F2C2E" w:rsidP="001F2C2E">
      <w:pPr>
        <w:pStyle w:val="Heading1"/>
        <w:rPr>
          <w:lang w:val="sk-SK"/>
        </w:rPr>
      </w:pPr>
      <w:r>
        <w:rPr>
          <w:lang w:val="sk-SK"/>
        </w:rPr>
        <w:t>„§ 57</w:t>
      </w:r>
    </w:p>
    <w:p w:rsidR="008337B4" w:rsidP="001F2C2E">
      <w:pPr>
        <w:pStyle w:val="odsek0"/>
        <w:ind w:left="357"/>
      </w:pPr>
      <w:r w:rsidRPr="00113D4E" w:rsidR="001F2C2E">
        <w:t>Ur</w:t>
      </w:r>
      <w:r w:rsidRPr="00113D4E" w:rsidR="001F2C2E">
        <w:rPr>
          <w:rFonts w:eastAsia="PalatinoLinotype-Roman"/>
        </w:rPr>
        <w:t>č</w:t>
      </w:r>
      <w:r w:rsidRPr="00113D4E" w:rsidR="001F2C2E">
        <w:t xml:space="preserve">ení zamestnanci ministerstva, ministerstva obrany, </w:t>
      </w:r>
      <w:r w:rsidR="001C1BB6">
        <w:t>okresného</w:t>
      </w:r>
      <w:r w:rsidRPr="00113D4E" w:rsidR="001F2C2E">
        <w:t xml:space="preserve"> úradu v</w:t>
      </w:r>
      <w:r w:rsidR="001F2C2E">
        <w:t> </w:t>
      </w:r>
      <w:r w:rsidRPr="00113D4E" w:rsidR="001F2C2E">
        <w:t>sídle</w:t>
      </w:r>
      <w:r w:rsidR="001F2C2E">
        <w:t xml:space="preserve"> </w:t>
      </w:r>
      <w:r w:rsidRPr="00113D4E" w:rsidR="001F2C2E">
        <w:t>kraja a</w:t>
      </w:r>
      <w:r w:rsidRPr="00113D4E" w:rsidR="001D4699">
        <w:t> </w:t>
      </w:r>
      <w:r w:rsidR="007A5B94">
        <w:t>okresného</w:t>
      </w:r>
      <w:r w:rsidRPr="00113D4E" w:rsidR="001F2C2E">
        <w:t xml:space="preserve"> úradu, ktorí vykonávajú štátnu správu lesného hospodárstva a</w:t>
      </w:r>
      <w:r w:rsidR="001D4699">
        <w:t> </w:t>
      </w:r>
      <w:r w:rsidRPr="00113D4E" w:rsidR="001F2C2E">
        <w:t>štátnu</w:t>
      </w:r>
      <w:r w:rsidR="001D4699">
        <w:t xml:space="preserve"> </w:t>
      </w:r>
      <w:r w:rsidRPr="00113D4E" w:rsidR="001F2C2E">
        <w:t>správu v rozsahu ustanovenom osobitnými predpismi</w:t>
      </w:r>
      <w:r w:rsidRPr="00113D4E" w:rsidR="001F2C2E">
        <w:rPr>
          <w:rFonts w:eastAsia="PalatinoLinotype-Roman"/>
          <w:vertAlign w:val="superscript"/>
        </w:rPr>
        <w:t>84</w:t>
      </w:r>
      <w:r w:rsidRPr="00113D4E" w:rsidR="001F2C2E">
        <w:t>), musia do 18 mesiacov od vzniku štátnozamestnaneckého pomeru</w:t>
      </w:r>
      <w:r w:rsidRPr="00113D4E" w:rsidR="001F2C2E">
        <w:rPr>
          <w:rFonts w:eastAsia="PalatinoLinotype-Roman"/>
          <w:vertAlign w:val="superscript"/>
        </w:rPr>
        <w:t>85</w:t>
      </w:r>
      <w:r w:rsidRPr="00113D4E" w:rsidR="001F2C2E">
        <w:t>) alebo určenia služobným úradom sp</w:t>
      </w:r>
      <w:r w:rsidRPr="00113D4E" w:rsidR="001F2C2E">
        <w:rPr>
          <w:rFonts w:eastAsia="PalatinoLinotype-Roman"/>
        </w:rPr>
        <w:t>ĺň</w:t>
      </w:r>
      <w:r w:rsidRPr="00113D4E" w:rsidR="001F2C2E">
        <w:t>a</w:t>
      </w:r>
      <w:r w:rsidRPr="00113D4E" w:rsidR="001F2C2E">
        <w:rPr>
          <w:rFonts w:eastAsia="PalatinoLinotype-Roman"/>
        </w:rPr>
        <w:t xml:space="preserve">ť </w:t>
      </w:r>
      <w:r w:rsidRPr="00113D4E" w:rsidR="001F2C2E">
        <w:t>osobitný kvalifika</w:t>
      </w:r>
      <w:r w:rsidRPr="00113D4E" w:rsidR="001F2C2E">
        <w:rPr>
          <w:rFonts w:eastAsia="PalatinoLinotype-Roman"/>
        </w:rPr>
        <w:t>č</w:t>
      </w:r>
      <w:r w:rsidRPr="00113D4E" w:rsidR="001F2C2E">
        <w:t>ný predpoklad. Predpokladom na získanie osobitného kvalifikačného predpokladu je vysokoškolské vzdelanie lesníckeho zamerania alebo vyššie odborné vzdelanie lesníckeho zamerania alebo úplné stredné odborné vzdelanie lesníckeho zamerania a úspešné absolvovanie skúšky pred komisiou</w:t>
      </w:r>
      <w:r w:rsidR="0078201E">
        <w:t>, ktorej členov</w:t>
      </w:r>
      <w:r w:rsidRPr="00113D4E" w:rsidR="001F2C2E">
        <w:t xml:space="preserve"> vymen</w:t>
      </w:r>
      <w:r w:rsidR="0078201E">
        <w:t>ú</w:t>
      </w:r>
      <w:r w:rsidRPr="00113D4E" w:rsidR="001F2C2E">
        <w:t>va</w:t>
      </w:r>
      <w:r w:rsidR="0078201E">
        <w:t xml:space="preserve"> a odvoláva</w:t>
      </w:r>
      <w:r w:rsidRPr="00113D4E" w:rsidR="001F2C2E">
        <w:t xml:space="preserve"> minist</w:t>
      </w:r>
      <w:r w:rsidR="0078201E">
        <w:t>e</w:t>
      </w:r>
      <w:r w:rsidRPr="00113D4E" w:rsidR="001F2C2E">
        <w:t>r</w:t>
      </w:r>
      <w:r w:rsidR="001F2C2E">
        <w:t>.“.</w:t>
      </w:r>
    </w:p>
    <w:p w:rsidR="001F2C2E" w:rsidP="001F2C2E">
      <w:pPr>
        <w:autoSpaceDE w:val="0"/>
        <w:autoSpaceDN w:val="0"/>
        <w:adjustRightInd w:val="0"/>
        <w:spacing w:before="120" w:after="120"/>
        <w:ind w:left="357"/>
        <w:rPr>
          <w:rFonts w:eastAsia="PalatinoLinotype-Bold"/>
          <w:bCs/>
        </w:rPr>
      </w:pPr>
      <w:r>
        <w:rPr>
          <w:rFonts w:eastAsia="PalatinoLinotype-Bold"/>
          <w:bCs/>
        </w:rPr>
        <w:t>Poznámky pod čiarou k odkazom 84 a 85 znejú:</w:t>
      </w:r>
    </w:p>
    <w:p w:rsidR="001F2C2E" w:rsidRPr="002200B3" w:rsidP="001F2C2E">
      <w:pPr>
        <w:autoSpaceDE w:val="0"/>
        <w:autoSpaceDN w:val="0"/>
        <w:adjustRightInd w:val="0"/>
        <w:spacing w:before="120" w:after="120"/>
        <w:ind w:left="714" w:hanging="357"/>
        <w:rPr>
          <w:rFonts w:eastAsia="PalatinoLinotype-Bold"/>
          <w:bCs/>
        </w:rPr>
      </w:pPr>
      <w:r>
        <w:rPr>
          <w:rFonts w:eastAsia="PalatinoLinotype-Bold"/>
          <w:bCs/>
        </w:rPr>
        <w:t>„</w:t>
      </w:r>
      <w:r>
        <w:rPr>
          <w:rFonts w:eastAsia="PalatinoLinotype-Bold"/>
          <w:bCs/>
          <w:vertAlign w:val="superscript"/>
        </w:rPr>
        <w:t>84</w:t>
      </w:r>
      <w:r>
        <w:rPr>
          <w:rFonts w:eastAsia="PalatinoLinotype-Bold"/>
          <w:bCs/>
        </w:rPr>
        <w:t>) Napríklad zákon č. 138/2010 Z. z. v znení neskorších prepisov, zákon č. 97/2013 Z. z. o pozemkových spoločenstvách.</w:t>
      </w:r>
    </w:p>
    <w:p w:rsidR="001F2C2E" w:rsidRPr="008D2F3C" w:rsidP="001F2C2E">
      <w:pPr>
        <w:pStyle w:val="odsek0"/>
        <w:spacing w:before="120" w:after="120"/>
        <w:ind w:left="714" w:hanging="357"/>
        <w:rPr>
          <w:rFonts w:eastAsia="PalatinoLinotype-Bold"/>
          <w:bCs/>
        </w:rPr>
      </w:pPr>
      <w:r>
        <w:rPr>
          <w:rFonts w:eastAsia="PalatinoLinotype-Bold"/>
          <w:bCs/>
          <w:vertAlign w:val="superscript"/>
        </w:rPr>
        <w:t>85</w:t>
      </w:r>
      <w:r>
        <w:rPr>
          <w:rFonts w:eastAsia="PalatinoLinotype-Bold"/>
          <w:bCs/>
        </w:rPr>
        <w:t>) Zákon č. 400/2009 Z. z. o štátnej službe a o zmene a doplnení niektorých zákonov v znení neskorších predpisov.“.</w:t>
      </w:r>
    </w:p>
    <w:p w:rsidR="00B20505" w:rsidP="008D1F0B">
      <w:pPr>
        <w:numPr>
          <w:ilvl w:val="0"/>
          <w:numId w:val="3"/>
        </w:numPr>
        <w:autoSpaceDE w:val="0"/>
        <w:autoSpaceDN w:val="0"/>
        <w:adjustRightInd w:val="0"/>
        <w:spacing w:before="240" w:after="240"/>
        <w:ind w:left="357" w:hanging="357"/>
        <w:rPr>
          <w:rFonts w:eastAsia="PalatinoLinotype-Bold"/>
          <w:bCs/>
        </w:rPr>
      </w:pPr>
      <w:r w:rsidR="00983A58">
        <w:rPr>
          <w:rFonts w:eastAsia="PalatinoLinotype-Bold"/>
          <w:bCs/>
        </w:rPr>
        <w:t>V § 58 ods. 1 písm</w:t>
      </w:r>
      <w:r>
        <w:rPr>
          <w:rFonts w:eastAsia="PalatinoLinotype-Bold"/>
          <w:bCs/>
        </w:rPr>
        <w:t>eno</w:t>
      </w:r>
      <w:r w:rsidR="00983A58">
        <w:rPr>
          <w:rFonts w:eastAsia="PalatinoLinotype-Bold"/>
          <w:bCs/>
        </w:rPr>
        <w:t xml:space="preserve"> </w:t>
      </w:r>
      <w:r w:rsidR="00F94E1E">
        <w:rPr>
          <w:rFonts w:eastAsia="PalatinoLinotype-Bold"/>
          <w:bCs/>
        </w:rPr>
        <w:t>g</w:t>
      </w:r>
      <w:r w:rsidR="00983A58">
        <w:rPr>
          <w:rFonts w:eastAsia="PalatinoLinotype-Bold"/>
          <w:bCs/>
        </w:rPr>
        <w:t xml:space="preserve">) </w:t>
      </w:r>
      <w:r>
        <w:rPr>
          <w:rFonts w:eastAsia="PalatinoLinotype-Bold"/>
          <w:bCs/>
        </w:rPr>
        <w:t>znie:</w:t>
      </w:r>
    </w:p>
    <w:p w:rsidR="00B20505" w:rsidRPr="00B20505" w:rsidP="005F2708">
      <w:pPr>
        <w:autoSpaceDE w:val="0"/>
        <w:autoSpaceDN w:val="0"/>
        <w:adjustRightInd w:val="0"/>
        <w:ind w:left="714" w:hanging="357"/>
      </w:pPr>
      <w:r w:rsidRPr="00B20505">
        <w:rPr>
          <w:rFonts w:eastAsia="PalatinoLinotype-Bold"/>
          <w:bCs/>
        </w:rPr>
        <w:t xml:space="preserve">„g) </w:t>
      </w:r>
      <w:r w:rsidRPr="00B20505">
        <w:t>vydáva a</w:t>
      </w:r>
      <w:r>
        <w:t> rozhoduje o zániku platnosti</w:t>
      </w:r>
      <w:r w:rsidRPr="00B20505">
        <w:t xml:space="preserve"> osved</w:t>
      </w:r>
      <w:r w:rsidRPr="00B20505">
        <w:rPr>
          <w:rFonts w:eastAsia="PalatinoLinotype-Roman"/>
        </w:rPr>
        <w:t>č</w:t>
      </w:r>
      <w:r w:rsidRPr="00B20505">
        <w:t>eni</w:t>
      </w:r>
      <w:r>
        <w:t>a</w:t>
      </w:r>
      <w:r w:rsidRPr="00B20505">
        <w:t xml:space="preserve"> o</w:t>
      </w:r>
      <w:r>
        <w:t> </w:t>
      </w:r>
      <w:r w:rsidRPr="00B20505">
        <w:t>odbornej</w:t>
      </w:r>
      <w:r>
        <w:t xml:space="preserve"> </w:t>
      </w:r>
      <w:r w:rsidRPr="00B20505">
        <w:t>spôsobilosti na vyhotovenie programov starostlivosti</w:t>
      </w:r>
      <w:r w:rsidR="000678D5">
        <w:t>,</w:t>
      </w:r>
      <w:r w:rsidRPr="00B20505">
        <w:t xml:space="preserve"> zabezpe</w:t>
      </w:r>
      <w:r w:rsidRPr="00B20505">
        <w:rPr>
          <w:rFonts w:eastAsia="PalatinoLinotype-Roman"/>
        </w:rPr>
        <w:t>č</w:t>
      </w:r>
      <w:r w:rsidRPr="00B20505">
        <w:t>u</w:t>
      </w:r>
      <w:r>
        <w:t>je skúšku odbornej spôsobilosti</w:t>
      </w:r>
      <w:r w:rsidRPr="005F2708" w:rsidR="005F2708">
        <w:t xml:space="preserve"> </w:t>
      </w:r>
      <w:r w:rsidRPr="00B20505" w:rsidR="005F2708">
        <w:t>na vyhotovenie programov starostlivosti</w:t>
      </w:r>
      <w:r w:rsidR="000678D5">
        <w:t>,</w:t>
      </w:r>
      <w:r w:rsidRPr="00B20505">
        <w:t xml:space="preserve"> zabezpe</w:t>
      </w:r>
      <w:r w:rsidRPr="00B20505">
        <w:rPr>
          <w:rFonts w:eastAsia="PalatinoLinotype-Roman"/>
        </w:rPr>
        <w:t>č</w:t>
      </w:r>
      <w:r w:rsidRPr="00B20505">
        <w:t>uje vedenie evidencie vydaných osved</w:t>
      </w:r>
      <w:r w:rsidRPr="00B20505">
        <w:rPr>
          <w:rFonts w:eastAsia="PalatinoLinotype-Roman"/>
        </w:rPr>
        <w:t>č</w:t>
      </w:r>
      <w:r w:rsidRPr="00B20505">
        <w:t>ení a vedie evidenciu rozhodnutí o</w:t>
      </w:r>
      <w:r w:rsidR="005F2708">
        <w:t> zániku platnosti</w:t>
      </w:r>
      <w:r w:rsidRPr="00B20505">
        <w:t xml:space="preserve"> osved</w:t>
      </w:r>
      <w:r w:rsidRPr="00B20505">
        <w:rPr>
          <w:rFonts w:eastAsia="PalatinoLinotype-Roman"/>
        </w:rPr>
        <w:t>č</w:t>
      </w:r>
      <w:r w:rsidRPr="00B20505">
        <w:t>enia o odbornej spôsobilosti (§ 42),</w:t>
      </w:r>
      <w:r w:rsidR="005F2708">
        <w:t>“.</w:t>
      </w:r>
    </w:p>
    <w:p w:rsidR="00FD743F" w:rsidRPr="008D2F3C" w:rsidP="00257A35">
      <w:pPr>
        <w:numPr>
          <w:ilvl w:val="0"/>
          <w:numId w:val="3"/>
        </w:numPr>
        <w:autoSpaceDE w:val="0"/>
        <w:autoSpaceDN w:val="0"/>
        <w:adjustRightInd w:val="0"/>
        <w:spacing w:before="240" w:after="240"/>
        <w:ind w:left="709" w:hanging="709"/>
        <w:rPr>
          <w:rFonts w:eastAsia="PalatinoLinotype-Bold"/>
          <w:bCs/>
        </w:rPr>
      </w:pPr>
      <w:r w:rsidRPr="008D2F3C">
        <w:rPr>
          <w:rFonts w:eastAsia="PalatinoLinotype-Bold"/>
          <w:bCs/>
        </w:rPr>
        <w:t xml:space="preserve">V § </w:t>
      </w:r>
      <w:r w:rsidRPr="008D2F3C" w:rsidR="002C5778">
        <w:rPr>
          <w:rFonts w:eastAsia="PalatinoLinotype-Bold"/>
          <w:bCs/>
        </w:rPr>
        <w:t xml:space="preserve">58 ods. 1 písm. </w:t>
      </w:r>
      <w:r w:rsidR="00F94E1E">
        <w:rPr>
          <w:rFonts w:eastAsia="PalatinoLinotype-Bold"/>
          <w:bCs/>
        </w:rPr>
        <w:t>j</w:t>
      </w:r>
      <w:r w:rsidRPr="008D2F3C">
        <w:rPr>
          <w:rFonts w:eastAsia="PalatinoLinotype-Bold"/>
          <w:bCs/>
        </w:rPr>
        <w:t>) sa slov</w:t>
      </w:r>
      <w:r w:rsidRPr="008D2F3C" w:rsidR="002C5778">
        <w:rPr>
          <w:rFonts w:eastAsia="PalatinoLinotype-Bold"/>
          <w:bCs/>
        </w:rPr>
        <w:t>á</w:t>
      </w:r>
      <w:r w:rsidRPr="008D2F3C">
        <w:rPr>
          <w:rFonts w:eastAsia="PalatinoLinotype-Bold"/>
          <w:bCs/>
        </w:rPr>
        <w:t xml:space="preserve"> „</w:t>
      </w:r>
      <w:r w:rsidRPr="008D2F3C" w:rsidR="002C5778">
        <w:t>organizuje školenia</w:t>
      </w:r>
      <w:r w:rsidRPr="008D2F3C">
        <w:rPr>
          <w:rFonts w:eastAsia="PalatinoLinotype-Bold"/>
          <w:bCs/>
        </w:rPr>
        <w:t xml:space="preserve">“ </w:t>
      </w:r>
      <w:r w:rsidRPr="008D2F3C" w:rsidR="002C5778">
        <w:rPr>
          <w:rFonts w:eastAsia="PalatinoLinotype-Bold"/>
          <w:bCs/>
        </w:rPr>
        <w:t>nahrádzajú slovami „</w:t>
      </w:r>
      <w:r w:rsidRPr="008D2F3C" w:rsidR="002C5778">
        <w:t>poveruje právnickú osobu zriadenú ministerstvom vykonaním školen</w:t>
      </w:r>
      <w:r w:rsidR="008D1F0B">
        <w:t>ia</w:t>
      </w:r>
      <w:r w:rsidRPr="008D2F3C" w:rsidR="002C5778">
        <w:t>“.</w:t>
      </w:r>
    </w:p>
    <w:p w:rsidR="00040354" w:rsidRPr="00E0008F" w:rsidP="00257A35">
      <w:pPr>
        <w:numPr>
          <w:ilvl w:val="0"/>
          <w:numId w:val="3"/>
        </w:numPr>
        <w:autoSpaceDE w:val="0"/>
        <w:autoSpaceDN w:val="0"/>
        <w:adjustRightInd w:val="0"/>
        <w:spacing w:before="240" w:after="240"/>
        <w:ind w:left="709" w:hanging="709"/>
        <w:rPr>
          <w:rFonts w:eastAsia="PalatinoLinotype-Bold"/>
          <w:bCs/>
        </w:rPr>
      </w:pPr>
      <w:r w:rsidRPr="00E0008F" w:rsidR="00912BF3">
        <w:rPr>
          <w:rFonts w:eastAsia="PalatinoLinotype-Bold"/>
          <w:bCs/>
        </w:rPr>
        <w:t>V § 60 ods. 1 písm</w:t>
      </w:r>
      <w:r w:rsidRPr="00E0008F" w:rsidR="00846E34">
        <w:rPr>
          <w:rFonts w:eastAsia="PalatinoLinotype-Bold"/>
          <w:bCs/>
        </w:rPr>
        <w:t>.</w:t>
      </w:r>
      <w:r w:rsidRPr="00E0008F" w:rsidR="00912BF3">
        <w:rPr>
          <w:rFonts w:eastAsia="PalatinoLinotype-Bold"/>
          <w:bCs/>
        </w:rPr>
        <w:t xml:space="preserve"> n) sa slová </w:t>
      </w:r>
      <w:r w:rsidRPr="00E0008F" w:rsidR="00E0008F">
        <w:rPr>
          <w:rFonts w:eastAsia="PalatinoLinotype-Bold"/>
          <w:bCs/>
        </w:rPr>
        <w:t>„</w:t>
      </w:r>
      <w:r w:rsidRPr="00E0008F" w:rsidR="00E0008F">
        <w:t>[§ 47 ods. 6 písm. b)]“</w:t>
      </w:r>
      <w:r w:rsidR="003C1933">
        <w:rPr>
          <w:rFonts w:eastAsia="PalatinoLinotype-Bold"/>
          <w:bCs/>
        </w:rPr>
        <w:t xml:space="preserve"> </w:t>
      </w:r>
      <w:r w:rsidRPr="00E0008F" w:rsidR="00E0008F">
        <w:rPr>
          <w:rFonts w:eastAsia="PalatinoLinotype-Bold"/>
          <w:bCs/>
        </w:rPr>
        <w:t xml:space="preserve">nahrádzajú slovami </w:t>
      </w:r>
      <w:r w:rsidRPr="00E0008F" w:rsidR="00912BF3">
        <w:rPr>
          <w:rFonts w:eastAsia="PalatinoLinotype-Bold"/>
          <w:bCs/>
        </w:rPr>
        <w:t>„</w:t>
      </w:r>
      <w:r w:rsidRPr="00E0008F" w:rsidR="00E0008F">
        <w:t>[§ 47 ods.</w:t>
      </w:r>
      <w:r w:rsidR="00FC38AC">
        <w:t> </w:t>
      </w:r>
      <w:r w:rsidRPr="00E0008F" w:rsidR="00E0008F">
        <w:rPr>
          <w:rFonts w:eastAsia="PalatinoLinotype-Bold"/>
          <w:bCs/>
        </w:rPr>
        <w:t>8</w:t>
      </w:r>
      <w:r w:rsidRPr="00E0008F" w:rsidR="00E0008F">
        <w:t>]</w:t>
      </w:r>
      <w:r w:rsidRPr="00E0008F" w:rsidR="00912BF3">
        <w:rPr>
          <w:rFonts w:eastAsia="PalatinoLinotype-Bold"/>
          <w:bCs/>
        </w:rPr>
        <w:t>“.</w:t>
      </w:r>
    </w:p>
    <w:p w:rsidR="008D1F0B" w:rsidP="005A7AAB">
      <w:pPr>
        <w:numPr>
          <w:ilvl w:val="0"/>
          <w:numId w:val="3"/>
        </w:numPr>
        <w:autoSpaceDE w:val="0"/>
        <w:autoSpaceDN w:val="0"/>
        <w:adjustRightInd w:val="0"/>
        <w:spacing w:before="240" w:after="240"/>
        <w:ind w:left="357" w:hanging="357"/>
        <w:rPr>
          <w:rFonts w:eastAsia="PalatinoLinotype-Bold"/>
          <w:bCs/>
          <w:color w:val="000000"/>
        </w:rPr>
      </w:pPr>
      <w:r>
        <w:rPr>
          <w:rFonts w:eastAsia="PalatinoLinotype-Bold"/>
          <w:bCs/>
        </w:rPr>
        <w:t>V § 60 ods. 2 písm. n) sa slová „(§ 7a)“ nahrádzajú slovami „(§ 7a a § 8 ods. 6)“.</w:t>
      </w:r>
    </w:p>
    <w:p w:rsidR="00040354" w:rsidRPr="008D2F3C" w:rsidP="005A7AAB">
      <w:pPr>
        <w:numPr>
          <w:ilvl w:val="0"/>
          <w:numId w:val="3"/>
        </w:numPr>
        <w:autoSpaceDE w:val="0"/>
        <w:autoSpaceDN w:val="0"/>
        <w:adjustRightInd w:val="0"/>
        <w:spacing w:before="240" w:after="240"/>
        <w:ind w:left="357" w:hanging="357"/>
        <w:rPr>
          <w:rFonts w:eastAsia="PalatinoLinotype-Bold"/>
          <w:bCs/>
          <w:color w:val="000000"/>
        </w:rPr>
      </w:pPr>
      <w:r w:rsidRPr="008D2F3C" w:rsidR="000B5495">
        <w:rPr>
          <w:rFonts w:eastAsia="PalatinoLinotype-Bold"/>
          <w:bCs/>
          <w:color w:val="000000"/>
        </w:rPr>
        <w:t>V § 62 ods. 6 sa slová „10 000 Sk“ nahrádzajú slovami „33</w:t>
      </w:r>
      <w:r w:rsidRPr="008D2F3C" w:rsidR="00846E34">
        <w:rPr>
          <w:rFonts w:eastAsia="PalatinoLinotype-Bold"/>
          <w:bCs/>
          <w:color w:val="000000"/>
        </w:rPr>
        <w:t>0</w:t>
      </w:r>
      <w:r w:rsidRPr="008D2F3C" w:rsidR="000B5495">
        <w:rPr>
          <w:rFonts w:eastAsia="PalatinoLinotype-Bold"/>
          <w:bCs/>
          <w:color w:val="000000"/>
        </w:rPr>
        <w:t xml:space="preserve"> eur“.</w:t>
      </w:r>
    </w:p>
    <w:p w:rsidR="000B5495" w:rsidRPr="008D2F3C" w:rsidP="005A7AAB">
      <w:pPr>
        <w:numPr>
          <w:ilvl w:val="0"/>
          <w:numId w:val="3"/>
        </w:numPr>
        <w:autoSpaceDE w:val="0"/>
        <w:autoSpaceDN w:val="0"/>
        <w:adjustRightInd w:val="0"/>
        <w:spacing w:before="240" w:after="240"/>
        <w:ind w:left="357" w:hanging="357"/>
        <w:rPr>
          <w:rFonts w:eastAsia="PalatinoLinotype-Bold"/>
          <w:bCs/>
        </w:rPr>
      </w:pPr>
      <w:r w:rsidRPr="008D2F3C" w:rsidR="008E0D70">
        <w:rPr>
          <w:rFonts w:eastAsia="PalatinoLinotype-Bold"/>
          <w:bCs/>
        </w:rPr>
        <w:t xml:space="preserve">V </w:t>
      </w:r>
      <w:r w:rsidRPr="008D2F3C">
        <w:rPr>
          <w:rFonts w:eastAsia="PalatinoLinotype-Bold"/>
          <w:bCs/>
        </w:rPr>
        <w:t xml:space="preserve">§ 62 </w:t>
      </w:r>
      <w:r w:rsidRPr="008D2F3C" w:rsidR="00221CAF">
        <w:rPr>
          <w:rFonts w:eastAsia="PalatinoLinotype-Bold"/>
          <w:bCs/>
        </w:rPr>
        <w:t>odsek 8 znie:</w:t>
      </w:r>
    </w:p>
    <w:p w:rsidR="000B5495" w:rsidRPr="00E0008F" w:rsidP="00E0008F">
      <w:pPr>
        <w:pStyle w:val="ODSEK"/>
        <w:spacing w:before="120" w:after="120"/>
        <w:ind w:left="357" w:firstLine="709"/>
        <w:rPr>
          <w:strike/>
        </w:rPr>
      </w:pPr>
      <w:r w:rsidRPr="008D2F3C" w:rsidR="00846E34">
        <w:t>„</w:t>
      </w:r>
      <w:r w:rsidRPr="008D2F3C" w:rsidR="00221CAF">
        <w:t xml:space="preserve">(8) Na </w:t>
      </w:r>
      <w:r w:rsidR="00AC1B99">
        <w:t>výkon</w:t>
      </w:r>
      <w:r w:rsidRPr="008D2F3C" w:rsidR="00221CAF">
        <w:t xml:space="preserve"> štátneho dozoru v lesoch sa nevzťahuje všeobecný predpis o správnom konaní</w:t>
      </w:r>
      <w:r w:rsidR="007C1C8E">
        <w:rPr>
          <w:vertAlign w:val="superscript"/>
        </w:rPr>
        <w:t>12</w:t>
      </w:r>
      <w:r w:rsidRPr="008D2F3C" w:rsidR="00221CAF">
        <w:t xml:space="preserve">) okrem rozhodnutia podľa odseku 2 písm. c) a d) a odseku 6; </w:t>
      </w:r>
      <w:r w:rsidRPr="00E0008F" w:rsidR="00221CAF">
        <w:t>odvolanie proti rozhodnutiu pod</w:t>
      </w:r>
      <w:r w:rsidRPr="00E0008F" w:rsidR="00221CAF">
        <w:rPr>
          <w:rFonts w:eastAsia="PalatinoLinotype-Roman"/>
        </w:rPr>
        <w:t>ľ</w:t>
      </w:r>
      <w:r w:rsidRPr="00E0008F" w:rsidR="00221CAF">
        <w:t>a odseku 2 písm. c) a d) nemá odkladný ú</w:t>
      </w:r>
      <w:r w:rsidRPr="00E0008F" w:rsidR="00221CAF">
        <w:rPr>
          <w:rFonts w:eastAsia="PalatinoLinotype-Roman"/>
        </w:rPr>
        <w:t>č</w:t>
      </w:r>
      <w:r w:rsidRPr="00E0008F" w:rsidR="00221CAF">
        <w:t>inok.</w:t>
      </w:r>
      <w:r w:rsidRPr="00E0008F">
        <w:t>“.</w:t>
      </w:r>
    </w:p>
    <w:p w:rsidR="00FD743F" w:rsidRPr="008D2F3C" w:rsidP="00257A35">
      <w:pPr>
        <w:numPr>
          <w:ilvl w:val="0"/>
          <w:numId w:val="3"/>
        </w:numPr>
        <w:autoSpaceDE w:val="0"/>
        <w:autoSpaceDN w:val="0"/>
        <w:adjustRightInd w:val="0"/>
        <w:spacing w:before="240" w:after="240"/>
        <w:ind w:left="709" w:hanging="709"/>
        <w:rPr>
          <w:rFonts w:eastAsia="PalatinoLinotype-Bold"/>
          <w:bCs/>
          <w:color w:val="000000"/>
        </w:rPr>
      </w:pPr>
      <w:r w:rsidRPr="008D2F3C" w:rsidR="007C1C8E">
        <w:rPr>
          <w:rFonts w:eastAsia="PalatinoLinotype-Bold"/>
          <w:bCs/>
          <w:color w:val="000000"/>
        </w:rPr>
        <w:t xml:space="preserve">V § 63 ods. 1 písm. b) </w:t>
      </w:r>
      <w:r w:rsidRPr="008D2F3C" w:rsidR="007C1C8E">
        <w:rPr>
          <w:bCs/>
        </w:rPr>
        <w:t xml:space="preserve">sa </w:t>
      </w:r>
      <w:r w:rsidR="007C1C8E">
        <w:rPr>
          <w:bCs/>
        </w:rPr>
        <w:t xml:space="preserve">slová „vozidlom, skútrom“ nahrádzajú slovami „vozidlom, motocyklom, skútrom, snežným skútrom“ </w:t>
      </w:r>
      <w:r w:rsidRPr="008D2F3C" w:rsidR="007C1C8E">
        <w:rPr>
          <w:bCs/>
        </w:rPr>
        <w:t xml:space="preserve"> a čiarka na konci sa nahrádza bodkočiarkou a pripájajú sa tieto slová: „</w:t>
      </w:r>
      <w:r w:rsidRPr="008D2F3C" w:rsidR="007C1C8E">
        <w:t>to neplatí, ak ide o využitie lesnej cesty podľa § 25,“.</w:t>
      </w:r>
    </w:p>
    <w:p w:rsidR="00D62E0D" w:rsidRPr="008D2F3C" w:rsidP="00257A35">
      <w:pPr>
        <w:numPr>
          <w:ilvl w:val="0"/>
          <w:numId w:val="3"/>
        </w:numPr>
        <w:autoSpaceDE w:val="0"/>
        <w:autoSpaceDN w:val="0"/>
        <w:adjustRightInd w:val="0"/>
        <w:spacing w:before="240" w:after="240"/>
        <w:ind w:left="709" w:hanging="709"/>
        <w:rPr>
          <w:rFonts w:eastAsia="PalatinoLinotype-Bold"/>
          <w:bCs/>
          <w:color w:val="000000"/>
        </w:rPr>
      </w:pPr>
      <w:r w:rsidRPr="008D2F3C">
        <w:rPr>
          <w:rFonts w:eastAsia="PalatinoLinotype-Bold"/>
          <w:bCs/>
          <w:color w:val="000000"/>
        </w:rPr>
        <w:t>V § 63 ods. 1 písm</w:t>
      </w:r>
      <w:r w:rsidRPr="008D2F3C" w:rsidR="0032007B">
        <w:rPr>
          <w:rFonts w:eastAsia="PalatinoLinotype-Bold"/>
          <w:bCs/>
          <w:color w:val="000000"/>
        </w:rPr>
        <w:t>.</w:t>
      </w:r>
      <w:r w:rsidRPr="008D2F3C">
        <w:rPr>
          <w:rFonts w:eastAsia="PalatinoLinotype-Bold"/>
          <w:bCs/>
          <w:color w:val="000000"/>
        </w:rPr>
        <w:t xml:space="preserve"> o)</w:t>
      </w:r>
      <w:r w:rsidRPr="008D2F3C">
        <w:t xml:space="preserve"> sa slová „získava z lesa čečinu, živicu alebo živú kôru“ nahrádzajú slovami „</w:t>
      </w:r>
      <w:r w:rsidRPr="008D2F3C" w:rsidR="003D7966">
        <w:t>alebo stromy, kry, alebo ich časti, vrátane dreva ležiaceho na zemi, odnáša alebo odváža</w:t>
      </w:r>
      <w:r w:rsidRPr="008D2F3C">
        <w:t>“.</w:t>
      </w:r>
    </w:p>
    <w:p w:rsidR="0012538F" w:rsidRPr="008D2F3C" w:rsidP="005A7AAB">
      <w:pPr>
        <w:numPr>
          <w:ilvl w:val="0"/>
          <w:numId w:val="3"/>
        </w:numPr>
        <w:autoSpaceDE w:val="0"/>
        <w:autoSpaceDN w:val="0"/>
        <w:adjustRightInd w:val="0"/>
        <w:spacing w:before="240" w:after="240"/>
        <w:ind w:left="357" w:hanging="357"/>
        <w:rPr>
          <w:rFonts w:eastAsia="PalatinoLinotype-Bold"/>
          <w:bCs/>
          <w:color w:val="000000"/>
        </w:rPr>
      </w:pPr>
      <w:r w:rsidRPr="008D2F3C" w:rsidR="00D62E0D">
        <w:rPr>
          <w:rFonts w:eastAsia="PalatinoLinotype-Bold"/>
          <w:bCs/>
          <w:color w:val="000000"/>
        </w:rPr>
        <w:t>V § 63 ods. 3 sa slová „5 000 Sk“ nahrádzajú slovami „165 eur“.</w:t>
      </w:r>
    </w:p>
    <w:p w:rsidR="00D62E0D" w:rsidRPr="008D2F3C" w:rsidP="005A7AAB">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63 ods. 4 sa slová </w:t>
      </w:r>
      <w:r w:rsidRPr="008D2F3C" w:rsidR="007A3DBC">
        <w:rPr>
          <w:rFonts w:eastAsia="PalatinoLinotype-Bold"/>
          <w:bCs/>
          <w:color w:val="000000"/>
        </w:rPr>
        <w:t>„30 000 Sk“ nahrádzajú slovami „</w:t>
      </w:r>
      <w:r w:rsidRPr="008D2F3C" w:rsidR="0032007B">
        <w:rPr>
          <w:rFonts w:eastAsia="PalatinoLinotype-Bold"/>
          <w:bCs/>
          <w:color w:val="000000"/>
        </w:rPr>
        <w:t>1 000</w:t>
      </w:r>
      <w:r w:rsidRPr="008D2F3C" w:rsidR="007A3DBC">
        <w:rPr>
          <w:rFonts w:eastAsia="PalatinoLinotype-Bold"/>
          <w:bCs/>
          <w:color w:val="000000"/>
        </w:rPr>
        <w:t xml:space="preserve"> eur“.</w:t>
      </w:r>
    </w:p>
    <w:p w:rsidR="00D62E0D" w:rsidRPr="008D2F3C" w:rsidP="005A7AAB">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63 ods. 5 sa slová </w:t>
      </w:r>
      <w:r w:rsidRPr="008D2F3C" w:rsidR="007A3DBC">
        <w:rPr>
          <w:rFonts w:eastAsia="PalatinoLinotype-Bold"/>
          <w:bCs/>
          <w:color w:val="000000"/>
        </w:rPr>
        <w:t>„100 000 Sk“ nahrádzajú slovami „3 3</w:t>
      </w:r>
      <w:r w:rsidRPr="008D2F3C" w:rsidR="0032007B">
        <w:rPr>
          <w:rFonts w:eastAsia="PalatinoLinotype-Bold"/>
          <w:bCs/>
          <w:color w:val="000000"/>
        </w:rPr>
        <w:t>20</w:t>
      </w:r>
      <w:r w:rsidRPr="008D2F3C" w:rsidR="007A3DBC">
        <w:rPr>
          <w:rFonts w:eastAsia="PalatinoLinotype-Bold"/>
          <w:bCs/>
          <w:color w:val="000000"/>
        </w:rPr>
        <w:t xml:space="preserve"> eur“.</w:t>
      </w:r>
    </w:p>
    <w:p w:rsidR="00D62E0D" w:rsidRPr="008D2F3C" w:rsidP="005A7AAB">
      <w:pPr>
        <w:numPr>
          <w:ilvl w:val="0"/>
          <w:numId w:val="3"/>
        </w:numPr>
        <w:autoSpaceDE w:val="0"/>
        <w:autoSpaceDN w:val="0"/>
        <w:adjustRightInd w:val="0"/>
        <w:spacing w:before="240" w:after="240"/>
        <w:ind w:left="357" w:hanging="357"/>
        <w:rPr>
          <w:rFonts w:eastAsia="PalatinoLinotype-Bold"/>
          <w:bCs/>
          <w:color w:val="000000"/>
        </w:rPr>
      </w:pPr>
      <w:r w:rsidRPr="008D2F3C">
        <w:rPr>
          <w:rFonts w:eastAsia="PalatinoLinotype-Bold"/>
          <w:bCs/>
          <w:color w:val="000000"/>
        </w:rPr>
        <w:t xml:space="preserve">V § 63 ods. 6 sa slová </w:t>
      </w:r>
      <w:r w:rsidRPr="008D2F3C" w:rsidR="007A3DBC">
        <w:rPr>
          <w:rFonts w:eastAsia="PalatinoLinotype-Bold"/>
          <w:bCs/>
          <w:color w:val="000000"/>
        </w:rPr>
        <w:t>„2 000 Sk“ nahrádzajú slovami „</w:t>
      </w:r>
      <w:r w:rsidRPr="008D2F3C" w:rsidR="0032007B">
        <w:rPr>
          <w:rFonts w:eastAsia="PalatinoLinotype-Bold"/>
          <w:bCs/>
          <w:color w:val="000000"/>
        </w:rPr>
        <w:t>70</w:t>
      </w:r>
      <w:r w:rsidRPr="008D2F3C" w:rsidR="007A3DBC">
        <w:rPr>
          <w:rFonts w:eastAsia="PalatinoLinotype-Bold"/>
          <w:bCs/>
          <w:color w:val="000000"/>
        </w:rPr>
        <w:t xml:space="preserve"> eur“.</w:t>
      </w:r>
    </w:p>
    <w:p w:rsidR="0012538F" w:rsidRPr="008D2F3C" w:rsidP="00257A35">
      <w:pPr>
        <w:numPr>
          <w:ilvl w:val="0"/>
          <w:numId w:val="3"/>
        </w:numPr>
        <w:autoSpaceDE w:val="0"/>
        <w:autoSpaceDN w:val="0"/>
        <w:adjustRightInd w:val="0"/>
        <w:spacing w:before="240" w:after="240"/>
        <w:ind w:left="709" w:hanging="709"/>
      </w:pPr>
      <w:r w:rsidRPr="008D2F3C" w:rsidR="007A3DBC">
        <w:rPr>
          <w:rFonts w:eastAsia="PalatinoLinotype-Bold"/>
          <w:bCs/>
          <w:color w:val="000000"/>
        </w:rPr>
        <w:t xml:space="preserve">V § 64 </w:t>
      </w:r>
      <w:r w:rsidR="00A431FA">
        <w:rPr>
          <w:rFonts w:eastAsia="PalatinoLinotype-Bold"/>
          <w:bCs/>
          <w:color w:val="000000"/>
        </w:rPr>
        <w:t xml:space="preserve">uvádzacej vete </w:t>
      </w:r>
      <w:r w:rsidRPr="008D2F3C" w:rsidR="007A3DBC">
        <w:rPr>
          <w:rFonts w:eastAsia="PalatinoLinotype-Bold"/>
          <w:bCs/>
          <w:color w:val="000000"/>
        </w:rPr>
        <w:t>sa slová „5 000 Sk do 3 000 000 Sk“ nahrádzajú slovami „165</w:t>
      </w:r>
      <w:r w:rsidR="001535A9">
        <w:rPr>
          <w:rFonts w:eastAsia="PalatinoLinotype-Bold"/>
          <w:bCs/>
          <w:color w:val="000000"/>
        </w:rPr>
        <w:t> </w:t>
      </w:r>
      <w:r w:rsidRPr="008D2F3C" w:rsidR="007A3DBC">
        <w:rPr>
          <w:rFonts w:eastAsia="PalatinoLinotype-Bold"/>
          <w:bCs/>
          <w:color w:val="000000"/>
        </w:rPr>
        <w:t>eur do 99 58</w:t>
      </w:r>
      <w:r w:rsidRPr="008D2F3C" w:rsidR="0032007B">
        <w:rPr>
          <w:rFonts w:eastAsia="PalatinoLinotype-Bold"/>
          <w:bCs/>
          <w:color w:val="000000"/>
        </w:rPr>
        <w:t>0</w:t>
      </w:r>
      <w:r w:rsidRPr="008D2F3C" w:rsidR="007A3DBC">
        <w:rPr>
          <w:rFonts w:eastAsia="PalatinoLinotype-Bold"/>
          <w:bCs/>
          <w:color w:val="000000"/>
        </w:rPr>
        <w:t xml:space="preserve"> eur“.</w:t>
      </w:r>
    </w:p>
    <w:p w:rsidR="0080751A" w:rsidRPr="0080751A" w:rsidP="00257A35">
      <w:pPr>
        <w:numPr>
          <w:ilvl w:val="0"/>
          <w:numId w:val="3"/>
        </w:numPr>
        <w:autoSpaceDE w:val="0"/>
        <w:autoSpaceDN w:val="0"/>
        <w:adjustRightInd w:val="0"/>
        <w:spacing w:before="240" w:after="240"/>
        <w:ind w:left="709" w:hanging="709"/>
        <w:rPr>
          <w:rFonts w:eastAsia="PalatinoLinotype-Bold"/>
          <w:bCs/>
        </w:rPr>
      </w:pPr>
      <w:r>
        <w:rPr>
          <w:rFonts w:eastAsia="PalatinoLinotype-Bold"/>
          <w:bCs/>
        </w:rPr>
        <w:t xml:space="preserve">V § 64 písm. </w:t>
      </w:r>
      <w:r w:rsidR="005347C9">
        <w:rPr>
          <w:rFonts w:eastAsia="PalatinoLinotype-Bold"/>
          <w:bCs/>
        </w:rPr>
        <w:t>f</w:t>
      </w:r>
      <w:r>
        <w:rPr>
          <w:rFonts w:eastAsia="PalatinoLinotype-Bold"/>
          <w:bCs/>
        </w:rPr>
        <w:t>) sa za slovo „starostlivosti“ vklad</w:t>
      </w:r>
      <w:r w:rsidR="005347C9">
        <w:rPr>
          <w:rFonts w:eastAsia="PalatinoLinotype-Bold"/>
          <w:bCs/>
        </w:rPr>
        <w:t>ajú</w:t>
      </w:r>
      <w:r>
        <w:rPr>
          <w:rFonts w:eastAsia="PalatinoLinotype-Bold"/>
          <w:bCs/>
        </w:rPr>
        <w:t xml:space="preserve"> slová „</w:t>
      </w:r>
      <w:r w:rsidR="005C5D9E">
        <w:rPr>
          <w:rFonts w:eastAsia="PalatinoLinotype-Bold"/>
          <w:bCs/>
        </w:rPr>
        <w:t>ne</w:t>
      </w:r>
      <w:r>
        <w:rPr>
          <w:color w:val="000000"/>
        </w:rPr>
        <w:t>plnen</w:t>
      </w:r>
      <w:r w:rsidR="005C5D9E">
        <w:rPr>
          <w:color w:val="000000"/>
        </w:rPr>
        <w:t>ím</w:t>
      </w:r>
      <w:r>
        <w:rPr>
          <w:color w:val="000000"/>
        </w:rPr>
        <w:t xml:space="preserve"> kritérií trvalo udržateľného hospodárenia v lesoch“.</w:t>
      </w:r>
    </w:p>
    <w:p w:rsidR="0012538F" w:rsidRPr="00AA6BDB" w:rsidP="00257A35">
      <w:pPr>
        <w:numPr>
          <w:ilvl w:val="0"/>
          <w:numId w:val="3"/>
        </w:numPr>
        <w:autoSpaceDE w:val="0"/>
        <w:autoSpaceDN w:val="0"/>
        <w:adjustRightInd w:val="0"/>
        <w:spacing w:before="240" w:after="240"/>
        <w:ind w:left="709" w:hanging="709"/>
        <w:rPr>
          <w:rFonts w:eastAsia="PalatinoLinotype-Bold"/>
          <w:bCs/>
        </w:rPr>
      </w:pPr>
      <w:r w:rsidRPr="008D2F3C" w:rsidR="007A3DBC">
        <w:rPr>
          <w:rFonts w:eastAsia="PalatinoLinotype-Bold"/>
          <w:bCs/>
          <w:color w:val="000000"/>
        </w:rPr>
        <w:t xml:space="preserve">V § 65 ods. 2 sa </w:t>
      </w:r>
      <w:r w:rsidRPr="008D2F3C" w:rsidR="007A3DBC">
        <w:rPr>
          <w:rFonts w:eastAsia="PalatinoLinotype-Bold"/>
          <w:bCs/>
        </w:rPr>
        <w:t>slová „</w:t>
      </w:r>
      <w:r w:rsidRPr="008D2F3C" w:rsidR="007A3DBC">
        <w:t xml:space="preserve">Pokutu podľa § 63 a 64 možno uložiť“ nahrádzajú slovami „Konanie o uložení </w:t>
      </w:r>
      <w:r w:rsidRPr="008D2F3C" w:rsidR="0032007B">
        <w:t xml:space="preserve">pokuty </w:t>
      </w:r>
      <w:r w:rsidRPr="008D2F3C" w:rsidR="007A3DBC">
        <w:t>podľa § 63 a 64 možno začať“.</w:t>
      </w:r>
    </w:p>
    <w:p w:rsidR="00AA6BDB" w:rsidRPr="008D2F3C" w:rsidP="005A7AAB">
      <w:pPr>
        <w:numPr>
          <w:ilvl w:val="0"/>
          <w:numId w:val="3"/>
        </w:numPr>
        <w:autoSpaceDE w:val="0"/>
        <w:autoSpaceDN w:val="0"/>
        <w:adjustRightInd w:val="0"/>
        <w:spacing w:before="240" w:after="240"/>
        <w:ind w:left="357" w:hanging="357"/>
        <w:rPr>
          <w:rFonts w:eastAsia="PalatinoLinotype-Bold"/>
          <w:bCs/>
        </w:rPr>
      </w:pPr>
      <w:r>
        <w:rPr>
          <w:rFonts w:eastAsia="PalatinoLinotype-Bold"/>
          <w:bCs/>
          <w:color w:val="000000"/>
        </w:rPr>
        <w:t xml:space="preserve">V § 66 písm. c) sa slová „(§ 20 ods. 7)“ nahrádzajú slovami „(§ 20 ods. </w:t>
      </w:r>
      <w:r w:rsidR="007C1C8E">
        <w:rPr>
          <w:rFonts w:eastAsia="PalatinoLinotype-Bold"/>
          <w:bCs/>
          <w:color w:val="000000"/>
        </w:rPr>
        <w:t>2</w:t>
      </w:r>
      <w:r>
        <w:rPr>
          <w:rFonts w:eastAsia="PalatinoLinotype-Bold"/>
          <w:bCs/>
          <w:color w:val="000000"/>
        </w:rPr>
        <w:t>)“.</w:t>
      </w:r>
    </w:p>
    <w:p w:rsidR="00047051" w:rsidP="00257A35">
      <w:pPr>
        <w:numPr>
          <w:ilvl w:val="0"/>
          <w:numId w:val="3"/>
        </w:numPr>
        <w:autoSpaceDE w:val="0"/>
        <w:autoSpaceDN w:val="0"/>
        <w:adjustRightInd w:val="0"/>
        <w:spacing w:before="240" w:after="240"/>
        <w:ind w:left="709" w:hanging="709"/>
        <w:rPr>
          <w:color w:val="000000"/>
        </w:rPr>
      </w:pPr>
      <w:r>
        <w:rPr>
          <w:color w:val="000000"/>
        </w:rPr>
        <w:t>V § 66 písm. e) sa za slová „úpravy lesov“ vkladajú slová „spôsobom zabezpečujúcim plnenie kritérií trvalo udržateľného hospodárenia v lesoch“.</w:t>
      </w:r>
    </w:p>
    <w:p w:rsidR="00A04AD9" w:rsidRPr="008D2F3C" w:rsidP="005A7AAB">
      <w:pPr>
        <w:numPr>
          <w:ilvl w:val="0"/>
          <w:numId w:val="3"/>
        </w:numPr>
        <w:autoSpaceDE w:val="0"/>
        <w:autoSpaceDN w:val="0"/>
        <w:adjustRightInd w:val="0"/>
        <w:spacing w:before="240" w:after="240"/>
        <w:ind w:left="357" w:hanging="357"/>
        <w:rPr>
          <w:color w:val="000000"/>
        </w:rPr>
      </w:pPr>
      <w:r w:rsidR="00B72B52">
        <w:rPr>
          <w:color w:val="000000"/>
        </w:rPr>
        <w:t xml:space="preserve">Za § 68b sa vkladá </w:t>
      </w:r>
      <w:r w:rsidRPr="008D2F3C" w:rsidR="0062154F">
        <w:rPr>
          <w:color w:val="000000"/>
        </w:rPr>
        <w:t>§ 68c, ktorý vrátane nadpisu znie:</w:t>
      </w:r>
    </w:p>
    <w:p w:rsidR="00690245" w:rsidRPr="008D2F3C" w:rsidP="00791F6D">
      <w:pPr>
        <w:pStyle w:val="Heading1"/>
      </w:pPr>
      <w:r w:rsidRPr="008D2F3C" w:rsidR="0062154F">
        <w:t>„</w:t>
      </w:r>
      <w:r w:rsidRPr="008D2F3C">
        <w:t>§ 68c</w:t>
      </w:r>
    </w:p>
    <w:p w:rsidR="00690245" w:rsidRPr="008D2F3C" w:rsidP="00791F6D">
      <w:pPr>
        <w:pStyle w:val="Heading2"/>
      </w:pPr>
      <w:r w:rsidRPr="008D2F3C">
        <w:t>Prechodné ustanovenia k</w:t>
      </w:r>
      <w:r w:rsidR="00E0008F">
        <w:t> </w:t>
      </w:r>
      <w:r w:rsidRPr="008D2F3C">
        <w:t>úprave</w:t>
      </w:r>
      <w:r w:rsidR="00E0008F">
        <w:rPr>
          <w:lang w:val="sk-SK"/>
        </w:rPr>
        <w:t xml:space="preserve"> </w:t>
      </w:r>
      <w:r w:rsidRPr="008D2F3C">
        <w:t>ú</w:t>
      </w:r>
      <w:r w:rsidRPr="008D2F3C">
        <w:rPr>
          <w:rFonts w:eastAsia="PalatinoLinotype-Roman"/>
        </w:rPr>
        <w:t>č</w:t>
      </w:r>
      <w:r w:rsidRPr="008D2F3C">
        <w:t xml:space="preserve">innej od </w:t>
      </w:r>
      <w:r w:rsidR="00E0008F">
        <w:rPr>
          <w:lang w:val="sk-SK"/>
        </w:rPr>
        <w:t>1. januára</w:t>
      </w:r>
      <w:r w:rsidRPr="008D2F3C">
        <w:t xml:space="preserve"> 201</w:t>
      </w:r>
      <w:r w:rsidR="00E0008F">
        <w:rPr>
          <w:lang w:val="sk-SK"/>
        </w:rPr>
        <w:t>4</w:t>
      </w:r>
    </w:p>
    <w:p w:rsidR="00690245" w:rsidRPr="008D2F3C" w:rsidP="00E0008F">
      <w:pPr>
        <w:pStyle w:val="ODSEK"/>
        <w:spacing w:before="120" w:after="120"/>
        <w:ind w:left="357" w:firstLine="709"/>
      </w:pPr>
      <w:r w:rsidRPr="008D2F3C">
        <w:t xml:space="preserve">(1) </w:t>
      </w:r>
      <w:r w:rsidRPr="008D2F3C" w:rsidR="00BA548C">
        <w:t>O</w:t>
      </w:r>
      <w:r w:rsidRPr="008D2F3C">
        <w:t>dborné hospodáreni</w:t>
      </w:r>
      <w:r w:rsidRPr="008D2F3C" w:rsidR="00BA548C">
        <w:t>e</w:t>
      </w:r>
      <w:r w:rsidRPr="008D2F3C">
        <w:t xml:space="preserve"> v porastoch, ktoré sú spoločnou vecou </w:t>
      </w:r>
      <w:r w:rsidRPr="008D2F3C" w:rsidR="00BA548C">
        <w:t xml:space="preserve">zabezpečia vlastníci alebo správcovia jedným obhospodarovateľom lesa a jedným hospodárom najneskôr od schválenia programu starostlivosti, ktorý nadobudne platnosť po </w:t>
      </w:r>
      <w:r w:rsidR="006E1810">
        <w:t>1. januári 2014</w:t>
      </w:r>
      <w:r w:rsidRPr="008D2F3C">
        <w:t>.</w:t>
      </w:r>
    </w:p>
    <w:p w:rsidR="007511F8" w:rsidRPr="008D2F3C" w:rsidP="00E0008F">
      <w:pPr>
        <w:pStyle w:val="ODSEK"/>
        <w:spacing w:before="120" w:after="120"/>
        <w:ind w:left="357" w:firstLine="709"/>
      </w:pPr>
      <w:r w:rsidRPr="008D2F3C" w:rsidR="00690245">
        <w:t xml:space="preserve">(2) </w:t>
      </w:r>
      <w:r w:rsidRPr="008D2F3C" w:rsidR="00BA548C">
        <w:t>Právnické osoby podľa § 47 ods. 2 predložia zoznam hospodárov podľa jednotiek priestorového rozdelenia lesa do 3</w:t>
      </w:r>
      <w:r w:rsidR="006E1810">
        <w:t>1. marca 2014</w:t>
      </w:r>
      <w:r w:rsidRPr="008D2F3C" w:rsidR="00BA548C">
        <w:t xml:space="preserve">; na predloženie zoznamu sa primerane použije § 4. </w:t>
      </w:r>
    </w:p>
    <w:p w:rsidR="0076644C" w:rsidP="00E0008F">
      <w:pPr>
        <w:pStyle w:val="ODSEK"/>
        <w:spacing w:before="120" w:after="120"/>
        <w:ind w:left="357" w:firstLine="709"/>
      </w:pPr>
      <w:r w:rsidRPr="008D2F3C" w:rsidR="007511F8">
        <w:t xml:space="preserve">(3) </w:t>
      </w:r>
      <w:r w:rsidRPr="008D2F3C">
        <w:t xml:space="preserve">Fyzická osoba, ktorá úspešne absolvovala skúšku na získanie odbornej spôsobilosti hospodára </w:t>
      </w:r>
      <w:r>
        <w:t xml:space="preserve">do 31. decembra 2013 </w:t>
      </w:r>
      <w:r w:rsidRPr="006177A7">
        <w:t>a nebolo jej osvedčenie o odbornej spôsobilosti vydané alebo odňaté</w:t>
      </w:r>
      <w:r>
        <w:t>,</w:t>
      </w:r>
      <w:r w:rsidRPr="008D2F3C">
        <w:t xml:space="preserve"> môže požiadať o vydanie osvedčenia o odbornej spôsobilosti podľa § 47 ods. 4 a zápis do registra hospodárov do </w:t>
      </w:r>
      <w:r>
        <w:t>31. decembra 2015</w:t>
      </w:r>
      <w:r w:rsidRPr="008D2F3C">
        <w:t>.</w:t>
      </w:r>
    </w:p>
    <w:p w:rsidR="00754A2D" w:rsidRPr="008D2F3C" w:rsidP="00E0008F">
      <w:pPr>
        <w:pStyle w:val="ODSEK"/>
        <w:spacing w:before="120" w:after="120"/>
        <w:ind w:left="357" w:firstLine="709"/>
      </w:pPr>
      <w:r w:rsidRPr="009F58DC" w:rsidR="0076644C">
        <w:t xml:space="preserve">(4) Osobitný kvalifikačný predpoklad určených zamestnancov, ktorí nespĺňajú podmienku vzdelania podľa § 57 zaniká najneskôr </w:t>
      </w:r>
      <w:r w:rsidR="0076644C">
        <w:t>1. januára 2019</w:t>
      </w:r>
      <w:r w:rsidRPr="009F58DC" w:rsidR="0076644C">
        <w:t>.</w:t>
      </w:r>
      <w:r w:rsidRPr="008D2F3C" w:rsidR="0076644C">
        <w:t>“.</w:t>
      </w:r>
    </w:p>
    <w:p w:rsidR="00257A35" w:rsidRPr="00257A35" w:rsidP="00257A35">
      <w:pPr>
        <w:numPr>
          <w:ilvl w:val="0"/>
          <w:numId w:val="3"/>
        </w:numPr>
        <w:autoSpaceDE w:val="0"/>
        <w:autoSpaceDN w:val="0"/>
        <w:adjustRightInd w:val="0"/>
        <w:spacing w:before="240" w:after="240"/>
        <w:ind w:left="709" w:hanging="709"/>
      </w:pPr>
      <w:r>
        <w:rPr>
          <w:color w:val="000000"/>
        </w:rPr>
        <w:t xml:space="preserve">V celom tete zákona okrem § 4 ods. 1 </w:t>
      </w:r>
      <w:r w:rsidR="002C1568">
        <w:rPr>
          <w:color w:val="000000"/>
        </w:rPr>
        <w:t xml:space="preserve">a § 47 ods. 1 </w:t>
      </w:r>
      <w:r>
        <w:rPr>
          <w:color w:val="000000"/>
        </w:rPr>
        <w:t>sa slová „odborný lesný hospodár“ vo všetkých tvaroch nahrádzajú slovom „hospodár“ v príslušnom tvare.</w:t>
      </w:r>
    </w:p>
    <w:p w:rsidR="0062154F" w:rsidP="00791F6D">
      <w:pPr>
        <w:numPr>
          <w:ilvl w:val="0"/>
          <w:numId w:val="3"/>
        </w:numPr>
        <w:autoSpaceDE w:val="0"/>
        <w:autoSpaceDN w:val="0"/>
        <w:adjustRightInd w:val="0"/>
        <w:spacing w:before="240" w:after="240"/>
        <w:ind w:left="567" w:hanging="567"/>
        <w:rPr>
          <w:color w:val="000000"/>
        </w:rPr>
      </w:pPr>
      <w:r w:rsidR="001C1BB6">
        <w:rPr>
          <w:color w:val="000000"/>
        </w:rPr>
        <w:t>Príloha</w:t>
      </w:r>
      <w:r w:rsidRPr="008D2F3C">
        <w:rPr>
          <w:color w:val="000000"/>
        </w:rPr>
        <w:t xml:space="preserve"> </w:t>
      </w:r>
      <w:r w:rsidRPr="008D2F3C" w:rsidR="00042F73">
        <w:rPr>
          <w:color w:val="000000"/>
        </w:rPr>
        <w:t>č. </w:t>
      </w:r>
      <w:r w:rsidRPr="008D2F3C">
        <w:rPr>
          <w:color w:val="000000"/>
        </w:rPr>
        <w:t xml:space="preserve">1 </w:t>
      </w:r>
      <w:r w:rsidRPr="008D2F3C" w:rsidR="00690BB7">
        <w:rPr>
          <w:color w:val="000000"/>
        </w:rPr>
        <w:t>znie</w:t>
      </w:r>
      <w:r w:rsidRPr="008D2F3C">
        <w:rPr>
          <w:color w:val="000000"/>
        </w:rPr>
        <w:t>:</w:t>
      </w:r>
    </w:p>
    <w:p w:rsidR="0076644C" w:rsidRPr="0076644C" w:rsidP="0076644C">
      <w:pPr>
        <w:ind w:left="5670"/>
        <w:rPr>
          <w:b/>
          <w:sz w:val="20"/>
          <w:szCs w:val="20"/>
        </w:rPr>
      </w:pPr>
      <w:r w:rsidRPr="0076644C">
        <w:rPr>
          <w:b/>
          <w:sz w:val="20"/>
          <w:szCs w:val="20"/>
        </w:rPr>
        <w:t>„Príloha č. 1</w:t>
      </w:r>
    </w:p>
    <w:p w:rsidR="0076644C" w:rsidRPr="0076644C" w:rsidP="0076644C">
      <w:pPr>
        <w:ind w:left="5670"/>
        <w:rPr>
          <w:b/>
          <w:sz w:val="20"/>
          <w:szCs w:val="20"/>
        </w:rPr>
      </w:pPr>
      <w:r w:rsidRPr="0076644C">
        <w:rPr>
          <w:b/>
          <w:sz w:val="20"/>
          <w:szCs w:val="20"/>
        </w:rPr>
        <w:t>k zákonu č. 326/2005 Z. z.</w:t>
      </w:r>
    </w:p>
    <w:p w:rsidR="0076644C" w:rsidP="0076644C">
      <w:pPr>
        <w:pStyle w:val="Heading1"/>
        <w:rPr>
          <w:lang w:val="sk-SK"/>
        </w:rPr>
      </w:pPr>
      <w:r w:rsidRPr="00695AF4">
        <w:t xml:space="preserve">Hodnoty efektov mimoprodukčných funkcií lesa podľa hospodárskych súborov lesných typov (HSLT) za rubnú dobu </w:t>
      </w:r>
      <w:r>
        <w:rPr>
          <w:lang w:val="sk-SK"/>
        </w:rPr>
        <w:t>v eurách/ha</w:t>
      </w:r>
      <w:r w:rsidRPr="00695AF4">
        <w:t xml:space="preserve"> lesného pozemku</w:t>
      </w:r>
    </w:p>
    <w:p w:rsidR="00A431FA" w:rsidRPr="00A431FA" w:rsidP="00A431FA">
      <w:pPr>
        <w:pStyle w:val="Heading3"/>
      </w:pPr>
      <w:r>
        <w:t>Časť I</w:t>
      </w:r>
    </w:p>
    <w:tbl>
      <w:tblPr>
        <w:tblStyle w:val="TableNormal"/>
        <w:tblW w:w="0" w:type="auto"/>
        <w:tblLayout w:type="fixed"/>
        <w:tblCellMar>
          <w:left w:w="70" w:type="dxa"/>
          <w:right w:w="70" w:type="dxa"/>
        </w:tblCellMar>
        <w:tblLook w:val="0000"/>
      </w:tblPr>
      <w:tblGrid>
        <w:gridCol w:w="921"/>
        <w:gridCol w:w="5812"/>
        <w:gridCol w:w="1345"/>
      </w:tblGrid>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1535A9" w:rsidP="00FC38AC">
            <w:pPr>
              <w:jc w:val="center"/>
              <w:rPr>
                <w:b/>
                <w:sz w:val="20"/>
                <w:szCs w:val="20"/>
              </w:rPr>
            </w:pPr>
            <w:r w:rsidRPr="001535A9">
              <w:rPr>
                <w:b/>
                <w:sz w:val="20"/>
                <w:szCs w:val="20"/>
              </w:rPr>
              <w:t>Číslo</w:t>
            </w:r>
            <w:r w:rsidRPr="001535A9" w:rsidR="00FC38AC">
              <w:rPr>
                <w:b/>
                <w:sz w:val="20"/>
                <w:szCs w:val="20"/>
              </w:rPr>
              <w:t xml:space="preserve"> HSLT</w:t>
            </w:r>
          </w:p>
        </w:tc>
        <w:tc>
          <w:tcPr>
            <w:tcW w:w="5812" w:type="dxa"/>
            <w:tcBorders>
              <w:top w:val="single" w:sz="4" w:space="0" w:color="auto"/>
              <w:left w:val="single" w:sz="4" w:space="0" w:color="auto"/>
              <w:bottom w:val="single" w:sz="4" w:space="0" w:color="auto"/>
              <w:right w:val="single" w:sz="4" w:space="0" w:color="auto"/>
            </w:tcBorders>
          </w:tcPr>
          <w:p w:rsidR="00E4795C" w:rsidRPr="001535A9" w:rsidP="00FC38AC">
            <w:pPr>
              <w:jc w:val="center"/>
              <w:rPr>
                <w:b/>
                <w:sz w:val="20"/>
                <w:szCs w:val="20"/>
              </w:rPr>
            </w:pPr>
            <w:r w:rsidRPr="001535A9">
              <w:rPr>
                <w:b/>
                <w:sz w:val="20"/>
                <w:szCs w:val="20"/>
              </w:rPr>
              <w:t>Hospodársky súbor</w:t>
            </w:r>
            <w:r w:rsidRPr="001535A9" w:rsidR="00FC38AC">
              <w:rPr>
                <w:b/>
                <w:sz w:val="20"/>
                <w:szCs w:val="20"/>
              </w:rPr>
              <w:t xml:space="preserve"> lesných typov</w:t>
            </w:r>
          </w:p>
        </w:tc>
        <w:tc>
          <w:tcPr>
            <w:tcW w:w="1345" w:type="dxa"/>
            <w:tcBorders>
              <w:top w:val="single" w:sz="4" w:space="0" w:color="auto"/>
              <w:left w:val="single" w:sz="4" w:space="0" w:color="auto"/>
              <w:bottom w:val="single" w:sz="4" w:space="0" w:color="auto"/>
              <w:right w:val="single" w:sz="4" w:space="0" w:color="auto"/>
            </w:tcBorders>
          </w:tcPr>
          <w:p w:rsidR="00E4795C" w:rsidRPr="001535A9" w:rsidP="00FC38AC">
            <w:pPr>
              <w:jc w:val="center"/>
              <w:rPr>
                <w:b/>
                <w:sz w:val="20"/>
                <w:szCs w:val="20"/>
              </w:rPr>
            </w:pPr>
            <w:r w:rsidRPr="001535A9" w:rsidR="00FC38AC">
              <w:rPr>
                <w:b/>
                <w:sz w:val="20"/>
                <w:szCs w:val="20"/>
              </w:rPr>
              <w:t>eur</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24 895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28 214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35 517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7 302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borovicové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2 655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Sprašové hrabové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12 613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109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Suché hrabové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18 588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hrabové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12 281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112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Vrastavé borovicové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6 306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 xml:space="preserve">Vlhké hrabové dúbravy </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8 630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hrabové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13 277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Brezové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7 302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Brezové jelšiny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41 160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hrabové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8 298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Hrabové lužné jaseniny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13 277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Dubové lužné jaseniny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20 248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126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Vŕbové topoliny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1 327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131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porasty bresta</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33 525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135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Brestové lužné jaseniny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9 626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191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34 189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 xml:space="preserve">Brezové jelšiny (ochranného rázu) </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50 122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Vŕbové topoliny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1 991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199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Suché hrabové dúbravy (ochranného rázu)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34 853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75 350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20 912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49 127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32 198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9 958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Sprašové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8 962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209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Suché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23 567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18 920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13 941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216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bukové dúbravy s javorom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28 878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javorovo-bukové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9 958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61 740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293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23 235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295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bukové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14 937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 xml:space="preserve">Kamenité bukové dúbravy s javorom </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64 396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299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 xml:space="preserve">Suché brehové dúbravy </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50 122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56 097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35 185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303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80 329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56 097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7 966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12 613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12 945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Lesostepné kotlinové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58 089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14 273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dubové boriny nižších polôh</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8 298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dubové bučiny s lipou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32 198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lipovo-dubové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18 920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320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kotlinové smrekové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17 924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323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Jaseňové jelšiny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10 622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70 371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393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23 567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395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12 281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dubové bučiny s lipou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35 517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399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Jaseňové jelšiny (ochranného rázu)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13 941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91 615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46 139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101 241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16 265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dubové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3 983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409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Jedľovo-dubové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17 924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15 601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17 260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16 928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dubové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24 895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bučiny s lipou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45 475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lipové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20 580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420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kotlinové jedľové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10 953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421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smrekové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15 933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425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dubové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8 630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426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jedľovo-dubové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16 928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431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kotlinové jedľové dúbravy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15 269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435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17 260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445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 s jedľou a dubom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17 924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82 652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31 534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32 198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bučiny s lipou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82 320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jedľovo-dubové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41 160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 s jedľou a bukom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28 878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499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bučiny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31 866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120 825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49 458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68 379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19 252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506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horské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34 853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17 924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smrekové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96 926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18 256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40 164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14 605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49 458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22 903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518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Vrcholové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15 933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smrekové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122 817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22 239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kotlinové javorové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16 265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31 202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21 244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526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33 193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531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smrečiny s javorom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150 036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532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89 955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535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36 513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536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36 513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541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17 924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545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30 206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546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57 093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556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50 454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561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Kotlinové javorové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20 248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571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kotlinové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11 949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584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jedľové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13 941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589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48 795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33 857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86 968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104 228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42 488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25 891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30 870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93 274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horské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61 740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98 254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599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173 936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601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71 698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602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46 803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604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kyslé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113 855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605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35 517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606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horské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30 870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34 189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19 916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jedľové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21 244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jedľové bučiny so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52 446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bučiny so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50 454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javoriny so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23 567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618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Vrcholové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10 622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Extrémne vápencové smrečiny s javorom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 xml:space="preserve">73 690 </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Smrekové jelšiny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17 260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Luh jelše sivej</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54 769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extrémne kyslé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81 657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58 753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46 139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javorové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16 265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628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Vrcholové bučiny s jedľou a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14 273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Živné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37 509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38 173</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Horský vŕbový luh</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46 471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extrémne kyslé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119 166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37 841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44 147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637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Sutinové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31 534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642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smrečiny s javorom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53 442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644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extrémne kyslé smrekovcové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95 266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645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21 576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646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44 147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655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borovicové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40 164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665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34 521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666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smrečiny s bukom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40 164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673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kotlinové javorové jedliny so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51 450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675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31 534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685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30 870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688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javoriny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42 488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689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Smrekové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6 970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74 022</w:t>
            </w:r>
            <w:r w:rsidR="003C1933">
              <w:t xml:space="preserve"> </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691</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60 080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692</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Svieže vápencové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78 337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693</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Vlhké jedľové bučiny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51 782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694</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smrečiny s bukom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74 686</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Kyslé jedľovo-bukové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53 774</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696</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jedľové bučiny so smrekom</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77 009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697</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33 525</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698</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Kamenité smrečiny s jedľou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81 657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699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smrekové jedliny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44 811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719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4 647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729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smrečiny s limbou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6 638</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739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smrekovcové smrečiny s limbou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5 311</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749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limbové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4 979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759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javorové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4 647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769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Vysokohorské vápencové smrečiny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4 979</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789</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Smrekovcové boriny</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2 987</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815</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Podmáčané boriny s kosodrevinou</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107 880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820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Kosodrevina</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53 442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830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Smreková kosodrevina</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50 122</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840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Limbová kosodrevina</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39 500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850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Vápencová kosodrevina</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Pr="008D2F3C">
              <w:t>51 450</w:t>
            </w:r>
          </w:p>
        </w:tc>
      </w:tr>
      <w:tr w:rsidTr="001535A9">
        <w:tblPrEx>
          <w:tblW w:w="0" w:type="auto"/>
          <w:tblLayout w:type="fixed"/>
          <w:tblCellMar>
            <w:left w:w="70" w:type="dxa"/>
            <w:right w:w="70" w:type="dxa"/>
          </w:tblCellMar>
          <w:tblLook w:val="0000"/>
        </w:tblPrEx>
        <w:tc>
          <w:tcPr>
            <w:tcW w:w="921" w:type="dxa"/>
            <w:tcBorders>
              <w:top w:val="single" w:sz="4" w:space="0" w:color="auto"/>
              <w:left w:val="single" w:sz="4" w:space="0" w:color="auto"/>
              <w:bottom w:val="single" w:sz="4" w:space="0" w:color="auto"/>
              <w:right w:val="single" w:sz="4" w:space="0" w:color="auto"/>
            </w:tcBorders>
          </w:tcPr>
          <w:p w:rsidR="00E4795C" w:rsidRPr="008D2F3C" w:rsidP="00791F6D">
            <w:r w:rsidRPr="008D2F3C">
              <w:t>860</w:t>
            </w:r>
          </w:p>
        </w:tc>
        <w:tc>
          <w:tcPr>
            <w:tcW w:w="5812" w:type="dxa"/>
            <w:tcBorders>
              <w:top w:val="single" w:sz="4" w:space="0" w:color="auto"/>
              <w:left w:val="single" w:sz="4" w:space="0" w:color="auto"/>
              <w:bottom w:val="single" w:sz="4" w:space="0" w:color="auto"/>
              <w:right w:val="single" w:sz="4" w:space="0" w:color="auto"/>
            </w:tcBorders>
          </w:tcPr>
          <w:p w:rsidR="00E4795C" w:rsidRPr="008D2F3C" w:rsidP="00791F6D">
            <w:r w:rsidRPr="008D2F3C">
              <w:t>Kosodrevina s listnáčmi</w:t>
            </w:r>
          </w:p>
        </w:tc>
        <w:tc>
          <w:tcPr>
            <w:tcW w:w="1345" w:type="dxa"/>
            <w:tcBorders>
              <w:top w:val="single" w:sz="4" w:space="0" w:color="auto"/>
              <w:left w:val="single" w:sz="4" w:space="0" w:color="auto"/>
              <w:bottom w:val="single" w:sz="4" w:space="0" w:color="auto"/>
              <w:right w:val="single" w:sz="4" w:space="0" w:color="auto"/>
            </w:tcBorders>
          </w:tcPr>
          <w:p w:rsidR="00E4795C" w:rsidRPr="008D2F3C" w:rsidP="00791F6D">
            <w:pPr>
              <w:jc w:val="right"/>
            </w:pPr>
            <w:r w:rsidR="0076644C">
              <w:t>42 820</w:t>
            </w:r>
          </w:p>
        </w:tc>
      </w:tr>
    </w:tbl>
    <w:p w:rsidR="0076644C" w:rsidRPr="00695AF4" w:rsidP="0076644C">
      <w:pPr>
        <w:pStyle w:val="Heading3"/>
      </w:pPr>
      <w:r w:rsidRPr="00695AF4">
        <w:t>Časť II</w:t>
      </w:r>
    </w:p>
    <w:p w:rsidR="0076644C" w:rsidP="0076644C">
      <w:pPr>
        <w:pStyle w:val="odsek0"/>
      </w:pPr>
      <w:r>
        <w:t>Pri</w:t>
      </w:r>
      <w:r w:rsidRPr="00695AF4">
        <w:t xml:space="preserve"> vzniku nových HSLT a zmeny zaradenia lesného pozemku do HSLT, ktorý nie je uvedený v časti I, sa pri výpočte odvodu použije hodnota efektu mimoprodukčnej funkcie lesa a rubná doba podľa pôvodného HSLT.</w:t>
      </w:r>
      <w:r>
        <w:t>“.</w:t>
      </w:r>
    </w:p>
    <w:p w:rsidR="0081688E" w:rsidRPr="008D2F3C" w:rsidP="00791F6D">
      <w:pPr>
        <w:pStyle w:val="Heading1"/>
        <w:rPr>
          <w:lang w:val="sk-SK"/>
        </w:rPr>
      </w:pPr>
      <w:r w:rsidRPr="008D2F3C" w:rsidR="00E22738">
        <w:t>Čl. II</w:t>
      </w:r>
    </w:p>
    <w:p w:rsidR="0081688E" w:rsidRPr="008D2F3C" w:rsidP="00791F6D">
      <w:pPr>
        <w:pStyle w:val="odsek0"/>
        <w:rPr>
          <w:rFonts w:eastAsia="PalatinoLinotype-Bold"/>
          <w:bCs/>
        </w:rPr>
      </w:pPr>
      <w:r w:rsidRPr="008D2F3C">
        <w:rPr>
          <w:rFonts w:eastAsia="PalatinoLinotype-Bold"/>
          <w:bCs/>
        </w:rPr>
        <w:t xml:space="preserve">Zákon </w:t>
      </w:r>
      <w:r w:rsidRPr="008D2F3C" w:rsidR="00042F73">
        <w:rPr>
          <w:rFonts w:eastAsia="PalatinoLinotype-Bold"/>
          <w:bCs/>
        </w:rPr>
        <w:t>č. </w:t>
      </w:r>
      <w:r w:rsidRPr="008D2F3C">
        <w:t xml:space="preserve">543/2007 </w:t>
      </w:r>
      <w:r w:rsidRPr="008D2F3C" w:rsidR="00042F73">
        <w:t>Z. z.</w:t>
      </w:r>
      <w:r w:rsidRPr="008D2F3C">
        <w:t xml:space="preserve"> o pôsobnosti orgánov štátnej správy pri poskytovaní podpory v pôdohospodárstve a rozvoji vidieka v znení </w:t>
      </w:r>
      <w:r w:rsidRPr="008D2F3C" w:rsidR="009A6A8E">
        <w:t xml:space="preserve">zákona </w:t>
      </w:r>
      <w:r w:rsidRPr="008D2F3C" w:rsidR="00042F73">
        <w:t>č. </w:t>
      </w:r>
      <w:r w:rsidRPr="008D2F3C" w:rsidR="009A6A8E">
        <w:t xml:space="preserve">601/2008 </w:t>
      </w:r>
      <w:r w:rsidRPr="008D2F3C" w:rsidR="00042F73">
        <w:t>Z. z.</w:t>
      </w:r>
      <w:r w:rsidRPr="008D2F3C" w:rsidR="009A6A8E">
        <w:t xml:space="preserve">, zákona </w:t>
      </w:r>
      <w:r w:rsidRPr="008D2F3C" w:rsidR="00042F73">
        <w:t>č. </w:t>
      </w:r>
      <w:r w:rsidRPr="008D2F3C" w:rsidR="009A6A8E">
        <w:t xml:space="preserve">390/2009 </w:t>
      </w:r>
      <w:r w:rsidRPr="008D2F3C" w:rsidR="00042F73">
        <w:t>Z. z.</w:t>
      </w:r>
      <w:r w:rsidRPr="008D2F3C" w:rsidR="009A6A8E">
        <w:t xml:space="preserve">, zákona </w:t>
      </w:r>
      <w:r w:rsidRPr="008D2F3C" w:rsidR="00042F73">
        <w:t>č. </w:t>
      </w:r>
      <w:r w:rsidRPr="008D2F3C" w:rsidR="009A6A8E">
        <w:t xml:space="preserve">101/2011 </w:t>
      </w:r>
      <w:r w:rsidRPr="008D2F3C" w:rsidR="00042F73">
        <w:t>Z. z.</w:t>
      </w:r>
      <w:r w:rsidRPr="008D2F3C" w:rsidR="009A6A8E">
        <w:t xml:space="preserve">, zákona </w:t>
      </w:r>
      <w:r w:rsidRPr="008D2F3C" w:rsidR="00042F73">
        <w:t>č. </w:t>
      </w:r>
      <w:r w:rsidRPr="008D2F3C" w:rsidR="009A6A8E">
        <w:t xml:space="preserve">223/2012 </w:t>
      </w:r>
      <w:r w:rsidRPr="008D2F3C" w:rsidR="00042F73">
        <w:t>Z. z.</w:t>
      </w:r>
      <w:r w:rsidR="002A5A15">
        <w:t>,</w:t>
      </w:r>
      <w:r w:rsidRPr="008D2F3C" w:rsidR="009A6A8E">
        <w:t xml:space="preserve"> </w:t>
      </w:r>
      <w:r w:rsidR="00A431FA">
        <w:t xml:space="preserve">zákona </w:t>
      </w:r>
      <w:r w:rsidRPr="008D2F3C" w:rsidR="00042F73">
        <w:t>č. </w:t>
      </w:r>
      <w:r w:rsidRPr="008D2F3C" w:rsidR="009A6A8E">
        <w:t xml:space="preserve">353/2012 </w:t>
      </w:r>
      <w:r w:rsidRPr="008D2F3C" w:rsidR="00042F73">
        <w:t>Z. z.</w:t>
      </w:r>
      <w:r w:rsidRPr="008D2F3C" w:rsidR="009A6A8E">
        <w:t xml:space="preserve"> </w:t>
      </w:r>
      <w:r w:rsidRPr="008D2F3C" w:rsidR="002A5A15">
        <w:t>a zákona č.</w:t>
      </w:r>
      <w:r w:rsidR="005F2708">
        <w:t> 211</w:t>
      </w:r>
      <w:r w:rsidR="002A5A15">
        <w:t xml:space="preserve">/2013 Z. z. </w:t>
      </w:r>
      <w:r w:rsidRPr="008D2F3C">
        <w:t>sa mení takto</w:t>
      </w:r>
      <w:r w:rsidRPr="008D2F3C" w:rsidR="00E94ED6">
        <w:t>:</w:t>
      </w:r>
    </w:p>
    <w:p w:rsidR="00E94ED6" w:rsidRPr="008D2F3C" w:rsidP="002A5A15">
      <w:pPr>
        <w:pStyle w:val="odsek0"/>
        <w:spacing w:before="240" w:after="240"/>
        <w:ind w:firstLine="0"/>
      </w:pPr>
      <w:r w:rsidRPr="008D2F3C">
        <w:t>V § 3 ods. 2 písm. h) sa slová „súhrnný lesnícky ekonomický účet“ nahrádzajú slovami „integrované environmentálne a ekonomické účty pre lesy“</w:t>
      </w:r>
      <w:r w:rsidRPr="008D2F3C" w:rsidR="00B75799">
        <w:t>.</w:t>
      </w:r>
    </w:p>
    <w:p w:rsidR="0081688E" w:rsidRPr="008D2F3C" w:rsidP="00791F6D">
      <w:pPr>
        <w:pStyle w:val="Heading1"/>
      </w:pPr>
      <w:r w:rsidRPr="008D2F3C">
        <w:t>Čl. III</w:t>
      </w:r>
    </w:p>
    <w:p w:rsidR="0081688E" w:rsidRPr="008D2F3C" w:rsidP="00791F6D">
      <w:pPr>
        <w:pStyle w:val="odsek0"/>
        <w:rPr>
          <w:rFonts w:eastAsia="PalatinoLinotype-Bold"/>
          <w:bCs/>
          <w:color w:val="000000"/>
        </w:rPr>
      </w:pPr>
      <w:r w:rsidRPr="008D2F3C">
        <w:t xml:space="preserve">Zákon Národnej rady Slovenskej republiky </w:t>
      </w:r>
      <w:r w:rsidRPr="008D2F3C" w:rsidR="00042F73">
        <w:t>č. </w:t>
      </w:r>
      <w:r w:rsidRPr="008D2F3C">
        <w:t xml:space="preserve">145/1995 </w:t>
      </w:r>
      <w:r w:rsidRPr="008D2F3C" w:rsidR="00042F73">
        <w:t>Z. z.</w:t>
      </w:r>
      <w:r w:rsidRPr="008D2F3C">
        <w:t xml:space="preserve"> o správnych poplatkoch v znení zákona Národnej rady Slovenskej republiky </w:t>
      </w:r>
      <w:r w:rsidRPr="008D2F3C" w:rsidR="00042F73">
        <w:t>č. </w:t>
      </w:r>
      <w:r w:rsidRPr="008D2F3C">
        <w:t xml:space="preserve">123/1996 </w:t>
      </w:r>
      <w:r w:rsidRPr="008D2F3C" w:rsidR="00042F73">
        <w:t>Z. z.</w:t>
      </w:r>
      <w:r w:rsidRPr="008D2F3C">
        <w:t xml:space="preserve">, zákona Národnej rady Slovenskej republiky </w:t>
      </w:r>
      <w:r w:rsidRPr="008D2F3C" w:rsidR="00042F73">
        <w:t>č. </w:t>
      </w:r>
      <w:r w:rsidRPr="008D2F3C">
        <w:t xml:space="preserve">224/1996 </w:t>
      </w:r>
      <w:r w:rsidRPr="008D2F3C" w:rsidR="00042F73">
        <w:t>Z. z.</w:t>
      </w:r>
      <w:r w:rsidRPr="008D2F3C">
        <w:t xml:space="preserve">, zákona </w:t>
      </w:r>
      <w:r w:rsidRPr="008D2F3C" w:rsidR="00042F73">
        <w:t>č. </w:t>
      </w:r>
      <w:r w:rsidRPr="008D2F3C">
        <w:t xml:space="preserve">70/1997 </w:t>
      </w:r>
      <w:r w:rsidRPr="008D2F3C" w:rsidR="00042F73">
        <w:t>Z. z.</w:t>
      </w:r>
      <w:r w:rsidRPr="008D2F3C">
        <w:t xml:space="preserve">, zákona </w:t>
      </w:r>
      <w:r w:rsidRPr="008D2F3C" w:rsidR="00042F73">
        <w:t>č. </w:t>
      </w:r>
      <w:r w:rsidRPr="008D2F3C">
        <w:t xml:space="preserve">1/1998 </w:t>
      </w:r>
      <w:r w:rsidRPr="008D2F3C" w:rsidR="00042F73">
        <w:t>Z. z.</w:t>
      </w:r>
      <w:r w:rsidRPr="008D2F3C">
        <w:t xml:space="preserve">, zákona </w:t>
      </w:r>
      <w:r w:rsidRPr="008D2F3C" w:rsidR="00042F73">
        <w:t>č. </w:t>
      </w:r>
      <w:r w:rsidRPr="008D2F3C">
        <w:t xml:space="preserve">232/1999 </w:t>
      </w:r>
      <w:r w:rsidRPr="008D2F3C" w:rsidR="00042F73">
        <w:t>Z. z.</w:t>
      </w:r>
      <w:r w:rsidRPr="008D2F3C">
        <w:t xml:space="preserve">, zákona </w:t>
      </w:r>
      <w:r w:rsidRPr="008D2F3C" w:rsidR="00042F73">
        <w:t>č. </w:t>
      </w:r>
      <w:r w:rsidRPr="008D2F3C">
        <w:t xml:space="preserve">3/2000 </w:t>
      </w:r>
      <w:r w:rsidRPr="008D2F3C" w:rsidR="00042F73">
        <w:t>Z. z.</w:t>
      </w:r>
      <w:r w:rsidRPr="008D2F3C">
        <w:t xml:space="preserve">, zákona </w:t>
      </w:r>
      <w:r w:rsidRPr="008D2F3C" w:rsidR="00042F73">
        <w:t>č. </w:t>
      </w:r>
      <w:r w:rsidRPr="008D2F3C">
        <w:t xml:space="preserve">142/2000 </w:t>
      </w:r>
      <w:r w:rsidRPr="008D2F3C" w:rsidR="00042F73">
        <w:t>Z. z.</w:t>
      </w:r>
      <w:r w:rsidRPr="008D2F3C">
        <w:t xml:space="preserve">, zákona </w:t>
      </w:r>
      <w:r w:rsidRPr="008D2F3C" w:rsidR="00042F73">
        <w:t>č. </w:t>
      </w:r>
      <w:r w:rsidRPr="008D2F3C">
        <w:t xml:space="preserve">211/2000 </w:t>
      </w:r>
      <w:r w:rsidRPr="008D2F3C" w:rsidR="00042F73">
        <w:t>Z. z.</w:t>
      </w:r>
      <w:r w:rsidRPr="008D2F3C">
        <w:t xml:space="preserve">, zákona </w:t>
      </w:r>
      <w:r w:rsidRPr="008D2F3C" w:rsidR="00042F73">
        <w:t>č. </w:t>
      </w:r>
      <w:r w:rsidRPr="008D2F3C">
        <w:t xml:space="preserve">468/2000 </w:t>
      </w:r>
      <w:r w:rsidRPr="008D2F3C" w:rsidR="00042F73">
        <w:t>Z. z.</w:t>
      </w:r>
      <w:r w:rsidRPr="008D2F3C">
        <w:t xml:space="preserve">, zákona </w:t>
      </w:r>
      <w:r w:rsidRPr="008D2F3C" w:rsidR="00042F73">
        <w:t>č. </w:t>
      </w:r>
      <w:r w:rsidRPr="008D2F3C">
        <w:t xml:space="preserve">553/2001 </w:t>
      </w:r>
      <w:r w:rsidRPr="008D2F3C" w:rsidR="00042F73">
        <w:t>Z. z.</w:t>
      </w:r>
      <w:r w:rsidRPr="008D2F3C">
        <w:t xml:space="preserve">, zákona </w:t>
      </w:r>
      <w:r w:rsidRPr="008D2F3C" w:rsidR="00042F73">
        <w:t>č. </w:t>
      </w:r>
      <w:r w:rsidRPr="008D2F3C">
        <w:t xml:space="preserve">96/2002 </w:t>
      </w:r>
      <w:r w:rsidRPr="008D2F3C" w:rsidR="00042F73">
        <w:t>Z. z.</w:t>
      </w:r>
      <w:r w:rsidRPr="008D2F3C">
        <w:t xml:space="preserve">, zákona </w:t>
      </w:r>
      <w:r w:rsidRPr="008D2F3C" w:rsidR="00042F73">
        <w:t>č. </w:t>
      </w:r>
      <w:r w:rsidRPr="008D2F3C">
        <w:t xml:space="preserve">118/2002 </w:t>
      </w:r>
      <w:r w:rsidRPr="008D2F3C" w:rsidR="00042F73">
        <w:t>Z. z.</w:t>
      </w:r>
      <w:r w:rsidRPr="008D2F3C">
        <w:t xml:space="preserve">, zákona </w:t>
      </w:r>
      <w:r w:rsidRPr="008D2F3C" w:rsidR="00042F73">
        <w:t>č. </w:t>
      </w:r>
      <w:r w:rsidRPr="008D2F3C">
        <w:t xml:space="preserve">215/2002 </w:t>
      </w:r>
      <w:r w:rsidRPr="008D2F3C" w:rsidR="00042F73">
        <w:t>Z. z.</w:t>
      </w:r>
      <w:r w:rsidRPr="008D2F3C">
        <w:t xml:space="preserve">, zákona </w:t>
      </w:r>
      <w:r w:rsidRPr="008D2F3C" w:rsidR="00042F73">
        <w:t>č. </w:t>
      </w:r>
      <w:r w:rsidRPr="008D2F3C">
        <w:t xml:space="preserve">237/2002 </w:t>
      </w:r>
      <w:r w:rsidRPr="008D2F3C" w:rsidR="00042F73">
        <w:t>Z. z.</w:t>
      </w:r>
      <w:r w:rsidRPr="008D2F3C">
        <w:t xml:space="preserve">, zákona </w:t>
      </w:r>
      <w:r w:rsidRPr="008D2F3C" w:rsidR="00042F73">
        <w:t>č. </w:t>
      </w:r>
      <w:r w:rsidRPr="008D2F3C">
        <w:t xml:space="preserve">418/2002 </w:t>
      </w:r>
      <w:r w:rsidRPr="008D2F3C" w:rsidR="00042F73">
        <w:t>Z. z.</w:t>
      </w:r>
      <w:r w:rsidRPr="008D2F3C">
        <w:t xml:space="preserve">, zákona </w:t>
      </w:r>
      <w:r w:rsidRPr="008D2F3C" w:rsidR="00042F73">
        <w:t>č. </w:t>
      </w:r>
      <w:r w:rsidRPr="008D2F3C">
        <w:t xml:space="preserve">457/2002 </w:t>
      </w:r>
      <w:r w:rsidRPr="008D2F3C" w:rsidR="00042F73">
        <w:t>Z. z.</w:t>
      </w:r>
      <w:r w:rsidRPr="008D2F3C">
        <w:t xml:space="preserve">, zákona </w:t>
      </w:r>
      <w:r w:rsidRPr="008D2F3C" w:rsidR="00042F73">
        <w:t>č. </w:t>
      </w:r>
      <w:r w:rsidRPr="008D2F3C">
        <w:t xml:space="preserve">465/2002 </w:t>
      </w:r>
      <w:r w:rsidRPr="008D2F3C" w:rsidR="00042F73">
        <w:t>Z. z.</w:t>
      </w:r>
      <w:r w:rsidRPr="008D2F3C">
        <w:t xml:space="preserve">, zákona </w:t>
      </w:r>
      <w:r w:rsidRPr="008D2F3C" w:rsidR="00042F73">
        <w:t>č. </w:t>
      </w:r>
      <w:r w:rsidRPr="008D2F3C">
        <w:t xml:space="preserve">477/2002 </w:t>
      </w:r>
      <w:r w:rsidRPr="008D2F3C" w:rsidR="00042F73">
        <w:t>Z. z.</w:t>
      </w:r>
      <w:r w:rsidRPr="008D2F3C">
        <w:t xml:space="preserve">, zákona </w:t>
      </w:r>
      <w:r w:rsidRPr="008D2F3C" w:rsidR="00042F73">
        <w:t>č. </w:t>
      </w:r>
      <w:r w:rsidRPr="008D2F3C">
        <w:t xml:space="preserve">480/2002 </w:t>
      </w:r>
      <w:r w:rsidRPr="008D2F3C" w:rsidR="00042F73">
        <w:t>Z. z.</w:t>
      </w:r>
      <w:r w:rsidRPr="008D2F3C">
        <w:t xml:space="preserve">, zákona </w:t>
      </w:r>
      <w:r w:rsidRPr="008D2F3C" w:rsidR="00042F73">
        <w:t>č. </w:t>
      </w:r>
      <w:r w:rsidRPr="008D2F3C">
        <w:t xml:space="preserve">190/2003 </w:t>
      </w:r>
      <w:r w:rsidRPr="008D2F3C" w:rsidR="00042F73">
        <w:t>Z. z.</w:t>
      </w:r>
      <w:r w:rsidRPr="008D2F3C">
        <w:t xml:space="preserve">, zákona </w:t>
      </w:r>
      <w:r w:rsidRPr="008D2F3C" w:rsidR="00042F73">
        <w:t>č. </w:t>
      </w:r>
      <w:r w:rsidRPr="008D2F3C">
        <w:t xml:space="preserve">217/2003 </w:t>
      </w:r>
      <w:r w:rsidRPr="008D2F3C" w:rsidR="00042F73">
        <w:t>Z. z.</w:t>
      </w:r>
      <w:r w:rsidRPr="008D2F3C">
        <w:t xml:space="preserve">, zákona </w:t>
      </w:r>
      <w:r w:rsidRPr="008D2F3C" w:rsidR="00042F73">
        <w:t>č. </w:t>
      </w:r>
      <w:r w:rsidRPr="008D2F3C">
        <w:t xml:space="preserve">245/2003 </w:t>
      </w:r>
      <w:r w:rsidRPr="008D2F3C" w:rsidR="00042F73">
        <w:t>Z. z.</w:t>
      </w:r>
      <w:r w:rsidRPr="008D2F3C">
        <w:t xml:space="preserve">, zákona </w:t>
      </w:r>
      <w:r w:rsidRPr="008D2F3C" w:rsidR="00042F73">
        <w:t>č. </w:t>
      </w:r>
      <w:r w:rsidRPr="008D2F3C">
        <w:t xml:space="preserve">450/2003 </w:t>
      </w:r>
      <w:r w:rsidRPr="008D2F3C" w:rsidR="00042F73">
        <w:t>Z. z.</w:t>
      </w:r>
      <w:r w:rsidRPr="008D2F3C">
        <w:t xml:space="preserve">, zákona </w:t>
      </w:r>
      <w:r w:rsidRPr="008D2F3C" w:rsidR="00042F73">
        <w:t>č. </w:t>
      </w:r>
      <w:r w:rsidRPr="008D2F3C">
        <w:t xml:space="preserve">469/2003 </w:t>
      </w:r>
      <w:r w:rsidRPr="008D2F3C" w:rsidR="00042F73">
        <w:t>Z. z.</w:t>
      </w:r>
      <w:r w:rsidRPr="008D2F3C">
        <w:t xml:space="preserve">, zákona </w:t>
      </w:r>
      <w:r w:rsidRPr="008D2F3C" w:rsidR="00042F73">
        <w:t>č. </w:t>
      </w:r>
      <w:r w:rsidRPr="008D2F3C">
        <w:t xml:space="preserve">583/2003 </w:t>
      </w:r>
      <w:r w:rsidRPr="008D2F3C" w:rsidR="00042F73">
        <w:t>Z. z.</w:t>
      </w:r>
      <w:r w:rsidRPr="008D2F3C">
        <w:t xml:space="preserve">, zákona </w:t>
      </w:r>
      <w:r w:rsidRPr="008D2F3C" w:rsidR="00042F73">
        <w:t>č. </w:t>
      </w:r>
      <w:r w:rsidRPr="008D2F3C">
        <w:t xml:space="preserve">5/2004 </w:t>
      </w:r>
      <w:r w:rsidRPr="008D2F3C" w:rsidR="00042F73">
        <w:t>Z. z.</w:t>
      </w:r>
      <w:r w:rsidRPr="008D2F3C">
        <w:t xml:space="preserve">, zákona </w:t>
      </w:r>
      <w:r w:rsidRPr="008D2F3C" w:rsidR="00042F73">
        <w:t>č. </w:t>
      </w:r>
      <w:r w:rsidRPr="008D2F3C">
        <w:t xml:space="preserve">199/2004 </w:t>
      </w:r>
      <w:r w:rsidRPr="008D2F3C" w:rsidR="00042F73">
        <w:t>Z. z.</w:t>
      </w:r>
      <w:r w:rsidRPr="008D2F3C">
        <w:t xml:space="preserve">, zákona </w:t>
      </w:r>
      <w:r w:rsidRPr="008D2F3C" w:rsidR="00042F73">
        <w:t>č. </w:t>
      </w:r>
      <w:r w:rsidRPr="008D2F3C">
        <w:t xml:space="preserve">204/2004 </w:t>
      </w:r>
      <w:r w:rsidRPr="008D2F3C" w:rsidR="00042F73">
        <w:t>Z. z.</w:t>
      </w:r>
      <w:r w:rsidRPr="008D2F3C">
        <w:t xml:space="preserve">, zákona </w:t>
      </w:r>
      <w:r w:rsidRPr="008D2F3C" w:rsidR="00042F73">
        <w:t>č. </w:t>
      </w:r>
      <w:r w:rsidRPr="008D2F3C">
        <w:t xml:space="preserve">347/2004 </w:t>
      </w:r>
      <w:r w:rsidRPr="008D2F3C" w:rsidR="00042F73">
        <w:t>Z. z.</w:t>
      </w:r>
      <w:r w:rsidRPr="008D2F3C">
        <w:t xml:space="preserve">, zákona </w:t>
      </w:r>
      <w:r w:rsidRPr="008D2F3C" w:rsidR="00042F73">
        <w:t>č. </w:t>
      </w:r>
      <w:r w:rsidRPr="008D2F3C">
        <w:t xml:space="preserve">382/2004 </w:t>
      </w:r>
      <w:r w:rsidRPr="008D2F3C" w:rsidR="00042F73">
        <w:t>Z. z.</w:t>
      </w:r>
      <w:r w:rsidRPr="008D2F3C">
        <w:t xml:space="preserve">, zákona </w:t>
      </w:r>
      <w:r w:rsidRPr="008D2F3C" w:rsidR="00042F73">
        <w:t>č. </w:t>
      </w:r>
      <w:r w:rsidRPr="008D2F3C">
        <w:t xml:space="preserve">434/2004 </w:t>
      </w:r>
      <w:r w:rsidRPr="008D2F3C" w:rsidR="00042F73">
        <w:t>Z. z.</w:t>
      </w:r>
      <w:r w:rsidRPr="008D2F3C">
        <w:t xml:space="preserve">, zákona </w:t>
      </w:r>
      <w:r w:rsidRPr="008D2F3C" w:rsidR="00042F73">
        <w:t>č. </w:t>
      </w:r>
      <w:r w:rsidRPr="008D2F3C">
        <w:t xml:space="preserve">533/2004 </w:t>
      </w:r>
      <w:r w:rsidRPr="008D2F3C" w:rsidR="00042F73">
        <w:t>Z. z.</w:t>
      </w:r>
      <w:r w:rsidRPr="008D2F3C">
        <w:t xml:space="preserve">, zákona </w:t>
      </w:r>
      <w:r w:rsidRPr="008D2F3C" w:rsidR="00042F73">
        <w:t>č. </w:t>
      </w:r>
      <w:r w:rsidRPr="008D2F3C">
        <w:t xml:space="preserve">541/2004 </w:t>
      </w:r>
      <w:r w:rsidRPr="008D2F3C" w:rsidR="00042F73">
        <w:t>Z. z.</w:t>
      </w:r>
      <w:r w:rsidRPr="008D2F3C">
        <w:t xml:space="preserve">, zákona </w:t>
      </w:r>
      <w:r w:rsidRPr="008D2F3C" w:rsidR="00042F73">
        <w:t>č. </w:t>
      </w:r>
      <w:r w:rsidRPr="008D2F3C">
        <w:t xml:space="preserve">572/2004 </w:t>
      </w:r>
      <w:r w:rsidRPr="008D2F3C" w:rsidR="00042F73">
        <w:t>Z. z.</w:t>
      </w:r>
      <w:r w:rsidRPr="008D2F3C">
        <w:t xml:space="preserve">, zákona </w:t>
      </w:r>
      <w:r w:rsidRPr="008D2F3C" w:rsidR="00042F73">
        <w:t>č. </w:t>
      </w:r>
      <w:r w:rsidRPr="008D2F3C">
        <w:t xml:space="preserve">578/2004 </w:t>
      </w:r>
      <w:r w:rsidRPr="008D2F3C" w:rsidR="00042F73">
        <w:t>Z. z.</w:t>
      </w:r>
      <w:r w:rsidRPr="008D2F3C">
        <w:t xml:space="preserve">, zákona </w:t>
      </w:r>
      <w:r w:rsidRPr="008D2F3C" w:rsidR="00042F73">
        <w:t>č. </w:t>
      </w:r>
      <w:r w:rsidRPr="008D2F3C">
        <w:t xml:space="preserve">581/2004 </w:t>
      </w:r>
      <w:r w:rsidRPr="008D2F3C" w:rsidR="00042F73">
        <w:t>Z. z.</w:t>
      </w:r>
      <w:r w:rsidRPr="008D2F3C">
        <w:t xml:space="preserve">, zákona </w:t>
      </w:r>
      <w:r w:rsidRPr="008D2F3C" w:rsidR="00042F73">
        <w:t>č. </w:t>
      </w:r>
      <w:r w:rsidRPr="008D2F3C">
        <w:t xml:space="preserve">633/2004 </w:t>
      </w:r>
      <w:r w:rsidRPr="008D2F3C" w:rsidR="00042F73">
        <w:t>Z. z.</w:t>
      </w:r>
      <w:r w:rsidRPr="008D2F3C">
        <w:t xml:space="preserve">, zákona </w:t>
      </w:r>
      <w:r w:rsidRPr="008D2F3C" w:rsidR="00042F73">
        <w:t>č. </w:t>
      </w:r>
      <w:r w:rsidRPr="008D2F3C">
        <w:t xml:space="preserve">653/2004 </w:t>
      </w:r>
      <w:r w:rsidRPr="008D2F3C" w:rsidR="00042F73">
        <w:t>Z. z.</w:t>
      </w:r>
      <w:r w:rsidRPr="008D2F3C">
        <w:t xml:space="preserve">, zákona </w:t>
      </w:r>
      <w:r w:rsidRPr="008D2F3C" w:rsidR="00042F73">
        <w:t>č. </w:t>
      </w:r>
      <w:r w:rsidRPr="008D2F3C">
        <w:t xml:space="preserve">656/2004 </w:t>
      </w:r>
      <w:r w:rsidRPr="008D2F3C" w:rsidR="00042F73">
        <w:t>Z. z.</w:t>
      </w:r>
      <w:r w:rsidRPr="008D2F3C">
        <w:t xml:space="preserve">, zákona </w:t>
      </w:r>
      <w:r w:rsidRPr="008D2F3C" w:rsidR="00042F73">
        <w:t>č. </w:t>
      </w:r>
      <w:r w:rsidRPr="008D2F3C">
        <w:t xml:space="preserve">725/2004 </w:t>
      </w:r>
      <w:r w:rsidRPr="008D2F3C" w:rsidR="00042F73">
        <w:t>Z. z.</w:t>
      </w:r>
      <w:r w:rsidRPr="008D2F3C">
        <w:t xml:space="preserve">, zákona </w:t>
      </w:r>
      <w:r w:rsidRPr="008D2F3C" w:rsidR="00042F73">
        <w:t>č. </w:t>
      </w:r>
      <w:r w:rsidRPr="008D2F3C">
        <w:t xml:space="preserve">5/2005 </w:t>
      </w:r>
      <w:r w:rsidRPr="008D2F3C" w:rsidR="00042F73">
        <w:t>Z. z.</w:t>
      </w:r>
      <w:r w:rsidRPr="008D2F3C">
        <w:t xml:space="preserve">, zákona </w:t>
      </w:r>
      <w:r w:rsidRPr="008D2F3C" w:rsidR="00042F73">
        <w:t>č. </w:t>
      </w:r>
      <w:r w:rsidRPr="008D2F3C">
        <w:t xml:space="preserve">8/2005 </w:t>
      </w:r>
      <w:r w:rsidRPr="008D2F3C" w:rsidR="00042F73">
        <w:t>Z. z.</w:t>
      </w:r>
      <w:r w:rsidRPr="008D2F3C">
        <w:t xml:space="preserve">, zákona </w:t>
      </w:r>
      <w:r w:rsidRPr="008D2F3C" w:rsidR="00042F73">
        <w:t>č. </w:t>
      </w:r>
      <w:r w:rsidRPr="008D2F3C">
        <w:t xml:space="preserve">15/2005 </w:t>
      </w:r>
      <w:r w:rsidRPr="008D2F3C" w:rsidR="00042F73">
        <w:t>Z. z.</w:t>
      </w:r>
      <w:r w:rsidRPr="008D2F3C">
        <w:t xml:space="preserve">, zákona </w:t>
      </w:r>
      <w:r w:rsidRPr="008D2F3C" w:rsidR="00042F73">
        <w:t>č. </w:t>
      </w:r>
      <w:r w:rsidRPr="008D2F3C">
        <w:t xml:space="preserve">93/2005 </w:t>
      </w:r>
      <w:r w:rsidRPr="008D2F3C" w:rsidR="00042F73">
        <w:t>Z. z.</w:t>
      </w:r>
      <w:r w:rsidRPr="008D2F3C">
        <w:t xml:space="preserve">, zákona </w:t>
      </w:r>
      <w:r w:rsidRPr="008D2F3C" w:rsidR="00042F73">
        <w:t>č. </w:t>
      </w:r>
      <w:r w:rsidRPr="008D2F3C">
        <w:t xml:space="preserve">171/2005 </w:t>
      </w:r>
      <w:r w:rsidRPr="008D2F3C" w:rsidR="00042F73">
        <w:t>Z. z.</w:t>
      </w:r>
      <w:r w:rsidRPr="008D2F3C">
        <w:t xml:space="preserve">, zákona </w:t>
      </w:r>
      <w:r w:rsidRPr="008D2F3C" w:rsidR="00042F73">
        <w:t>č. </w:t>
      </w:r>
      <w:r w:rsidRPr="008D2F3C">
        <w:t xml:space="preserve">308/2005 </w:t>
      </w:r>
      <w:r w:rsidRPr="008D2F3C" w:rsidR="00042F73">
        <w:t>Z. z.</w:t>
      </w:r>
      <w:r w:rsidRPr="008D2F3C">
        <w:t xml:space="preserve">, zákona </w:t>
      </w:r>
      <w:r w:rsidRPr="008D2F3C" w:rsidR="00042F73">
        <w:t>č. </w:t>
      </w:r>
      <w:r w:rsidRPr="008D2F3C">
        <w:t xml:space="preserve">331/2005 </w:t>
      </w:r>
      <w:r w:rsidRPr="008D2F3C" w:rsidR="00042F73">
        <w:t>Z. z.</w:t>
      </w:r>
      <w:r w:rsidRPr="008D2F3C">
        <w:t xml:space="preserve">, zákona </w:t>
      </w:r>
      <w:r w:rsidRPr="008D2F3C" w:rsidR="00042F73">
        <w:t>č. </w:t>
      </w:r>
      <w:r w:rsidRPr="008D2F3C">
        <w:t xml:space="preserve">341/2005 </w:t>
      </w:r>
      <w:r w:rsidRPr="008D2F3C" w:rsidR="00042F73">
        <w:t>Z. z.</w:t>
      </w:r>
      <w:r w:rsidRPr="008D2F3C">
        <w:t xml:space="preserve">, zákona </w:t>
      </w:r>
      <w:r w:rsidRPr="008D2F3C" w:rsidR="00042F73">
        <w:t>č. </w:t>
      </w:r>
      <w:r w:rsidRPr="008D2F3C">
        <w:t xml:space="preserve">342/2005 </w:t>
      </w:r>
      <w:r w:rsidRPr="008D2F3C" w:rsidR="00042F73">
        <w:t>Z. z.</w:t>
      </w:r>
      <w:r w:rsidRPr="008D2F3C">
        <w:t xml:space="preserve">, zákona </w:t>
      </w:r>
      <w:r w:rsidRPr="008D2F3C" w:rsidR="00042F73">
        <w:t>č. </w:t>
      </w:r>
      <w:r w:rsidRPr="008D2F3C">
        <w:t xml:space="preserve">473/2005 </w:t>
      </w:r>
      <w:r w:rsidRPr="008D2F3C" w:rsidR="00042F73">
        <w:t>Z. z.</w:t>
      </w:r>
      <w:r w:rsidRPr="008D2F3C">
        <w:t xml:space="preserve">, zákona </w:t>
      </w:r>
      <w:r w:rsidRPr="008D2F3C" w:rsidR="00042F73">
        <w:t>č. </w:t>
      </w:r>
      <w:r w:rsidRPr="008D2F3C">
        <w:t xml:space="preserve">491/2005 </w:t>
      </w:r>
      <w:r w:rsidRPr="008D2F3C" w:rsidR="00042F73">
        <w:t>Z. z.</w:t>
      </w:r>
      <w:r w:rsidRPr="008D2F3C">
        <w:t xml:space="preserve">, zákona </w:t>
      </w:r>
      <w:r w:rsidRPr="008D2F3C" w:rsidR="00042F73">
        <w:t>č. </w:t>
      </w:r>
      <w:r w:rsidRPr="008D2F3C">
        <w:t xml:space="preserve">538/2005 </w:t>
      </w:r>
      <w:r w:rsidRPr="008D2F3C" w:rsidR="00042F73">
        <w:t>Z. z.</w:t>
      </w:r>
      <w:r w:rsidRPr="008D2F3C">
        <w:t xml:space="preserve">, zákona </w:t>
      </w:r>
      <w:r w:rsidRPr="008D2F3C" w:rsidR="00042F73">
        <w:t>č. </w:t>
      </w:r>
      <w:r w:rsidRPr="008D2F3C">
        <w:t xml:space="preserve">558/2005 </w:t>
      </w:r>
      <w:r w:rsidRPr="008D2F3C" w:rsidR="00042F73">
        <w:t>Z. z.</w:t>
      </w:r>
      <w:r w:rsidRPr="008D2F3C">
        <w:t xml:space="preserve">, zákona </w:t>
      </w:r>
      <w:r w:rsidRPr="008D2F3C" w:rsidR="00042F73">
        <w:t>č. </w:t>
      </w:r>
      <w:r w:rsidRPr="008D2F3C">
        <w:t xml:space="preserve">572/2005 </w:t>
      </w:r>
      <w:r w:rsidRPr="008D2F3C" w:rsidR="00042F73">
        <w:t>Z. z.</w:t>
      </w:r>
      <w:r w:rsidRPr="008D2F3C">
        <w:t xml:space="preserve">, zákona </w:t>
      </w:r>
      <w:r w:rsidRPr="008D2F3C" w:rsidR="00042F73">
        <w:t>č. </w:t>
      </w:r>
      <w:r w:rsidRPr="008D2F3C">
        <w:t xml:space="preserve">573/2005 </w:t>
      </w:r>
      <w:r w:rsidRPr="008D2F3C" w:rsidR="00042F73">
        <w:t>Z. z.</w:t>
      </w:r>
      <w:r w:rsidRPr="008D2F3C">
        <w:t xml:space="preserve">, zákona </w:t>
      </w:r>
      <w:r w:rsidRPr="008D2F3C" w:rsidR="00042F73">
        <w:t>č. </w:t>
      </w:r>
      <w:r w:rsidRPr="008D2F3C">
        <w:t xml:space="preserve">610/2005 </w:t>
      </w:r>
      <w:r w:rsidRPr="008D2F3C" w:rsidR="00042F73">
        <w:t>Z. z.</w:t>
      </w:r>
      <w:r w:rsidRPr="008D2F3C">
        <w:t xml:space="preserve">, zákona </w:t>
      </w:r>
      <w:r w:rsidRPr="008D2F3C" w:rsidR="00042F73">
        <w:t>č. </w:t>
      </w:r>
      <w:r w:rsidRPr="008D2F3C">
        <w:t xml:space="preserve">14/2006 </w:t>
      </w:r>
      <w:r w:rsidRPr="008D2F3C" w:rsidR="00042F73">
        <w:t>Z. z.</w:t>
      </w:r>
      <w:r w:rsidRPr="008D2F3C">
        <w:t xml:space="preserve">, zákona </w:t>
      </w:r>
      <w:r w:rsidRPr="008D2F3C" w:rsidR="00042F73">
        <w:t>č. </w:t>
      </w:r>
      <w:r w:rsidRPr="008D2F3C">
        <w:t xml:space="preserve">15/2006 </w:t>
      </w:r>
      <w:r w:rsidRPr="008D2F3C" w:rsidR="00042F73">
        <w:t>Z. z.</w:t>
      </w:r>
      <w:r w:rsidRPr="008D2F3C">
        <w:t xml:space="preserve">, zákona </w:t>
      </w:r>
      <w:r w:rsidRPr="008D2F3C" w:rsidR="00042F73">
        <w:t>č. </w:t>
      </w:r>
      <w:r w:rsidRPr="008D2F3C">
        <w:t xml:space="preserve">24/2006 </w:t>
      </w:r>
      <w:r w:rsidRPr="008D2F3C" w:rsidR="00042F73">
        <w:t>Z. z.</w:t>
      </w:r>
      <w:r w:rsidRPr="008D2F3C">
        <w:t xml:space="preserve">, zákona </w:t>
      </w:r>
      <w:r w:rsidRPr="008D2F3C" w:rsidR="00042F73">
        <w:t>č. </w:t>
      </w:r>
      <w:r w:rsidRPr="008D2F3C">
        <w:t xml:space="preserve">117/2006 </w:t>
      </w:r>
      <w:r w:rsidRPr="008D2F3C" w:rsidR="00042F73">
        <w:t>Z. z.</w:t>
      </w:r>
      <w:r w:rsidRPr="008D2F3C">
        <w:t xml:space="preserve">, zákona </w:t>
      </w:r>
      <w:r w:rsidRPr="008D2F3C" w:rsidR="00042F73">
        <w:t>č. </w:t>
      </w:r>
      <w:r w:rsidRPr="008D2F3C">
        <w:t xml:space="preserve">124/2006 </w:t>
      </w:r>
      <w:r w:rsidRPr="008D2F3C" w:rsidR="00042F73">
        <w:t>Z. z.</w:t>
      </w:r>
      <w:r w:rsidRPr="008D2F3C">
        <w:t xml:space="preserve">, zákona </w:t>
      </w:r>
      <w:r w:rsidRPr="008D2F3C" w:rsidR="00042F73">
        <w:t>č. </w:t>
      </w:r>
      <w:r w:rsidRPr="008D2F3C">
        <w:t xml:space="preserve">126/2006 </w:t>
      </w:r>
      <w:r w:rsidRPr="008D2F3C" w:rsidR="00042F73">
        <w:t>Z. z.</w:t>
      </w:r>
      <w:r w:rsidR="003C1933">
        <w:t>,</w:t>
      </w:r>
      <w:r w:rsidRPr="008D2F3C">
        <w:t xml:space="preserve"> zákona </w:t>
      </w:r>
      <w:r w:rsidRPr="008D2F3C" w:rsidR="00042F73">
        <w:t>č. </w:t>
      </w:r>
      <w:r w:rsidRPr="008D2F3C">
        <w:t xml:space="preserve">224/2006 </w:t>
      </w:r>
      <w:r w:rsidRPr="008D2F3C" w:rsidR="00042F73">
        <w:t>Z. z.</w:t>
      </w:r>
      <w:r w:rsidRPr="008D2F3C">
        <w:t xml:space="preserve">, zákona </w:t>
      </w:r>
      <w:r w:rsidRPr="008D2F3C" w:rsidR="00042F73">
        <w:t>č. </w:t>
      </w:r>
      <w:r w:rsidRPr="008D2F3C">
        <w:t xml:space="preserve">342/2006 </w:t>
      </w:r>
      <w:r w:rsidRPr="008D2F3C" w:rsidR="00042F73">
        <w:t>Z. z.</w:t>
      </w:r>
      <w:r w:rsidRPr="008D2F3C">
        <w:t xml:space="preserve">, zákona </w:t>
      </w:r>
      <w:r w:rsidRPr="008D2F3C" w:rsidR="00042F73">
        <w:t>č. </w:t>
      </w:r>
      <w:r w:rsidRPr="008D2F3C">
        <w:t xml:space="preserve">672/2006 </w:t>
      </w:r>
      <w:r w:rsidRPr="008D2F3C" w:rsidR="00042F73">
        <w:t>Z. z.</w:t>
      </w:r>
      <w:r w:rsidRPr="008D2F3C">
        <w:t xml:space="preserve">, zákona </w:t>
      </w:r>
      <w:r w:rsidRPr="008D2F3C" w:rsidR="00042F73">
        <w:t>č. </w:t>
      </w:r>
      <w:r w:rsidRPr="008D2F3C">
        <w:t xml:space="preserve">693/2006 </w:t>
      </w:r>
      <w:r w:rsidRPr="008D2F3C" w:rsidR="00042F73">
        <w:t>Z. z.</w:t>
      </w:r>
      <w:r w:rsidRPr="008D2F3C">
        <w:t xml:space="preserve">, zákona </w:t>
      </w:r>
      <w:r w:rsidRPr="008D2F3C" w:rsidR="00042F73">
        <w:t>č. </w:t>
      </w:r>
      <w:r w:rsidRPr="008D2F3C">
        <w:t xml:space="preserve">21/2007 </w:t>
      </w:r>
      <w:r w:rsidRPr="008D2F3C" w:rsidR="00042F73">
        <w:t>Z. z.</w:t>
      </w:r>
      <w:r w:rsidRPr="008D2F3C">
        <w:t xml:space="preserve">, zákona </w:t>
      </w:r>
      <w:r w:rsidRPr="008D2F3C" w:rsidR="00042F73">
        <w:t>č. </w:t>
      </w:r>
      <w:r w:rsidRPr="008D2F3C">
        <w:t xml:space="preserve">43/2007 </w:t>
      </w:r>
      <w:r w:rsidRPr="008D2F3C" w:rsidR="00042F73">
        <w:t>Z. z.</w:t>
      </w:r>
      <w:r w:rsidRPr="008D2F3C">
        <w:t xml:space="preserve">, zákona </w:t>
      </w:r>
      <w:r w:rsidRPr="008D2F3C" w:rsidR="00042F73">
        <w:t>č. </w:t>
      </w:r>
      <w:r w:rsidRPr="008D2F3C">
        <w:t xml:space="preserve">95/2007 </w:t>
      </w:r>
      <w:r w:rsidRPr="008D2F3C" w:rsidR="00042F73">
        <w:t>Z. z.</w:t>
      </w:r>
      <w:r w:rsidRPr="008D2F3C">
        <w:t xml:space="preserve">, zákona </w:t>
      </w:r>
      <w:r w:rsidRPr="008D2F3C" w:rsidR="00042F73">
        <w:t>č. </w:t>
      </w:r>
      <w:r w:rsidRPr="008D2F3C">
        <w:t xml:space="preserve">193/2007 </w:t>
      </w:r>
      <w:r w:rsidRPr="008D2F3C" w:rsidR="00042F73">
        <w:t>Z. z.</w:t>
      </w:r>
      <w:r w:rsidRPr="008D2F3C">
        <w:t xml:space="preserve">, zákona </w:t>
      </w:r>
      <w:r w:rsidRPr="008D2F3C" w:rsidR="00042F73">
        <w:t>č. </w:t>
      </w:r>
      <w:r w:rsidRPr="008D2F3C">
        <w:t xml:space="preserve">220/2007 </w:t>
      </w:r>
      <w:r w:rsidRPr="008D2F3C" w:rsidR="00042F73">
        <w:t>Z. z.</w:t>
      </w:r>
      <w:r w:rsidRPr="008D2F3C">
        <w:t xml:space="preserve">, zákona </w:t>
      </w:r>
      <w:r w:rsidRPr="008D2F3C" w:rsidR="00042F73">
        <w:t>č. </w:t>
      </w:r>
      <w:r w:rsidRPr="008D2F3C">
        <w:t xml:space="preserve">279/2007 </w:t>
      </w:r>
      <w:r w:rsidRPr="008D2F3C" w:rsidR="00042F73">
        <w:t>Z. z.</w:t>
      </w:r>
      <w:r w:rsidRPr="008D2F3C">
        <w:t xml:space="preserve">, zákona </w:t>
      </w:r>
      <w:r w:rsidRPr="008D2F3C" w:rsidR="00042F73">
        <w:t>č. </w:t>
      </w:r>
      <w:r w:rsidRPr="008D2F3C">
        <w:t xml:space="preserve">295/2007 </w:t>
      </w:r>
      <w:r w:rsidRPr="008D2F3C" w:rsidR="00042F73">
        <w:t>Z. z.</w:t>
      </w:r>
      <w:r w:rsidRPr="008D2F3C">
        <w:t xml:space="preserve">, zákona </w:t>
      </w:r>
      <w:r w:rsidRPr="008D2F3C" w:rsidR="00042F73">
        <w:t>č. </w:t>
      </w:r>
      <w:r w:rsidRPr="008D2F3C">
        <w:t xml:space="preserve">309/2007 </w:t>
      </w:r>
      <w:r w:rsidRPr="008D2F3C" w:rsidR="00042F73">
        <w:t>Z. z.</w:t>
      </w:r>
      <w:r w:rsidRPr="008D2F3C">
        <w:t xml:space="preserve">, zákona </w:t>
      </w:r>
      <w:r w:rsidRPr="008D2F3C" w:rsidR="00042F73">
        <w:t>č. </w:t>
      </w:r>
      <w:r w:rsidRPr="008D2F3C">
        <w:t xml:space="preserve">342/2007 </w:t>
      </w:r>
      <w:r w:rsidRPr="008D2F3C" w:rsidR="00042F73">
        <w:t>Z. z.</w:t>
      </w:r>
      <w:r w:rsidRPr="008D2F3C">
        <w:t xml:space="preserve">, zákona </w:t>
      </w:r>
      <w:r w:rsidRPr="008D2F3C" w:rsidR="00042F73">
        <w:t>č. </w:t>
      </w:r>
      <w:r w:rsidRPr="008D2F3C">
        <w:t xml:space="preserve">343/2007 </w:t>
      </w:r>
      <w:r w:rsidRPr="008D2F3C" w:rsidR="00042F73">
        <w:t>Z. z.</w:t>
      </w:r>
      <w:r w:rsidRPr="008D2F3C">
        <w:t xml:space="preserve">, zákona </w:t>
      </w:r>
      <w:r w:rsidRPr="008D2F3C" w:rsidR="00042F73">
        <w:t>č. </w:t>
      </w:r>
      <w:r w:rsidRPr="008D2F3C">
        <w:t xml:space="preserve">344/2007 </w:t>
      </w:r>
      <w:r w:rsidRPr="008D2F3C" w:rsidR="00042F73">
        <w:t>Z. z.</w:t>
      </w:r>
      <w:r w:rsidRPr="008D2F3C">
        <w:t xml:space="preserve">, zákona </w:t>
      </w:r>
      <w:r w:rsidRPr="008D2F3C" w:rsidR="00042F73">
        <w:t>č. </w:t>
      </w:r>
      <w:r w:rsidRPr="008D2F3C">
        <w:t xml:space="preserve">355/2007 </w:t>
      </w:r>
      <w:r w:rsidRPr="008D2F3C" w:rsidR="00042F73">
        <w:t>Z. z.</w:t>
      </w:r>
      <w:r w:rsidRPr="008D2F3C">
        <w:t xml:space="preserve">, zákona </w:t>
      </w:r>
      <w:r w:rsidRPr="008D2F3C" w:rsidR="00042F73">
        <w:t>č. </w:t>
      </w:r>
      <w:r w:rsidRPr="008D2F3C">
        <w:t xml:space="preserve">358/2007 </w:t>
      </w:r>
      <w:r w:rsidRPr="008D2F3C" w:rsidR="00042F73">
        <w:t>Z. z.</w:t>
      </w:r>
      <w:r w:rsidRPr="008D2F3C">
        <w:t xml:space="preserve">, zákona </w:t>
      </w:r>
      <w:r w:rsidRPr="008D2F3C" w:rsidR="00042F73">
        <w:t>č. </w:t>
      </w:r>
      <w:r w:rsidRPr="008D2F3C">
        <w:t xml:space="preserve">359/2007 </w:t>
      </w:r>
      <w:r w:rsidRPr="008D2F3C" w:rsidR="00042F73">
        <w:t>Z. z.</w:t>
      </w:r>
      <w:r w:rsidRPr="008D2F3C">
        <w:t xml:space="preserve">, zákona </w:t>
      </w:r>
      <w:r w:rsidRPr="008D2F3C" w:rsidR="00042F73">
        <w:t>č. </w:t>
      </w:r>
      <w:r w:rsidRPr="008D2F3C">
        <w:t xml:space="preserve">460/2007 </w:t>
      </w:r>
      <w:r w:rsidRPr="008D2F3C" w:rsidR="00042F73">
        <w:t>Z. z.</w:t>
      </w:r>
      <w:r w:rsidRPr="008D2F3C">
        <w:t xml:space="preserve">, zákona </w:t>
      </w:r>
      <w:r w:rsidRPr="008D2F3C" w:rsidR="00042F73">
        <w:t>č. </w:t>
      </w:r>
      <w:r w:rsidRPr="008D2F3C">
        <w:t xml:space="preserve">517/2007 </w:t>
      </w:r>
      <w:r w:rsidRPr="008D2F3C" w:rsidR="00042F73">
        <w:t>Z. z.</w:t>
      </w:r>
      <w:r w:rsidRPr="008D2F3C">
        <w:t xml:space="preserve">, zákona </w:t>
      </w:r>
      <w:r w:rsidRPr="008D2F3C" w:rsidR="00042F73">
        <w:t>č. </w:t>
      </w:r>
      <w:r w:rsidRPr="008D2F3C">
        <w:t xml:space="preserve">537/2007 </w:t>
      </w:r>
      <w:r w:rsidRPr="008D2F3C" w:rsidR="00042F73">
        <w:t>Z. z.</w:t>
      </w:r>
      <w:r w:rsidRPr="008D2F3C">
        <w:t xml:space="preserve">, zákona </w:t>
      </w:r>
      <w:r w:rsidRPr="008D2F3C" w:rsidR="00042F73">
        <w:t>č. </w:t>
      </w:r>
      <w:r w:rsidRPr="008D2F3C">
        <w:t xml:space="preserve">548/2007 </w:t>
      </w:r>
      <w:r w:rsidRPr="008D2F3C" w:rsidR="00042F73">
        <w:t>Z. z.</w:t>
      </w:r>
      <w:r w:rsidRPr="008D2F3C">
        <w:t xml:space="preserve">, zákona </w:t>
      </w:r>
      <w:r w:rsidRPr="008D2F3C" w:rsidR="00042F73">
        <w:t>č. </w:t>
      </w:r>
      <w:r w:rsidRPr="008D2F3C">
        <w:t xml:space="preserve">571/2007 </w:t>
      </w:r>
      <w:r w:rsidRPr="008D2F3C" w:rsidR="00042F73">
        <w:t>Z. z.</w:t>
      </w:r>
      <w:r w:rsidRPr="008D2F3C">
        <w:t xml:space="preserve">, zákona </w:t>
      </w:r>
      <w:r w:rsidRPr="008D2F3C" w:rsidR="00042F73">
        <w:t>č. </w:t>
      </w:r>
      <w:r w:rsidRPr="008D2F3C">
        <w:t xml:space="preserve">577/2007 </w:t>
      </w:r>
      <w:r w:rsidRPr="008D2F3C" w:rsidR="00042F73">
        <w:t>Z. z.</w:t>
      </w:r>
      <w:r w:rsidRPr="008D2F3C">
        <w:t xml:space="preserve">, zákona </w:t>
      </w:r>
      <w:r w:rsidRPr="008D2F3C" w:rsidR="00042F73">
        <w:t>č. </w:t>
      </w:r>
      <w:r w:rsidRPr="008D2F3C">
        <w:t xml:space="preserve">647/2007 </w:t>
      </w:r>
      <w:r w:rsidRPr="008D2F3C" w:rsidR="00042F73">
        <w:t>Z. z.</w:t>
      </w:r>
      <w:r w:rsidRPr="008D2F3C">
        <w:t xml:space="preserve">, zákona </w:t>
      </w:r>
      <w:r w:rsidRPr="008D2F3C" w:rsidR="00042F73">
        <w:t>č. </w:t>
      </w:r>
      <w:r w:rsidRPr="008D2F3C">
        <w:t xml:space="preserve">661/2007 </w:t>
      </w:r>
      <w:r w:rsidRPr="008D2F3C" w:rsidR="00042F73">
        <w:t>Z. z.</w:t>
      </w:r>
      <w:r w:rsidRPr="008D2F3C">
        <w:t xml:space="preserve">, zákona </w:t>
      </w:r>
      <w:r w:rsidRPr="008D2F3C" w:rsidR="00042F73">
        <w:t>č. </w:t>
      </w:r>
      <w:r w:rsidRPr="008D2F3C">
        <w:t xml:space="preserve">92/2008 </w:t>
      </w:r>
      <w:r w:rsidRPr="008D2F3C" w:rsidR="00042F73">
        <w:t>Z. z.</w:t>
      </w:r>
      <w:r w:rsidRPr="008D2F3C">
        <w:t xml:space="preserve">, zákona </w:t>
      </w:r>
      <w:r w:rsidRPr="008D2F3C" w:rsidR="00042F73">
        <w:t>č. </w:t>
      </w:r>
      <w:r w:rsidRPr="008D2F3C">
        <w:t xml:space="preserve">112/2008 </w:t>
      </w:r>
      <w:r w:rsidRPr="008D2F3C" w:rsidR="00042F73">
        <w:t>Z. z.</w:t>
      </w:r>
      <w:r w:rsidRPr="008D2F3C">
        <w:t xml:space="preserve">, zákona </w:t>
      </w:r>
      <w:r w:rsidRPr="008D2F3C" w:rsidR="00042F73">
        <w:t>č. </w:t>
      </w:r>
      <w:r w:rsidRPr="008D2F3C">
        <w:t xml:space="preserve">167/2008 </w:t>
      </w:r>
      <w:r w:rsidRPr="008D2F3C" w:rsidR="00042F73">
        <w:t>Z. z.</w:t>
      </w:r>
      <w:r w:rsidRPr="008D2F3C">
        <w:t xml:space="preserve">, zákona </w:t>
      </w:r>
      <w:r w:rsidRPr="008D2F3C" w:rsidR="00042F73">
        <w:t>č. </w:t>
      </w:r>
      <w:r w:rsidRPr="008D2F3C">
        <w:t xml:space="preserve">214/2008 </w:t>
      </w:r>
      <w:r w:rsidRPr="008D2F3C" w:rsidR="00042F73">
        <w:t>Z. z.</w:t>
      </w:r>
      <w:r w:rsidRPr="008D2F3C">
        <w:t xml:space="preserve">, zákona </w:t>
      </w:r>
      <w:r w:rsidRPr="008D2F3C" w:rsidR="00042F73">
        <w:t>č. </w:t>
      </w:r>
      <w:r w:rsidRPr="008D2F3C">
        <w:t xml:space="preserve">264/2008 </w:t>
      </w:r>
      <w:r w:rsidRPr="008D2F3C" w:rsidR="00042F73">
        <w:t>Z. z.</w:t>
      </w:r>
      <w:r w:rsidRPr="008D2F3C">
        <w:t xml:space="preserve">, zákona </w:t>
      </w:r>
      <w:r w:rsidRPr="008D2F3C" w:rsidR="00042F73">
        <w:t>č. </w:t>
      </w:r>
      <w:r w:rsidRPr="008D2F3C">
        <w:t xml:space="preserve">405/2008 </w:t>
      </w:r>
      <w:r w:rsidRPr="008D2F3C" w:rsidR="00042F73">
        <w:t>Z. z.</w:t>
      </w:r>
      <w:r w:rsidRPr="008D2F3C">
        <w:t xml:space="preserve">, zákona </w:t>
      </w:r>
      <w:r w:rsidRPr="008D2F3C" w:rsidR="00042F73">
        <w:t>č. </w:t>
      </w:r>
      <w:r w:rsidRPr="008D2F3C">
        <w:t xml:space="preserve">408/2008 </w:t>
      </w:r>
      <w:r w:rsidRPr="008D2F3C" w:rsidR="00042F73">
        <w:t>Z. z.</w:t>
      </w:r>
      <w:r w:rsidRPr="008D2F3C">
        <w:t xml:space="preserve">, zákona </w:t>
      </w:r>
      <w:r w:rsidRPr="008D2F3C" w:rsidR="00042F73">
        <w:t>č. </w:t>
      </w:r>
      <w:r w:rsidRPr="008D2F3C">
        <w:t xml:space="preserve">451/2008 </w:t>
      </w:r>
      <w:r w:rsidRPr="008D2F3C" w:rsidR="00042F73">
        <w:t>Z. z.</w:t>
      </w:r>
      <w:r w:rsidRPr="008D2F3C">
        <w:t xml:space="preserve">, zákona </w:t>
      </w:r>
      <w:r w:rsidRPr="008D2F3C" w:rsidR="00042F73">
        <w:t>č. </w:t>
      </w:r>
      <w:r w:rsidRPr="008D2F3C">
        <w:t xml:space="preserve">465/2008 </w:t>
      </w:r>
      <w:r w:rsidRPr="008D2F3C" w:rsidR="00042F73">
        <w:t>Z. z.</w:t>
      </w:r>
      <w:r w:rsidRPr="008D2F3C">
        <w:t xml:space="preserve">, zákona </w:t>
      </w:r>
      <w:r w:rsidRPr="008D2F3C" w:rsidR="00042F73">
        <w:t>č. </w:t>
      </w:r>
      <w:r w:rsidRPr="008D2F3C">
        <w:t xml:space="preserve">495/2008 </w:t>
      </w:r>
      <w:r w:rsidRPr="008D2F3C" w:rsidR="00042F73">
        <w:t>Z. z.</w:t>
      </w:r>
      <w:r w:rsidRPr="008D2F3C">
        <w:t xml:space="preserve">, zákona </w:t>
      </w:r>
      <w:r w:rsidRPr="008D2F3C" w:rsidR="00042F73">
        <w:t>č. </w:t>
      </w:r>
      <w:r w:rsidRPr="008D2F3C">
        <w:t xml:space="preserve">514/2008 </w:t>
      </w:r>
      <w:r w:rsidRPr="008D2F3C" w:rsidR="00042F73">
        <w:t>Z. z.</w:t>
      </w:r>
      <w:r w:rsidRPr="008D2F3C">
        <w:t xml:space="preserve">, zákona </w:t>
      </w:r>
      <w:r w:rsidRPr="008D2F3C" w:rsidR="00042F73">
        <w:t>č. </w:t>
      </w:r>
      <w:r w:rsidRPr="008D2F3C">
        <w:t xml:space="preserve">8/2009 </w:t>
      </w:r>
      <w:r w:rsidRPr="008D2F3C" w:rsidR="00042F73">
        <w:t>Z. z.</w:t>
      </w:r>
      <w:r w:rsidRPr="008D2F3C">
        <w:t xml:space="preserve">, zákona </w:t>
      </w:r>
      <w:r w:rsidRPr="008D2F3C" w:rsidR="00042F73">
        <w:t>č. </w:t>
      </w:r>
      <w:r w:rsidRPr="008D2F3C">
        <w:t xml:space="preserve">45/2009 </w:t>
      </w:r>
      <w:r w:rsidRPr="008D2F3C" w:rsidR="00042F73">
        <w:t>Z. z.</w:t>
      </w:r>
      <w:r w:rsidRPr="008D2F3C">
        <w:t xml:space="preserve">, zákona </w:t>
      </w:r>
      <w:r w:rsidRPr="008D2F3C" w:rsidR="00042F73">
        <w:t>č. </w:t>
      </w:r>
      <w:r w:rsidRPr="008D2F3C">
        <w:t xml:space="preserve">188/2009 </w:t>
      </w:r>
      <w:r w:rsidRPr="008D2F3C" w:rsidR="00042F73">
        <w:t>Z. z.</w:t>
      </w:r>
      <w:r w:rsidRPr="008D2F3C">
        <w:t xml:space="preserve">, zákona </w:t>
      </w:r>
      <w:r w:rsidRPr="008D2F3C" w:rsidR="00042F73">
        <w:t>č. </w:t>
      </w:r>
      <w:r w:rsidRPr="008D2F3C">
        <w:t xml:space="preserve">191/2009 </w:t>
      </w:r>
      <w:r w:rsidRPr="008D2F3C" w:rsidR="00042F73">
        <w:t>Z. z.</w:t>
      </w:r>
      <w:r w:rsidRPr="008D2F3C">
        <w:t xml:space="preserve">, zákona </w:t>
      </w:r>
      <w:r w:rsidRPr="008D2F3C" w:rsidR="00042F73">
        <w:t>č. </w:t>
      </w:r>
      <w:r w:rsidRPr="008D2F3C">
        <w:t xml:space="preserve">274/2009 </w:t>
      </w:r>
      <w:r w:rsidRPr="008D2F3C" w:rsidR="00042F73">
        <w:t>Z. z.</w:t>
      </w:r>
      <w:r w:rsidRPr="008D2F3C">
        <w:t xml:space="preserve">, zákona </w:t>
      </w:r>
      <w:r w:rsidRPr="008D2F3C" w:rsidR="00042F73">
        <w:t>č. </w:t>
      </w:r>
      <w:r w:rsidRPr="008D2F3C">
        <w:t xml:space="preserve">292/2009 </w:t>
      </w:r>
      <w:r w:rsidRPr="008D2F3C" w:rsidR="00042F73">
        <w:t>Z. z.</w:t>
      </w:r>
      <w:r w:rsidRPr="008D2F3C">
        <w:t xml:space="preserve">, zákona </w:t>
      </w:r>
      <w:r w:rsidRPr="008D2F3C" w:rsidR="00042F73">
        <w:t>č. </w:t>
      </w:r>
      <w:r w:rsidRPr="008D2F3C">
        <w:t xml:space="preserve">304/2009 </w:t>
      </w:r>
      <w:r w:rsidRPr="008D2F3C" w:rsidR="00042F73">
        <w:t>Z. z.</w:t>
      </w:r>
      <w:r w:rsidRPr="008D2F3C">
        <w:t xml:space="preserve">, zákona </w:t>
      </w:r>
      <w:r w:rsidRPr="008D2F3C" w:rsidR="00042F73">
        <w:t>č. </w:t>
      </w:r>
      <w:r w:rsidRPr="008D2F3C">
        <w:t xml:space="preserve">305/2009 </w:t>
      </w:r>
      <w:r w:rsidRPr="008D2F3C" w:rsidR="00042F73">
        <w:t>Z. z.</w:t>
      </w:r>
      <w:r w:rsidRPr="008D2F3C">
        <w:t xml:space="preserve">, zákona </w:t>
      </w:r>
      <w:r w:rsidRPr="008D2F3C" w:rsidR="00042F73">
        <w:t>č. </w:t>
      </w:r>
      <w:r w:rsidRPr="008D2F3C">
        <w:t xml:space="preserve">307/2009 </w:t>
      </w:r>
      <w:r w:rsidRPr="008D2F3C" w:rsidR="00042F73">
        <w:t>Z. z.</w:t>
      </w:r>
      <w:r w:rsidRPr="008D2F3C">
        <w:t xml:space="preserve">, zákona </w:t>
      </w:r>
      <w:r w:rsidRPr="008D2F3C" w:rsidR="00042F73">
        <w:t>č. </w:t>
      </w:r>
      <w:r w:rsidRPr="008D2F3C">
        <w:t xml:space="preserve">465/2009 </w:t>
      </w:r>
      <w:r w:rsidRPr="008D2F3C" w:rsidR="00042F73">
        <w:t>Z. z.</w:t>
      </w:r>
      <w:r w:rsidRPr="008D2F3C">
        <w:t xml:space="preserve">, zákona </w:t>
      </w:r>
      <w:r w:rsidRPr="008D2F3C" w:rsidR="00042F73">
        <w:t>č. </w:t>
      </w:r>
      <w:r w:rsidRPr="008D2F3C">
        <w:t xml:space="preserve">478/2009 </w:t>
      </w:r>
      <w:r w:rsidRPr="008D2F3C" w:rsidR="00042F73">
        <w:t>Z. z.</w:t>
      </w:r>
      <w:r w:rsidRPr="008D2F3C">
        <w:t xml:space="preserve">, zákona </w:t>
      </w:r>
      <w:r w:rsidRPr="008D2F3C" w:rsidR="00042F73">
        <w:t>č. </w:t>
      </w:r>
      <w:r w:rsidRPr="008D2F3C">
        <w:t xml:space="preserve">513/2009 </w:t>
      </w:r>
      <w:r w:rsidRPr="008D2F3C" w:rsidR="00042F73">
        <w:t>Z. z.</w:t>
      </w:r>
      <w:r w:rsidRPr="008D2F3C">
        <w:t xml:space="preserve">, zákona </w:t>
      </w:r>
      <w:r w:rsidRPr="008D2F3C" w:rsidR="00042F73">
        <w:t>č. </w:t>
      </w:r>
      <w:r w:rsidRPr="008D2F3C">
        <w:t xml:space="preserve">568/2009 </w:t>
      </w:r>
      <w:r w:rsidRPr="008D2F3C" w:rsidR="00042F73">
        <w:t>Z. z.</w:t>
      </w:r>
      <w:r w:rsidRPr="008D2F3C">
        <w:t xml:space="preserve">, zákona </w:t>
      </w:r>
      <w:r w:rsidRPr="008D2F3C" w:rsidR="00042F73">
        <w:t>č. </w:t>
      </w:r>
      <w:r w:rsidRPr="008D2F3C">
        <w:t xml:space="preserve">570/2009 </w:t>
      </w:r>
      <w:r w:rsidRPr="008D2F3C" w:rsidR="00042F73">
        <w:t>Z. z.</w:t>
      </w:r>
      <w:r w:rsidRPr="008D2F3C">
        <w:t xml:space="preserve">, zákona </w:t>
      </w:r>
      <w:r w:rsidRPr="008D2F3C" w:rsidR="00042F73">
        <w:t>č. </w:t>
      </w:r>
      <w:r w:rsidRPr="008D2F3C">
        <w:t xml:space="preserve">594/2009 </w:t>
      </w:r>
      <w:r w:rsidRPr="008D2F3C" w:rsidR="00042F73">
        <w:t>Z. z.</w:t>
      </w:r>
      <w:r w:rsidRPr="008D2F3C">
        <w:t xml:space="preserve">, zákona </w:t>
      </w:r>
      <w:r w:rsidRPr="008D2F3C" w:rsidR="00042F73">
        <w:t>č. </w:t>
      </w:r>
      <w:r w:rsidRPr="008D2F3C">
        <w:t xml:space="preserve">67/2010 </w:t>
      </w:r>
      <w:r w:rsidRPr="008D2F3C" w:rsidR="00042F73">
        <w:t>Z. z.</w:t>
      </w:r>
      <w:r w:rsidRPr="008D2F3C">
        <w:t xml:space="preserve">, zákona </w:t>
      </w:r>
      <w:r w:rsidRPr="008D2F3C" w:rsidR="00042F73">
        <w:t>č. </w:t>
      </w:r>
      <w:r w:rsidRPr="008D2F3C">
        <w:t xml:space="preserve">92/2010 </w:t>
      </w:r>
      <w:r w:rsidRPr="008D2F3C" w:rsidR="00042F73">
        <w:t>Z. z.</w:t>
      </w:r>
      <w:r w:rsidRPr="008D2F3C">
        <w:t xml:space="preserve">, zákona </w:t>
      </w:r>
      <w:r w:rsidRPr="008D2F3C" w:rsidR="00042F73">
        <w:t>č. </w:t>
      </w:r>
      <w:r w:rsidRPr="008D2F3C">
        <w:t xml:space="preserve">136/2010 </w:t>
      </w:r>
      <w:r w:rsidRPr="008D2F3C" w:rsidR="00042F73">
        <w:t>Z. z.</w:t>
      </w:r>
      <w:r w:rsidRPr="008D2F3C">
        <w:t xml:space="preserve">, zákona </w:t>
      </w:r>
      <w:r w:rsidRPr="008D2F3C" w:rsidR="00042F73">
        <w:t>č. </w:t>
      </w:r>
      <w:r w:rsidRPr="008D2F3C">
        <w:t xml:space="preserve">144/2010 </w:t>
      </w:r>
      <w:r w:rsidRPr="008D2F3C" w:rsidR="00042F73">
        <w:t>Z. z.</w:t>
      </w:r>
      <w:r w:rsidRPr="008D2F3C">
        <w:t xml:space="preserve">, zákona </w:t>
      </w:r>
      <w:r w:rsidRPr="008D2F3C" w:rsidR="00042F73">
        <w:t>č. </w:t>
      </w:r>
      <w:r w:rsidRPr="008D2F3C">
        <w:t xml:space="preserve">514/2010 </w:t>
      </w:r>
      <w:r w:rsidRPr="008D2F3C" w:rsidR="00042F73">
        <w:t>Z. z.</w:t>
      </w:r>
      <w:r w:rsidRPr="008D2F3C">
        <w:t xml:space="preserve">, zákona </w:t>
      </w:r>
      <w:r w:rsidRPr="008D2F3C" w:rsidR="00042F73">
        <w:t>č. </w:t>
      </w:r>
      <w:r w:rsidRPr="008D2F3C">
        <w:t xml:space="preserve">556/2010 </w:t>
      </w:r>
      <w:r w:rsidRPr="008D2F3C" w:rsidR="00042F73">
        <w:t>Z. z.</w:t>
      </w:r>
      <w:r w:rsidRPr="008D2F3C">
        <w:t xml:space="preserve">, zákona </w:t>
      </w:r>
      <w:r w:rsidRPr="008D2F3C" w:rsidR="00042F73">
        <w:t>č. </w:t>
      </w:r>
      <w:r w:rsidRPr="008D2F3C">
        <w:t xml:space="preserve">39/2011 </w:t>
      </w:r>
      <w:r w:rsidRPr="008D2F3C" w:rsidR="00042F73">
        <w:t>Z. z.</w:t>
      </w:r>
      <w:r w:rsidRPr="008D2F3C">
        <w:t xml:space="preserve">, zákona </w:t>
      </w:r>
      <w:r w:rsidRPr="008D2F3C" w:rsidR="00042F73">
        <w:t>č. </w:t>
      </w:r>
      <w:r w:rsidRPr="008D2F3C">
        <w:t xml:space="preserve">119/2011 </w:t>
      </w:r>
      <w:r w:rsidRPr="008D2F3C" w:rsidR="00042F73">
        <w:t>Z. z.</w:t>
      </w:r>
      <w:r w:rsidRPr="008D2F3C">
        <w:t xml:space="preserve">, zákona </w:t>
      </w:r>
      <w:r w:rsidRPr="008D2F3C" w:rsidR="00042F73">
        <w:t>č. </w:t>
      </w:r>
      <w:r w:rsidRPr="008D2F3C">
        <w:t xml:space="preserve">200/2011 </w:t>
      </w:r>
      <w:r w:rsidRPr="008D2F3C" w:rsidR="00042F73">
        <w:t>Z. z.</w:t>
      </w:r>
      <w:r w:rsidRPr="008D2F3C">
        <w:t xml:space="preserve">, zákona </w:t>
      </w:r>
      <w:r w:rsidRPr="008D2F3C" w:rsidR="00042F73">
        <w:t>č. </w:t>
      </w:r>
      <w:r w:rsidRPr="008D2F3C">
        <w:t xml:space="preserve">223/2011 </w:t>
      </w:r>
      <w:r w:rsidRPr="008D2F3C" w:rsidR="00042F73">
        <w:t>Z. z.</w:t>
      </w:r>
      <w:r w:rsidRPr="008D2F3C">
        <w:t xml:space="preserve">, zákona </w:t>
      </w:r>
      <w:r w:rsidRPr="008D2F3C" w:rsidR="00042F73">
        <w:t>č. </w:t>
      </w:r>
      <w:r w:rsidRPr="008D2F3C">
        <w:t xml:space="preserve">254/2011 </w:t>
      </w:r>
      <w:r w:rsidRPr="008D2F3C" w:rsidR="00042F73">
        <w:t>Z. z.</w:t>
      </w:r>
      <w:r w:rsidRPr="008D2F3C">
        <w:t xml:space="preserve">, zákona </w:t>
      </w:r>
      <w:r w:rsidRPr="008D2F3C" w:rsidR="00042F73">
        <w:t>č. </w:t>
      </w:r>
      <w:r w:rsidRPr="008D2F3C">
        <w:t xml:space="preserve">256/2011 </w:t>
      </w:r>
      <w:r w:rsidRPr="008D2F3C" w:rsidR="00042F73">
        <w:t>Z. z.</w:t>
      </w:r>
      <w:r w:rsidRPr="008D2F3C">
        <w:t xml:space="preserve">, zákona </w:t>
      </w:r>
      <w:r w:rsidRPr="008D2F3C" w:rsidR="00042F73">
        <w:t>č. </w:t>
      </w:r>
      <w:r w:rsidRPr="008D2F3C">
        <w:t xml:space="preserve">258/2011 </w:t>
      </w:r>
      <w:r w:rsidRPr="008D2F3C" w:rsidR="00042F73">
        <w:t>Z. z.</w:t>
      </w:r>
      <w:r w:rsidRPr="008D2F3C">
        <w:t xml:space="preserve">, zákona </w:t>
      </w:r>
      <w:r w:rsidRPr="008D2F3C" w:rsidR="00042F73">
        <w:t>č. </w:t>
      </w:r>
      <w:r w:rsidRPr="008D2F3C">
        <w:t xml:space="preserve">324/2011 </w:t>
      </w:r>
      <w:r w:rsidRPr="008D2F3C" w:rsidR="00042F73">
        <w:t>Z. z.</w:t>
      </w:r>
      <w:r w:rsidRPr="008D2F3C">
        <w:t xml:space="preserve">, zákona </w:t>
      </w:r>
      <w:r w:rsidRPr="008D2F3C" w:rsidR="00042F73">
        <w:t>č. </w:t>
      </w:r>
      <w:r w:rsidRPr="008D2F3C">
        <w:t xml:space="preserve">342/2011 </w:t>
      </w:r>
      <w:r w:rsidRPr="008D2F3C" w:rsidR="00042F73">
        <w:t>Z. z.</w:t>
      </w:r>
      <w:r w:rsidRPr="008D2F3C">
        <w:t xml:space="preserve">, zákona </w:t>
      </w:r>
      <w:r w:rsidRPr="008D2F3C" w:rsidR="00042F73">
        <w:t>č. </w:t>
      </w:r>
      <w:r w:rsidRPr="008D2F3C">
        <w:t xml:space="preserve">363/2011 </w:t>
      </w:r>
      <w:r w:rsidRPr="008D2F3C" w:rsidR="00042F73">
        <w:t>Z. z.</w:t>
      </w:r>
      <w:r w:rsidRPr="008D2F3C">
        <w:t xml:space="preserve">, zákona </w:t>
      </w:r>
      <w:r w:rsidRPr="008D2F3C" w:rsidR="00042F73">
        <w:t>č. </w:t>
      </w:r>
      <w:r w:rsidRPr="008D2F3C">
        <w:t xml:space="preserve">381/2011 </w:t>
      </w:r>
      <w:r w:rsidRPr="008D2F3C" w:rsidR="00042F73">
        <w:t>Z. z.</w:t>
      </w:r>
      <w:r w:rsidRPr="008D2F3C">
        <w:t xml:space="preserve">, zákona </w:t>
      </w:r>
      <w:r w:rsidRPr="008D2F3C" w:rsidR="00042F73">
        <w:t>č. </w:t>
      </w:r>
      <w:r w:rsidRPr="008D2F3C">
        <w:t xml:space="preserve">392/2011 </w:t>
      </w:r>
      <w:r w:rsidRPr="008D2F3C" w:rsidR="00042F73">
        <w:t>Z. z.</w:t>
      </w:r>
      <w:r w:rsidRPr="008D2F3C">
        <w:t xml:space="preserve">, zákona </w:t>
      </w:r>
      <w:r w:rsidRPr="008D2F3C" w:rsidR="00042F73">
        <w:t>č. </w:t>
      </w:r>
      <w:r w:rsidRPr="008D2F3C">
        <w:t xml:space="preserve">404/2011 </w:t>
      </w:r>
      <w:r w:rsidRPr="008D2F3C" w:rsidR="00042F73">
        <w:t>Z. z.</w:t>
      </w:r>
      <w:r w:rsidRPr="008D2F3C">
        <w:t xml:space="preserve">, zákona </w:t>
      </w:r>
      <w:r w:rsidRPr="008D2F3C" w:rsidR="00042F73">
        <w:t>č. </w:t>
      </w:r>
      <w:r w:rsidRPr="008D2F3C">
        <w:t xml:space="preserve">405/2011 </w:t>
      </w:r>
      <w:r w:rsidRPr="008D2F3C" w:rsidR="00042F73">
        <w:t>Z. z.</w:t>
      </w:r>
      <w:r w:rsidRPr="008D2F3C">
        <w:t xml:space="preserve">, zákona </w:t>
      </w:r>
      <w:r w:rsidRPr="008D2F3C" w:rsidR="00042F73">
        <w:t>č. </w:t>
      </w:r>
      <w:r w:rsidRPr="008D2F3C">
        <w:t xml:space="preserve">409/2011 </w:t>
      </w:r>
      <w:r w:rsidRPr="008D2F3C" w:rsidR="00042F73">
        <w:t>Z. z.</w:t>
      </w:r>
      <w:r w:rsidRPr="008D2F3C">
        <w:t xml:space="preserve">, zákona </w:t>
      </w:r>
      <w:r w:rsidRPr="008D2F3C" w:rsidR="00042F73">
        <w:t>č. </w:t>
      </w:r>
      <w:r w:rsidRPr="008D2F3C">
        <w:t xml:space="preserve">519/2011 </w:t>
      </w:r>
      <w:r w:rsidRPr="008D2F3C" w:rsidR="00042F73">
        <w:t>Z. z.</w:t>
      </w:r>
      <w:r w:rsidRPr="008D2F3C">
        <w:t xml:space="preserve">, zákona </w:t>
      </w:r>
      <w:r w:rsidRPr="008D2F3C" w:rsidR="00042F73">
        <w:t>č. </w:t>
      </w:r>
      <w:r w:rsidRPr="008D2F3C">
        <w:t xml:space="preserve">547/2011 </w:t>
      </w:r>
      <w:r w:rsidRPr="008D2F3C" w:rsidR="00042F73">
        <w:t>Z. z.</w:t>
      </w:r>
      <w:r w:rsidRPr="008D2F3C">
        <w:t xml:space="preserve">, zákona </w:t>
      </w:r>
      <w:r w:rsidRPr="008D2F3C" w:rsidR="00042F73">
        <w:t>č. </w:t>
      </w:r>
      <w:r w:rsidRPr="008D2F3C">
        <w:t xml:space="preserve">49/2012 </w:t>
      </w:r>
      <w:r w:rsidRPr="008D2F3C" w:rsidR="00042F73">
        <w:t>Z. z.</w:t>
      </w:r>
      <w:r w:rsidRPr="008D2F3C">
        <w:t xml:space="preserve">, zákona </w:t>
      </w:r>
      <w:r w:rsidRPr="008D2F3C" w:rsidR="00042F73">
        <w:t>č. </w:t>
      </w:r>
      <w:r w:rsidRPr="008D2F3C">
        <w:t xml:space="preserve">96/2012 </w:t>
      </w:r>
      <w:r w:rsidRPr="008D2F3C" w:rsidR="00042F73">
        <w:t>Z. z.</w:t>
      </w:r>
      <w:r w:rsidRPr="008D2F3C">
        <w:t xml:space="preserve">, zákona </w:t>
      </w:r>
      <w:r w:rsidRPr="008D2F3C" w:rsidR="00042F73">
        <w:t>č. </w:t>
      </w:r>
      <w:r w:rsidRPr="008D2F3C">
        <w:t xml:space="preserve">251/2012 </w:t>
      </w:r>
      <w:r w:rsidRPr="008D2F3C" w:rsidR="00042F73">
        <w:t>Z. z.</w:t>
      </w:r>
      <w:r w:rsidRPr="008D2F3C">
        <w:t xml:space="preserve">, zákona </w:t>
      </w:r>
      <w:r w:rsidRPr="008D2F3C" w:rsidR="00042F73">
        <w:t>č. </w:t>
      </w:r>
      <w:r w:rsidRPr="008D2F3C">
        <w:t xml:space="preserve">286/2012 </w:t>
      </w:r>
      <w:r w:rsidRPr="008D2F3C" w:rsidR="00042F73">
        <w:t>Z. z.</w:t>
      </w:r>
      <w:r w:rsidRPr="008D2F3C">
        <w:t xml:space="preserve">, zákona </w:t>
      </w:r>
      <w:r w:rsidRPr="008D2F3C" w:rsidR="00042F73">
        <w:t>č. </w:t>
      </w:r>
      <w:r w:rsidRPr="008D2F3C">
        <w:t xml:space="preserve">336/2012 </w:t>
      </w:r>
      <w:r w:rsidRPr="008D2F3C" w:rsidR="00042F73">
        <w:t>Z. z.</w:t>
      </w:r>
      <w:r w:rsidRPr="008D2F3C">
        <w:t xml:space="preserve">, zákona </w:t>
      </w:r>
      <w:r w:rsidRPr="008D2F3C" w:rsidR="00042F73">
        <w:t>č. </w:t>
      </w:r>
      <w:r w:rsidRPr="008D2F3C">
        <w:t xml:space="preserve">339/2012 </w:t>
      </w:r>
      <w:r w:rsidRPr="008D2F3C" w:rsidR="00042F73">
        <w:t>Z. z.</w:t>
      </w:r>
      <w:r w:rsidRPr="008D2F3C">
        <w:t xml:space="preserve">, zákona </w:t>
      </w:r>
      <w:r w:rsidRPr="008D2F3C" w:rsidR="00042F73">
        <w:t>č. </w:t>
      </w:r>
      <w:r w:rsidRPr="008D2F3C">
        <w:t xml:space="preserve">351/2012 </w:t>
      </w:r>
      <w:r w:rsidRPr="008D2F3C" w:rsidR="00042F73">
        <w:t>Z. z.</w:t>
      </w:r>
      <w:r w:rsidR="003C1933">
        <w:t>,</w:t>
      </w:r>
      <w:r w:rsidRPr="008D2F3C">
        <w:t xml:space="preserve"> zákona </w:t>
      </w:r>
      <w:r w:rsidRPr="008D2F3C" w:rsidR="00042F73">
        <w:t>č. </w:t>
      </w:r>
      <w:r w:rsidRPr="008D2F3C">
        <w:t xml:space="preserve">439/2012 </w:t>
      </w:r>
      <w:r w:rsidRPr="008D2F3C" w:rsidR="00042F73">
        <w:t>Z. z.</w:t>
      </w:r>
      <w:r w:rsidRPr="008D2F3C">
        <w:t xml:space="preserve">, zákona </w:t>
      </w:r>
      <w:r w:rsidRPr="008D2F3C" w:rsidR="00042F73">
        <w:t>č. </w:t>
      </w:r>
      <w:r w:rsidRPr="008D2F3C">
        <w:t xml:space="preserve">447/2012, zákona </w:t>
      </w:r>
      <w:r w:rsidRPr="008D2F3C" w:rsidR="00042F73">
        <w:t>č. </w:t>
      </w:r>
      <w:r w:rsidRPr="008D2F3C">
        <w:t xml:space="preserve">459/2012 </w:t>
      </w:r>
      <w:r w:rsidRPr="008D2F3C" w:rsidR="00042F73">
        <w:t>Z. z.</w:t>
      </w:r>
      <w:r w:rsidRPr="008D2F3C">
        <w:t xml:space="preserve">, zákona </w:t>
      </w:r>
      <w:r w:rsidRPr="008D2F3C" w:rsidR="00042F73">
        <w:t>č. </w:t>
      </w:r>
      <w:r w:rsidRPr="008D2F3C">
        <w:t xml:space="preserve">8/2013 </w:t>
      </w:r>
      <w:r w:rsidRPr="008D2F3C" w:rsidR="00042F73">
        <w:t>Z. z.</w:t>
      </w:r>
      <w:r w:rsidR="002A5A15">
        <w:t>,</w:t>
      </w:r>
      <w:r w:rsidRPr="008D2F3C">
        <w:t xml:space="preserve"> </w:t>
      </w:r>
      <w:r w:rsidR="002A5A15">
        <w:t xml:space="preserve">zákona </w:t>
      </w:r>
      <w:r w:rsidRPr="008D2F3C" w:rsidR="00042F73">
        <w:t>č. </w:t>
      </w:r>
      <w:r w:rsidRPr="008D2F3C">
        <w:t xml:space="preserve">40/2013 </w:t>
      </w:r>
      <w:r w:rsidRPr="008D2F3C" w:rsidR="00042F73">
        <w:t>Z. z.</w:t>
      </w:r>
      <w:r w:rsidR="002A5A15">
        <w:t xml:space="preserve">, </w:t>
      </w:r>
      <w:r w:rsidRPr="008D2F3C" w:rsidR="002A5A15">
        <w:t>zákona č. </w:t>
      </w:r>
      <w:r w:rsidR="002A5A15">
        <w:t>75/2013 Z. z.</w:t>
      </w:r>
      <w:r w:rsidR="00014998">
        <w:t xml:space="preserve">, </w:t>
      </w:r>
      <w:r w:rsidRPr="008D2F3C" w:rsidR="002A5A15">
        <w:t>zákona č. </w:t>
      </w:r>
      <w:r w:rsidR="002A5A15">
        <w:t>96/2013 Z. z.</w:t>
      </w:r>
      <w:r w:rsidR="00014998">
        <w:t>, zákona č. 122/2013 Z. z. a zákona č. 154/2013 Z. z.</w:t>
      </w:r>
      <w:r w:rsidR="002A5A15">
        <w:t xml:space="preserve"> </w:t>
      </w:r>
      <w:r w:rsidRPr="008D2F3C">
        <w:t xml:space="preserve">sa </w:t>
      </w:r>
      <w:r w:rsidR="00382E09">
        <w:t>dopĺňa</w:t>
      </w:r>
      <w:r w:rsidRPr="008D2F3C">
        <w:t xml:space="preserve"> takto:</w:t>
      </w:r>
    </w:p>
    <w:p w:rsidR="005678EA" w:rsidRPr="002A5A15" w:rsidP="00984B50">
      <w:pPr>
        <w:tabs>
          <w:tab w:val="left" w:pos="360"/>
        </w:tabs>
        <w:autoSpaceDE w:val="0"/>
        <w:autoSpaceDN w:val="0"/>
        <w:adjustRightInd w:val="0"/>
        <w:spacing w:before="240" w:after="240"/>
      </w:pPr>
      <w:r w:rsidRPr="002A5A15" w:rsidR="00AA16AF">
        <w:rPr>
          <w:rFonts w:eastAsia="PalatinoLinotype-Bold"/>
          <w:bCs/>
        </w:rPr>
        <w:t>V </w:t>
      </w:r>
      <w:r w:rsidR="00AA16AF">
        <w:rPr>
          <w:rFonts w:eastAsia="PalatinoLinotype-Bold"/>
          <w:bCs/>
        </w:rPr>
        <w:t>sadzobníku správnych poplatkov časti III. Pôdohospodárstvo</w:t>
      </w:r>
      <w:r w:rsidRPr="002A5A15" w:rsidR="00AA16AF">
        <w:rPr>
          <w:rFonts w:eastAsia="PalatinoLinotype-Bold"/>
          <w:bCs/>
        </w:rPr>
        <w:t xml:space="preserve"> sa za položku 42 </w:t>
      </w:r>
      <w:r w:rsidR="00AA16AF">
        <w:rPr>
          <w:rFonts w:eastAsia="PalatinoLinotype-Bold"/>
          <w:bCs/>
        </w:rPr>
        <w:t>vkladá položka 42a, ktorá znie:</w:t>
      </w:r>
    </w:p>
    <w:p w:rsidR="005678EA" w:rsidRPr="008D2F3C" w:rsidP="00984B50">
      <w:pPr>
        <w:pStyle w:val="Heading3"/>
        <w:ind w:left="357"/>
      </w:pPr>
      <w:r w:rsidRPr="008D2F3C">
        <w:t>„Položka 42a</w:t>
      </w:r>
    </w:p>
    <w:p w:rsidR="005678EA" w:rsidRPr="008D2F3C" w:rsidP="00AA16AF">
      <w:pPr>
        <w:tabs>
          <w:tab w:val="left" w:pos="720"/>
        </w:tabs>
        <w:autoSpaceDE w:val="0"/>
        <w:autoSpaceDN w:val="0"/>
        <w:adjustRightInd w:val="0"/>
        <w:ind w:left="720" w:hanging="360"/>
      </w:pPr>
      <w:r w:rsidRPr="008D2F3C">
        <w:t>a)</w:t>
        <w:tab/>
        <w:t>Vykonanie skúšky na získanie osvedčenia o odbornej spôsobilosti podľa osobitných predpisov</w:t>
      </w:r>
      <w:r w:rsidRPr="008D2F3C">
        <w:rPr>
          <w:vertAlign w:val="superscript"/>
        </w:rPr>
        <w:t>17aa</w:t>
      </w:r>
      <w:r w:rsidRPr="00984B50">
        <w:t>)</w:t>
      </w:r>
      <w:r w:rsidR="00AA16AF">
        <w:t xml:space="preserve"> .....................................................................</w:t>
      </w:r>
      <w:r w:rsidR="003C1933">
        <w:t>.</w:t>
      </w:r>
      <w:r w:rsidRPr="008D2F3C">
        <w:t>.......................</w:t>
      </w:r>
      <w:r w:rsidR="00AA16AF">
        <w:t>..</w:t>
      </w:r>
      <w:r w:rsidR="0009137E">
        <w:t xml:space="preserve"> </w:t>
      </w:r>
      <w:r w:rsidRPr="008D2F3C">
        <w:t>170 eur</w:t>
      </w:r>
      <w:r w:rsidR="0009137E">
        <w:t>,</w:t>
      </w:r>
    </w:p>
    <w:p w:rsidR="005678EA" w:rsidRPr="008D2F3C" w:rsidP="00AA16AF">
      <w:pPr>
        <w:tabs>
          <w:tab w:val="left" w:pos="720"/>
          <w:tab w:val="right" w:pos="9000"/>
        </w:tabs>
        <w:autoSpaceDE w:val="0"/>
        <w:autoSpaceDN w:val="0"/>
        <w:adjustRightInd w:val="0"/>
        <w:ind w:left="720" w:right="72" w:hanging="360"/>
      </w:pPr>
      <w:r w:rsidRPr="008D2F3C">
        <w:t>b)</w:t>
        <w:tab/>
        <w:t xml:space="preserve">Vydanie osvedčenia o </w:t>
      </w:r>
      <w:r w:rsidRPr="008D2F3C" w:rsidR="00AA16AF">
        <w:t xml:space="preserve">odbornej </w:t>
      </w:r>
      <w:r w:rsidRPr="008D2F3C">
        <w:t>spôsobilosti podľa osobitných predpisov</w:t>
      </w:r>
      <w:r w:rsidRPr="008D2F3C">
        <w:rPr>
          <w:vertAlign w:val="superscript"/>
        </w:rPr>
        <w:t>17ab</w:t>
      </w:r>
      <w:r w:rsidRPr="00984B50">
        <w:t>)</w:t>
      </w:r>
      <w:r w:rsidR="00AA16AF">
        <w:t xml:space="preserve"> ....................................................................................................</w:t>
      </w:r>
      <w:r w:rsidR="003C1933">
        <w:t>.</w:t>
      </w:r>
      <w:r w:rsidRPr="008D2F3C">
        <w:t>.............</w:t>
      </w:r>
      <w:r w:rsidR="00AA16AF">
        <w:t>....</w:t>
      </w:r>
      <w:r w:rsidR="0009137E">
        <w:t xml:space="preserve"> </w:t>
      </w:r>
      <w:r w:rsidRPr="008D2F3C">
        <w:t>6,50 eura</w:t>
      </w:r>
      <w:r w:rsidR="0009137E">
        <w:t>.“.</w:t>
      </w:r>
    </w:p>
    <w:p w:rsidR="005678EA" w:rsidRPr="008D2F3C" w:rsidP="00984B50">
      <w:pPr>
        <w:tabs>
          <w:tab w:val="left" w:pos="1080"/>
        </w:tabs>
        <w:autoSpaceDE w:val="0"/>
        <w:autoSpaceDN w:val="0"/>
        <w:adjustRightInd w:val="0"/>
        <w:spacing w:before="120" w:after="120"/>
        <w:ind w:left="1077" w:hanging="720"/>
        <w:rPr>
          <w:rFonts w:eastAsia="PalatinoLinotype-Bold"/>
          <w:bCs/>
        </w:rPr>
      </w:pPr>
      <w:r w:rsidRPr="008D2F3C">
        <w:rPr>
          <w:rFonts w:eastAsia="PalatinoLinotype-Bold"/>
          <w:bCs/>
        </w:rPr>
        <w:t>Poznámky pod čiarou k odkazom 17aa a 17ab znejú:</w:t>
      </w:r>
    </w:p>
    <w:p w:rsidR="005678EA" w:rsidRPr="008D2F3C" w:rsidP="00791F6D">
      <w:pPr>
        <w:tabs>
          <w:tab w:val="left" w:pos="720"/>
          <w:tab w:val="left" w:pos="1080"/>
        </w:tabs>
        <w:autoSpaceDE w:val="0"/>
        <w:autoSpaceDN w:val="0"/>
        <w:adjustRightInd w:val="0"/>
        <w:ind w:left="1080" w:hanging="720"/>
        <w:rPr>
          <w:rFonts w:eastAsia="PalatinoLinotype-Bold"/>
          <w:bCs/>
        </w:rPr>
      </w:pPr>
      <w:r w:rsidRPr="008D2F3C">
        <w:rPr>
          <w:rFonts w:eastAsia="PalatinoLinotype-Bold"/>
          <w:bCs/>
        </w:rPr>
        <w:t>„</w:t>
      </w:r>
      <w:r w:rsidRPr="008D2F3C">
        <w:rPr>
          <w:rFonts w:eastAsia="PalatinoLinotype-Bold"/>
          <w:bCs/>
          <w:vertAlign w:val="superscript"/>
        </w:rPr>
        <w:t>17aa</w:t>
      </w:r>
      <w:r w:rsidRPr="008D2F3C">
        <w:rPr>
          <w:rFonts w:eastAsia="PalatinoLinotype-Bold"/>
          <w:bCs/>
        </w:rPr>
        <w:t>)</w:t>
        <w:tab/>
        <w:t>§ 42 ods. 3 a § 47 ods. 4 zákona č. 326/2005 Z. z. o lesoch v znení neskorších predpisov.</w:t>
      </w:r>
    </w:p>
    <w:p w:rsidR="005678EA" w:rsidRPr="008D2F3C" w:rsidP="00984B50">
      <w:pPr>
        <w:autoSpaceDE w:val="0"/>
        <w:autoSpaceDN w:val="0"/>
        <w:adjustRightInd w:val="0"/>
        <w:ind w:left="1134"/>
      </w:pPr>
      <w:r w:rsidRPr="008D2F3C">
        <w:rPr>
          <w:rFonts w:eastAsia="PalatinoLinotype-Bold"/>
          <w:bCs/>
        </w:rPr>
        <w:t xml:space="preserve">§ 17 ods. 2 písm. a) zákona č. </w:t>
      </w:r>
      <w:r w:rsidRPr="008D2F3C">
        <w:t>138/2010 Z. z. o lesnom reprodukčnom materiáli v znení neskorších predpisov.</w:t>
      </w:r>
    </w:p>
    <w:p w:rsidR="005678EA" w:rsidRPr="008D2F3C" w:rsidP="00791F6D">
      <w:pPr>
        <w:tabs>
          <w:tab w:val="left" w:pos="720"/>
          <w:tab w:val="left" w:pos="1080"/>
        </w:tabs>
        <w:autoSpaceDE w:val="0"/>
        <w:autoSpaceDN w:val="0"/>
        <w:adjustRightInd w:val="0"/>
        <w:ind w:left="1080" w:hanging="720"/>
        <w:rPr>
          <w:rFonts w:eastAsia="PalatinoLinotype-Bold"/>
          <w:bCs/>
        </w:rPr>
      </w:pPr>
      <w:r w:rsidRPr="008D2F3C">
        <w:rPr>
          <w:vertAlign w:val="superscript"/>
        </w:rPr>
        <w:t>17ab</w:t>
      </w:r>
      <w:r w:rsidR="00984B50">
        <w:t>)</w:t>
      </w:r>
      <w:r w:rsidRPr="008D2F3C">
        <w:rPr>
          <w:rFonts w:eastAsia="PalatinoLinotype-Bold"/>
          <w:bCs/>
        </w:rPr>
        <w:tab/>
        <w:t>§ 42 ods. 3 a 4 a § 47 ods. 4 zákona č. 326/2005 Z. z. o lesoch v znení neskorších predpisov.</w:t>
      </w:r>
    </w:p>
    <w:p w:rsidR="005678EA" w:rsidRPr="008D2F3C" w:rsidP="00984B50">
      <w:pPr>
        <w:tabs>
          <w:tab w:val="left" w:pos="720"/>
          <w:tab w:val="left" w:pos="1080"/>
        </w:tabs>
        <w:autoSpaceDE w:val="0"/>
        <w:autoSpaceDN w:val="0"/>
        <w:adjustRightInd w:val="0"/>
        <w:ind w:left="1134"/>
        <w:rPr>
          <w:rFonts w:eastAsia="PalatinoLinotype-Bold"/>
          <w:bCs/>
        </w:rPr>
      </w:pPr>
      <w:r w:rsidRPr="008D2F3C">
        <w:rPr>
          <w:rFonts w:eastAsia="PalatinoLinotype-Bold"/>
          <w:bCs/>
        </w:rPr>
        <w:t xml:space="preserve">§ 17 ods. 1 zákona č. </w:t>
      </w:r>
      <w:r w:rsidRPr="008D2F3C">
        <w:t>138/2010 Z. z. o lesnom reprodukčnom materiáli v znení neskorších predpisov.“.</w:t>
      </w:r>
    </w:p>
    <w:p w:rsidR="00001501" w:rsidRPr="008D2F3C" w:rsidP="00791F6D">
      <w:pPr>
        <w:pStyle w:val="Heading1"/>
        <w:rPr>
          <w:lang w:val="sk-SK"/>
        </w:rPr>
      </w:pPr>
      <w:r w:rsidRPr="008D2F3C" w:rsidR="00E22738">
        <w:t>Čl. IV</w:t>
      </w:r>
    </w:p>
    <w:p w:rsidR="00150105" w:rsidRPr="00513836" w:rsidP="00791F6D">
      <w:pPr>
        <w:pStyle w:val="odsek0"/>
        <w:rPr>
          <w:rFonts w:eastAsia="PalatinoLinotype-Bold"/>
          <w:bCs/>
        </w:rPr>
      </w:pPr>
      <w:r w:rsidRPr="008D2F3C" w:rsidR="009A6A8E">
        <w:t xml:space="preserve">Zákon </w:t>
      </w:r>
      <w:r w:rsidRPr="008D2F3C" w:rsidR="00042F73">
        <w:t>č. </w:t>
      </w:r>
      <w:r w:rsidRPr="008D2F3C" w:rsidR="009A6A8E">
        <w:t xml:space="preserve">455/1991 Zb. o živnostenskom podnikaní (živnostenský zákon) v znení zákona </w:t>
      </w:r>
      <w:r w:rsidRPr="008D2F3C" w:rsidR="00042F73">
        <w:t>č. </w:t>
      </w:r>
      <w:r w:rsidRPr="008D2F3C" w:rsidR="009A6A8E">
        <w:t xml:space="preserve">231/1992 Zb., zákona </w:t>
      </w:r>
      <w:r w:rsidRPr="008D2F3C" w:rsidR="00042F73">
        <w:t>č. </w:t>
      </w:r>
      <w:r w:rsidRPr="008D2F3C" w:rsidR="009A6A8E">
        <w:t xml:space="preserve">600/1992 Zb., zákona Národnej rady Slovenskej republiky </w:t>
      </w:r>
      <w:r w:rsidRPr="008D2F3C" w:rsidR="00042F73">
        <w:t>č. </w:t>
      </w:r>
      <w:r w:rsidRPr="008D2F3C" w:rsidR="009A6A8E">
        <w:t xml:space="preserve">132/1994 </w:t>
      </w:r>
      <w:r w:rsidRPr="008D2F3C" w:rsidR="00042F73">
        <w:t>Z. z.</w:t>
      </w:r>
      <w:r w:rsidRPr="008D2F3C" w:rsidR="009A6A8E">
        <w:t xml:space="preserve">, zákona Národnej rady Slovenskej republiky </w:t>
      </w:r>
      <w:r w:rsidRPr="008D2F3C" w:rsidR="00042F73">
        <w:t>č. </w:t>
      </w:r>
      <w:r w:rsidRPr="008D2F3C" w:rsidR="009A6A8E">
        <w:t xml:space="preserve">200/1995 </w:t>
      </w:r>
      <w:r w:rsidRPr="008D2F3C" w:rsidR="00042F73">
        <w:t>Z. z.</w:t>
      </w:r>
      <w:r w:rsidRPr="008D2F3C" w:rsidR="009A6A8E">
        <w:t xml:space="preserve">, zákona Národnej rady Slovenskej republiky </w:t>
      </w:r>
      <w:r w:rsidRPr="008D2F3C" w:rsidR="00042F73">
        <w:t>č. </w:t>
      </w:r>
      <w:r w:rsidRPr="008D2F3C" w:rsidR="009A6A8E">
        <w:t xml:space="preserve">216/1995 </w:t>
      </w:r>
      <w:r w:rsidRPr="008D2F3C" w:rsidR="00042F73">
        <w:t>Z. z.</w:t>
      </w:r>
      <w:r w:rsidRPr="008D2F3C" w:rsidR="009A6A8E">
        <w:t xml:space="preserve">, zákona Národnej rady Slovenskej republiky </w:t>
      </w:r>
      <w:r w:rsidRPr="008D2F3C" w:rsidR="00042F73">
        <w:t>č. </w:t>
      </w:r>
      <w:r w:rsidRPr="008D2F3C" w:rsidR="009A6A8E">
        <w:t xml:space="preserve">233/1995 </w:t>
      </w:r>
      <w:r w:rsidRPr="008D2F3C" w:rsidR="00042F73">
        <w:t>Z. z.</w:t>
      </w:r>
      <w:r w:rsidRPr="008D2F3C" w:rsidR="009A6A8E">
        <w:t xml:space="preserve">, zákona Národnej rady Slovenskej republiky </w:t>
      </w:r>
      <w:r w:rsidRPr="008D2F3C" w:rsidR="00042F73">
        <w:t>č. </w:t>
      </w:r>
      <w:r w:rsidRPr="008D2F3C" w:rsidR="009A6A8E">
        <w:t xml:space="preserve">123/1996 </w:t>
      </w:r>
      <w:r w:rsidRPr="008D2F3C" w:rsidR="00042F73">
        <w:t>Z. z.</w:t>
      </w:r>
      <w:r w:rsidRPr="008D2F3C" w:rsidR="009A6A8E">
        <w:t xml:space="preserve">, zákona Národnej rady Slovenskej republiky </w:t>
      </w:r>
      <w:r w:rsidRPr="008D2F3C" w:rsidR="00042F73">
        <w:t>č. </w:t>
      </w:r>
      <w:r w:rsidRPr="008D2F3C" w:rsidR="009A6A8E">
        <w:t xml:space="preserve">164/1996 </w:t>
      </w:r>
      <w:r w:rsidRPr="008D2F3C" w:rsidR="00042F73">
        <w:t>Z. z.</w:t>
      </w:r>
      <w:r w:rsidRPr="008D2F3C" w:rsidR="009A6A8E">
        <w:t xml:space="preserve">, zákona Národnej rady Slovenskej republiky </w:t>
      </w:r>
      <w:r w:rsidRPr="008D2F3C" w:rsidR="00042F73">
        <w:t>č. </w:t>
      </w:r>
      <w:r w:rsidRPr="008D2F3C" w:rsidR="009A6A8E">
        <w:t xml:space="preserve">222/1996 </w:t>
      </w:r>
      <w:r w:rsidRPr="008D2F3C" w:rsidR="00042F73">
        <w:t>Z. z.</w:t>
      </w:r>
      <w:r w:rsidRPr="008D2F3C" w:rsidR="009A6A8E">
        <w:t xml:space="preserve">, zákona Národnej rady Slovenskej republiky </w:t>
      </w:r>
      <w:r w:rsidRPr="008D2F3C" w:rsidR="00042F73">
        <w:t>č. </w:t>
      </w:r>
      <w:r w:rsidRPr="008D2F3C" w:rsidR="009A6A8E">
        <w:t xml:space="preserve">289/1996 </w:t>
      </w:r>
      <w:r w:rsidRPr="008D2F3C" w:rsidR="00042F73">
        <w:t>Z. z.</w:t>
      </w:r>
      <w:r w:rsidRPr="008D2F3C" w:rsidR="009A6A8E">
        <w:t xml:space="preserve">, zákona Národnej rady Slovenskej republiky </w:t>
      </w:r>
      <w:r w:rsidRPr="008D2F3C" w:rsidR="00042F73">
        <w:t>č. </w:t>
      </w:r>
      <w:r w:rsidRPr="008D2F3C" w:rsidR="009A6A8E">
        <w:t xml:space="preserve">290/1996 </w:t>
      </w:r>
      <w:r w:rsidRPr="008D2F3C" w:rsidR="00042F73">
        <w:t>Z. z.</w:t>
      </w:r>
      <w:r w:rsidRPr="008D2F3C" w:rsidR="009A6A8E">
        <w:t xml:space="preserve">, zákona </w:t>
      </w:r>
      <w:r w:rsidRPr="008D2F3C" w:rsidR="00042F73">
        <w:t>č. </w:t>
      </w:r>
      <w:r w:rsidRPr="008D2F3C" w:rsidR="009A6A8E">
        <w:t xml:space="preserve">288/1997 </w:t>
      </w:r>
      <w:r w:rsidRPr="008D2F3C" w:rsidR="00042F73">
        <w:t>Z. z.</w:t>
      </w:r>
      <w:r w:rsidRPr="008D2F3C" w:rsidR="009A6A8E">
        <w:t xml:space="preserve">, zákona </w:t>
      </w:r>
      <w:r w:rsidRPr="008D2F3C" w:rsidR="00042F73">
        <w:t>č. </w:t>
      </w:r>
      <w:r w:rsidRPr="008D2F3C" w:rsidR="009A6A8E">
        <w:t xml:space="preserve">379/1997 </w:t>
      </w:r>
      <w:r w:rsidRPr="008D2F3C" w:rsidR="00042F73">
        <w:t>Z. z.</w:t>
      </w:r>
      <w:r w:rsidRPr="008D2F3C" w:rsidR="009A6A8E">
        <w:t xml:space="preserve">, zákona </w:t>
      </w:r>
      <w:r w:rsidRPr="008D2F3C" w:rsidR="00042F73">
        <w:t>č. </w:t>
      </w:r>
      <w:r w:rsidRPr="008D2F3C" w:rsidR="009A6A8E">
        <w:t xml:space="preserve">70/1998 </w:t>
      </w:r>
      <w:r w:rsidRPr="008D2F3C" w:rsidR="00042F73">
        <w:t>Z. z.</w:t>
      </w:r>
      <w:r w:rsidRPr="008D2F3C" w:rsidR="009A6A8E">
        <w:t xml:space="preserve">, zákona </w:t>
      </w:r>
      <w:r w:rsidRPr="008D2F3C" w:rsidR="00042F73">
        <w:t>č. </w:t>
      </w:r>
      <w:r w:rsidRPr="008D2F3C" w:rsidR="009A6A8E">
        <w:t xml:space="preserve">76/1998 </w:t>
      </w:r>
      <w:r w:rsidRPr="008D2F3C" w:rsidR="00042F73">
        <w:t>Z. z.</w:t>
      </w:r>
      <w:r w:rsidRPr="008D2F3C" w:rsidR="009A6A8E">
        <w:t xml:space="preserve">, zákona </w:t>
      </w:r>
      <w:r w:rsidRPr="008D2F3C" w:rsidR="00042F73">
        <w:t>č. </w:t>
      </w:r>
      <w:r w:rsidRPr="008D2F3C" w:rsidR="009A6A8E">
        <w:t xml:space="preserve">126/1998 </w:t>
      </w:r>
      <w:r w:rsidRPr="008D2F3C" w:rsidR="00042F73">
        <w:t>Z. z.</w:t>
      </w:r>
      <w:r w:rsidRPr="008D2F3C" w:rsidR="009A6A8E">
        <w:t xml:space="preserve">, zákona </w:t>
      </w:r>
      <w:r w:rsidRPr="008D2F3C" w:rsidR="00042F73">
        <w:t>č. </w:t>
      </w:r>
      <w:r w:rsidRPr="008D2F3C" w:rsidR="009A6A8E">
        <w:t xml:space="preserve">129/1998 </w:t>
      </w:r>
      <w:r w:rsidRPr="008D2F3C" w:rsidR="00042F73">
        <w:t>Z. z.</w:t>
      </w:r>
      <w:r w:rsidRPr="008D2F3C" w:rsidR="009A6A8E">
        <w:t xml:space="preserve">, zákona </w:t>
      </w:r>
      <w:r w:rsidRPr="008D2F3C" w:rsidR="00042F73">
        <w:t>č. </w:t>
      </w:r>
      <w:r w:rsidRPr="008D2F3C" w:rsidR="009A6A8E">
        <w:t xml:space="preserve">140/1998 </w:t>
      </w:r>
      <w:r w:rsidRPr="008D2F3C" w:rsidR="00042F73">
        <w:t>Z. z.</w:t>
      </w:r>
      <w:r w:rsidRPr="008D2F3C" w:rsidR="009A6A8E">
        <w:t xml:space="preserve">, zákona </w:t>
      </w:r>
      <w:r w:rsidRPr="008D2F3C" w:rsidR="00042F73">
        <w:t>č. </w:t>
      </w:r>
      <w:r w:rsidRPr="008D2F3C" w:rsidR="009A6A8E">
        <w:t xml:space="preserve">143/1998 </w:t>
      </w:r>
      <w:r w:rsidRPr="008D2F3C" w:rsidR="00042F73">
        <w:t>Z. z.</w:t>
      </w:r>
      <w:r w:rsidRPr="008D2F3C" w:rsidR="009A6A8E">
        <w:t xml:space="preserve">, zákona </w:t>
      </w:r>
      <w:r w:rsidRPr="008D2F3C" w:rsidR="00042F73">
        <w:t>č. </w:t>
      </w:r>
      <w:r w:rsidRPr="008D2F3C" w:rsidR="009A6A8E">
        <w:t xml:space="preserve">144/1998 </w:t>
      </w:r>
      <w:r w:rsidRPr="008D2F3C" w:rsidR="00042F73">
        <w:t>Z. z.</w:t>
      </w:r>
      <w:r w:rsidRPr="008D2F3C" w:rsidR="009A6A8E">
        <w:t xml:space="preserve">, zákona </w:t>
      </w:r>
      <w:r w:rsidRPr="008D2F3C" w:rsidR="00042F73">
        <w:t>č. </w:t>
      </w:r>
      <w:r w:rsidRPr="008D2F3C" w:rsidR="009A6A8E">
        <w:t xml:space="preserve">161/1998 </w:t>
      </w:r>
      <w:r w:rsidRPr="008D2F3C" w:rsidR="00042F73">
        <w:t>Z. z.</w:t>
      </w:r>
      <w:r w:rsidRPr="008D2F3C" w:rsidR="009A6A8E">
        <w:t xml:space="preserve">, zákona </w:t>
      </w:r>
      <w:r w:rsidRPr="008D2F3C" w:rsidR="00042F73">
        <w:t>č. </w:t>
      </w:r>
      <w:r w:rsidRPr="008D2F3C" w:rsidR="009A6A8E">
        <w:t xml:space="preserve">178/1998 </w:t>
      </w:r>
      <w:r w:rsidRPr="008D2F3C" w:rsidR="00042F73">
        <w:t>Z. z.</w:t>
      </w:r>
      <w:r w:rsidRPr="008D2F3C" w:rsidR="009A6A8E">
        <w:t xml:space="preserve">, zákona </w:t>
      </w:r>
      <w:r w:rsidRPr="008D2F3C" w:rsidR="00042F73">
        <w:t>č. </w:t>
      </w:r>
      <w:r w:rsidRPr="008D2F3C" w:rsidR="009A6A8E">
        <w:t xml:space="preserve">179/1998 </w:t>
      </w:r>
      <w:r w:rsidRPr="008D2F3C" w:rsidR="00042F73">
        <w:t>Z. z.</w:t>
      </w:r>
      <w:r w:rsidRPr="008D2F3C" w:rsidR="009A6A8E">
        <w:t xml:space="preserve">, zákona </w:t>
      </w:r>
      <w:r w:rsidRPr="008D2F3C" w:rsidR="00042F73">
        <w:t>č. </w:t>
      </w:r>
      <w:r w:rsidRPr="008D2F3C" w:rsidR="009A6A8E">
        <w:t xml:space="preserve">194/1998 </w:t>
      </w:r>
      <w:r w:rsidRPr="008D2F3C" w:rsidR="00042F73">
        <w:t>Z. z.</w:t>
      </w:r>
      <w:r w:rsidRPr="008D2F3C" w:rsidR="009A6A8E">
        <w:t xml:space="preserve">, zákona </w:t>
      </w:r>
      <w:r w:rsidRPr="008D2F3C" w:rsidR="00042F73">
        <w:t>č. </w:t>
      </w:r>
      <w:r w:rsidRPr="008D2F3C" w:rsidR="009A6A8E">
        <w:t xml:space="preserve">263/1999 </w:t>
      </w:r>
      <w:r w:rsidRPr="008D2F3C" w:rsidR="00042F73">
        <w:t>Z. z.</w:t>
      </w:r>
      <w:r w:rsidRPr="008D2F3C" w:rsidR="009A6A8E">
        <w:t xml:space="preserve">, zákona </w:t>
      </w:r>
      <w:r w:rsidRPr="008D2F3C" w:rsidR="00042F73">
        <w:t>č. </w:t>
      </w:r>
      <w:r w:rsidRPr="008D2F3C" w:rsidR="009A6A8E">
        <w:t xml:space="preserve">264/1999 </w:t>
      </w:r>
      <w:r w:rsidRPr="008D2F3C" w:rsidR="00042F73">
        <w:t>Z. z.</w:t>
      </w:r>
      <w:r w:rsidRPr="008D2F3C" w:rsidR="009A6A8E">
        <w:t xml:space="preserve">, zákona </w:t>
      </w:r>
      <w:r w:rsidRPr="008D2F3C" w:rsidR="00042F73">
        <w:t>č. </w:t>
      </w:r>
      <w:r w:rsidRPr="008D2F3C" w:rsidR="009A6A8E">
        <w:t xml:space="preserve">119/2000 </w:t>
      </w:r>
      <w:r w:rsidRPr="008D2F3C" w:rsidR="00042F73">
        <w:t>Z. z.</w:t>
      </w:r>
      <w:r w:rsidRPr="008D2F3C" w:rsidR="009A6A8E">
        <w:t xml:space="preserve">, zákona </w:t>
      </w:r>
      <w:r w:rsidRPr="008D2F3C" w:rsidR="00042F73">
        <w:t>č. </w:t>
      </w:r>
      <w:r w:rsidRPr="008D2F3C" w:rsidR="009A6A8E">
        <w:t xml:space="preserve">142/2000 </w:t>
      </w:r>
      <w:r w:rsidRPr="008D2F3C" w:rsidR="00042F73">
        <w:t>Z. z.</w:t>
      </w:r>
      <w:r w:rsidRPr="008D2F3C" w:rsidR="009A6A8E">
        <w:t xml:space="preserve">, zákona </w:t>
      </w:r>
      <w:r w:rsidRPr="008D2F3C" w:rsidR="00042F73">
        <w:t>č. </w:t>
      </w:r>
      <w:r w:rsidRPr="008D2F3C" w:rsidR="009A6A8E">
        <w:t xml:space="preserve">236/2000 </w:t>
      </w:r>
      <w:r w:rsidRPr="008D2F3C" w:rsidR="00042F73">
        <w:t>Z. z.</w:t>
      </w:r>
      <w:r w:rsidRPr="008D2F3C" w:rsidR="009A6A8E">
        <w:t xml:space="preserve">, zákona </w:t>
      </w:r>
      <w:r w:rsidRPr="008D2F3C" w:rsidR="00042F73">
        <w:t>č. </w:t>
      </w:r>
      <w:r w:rsidRPr="008D2F3C" w:rsidR="009A6A8E">
        <w:t xml:space="preserve">238/2000 </w:t>
      </w:r>
      <w:r w:rsidRPr="008D2F3C" w:rsidR="00042F73">
        <w:t>Z. z.</w:t>
      </w:r>
      <w:r w:rsidRPr="008D2F3C" w:rsidR="009A6A8E">
        <w:t xml:space="preserve">, zákona </w:t>
      </w:r>
      <w:r w:rsidRPr="008D2F3C" w:rsidR="00042F73">
        <w:t>č. </w:t>
      </w:r>
      <w:r w:rsidRPr="008D2F3C" w:rsidR="009A6A8E">
        <w:t xml:space="preserve">268/2000 </w:t>
      </w:r>
      <w:r w:rsidRPr="008D2F3C" w:rsidR="00042F73">
        <w:t>Z. z.</w:t>
      </w:r>
      <w:r w:rsidRPr="008D2F3C" w:rsidR="009A6A8E">
        <w:t xml:space="preserve">, zákona </w:t>
      </w:r>
      <w:r w:rsidRPr="008D2F3C" w:rsidR="00042F73">
        <w:t>č. </w:t>
      </w:r>
      <w:r w:rsidRPr="008D2F3C" w:rsidR="009A6A8E">
        <w:t xml:space="preserve">338/2000 </w:t>
      </w:r>
      <w:r w:rsidRPr="008D2F3C" w:rsidR="00042F73">
        <w:t>Z. z.</w:t>
      </w:r>
      <w:r w:rsidRPr="008D2F3C" w:rsidR="009A6A8E">
        <w:t xml:space="preserve">, zákona </w:t>
      </w:r>
      <w:r w:rsidRPr="008D2F3C" w:rsidR="00042F73">
        <w:t>č. </w:t>
      </w:r>
      <w:r w:rsidRPr="008D2F3C" w:rsidR="009A6A8E">
        <w:t xml:space="preserve">223/2001 </w:t>
      </w:r>
      <w:r w:rsidRPr="008D2F3C" w:rsidR="00042F73">
        <w:t>Z. z.</w:t>
      </w:r>
      <w:r w:rsidRPr="008D2F3C" w:rsidR="009A6A8E">
        <w:t xml:space="preserve">, zákona </w:t>
      </w:r>
      <w:r w:rsidRPr="008D2F3C" w:rsidR="00042F73">
        <w:t>č. </w:t>
      </w:r>
      <w:r w:rsidRPr="008D2F3C" w:rsidR="009A6A8E">
        <w:t xml:space="preserve">279/2001 </w:t>
      </w:r>
      <w:r w:rsidRPr="008D2F3C" w:rsidR="00042F73">
        <w:t>Z. z.</w:t>
      </w:r>
      <w:r w:rsidRPr="008D2F3C" w:rsidR="009A6A8E">
        <w:t xml:space="preserve">, zákona </w:t>
      </w:r>
      <w:r w:rsidRPr="008D2F3C" w:rsidR="00042F73">
        <w:t>č. </w:t>
      </w:r>
      <w:r w:rsidRPr="008D2F3C" w:rsidR="009A6A8E">
        <w:t xml:space="preserve">488/2001 </w:t>
      </w:r>
      <w:r w:rsidRPr="008D2F3C" w:rsidR="00042F73">
        <w:t>Z. z.</w:t>
      </w:r>
      <w:r w:rsidRPr="008D2F3C" w:rsidR="009A6A8E">
        <w:t xml:space="preserve">, zákona </w:t>
      </w:r>
      <w:r w:rsidRPr="008D2F3C" w:rsidR="00042F73">
        <w:t>č. </w:t>
      </w:r>
      <w:r w:rsidRPr="008D2F3C" w:rsidR="009A6A8E">
        <w:t xml:space="preserve">554/2001 </w:t>
      </w:r>
      <w:r w:rsidRPr="008D2F3C" w:rsidR="00042F73">
        <w:t>Z. z.</w:t>
      </w:r>
      <w:r w:rsidRPr="008D2F3C" w:rsidR="009A6A8E">
        <w:t xml:space="preserve">, zákona </w:t>
      </w:r>
      <w:r w:rsidRPr="008D2F3C" w:rsidR="00042F73">
        <w:t>č. </w:t>
      </w:r>
      <w:r w:rsidRPr="008D2F3C" w:rsidR="009A6A8E">
        <w:t xml:space="preserve">261/2002 </w:t>
      </w:r>
      <w:r w:rsidRPr="008D2F3C" w:rsidR="00042F73">
        <w:t>Z. z.</w:t>
      </w:r>
      <w:r w:rsidRPr="008D2F3C" w:rsidR="009A6A8E">
        <w:t xml:space="preserve">, zákona </w:t>
      </w:r>
      <w:r w:rsidRPr="008D2F3C" w:rsidR="00042F73">
        <w:t>č. </w:t>
      </w:r>
      <w:r w:rsidRPr="008D2F3C" w:rsidR="009A6A8E">
        <w:t xml:space="preserve">284/2002 </w:t>
      </w:r>
      <w:r w:rsidRPr="008D2F3C" w:rsidR="00042F73">
        <w:t>Z. z.</w:t>
      </w:r>
      <w:r w:rsidRPr="008D2F3C" w:rsidR="009A6A8E">
        <w:t xml:space="preserve">, zákona </w:t>
      </w:r>
      <w:r w:rsidRPr="008D2F3C" w:rsidR="00042F73">
        <w:t>č. </w:t>
      </w:r>
      <w:r w:rsidRPr="008D2F3C" w:rsidR="009A6A8E">
        <w:t xml:space="preserve">506/2002 </w:t>
      </w:r>
      <w:r w:rsidRPr="008D2F3C" w:rsidR="00042F73">
        <w:t>Z. z.</w:t>
      </w:r>
      <w:r w:rsidRPr="008D2F3C" w:rsidR="009A6A8E">
        <w:t xml:space="preserve">, zákona </w:t>
      </w:r>
      <w:r w:rsidRPr="008D2F3C" w:rsidR="00042F73">
        <w:t>č. </w:t>
      </w:r>
      <w:r w:rsidRPr="008D2F3C" w:rsidR="009A6A8E">
        <w:t xml:space="preserve">190/2003 </w:t>
      </w:r>
      <w:r w:rsidRPr="008D2F3C" w:rsidR="00042F73">
        <w:t>Z. z.</w:t>
      </w:r>
      <w:r w:rsidRPr="008D2F3C" w:rsidR="009A6A8E">
        <w:t xml:space="preserve">, zákona </w:t>
      </w:r>
      <w:r w:rsidRPr="008D2F3C" w:rsidR="00042F73">
        <w:t>č. </w:t>
      </w:r>
      <w:r w:rsidRPr="008D2F3C" w:rsidR="009A6A8E">
        <w:t xml:space="preserve">219/2003 </w:t>
      </w:r>
      <w:r w:rsidRPr="008D2F3C" w:rsidR="00042F73">
        <w:t>Z. z.</w:t>
      </w:r>
      <w:r w:rsidRPr="008D2F3C" w:rsidR="009A6A8E">
        <w:t xml:space="preserve">, zákona </w:t>
      </w:r>
      <w:r w:rsidRPr="008D2F3C" w:rsidR="00042F73">
        <w:t>č. </w:t>
      </w:r>
      <w:r w:rsidRPr="008D2F3C" w:rsidR="009A6A8E">
        <w:t xml:space="preserve">245/2003 </w:t>
      </w:r>
      <w:r w:rsidRPr="008D2F3C" w:rsidR="00042F73">
        <w:t>Z. z.</w:t>
      </w:r>
      <w:r w:rsidRPr="008D2F3C" w:rsidR="009A6A8E">
        <w:t xml:space="preserve">, zákona </w:t>
      </w:r>
      <w:r w:rsidRPr="008D2F3C" w:rsidR="00042F73">
        <w:t>č. </w:t>
      </w:r>
      <w:r w:rsidRPr="008D2F3C" w:rsidR="009A6A8E">
        <w:t xml:space="preserve">423/2003 </w:t>
      </w:r>
      <w:r w:rsidRPr="008D2F3C" w:rsidR="00042F73">
        <w:t>Z. z.</w:t>
      </w:r>
      <w:r w:rsidRPr="008D2F3C" w:rsidR="009A6A8E">
        <w:t xml:space="preserve">, zákona </w:t>
      </w:r>
      <w:r w:rsidRPr="008D2F3C" w:rsidR="00042F73">
        <w:t>č. </w:t>
      </w:r>
      <w:r w:rsidRPr="008D2F3C" w:rsidR="009A6A8E">
        <w:t xml:space="preserve">515/2003 </w:t>
      </w:r>
      <w:r w:rsidRPr="008D2F3C" w:rsidR="00042F73">
        <w:t>Z. z.</w:t>
      </w:r>
      <w:r w:rsidRPr="008D2F3C" w:rsidR="009A6A8E">
        <w:t xml:space="preserve">, zákona </w:t>
      </w:r>
      <w:r w:rsidRPr="008D2F3C" w:rsidR="00042F73">
        <w:t>č. </w:t>
      </w:r>
      <w:r w:rsidRPr="008D2F3C" w:rsidR="009A6A8E">
        <w:t xml:space="preserve">586/2003 </w:t>
      </w:r>
      <w:r w:rsidRPr="008D2F3C" w:rsidR="00042F73">
        <w:t>Z. z.</w:t>
      </w:r>
      <w:r w:rsidRPr="008D2F3C" w:rsidR="009A6A8E">
        <w:t xml:space="preserve">, zákona </w:t>
      </w:r>
      <w:r w:rsidRPr="008D2F3C" w:rsidR="00042F73">
        <w:t>č. </w:t>
      </w:r>
      <w:r w:rsidRPr="008D2F3C" w:rsidR="009A6A8E">
        <w:t xml:space="preserve">602/2003 </w:t>
      </w:r>
      <w:r w:rsidRPr="008D2F3C" w:rsidR="00042F73">
        <w:t>Z. z.</w:t>
      </w:r>
      <w:r w:rsidRPr="008D2F3C" w:rsidR="009A6A8E">
        <w:t xml:space="preserve">, zákona </w:t>
      </w:r>
      <w:r w:rsidRPr="008D2F3C" w:rsidR="00042F73">
        <w:t>č. </w:t>
      </w:r>
      <w:r w:rsidRPr="008D2F3C" w:rsidR="009A6A8E">
        <w:t xml:space="preserve">347/2004 </w:t>
      </w:r>
      <w:r w:rsidRPr="008D2F3C" w:rsidR="00042F73">
        <w:t>Z. z.</w:t>
      </w:r>
      <w:r w:rsidRPr="008D2F3C" w:rsidR="009A6A8E">
        <w:t xml:space="preserve">, zákona </w:t>
      </w:r>
      <w:r w:rsidRPr="008D2F3C" w:rsidR="00042F73">
        <w:t>č. </w:t>
      </w:r>
      <w:r w:rsidRPr="008D2F3C" w:rsidR="009A6A8E">
        <w:t xml:space="preserve">350/2004 </w:t>
      </w:r>
      <w:r w:rsidRPr="008D2F3C" w:rsidR="00042F73">
        <w:t>Z. z.</w:t>
      </w:r>
      <w:r w:rsidRPr="008D2F3C" w:rsidR="009A6A8E">
        <w:t xml:space="preserve">, zákona </w:t>
      </w:r>
      <w:r w:rsidRPr="008D2F3C" w:rsidR="00042F73">
        <w:t>č. </w:t>
      </w:r>
      <w:r w:rsidRPr="008D2F3C" w:rsidR="009A6A8E">
        <w:t xml:space="preserve">365/2004 </w:t>
      </w:r>
      <w:r w:rsidRPr="008D2F3C" w:rsidR="00042F73">
        <w:t>Z. z.</w:t>
      </w:r>
      <w:r w:rsidRPr="008D2F3C" w:rsidR="009A6A8E">
        <w:t xml:space="preserve">, zákona </w:t>
      </w:r>
      <w:r w:rsidRPr="008D2F3C" w:rsidR="00042F73">
        <w:t>č. </w:t>
      </w:r>
      <w:r w:rsidRPr="008D2F3C" w:rsidR="009A6A8E">
        <w:t xml:space="preserve">420/2004 </w:t>
      </w:r>
      <w:r w:rsidRPr="008D2F3C" w:rsidR="00042F73">
        <w:t>Z. z.</w:t>
      </w:r>
      <w:r w:rsidRPr="008D2F3C" w:rsidR="009A6A8E">
        <w:t xml:space="preserve">, zákona </w:t>
      </w:r>
      <w:r w:rsidRPr="008D2F3C" w:rsidR="00042F73">
        <w:t>č. </w:t>
      </w:r>
      <w:r w:rsidRPr="008D2F3C" w:rsidR="009A6A8E">
        <w:t xml:space="preserve">533/2004 </w:t>
      </w:r>
      <w:r w:rsidRPr="008D2F3C" w:rsidR="00042F73">
        <w:t>Z. z.</w:t>
      </w:r>
      <w:r w:rsidRPr="008D2F3C" w:rsidR="009A6A8E">
        <w:t xml:space="preserve">, zákona </w:t>
      </w:r>
      <w:r w:rsidRPr="008D2F3C" w:rsidR="00042F73">
        <w:t>č. </w:t>
      </w:r>
      <w:r w:rsidRPr="008D2F3C" w:rsidR="009A6A8E">
        <w:t xml:space="preserve">544/2004 </w:t>
      </w:r>
      <w:r w:rsidRPr="008D2F3C" w:rsidR="00042F73">
        <w:t>Z. z.</w:t>
      </w:r>
      <w:r w:rsidRPr="008D2F3C" w:rsidR="009A6A8E">
        <w:t xml:space="preserve">, zákona </w:t>
      </w:r>
      <w:r w:rsidRPr="008D2F3C" w:rsidR="00042F73">
        <w:t>č. </w:t>
      </w:r>
      <w:r w:rsidRPr="008D2F3C" w:rsidR="009A6A8E">
        <w:t xml:space="preserve">578/2004 </w:t>
      </w:r>
      <w:r w:rsidRPr="008D2F3C" w:rsidR="00042F73">
        <w:t>Z. z.</w:t>
      </w:r>
      <w:r w:rsidRPr="008D2F3C" w:rsidR="009A6A8E">
        <w:t xml:space="preserve">, zákona </w:t>
      </w:r>
      <w:r w:rsidRPr="008D2F3C" w:rsidR="00042F73">
        <w:t>č. </w:t>
      </w:r>
      <w:r w:rsidRPr="008D2F3C" w:rsidR="009A6A8E">
        <w:t xml:space="preserve">624/2004 </w:t>
      </w:r>
      <w:r w:rsidRPr="008D2F3C" w:rsidR="00042F73">
        <w:t>Z. z.</w:t>
      </w:r>
      <w:r w:rsidRPr="008D2F3C" w:rsidR="009A6A8E">
        <w:t xml:space="preserve">, zákona </w:t>
      </w:r>
      <w:r w:rsidRPr="008D2F3C" w:rsidR="00042F73">
        <w:t>č. </w:t>
      </w:r>
      <w:r w:rsidRPr="008D2F3C" w:rsidR="009A6A8E">
        <w:t xml:space="preserve">650/2004 </w:t>
      </w:r>
      <w:r w:rsidRPr="008D2F3C" w:rsidR="00042F73">
        <w:t>Z. z.</w:t>
      </w:r>
      <w:r w:rsidRPr="008D2F3C" w:rsidR="009A6A8E">
        <w:t xml:space="preserve">, zákona </w:t>
      </w:r>
      <w:r w:rsidRPr="008D2F3C" w:rsidR="00042F73">
        <w:t>č. </w:t>
      </w:r>
      <w:r w:rsidRPr="008D2F3C" w:rsidR="009A6A8E">
        <w:t xml:space="preserve">656/2004 </w:t>
      </w:r>
      <w:r w:rsidRPr="008D2F3C" w:rsidR="00042F73">
        <w:t>Z. z.</w:t>
      </w:r>
      <w:r w:rsidRPr="008D2F3C" w:rsidR="009A6A8E">
        <w:t xml:space="preserve">, zákona </w:t>
      </w:r>
      <w:r w:rsidRPr="008D2F3C" w:rsidR="00042F73">
        <w:t>č. </w:t>
      </w:r>
      <w:r w:rsidRPr="008D2F3C" w:rsidR="009A6A8E">
        <w:t xml:space="preserve">725/2004 </w:t>
      </w:r>
      <w:r w:rsidRPr="008D2F3C" w:rsidR="00042F73">
        <w:t>Z. z.</w:t>
      </w:r>
      <w:r w:rsidRPr="008D2F3C" w:rsidR="009A6A8E">
        <w:t xml:space="preserve">, zákona </w:t>
      </w:r>
      <w:r w:rsidRPr="008D2F3C" w:rsidR="00042F73">
        <w:t>č. </w:t>
      </w:r>
      <w:r w:rsidRPr="008D2F3C" w:rsidR="009A6A8E">
        <w:t xml:space="preserve">8/2005 </w:t>
      </w:r>
      <w:r w:rsidRPr="008D2F3C" w:rsidR="00042F73">
        <w:t>Z. z.</w:t>
      </w:r>
      <w:r w:rsidRPr="008D2F3C" w:rsidR="009A6A8E">
        <w:t xml:space="preserve">, zákona </w:t>
      </w:r>
      <w:r w:rsidRPr="008D2F3C" w:rsidR="00042F73">
        <w:t>č. </w:t>
      </w:r>
      <w:r w:rsidRPr="008D2F3C" w:rsidR="009A6A8E">
        <w:t xml:space="preserve">93/2005 </w:t>
      </w:r>
      <w:r w:rsidRPr="008D2F3C" w:rsidR="00042F73">
        <w:t>Z. z.</w:t>
      </w:r>
      <w:r w:rsidRPr="008D2F3C" w:rsidR="009A6A8E">
        <w:t xml:space="preserve">, zákona </w:t>
      </w:r>
      <w:r w:rsidRPr="008D2F3C" w:rsidR="00042F73">
        <w:t>č. </w:t>
      </w:r>
      <w:r w:rsidRPr="008D2F3C" w:rsidR="009A6A8E">
        <w:t xml:space="preserve">331/2005 </w:t>
      </w:r>
      <w:r w:rsidRPr="008D2F3C" w:rsidR="00042F73">
        <w:t>Z. z.</w:t>
      </w:r>
      <w:r w:rsidRPr="008D2F3C" w:rsidR="009A6A8E">
        <w:t xml:space="preserve">, zákona </w:t>
      </w:r>
      <w:r w:rsidRPr="008D2F3C" w:rsidR="00042F73">
        <w:t>č. </w:t>
      </w:r>
      <w:r w:rsidRPr="008D2F3C" w:rsidR="009A6A8E">
        <w:t xml:space="preserve">340/2005 </w:t>
      </w:r>
      <w:r w:rsidRPr="008D2F3C" w:rsidR="00042F73">
        <w:t>Z. z.</w:t>
      </w:r>
      <w:r w:rsidRPr="008D2F3C" w:rsidR="009A6A8E">
        <w:t xml:space="preserve">, zákona </w:t>
      </w:r>
      <w:r w:rsidRPr="008D2F3C" w:rsidR="00042F73">
        <w:t>č. </w:t>
      </w:r>
      <w:r w:rsidRPr="008D2F3C" w:rsidR="009A6A8E">
        <w:t xml:space="preserve">351/2005 </w:t>
      </w:r>
      <w:r w:rsidRPr="008D2F3C" w:rsidR="00042F73">
        <w:t>Z. z.</w:t>
      </w:r>
      <w:r w:rsidRPr="008D2F3C" w:rsidR="009A6A8E">
        <w:t xml:space="preserve">, zákona </w:t>
      </w:r>
      <w:r w:rsidRPr="008D2F3C" w:rsidR="00042F73">
        <w:t>č. </w:t>
      </w:r>
      <w:r w:rsidRPr="008D2F3C" w:rsidR="009A6A8E">
        <w:t xml:space="preserve">470/2005 </w:t>
      </w:r>
      <w:r w:rsidRPr="008D2F3C" w:rsidR="00042F73">
        <w:t>Z. z.</w:t>
      </w:r>
      <w:r w:rsidRPr="008D2F3C" w:rsidR="009A6A8E">
        <w:t xml:space="preserve">, zákona </w:t>
      </w:r>
      <w:r w:rsidRPr="008D2F3C" w:rsidR="00042F73">
        <w:t>č. </w:t>
      </w:r>
      <w:r w:rsidRPr="008D2F3C" w:rsidR="009A6A8E">
        <w:t xml:space="preserve">473/2005 </w:t>
      </w:r>
      <w:r w:rsidRPr="008D2F3C" w:rsidR="00042F73">
        <w:t>Z. z.</w:t>
      </w:r>
      <w:r w:rsidRPr="008D2F3C" w:rsidR="009A6A8E">
        <w:t xml:space="preserve">, zákona </w:t>
      </w:r>
      <w:r w:rsidRPr="008D2F3C" w:rsidR="00042F73">
        <w:t>č. </w:t>
      </w:r>
      <w:r w:rsidRPr="008D2F3C" w:rsidR="009A6A8E">
        <w:t xml:space="preserve">491/2005 </w:t>
      </w:r>
      <w:r w:rsidRPr="008D2F3C" w:rsidR="00042F73">
        <w:t>Z. z.</w:t>
      </w:r>
      <w:r w:rsidRPr="008D2F3C" w:rsidR="009A6A8E">
        <w:t xml:space="preserve">, zákona </w:t>
      </w:r>
      <w:r w:rsidRPr="008D2F3C" w:rsidR="00042F73">
        <w:t>č. </w:t>
      </w:r>
      <w:r w:rsidRPr="008D2F3C" w:rsidR="009A6A8E">
        <w:t xml:space="preserve">555/2005 </w:t>
      </w:r>
      <w:r w:rsidRPr="008D2F3C" w:rsidR="00042F73">
        <w:t>Z. z.</w:t>
      </w:r>
      <w:r w:rsidRPr="008D2F3C" w:rsidR="009A6A8E">
        <w:t xml:space="preserve">, zákona </w:t>
      </w:r>
      <w:r w:rsidRPr="008D2F3C" w:rsidR="00042F73">
        <w:t>č. </w:t>
      </w:r>
      <w:r w:rsidRPr="008D2F3C" w:rsidR="009A6A8E">
        <w:t xml:space="preserve">567/2005 </w:t>
      </w:r>
      <w:r w:rsidRPr="008D2F3C" w:rsidR="00042F73">
        <w:t>Z. z.</w:t>
      </w:r>
      <w:r w:rsidRPr="008D2F3C" w:rsidR="009A6A8E">
        <w:t xml:space="preserve">, zákona </w:t>
      </w:r>
      <w:r w:rsidRPr="008D2F3C" w:rsidR="00042F73">
        <w:t>č. </w:t>
      </w:r>
      <w:r w:rsidRPr="008D2F3C" w:rsidR="009A6A8E">
        <w:t xml:space="preserve">124/2006 </w:t>
      </w:r>
      <w:r w:rsidRPr="008D2F3C" w:rsidR="00042F73">
        <w:t>Z. z.</w:t>
      </w:r>
      <w:r w:rsidRPr="008D2F3C" w:rsidR="009A6A8E">
        <w:t xml:space="preserve">, zákona </w:t>
      </w:r>
      <w:r w:rsidRPr="008D2F3C" w:rsidR="00042F73">
        <w:t>č. </w:t>
      </w:r>
      <w:r w:rsidRPr="008D2F3C" w:rsidR="009A6A8E">
        <w:t xml:space="preserve">126/2006 </w:t>
      </w:r>
      <w:r w:rsidRPr="008D2F3C" w:rsidR="00042F73">
        <w:t>Z. z.</w:t>
      </w:r>
      <w:r w:rsidRPr="008D2F3C" w:rsidR="009A6A8E">
        <w:t xml:space="preserve">, zákona </w:t>
      </w:r>
      <w:r w:rsidRPr="008D2F3C" w:rsidR="00042F73">
        <w:t>č. </w:t>
      </w:r>
      <w:r w:rsidRPr="008D2F3C" w:rsidR="009A6A8E">
        <w:t xml:space="preserve">17/2007 </w:t>
      </w:r>
      <w:r w:rsidRPr="008D2F3C" w:rsidR="00042F73">
        <w:t>Z. z.</w:t>
      </w:r>
      <w:r w:rsidRPr="008D2F3C" w:rsidR="009A6A8E">
        <w:t xml:space="preserve">, zákona </w:t>
      </w:r>
      <w:r w:rsidRPr="008D2F3C" w:rsidR="00042F73">
        <w:t>č. </w:t>
      </w:r>
      <w:r w:rsidRPr="008D2F3C" w:rsidR="009A6A8E">
        <w:t xml:space="preserve">99/2007 </w:t>
      </w:r>
      <w:r w:rsidRPr="008D2F3C" w:rsidR="00042F73">
        <w:t>Z. z.</w:t>
      </w:r>
      <w:r w:rsidRPr="008D2F3C" w:rsidR="009A6A8E">
        <w:t xml:space="preserve">, zákona </w:t>
      </w:r>
      <w:r w:rsidRPr="008D2F3C" w:rsidR="00042F73">
        <w:t>č. </w:t>
      </w:r>
      <w:r w:rsidRPr="008D2F3C" w:rsidR="009A6A8E">
        <w:t xml:space="preserve">193/2007 </w:t>
      </w:r>
      <w:r w:rsidRPr="008D2F3C" w:rsidR="00042F73">
        <w:t>Z. z.</w:t>
      </w:r>
      <w:r w:rsidRPr="008D2F3C" w:rsidR="009A6A8E">
        <w:t xml:space="preserve">, zákona </w:t>
      </w:r>
      <w:r w:rsidRPr="008D2F3C" w:rsidR="00042F73">
        <w:t>č. </w:t>
      </w:r>
      <w:r w:rsidRPr="008D2F3C" w:rsidR="009A6A8E">
        <w:t xml:space="preserve">218/2007 </w:t>
      </w:r>
      <w:r w:rsidRPr="008D2F3C" w:rsidR="00042F73">
        <w:t>Z. z.</w:t>
      </w:r>
      <w:r w:rsidRPr="008D2F3C" w:rsidR="009A6A8E">
        <w:t xml:space="preserve">, zákona </w:t>
      </w:r>
      <w:r w:rsidRPr="008D2F3C" w:rsidR="00042F73">
        <w:t>č. </w:t>
      </w:r>
      <w:r w:rsidRPr="008D2F3C" w:rsidR="009A6A8E">
        <w:t xml:space="preserve">358/2007 </w:t>
      </w:r>
      <w:r w:rsidRPr="008D2F3C" w:rsidR="00042F73">
        <w:t>Z. z.</w:t>
      </w:r>
      <w:r w:rsidRPr="008D2F3C" w:rsidR="009A6A8E">
        <w:t xml:space="preserve">, zákona </w:t>
      </w:r>
      <w:r w:rsidRPr="008D2F3C" w:rsidR="00042F73">
        <w:t>č. </w:t>
      </w:r>
      <w:r w:rsidRPr="008D2F3C" w:rsidR="009A6A8E">
        <w:t xml:space="preserve">577/2007 </w:t>
      </w:r>
      <w:r w:rsidRPr="008D2F3C" w:rsidR="00042F73">
        <w:t>Z. z.</w:t>
      </w:r>
      <w:r w:rsidRPr="008D2F3C" w:rsidR="009A6A8E">
        <w:t xml:space="preserve">, zákona </w:t>
      </w:r>
      <w:r w:rsidRPr="008D2F3C" w:rsidR="00042F73">
        <w:t>č. </w:t>
      </w:r>
      <w:r w:rsidRPr="008D2F3C" w:rsidR="009A6A8E">
        <w:t xml:space="preserve">112/2008 </w:t>
      </w:r>
      <w:r w:rsidRPr="008D2F3C" w:rsidR="00042F73">
        <w:t>Z. z.</w:t>
      </w:r>
      <w:r w:rsidRPr="008D2F3C" w:rsidR="009A6A8E">
        <w:t xml:space="preserve">, zákona </w:t>
      </w:r>
      <w:r w:rsidRPr="008D2F3C" w:rsidR="00042F73">
        <w:t>č. </w:t>
      </w:r>
      <w:r w:rsidRPr="008D2F3C" w:rsidR="009A6A8E">
        <w:t xml:space="preserve">445/2008 </w:t>
      </w:r>
      <w:r w:rsidRPr="008D2F3C" w:rsidR="00042F73">
        <w:t>Z. z.</w:t>
      </w:r>
      <w:r w:rsidRPr="008D2F3C" w:rsidR="009A6A8E">
        <w:t xml:space="preserve">, zákona </w:t>
      </w:r>
      <w:r w:rsidRPr="008D2F3C" w:rsidR="00042F73">
        <w:t>č. </w:t>
      </w:r>
      <w:r w:rsidRPr="008D2F3C" w:rsidR="009A6A8E">
        <w:t xml:space="preserve">448/2008 </w:t>
      </w:r>
      <w:r w:rsidRPr="008D2F3C" w:rsidR="00042F73">
        <w:t>Z. z.</w:t>
      </w:r>
      <w:r w:rsidRPr="008D2F3C" w:rsidR="009A6A8E">
        <w:t xml:space="preserve">, zákona </w:t>
      </w:r>
      <w:r w:rsidRPr="008D2F3C" w:rsidR="00042F73">
        <w:t>č. </w:t>
      </w:r>
      <w:r w:rsidRPr="008D2F3C" w:rsidR="009A6A8E">
        <w:t xml:space="preserve">186/2009 </w:t>
      </w:r>
      <w:r w:rsidRPr="008D2F3C" w:rsidR="00042F73">
        <w:t>Z. z.</w:t>
      </w:r>
      <w:r w:rsidRPr="008D2F3C" w:rsidR="009A6A8E">
        <w:t xml:space="preserve">, zákona </w:t>
      </w:r>
      <w:r w:rsidRPr="008D2F3C" w:rsidR="00042F73">
        <w:t>č. </w:t>
      </w:r>
      <w:r w:rsidRPr="008D2F3C" w:rsidR="009A6A8E">
        <w:t xml:space="preserve">492/2009 </w:t>
      </w:r>
      <w:r w:rsidRPr="008D2F3C" w:rsidR="00042F73">
        <w:t>Z. z.</w:t>
      </w:r>
      <w:r w:rsidRPr="008D2F3C" w:rsidR="009A6A8E">
        <w:t xml:space="preserve">, zákona </w:t>
      </w:r>
      <w:r w:rsidRPr="008D2F3C" w:rsidR="00042F73">
        <w:t>č. </w:t>
      </w:r>
      <w:r w:rsidRPr="008D2F3C" w:rsidR="009A6A8E">
        <w:t xml:space="preserve">568/2009 </w:t>
      </w:r>
      <w:r w:rsidRPr="008D2F3C" w:rsidR="00042F73">
        <w:t>Z. z.</w:t>
      </w:r>
      <w:r w:rsidRPr="008D2F3C" w:rsidR="009A6A8E">
        <w:t xml:space="preserve">, zákona </w:t>
      </w:r>
      <w:r w:rsidRPr="008D2F3C" w:rsidR="00042F73">
        <w:t>č. </w:t>
      </w:r>
      <w:r w:rsidRPr="008D2F3C" w:rsidR="009A6A8E">
        <w:t xml:space="preserve">129/2010 </w:t>
      </w:r>
      <w:r w:rsidRPr="008D2F3C" w:rsidR="00042F73">
        <w:t>Z. z.</w:t>
      </w:r>
      <w:r w:rsidRPr="008D2F3C" w:rsidR="009A6A8E">
        <w:t xml:space="preserve">, zákona </w:t>
      </w:r>
      <w:r w:rsidRPr="008D2F3C" w:rsidR="00042F73">
        <w:t>č. </w:t>
      </w:r>
      <w:r w:rsidRPr="008D2F3C" w:rsidR="009A6A8E">
        <w:t xml:space="preserve">136/2010 </w:t>
      </w:r>
      <w:r w:rsidRPr="008D2F3C" w:rsidR="00042F73">
        <w:t>Z. z.</w:t>
      </w:r>
      <w:r w:rsidRPr="008D2F3C" w:rsidR="009A6A8E">
        <w:t xml:space="preserve">, zákona </w:t>
      </w:r>
      <w:r w:rsidRPr="008D2F3C" w:rsidR="00042F73">
        <w:t>č. </w:t>
      </w:r>
      <w:r w:rsidRPr="008D2F3C" w:rsidR="009A6A8E">
        <w:t xml:space="preserve">556/2010 </w:t>
      </w:r>
      <w:r w:rsidRPr="008D2F3C" w:rsidR="00042F73">
        <w:t>Z. z.</w:t>
      </w:r>
      <w:r w:rsidRPr="008D2F3C" w:rsidR="009A6A8E">
        <w:t xml:space="preserve">, zákona </w:t>
      </w:r>
      <w:r w:rsidRPr="008D2F3C" w:rsidR="00042F73">
        <w:t>č. </w:t>
      </w:r>
      <w:r w:rsidRPr="008D2F3C" w:rsidR="009A6A8E">
        <w:t xml:space="preserve">249/2011 </w:t>
      </w:r>
      <w:r w:rsidRPr="008D2F3C" w:rsidR="00042F73">
        <w:t>Z. z.</w:t>
      </w:r>
      <w:r w:rsidRPr="008D2F3C" w:rsidR="009A6A8E">
        <w:t xml:space="preserve">, zákona </w:t>
      </w:r>
      <w:r w:rsidRPr="008D2F3C" w:rsidR="00042F73">
        <w:t>č. </w:t>
      </w:r>
      <w:r w:rsidRPr="008D2F3C" w:rsidR="009A6A8E">
        <w:t xml:space="preserve">324/2011 </w:t>
      </w:r>
      <w:r w:rsidRPr="008D2F3C" w:rsidR="00042F73">
        <w:t>Z. z.</w:t>
      </w:r>
      <w:r w:rsidRPr="008D2F3C" w:rsidR="009A6A8E">
        <w:t xml:space="preserve">, zákona </w:t>
      </w:r>
      <w:r w:rsidRPr="008D2F3C" w:rsidR="00042F73">
        <w:t>č. </w:t>
      </w:r>
      <w:r w:rsidRPr="008D2F3C" w:rsidR="009A6A8E">
        <w:t xml:space="preserve">362/2011 </w:t>
      </w:r>
      <w:r w:rsidRPr="008D2F3C" w:rsidR="00042F73">
        <w:t>Z. z.</w:t>
      </w:r>
      <w:r w:rsidRPr="008D2F3C" w:rsidR="009A6A8E">
        <w:t xml:space="preserve">, zákona </w:t>
      </w:r>
      <w:r w:rsidRPr="008D2F3C" w:rsidR="00042F73">
        <w:t>č. </w:t>
      </w:r>
      <w:r w:rsidRPr="008D2F3C" w:rsidR="009A6A8E">
        <w:t xml:space="preserve">392/2011 </w:t>
      </w:r>
      <w:r w:rsidRPr="008D2F3C" w:rsidR="00042F73">
        <w:t>Z. z.</w:t>
      </w:r>
      <w:r w:rsidRPr="008D2F3C" w:rsidR="009A6A8E">
        <w:t xml:space="preserve">, zákona </w:t>
      </w:r>
      <w:r w:rsidRPr="00513836" w:rsidR="00042F73">
        <w:t>č. </w:t>
      </w:r>
      <w:r w:rsidRPr="00513836" w:rsidR="009A6A8E">
        <w:t xml:space="preserve">395/2011 </w:t>
      </w:r>
      <w:r w:rsidRPr="00513836" w:rsidR="00042F73">
        <w:t>Z. z.</w:t>
      </w:r>
      <w:r w:rsidRPr="00513836" w:rsidR="009A6A8E">
        <w:t xml:space="preserve">, zákona </w:t>
      </w:r>
      <w:r w:rsidRPr="00513836" w:rsidR="00042F73">
        <w:t>č. </w:t>
      </w:r>
      <w:r w:rsidRPr="00513836" w:rsidR="009A6A8E">
        <w:t xml:space="preserve">314/2012 </w:t>
      </w:r>
      <w:r w:rsidRPr="00513836" w:rsidR="00042F73">
        <w:t>Z. z.</w:t>
      </w:r>
      <w:r w:rsidRPr="00513836" w:rsidR="009A6A8E">
        <w:t xml:space="preserve">, zákona </w:t>
      </w:r>
      <w:r w:rsidRPr="00513836" w:rsidR="00042F73">
        <w:t>č. </w:t>
      </w:r>
      <w:r w:rsidRPr="00513836" w:rsidR="009A6A8E">
        <w:t>321/2012</w:t>
      </w:r>
      <w:r w:rsidRPr="00513836" w:rsidR="00513836">
        <w:t>,</w:t>
      </w:r>
      <w:r w:rsidRPr="00513836" w:rsidR="009A6A8E">
        <w:t xml:space="preserve"> zákona </w:t>
      </w:r>
      <w:r w:rsidRPr="00513836" w:rsidR="00042F73">
        <w:t>č. </w:t>
      </w:r>
      <w:r w:rsidRPr="00513836" w:rsidR="009A6A8E">
        <w:t xml:space="preserve">351/2012 </w:t>
      </w:r>
      <w:r w:rsidRPr="00513836" w:rsidR="00042F73">
        <w:t>Z. z.</w:t>
      </w:r>
      <w:r w:rsidRPr="00513836" w:rsidR="00513836">
        <w:t>, zákona č. 447/2012 Z. z.</w:t>
      </w:r>
      <w:r w:rsidR="00014998">
        <w:t>,</w:t>
      </w:r>
      <w:r w:rsidRPr="00513836" w:rsidR="00513836">
        <w:t xml:space="preserve"> zákona č. 39/2013 Z.</w:t>
      </w:r>
      <w:r w:rsidR="00014998">
        <w:t> </w:t>
      </w:r>
      <w:r w:rsidRPr="00513836" w:rsidR="00513836">
        <w:t>z.</w:t>
      </w:r>
      <w:r w:rsidR="00014998">
        <w:t xml:space="preserve">, </w:t>
      </w:r>
      <w:r w:rsidRPr="00513836" w:rsidR="00014998">
        <w:t>zákona č. 9</w:t>
      </w:r>
      <w:r w:rsidR="00014998">
        <w:t>4</w:t>
      </w:r>
      <w:r w:rsidRPr="00513836" w:rsidR="00014998">
        <w:t>/2013 Z.</w:t>
      </w:r>
      <w:r w:rsidR="00014998">
        <w:t> </w:t>
      </w:r>
      <w:r w:rsidRPr="00513836" w:rsidR="00014998">
        <w:t>z.</w:t>
      </w:r>
      <w:r w:rsidR="00014998">
        <w:t>,</w:t>
      </w:r>
      <w:r w:rsidRPr="00014998" w:rsidR="00014998">
        <w:t xml:space="preserve"> </w:t>
      </w:r>
      <w:r w:rsidRPr="00513836" w:rsidR="00014998">
        <w:t>zákona č. 9</w:t>
      </w:r>
      <w:r w:rsidR="00014998">
        <w:t>5</w:t>
      </w:r>
      <w:r w:rsidRPr="00513836" w:rsidR="00014998">
        <w:t>/2013 Z.</w:t>
      </w:r>
      <w:r w:rsidR="00014998">
        <w:t> </w:t>
      </w:r>
      <w:r w:rsidRPr="00513836" w:rsidR="00014998">
        <w:t>z.</w:t>
      </w:r>
      <w:r w:rsidRPr="00014998" w:rsidR="00014998">
        <w:t xml:space="preserve"> </w:t>
      </w:r>
      <w:r w:rsidRPr="00513836" w:rsidR="00014998">
        <w:t>a zákona č. </w:t>
      </w:r>
      <w:r w:rsidR="00014998">
        <w:t>218</w:t>
      </w:r>
      <w:r w:rsidRPr="00513836" w:rsidR="00014998">
        <w:t>/2013 Z.</w:t>
      </w:r>
      <w:r w:rsidR="00014998">
        <w:t> </w:t>
      </w:r>
      <w:r w:rsidRPr="00513836" w:rsidR="00014998">
        <w:t>z.</w:t>
      </w:r>
      <w:r w:rsidRPr="00513836" w:rsidR="009A6A8E">
        <w:t xml:space="preserve"> sa mení takto:</w:t>
      </w:r>
    </w:p>
    <w:p w:rsidR="00FD743F" w:rsidRPr="008D2F3C" w:rsidP="00984B50">
      <w:pPr>
        <w:autoSpaceDE w:val="0"/>
        <w:autoSpaceDN w:val="0"/>
        <w:adjustRightInd w:val="0"/>
        <w:spacing w:before="240" w:after="240"/>
        <w:rPr>
          <w:rFonts w:eastAsia="PalatinoLinotype-Bold"/>
          <w:bCs/>
          <w:color w:val="000000"/>
        </w:rPr>
      </w:pPr>
      <w:r w:rsidRPr="008D2F3C" w:rsidR="00063583">
        <w:rPr>
          <w:rFonts w:eastAsia="PalatinoLinotype-Bold"/>
          <w:bCs/>
          <w:color w:val="000000"/>
        </w:rPr>
        <w:t xml:space="preserve">V prílohe </w:t>
      </w:r>
      <w:r w:rsidRPr="008D2F3C" w:rsidR="00042F73">
        <w:rPr>
          <w:rFonts w:eastAsia="PalatinoLinotype-Bold"/>
          <w:bCs/>
          <w:color w:val="000000"/>
        </w:rPr>
        <w:t>č. </w:t>
      </w:r>
      <w:r w:rsidRPr="008D2F3C" w:rsidR="00063583">
        <w:rPr>
          <w:rFonts w:eastAsia="PalatinoLinotype-Bold"/>
          <w:bCs/>
          <w:color w:val="000000"/>
        </w:rPr>
        <w:t xml:space="preserve">2 </w:t>
      </w:r>
      <w:r w:rsidR="001C3C22">
        <w:rPr>
          <w:rFonts w:eastAsia="PalatinoLinotype-Bold"/>
          <w:bCs/>
          <w:color w:val="000000"/>
        </w:rPr>
        <w:t>p</w:t>
      </w:r>
      <w:r w:rsidRPr="008D2F3C" w:rsidR="00063583">
        <w:rPr>
          <w:rFonts w:eastAsia="PalatinoLinotype-Bold"/>
          <w:bCs/>
          <w:color w:val="000000"/>
        </w:rPr>
        <w:t>.</w:t>
      </w:r>
      <w:r w:rsidRPr="008D2F3C" w:rsidR="00E22738">
        <w:rPr>
          <w:rFonts w:eastAsia="PalatinoLinotype-Bold"/>
          <w:bCs/>
          <w:color w:val="000000"/>
        </w:rPr>
        <w:t xml:space="preserve"> </w:t>
      </w:r>
      <w:r w:rsidRPr="008D2F3C" w:rsidR="00042F73">
        <w:rPr>
          <w:rFonts w:eastAsia="PalatinoLinotype-Bold"/>
          <w:bCs/>
          <w:color w:val="000000"/>
        </w:rPr>
        <w:t>č. </w:t>
      </w:r>
      <w:r w:rsidRPr="008D2F3C" w:rsidR="00063583">
        <w:rPr>
          <w:rFonts w:eastAsia="PalatinoLinotype-Bold"/>
          <w:bCs/>
          <w:color w:val="000000"/>
        </w:rPr>
        <w:t>36</w:t>
      </w:r>
      <w:r w:rsidR="00513836">
        <w:rPr>
          <w:rFonts w:eastAsia="PalatinoLinotype-Bold"/>
          <w:bCs/>
          <w:color w:val="000000"/>
        </w:rPr>
        <w:t>.</w:t>
      </w:r>
      <w:r w:rsidRPr="008D2F3C" w:rsidR="00063583">
        <w:rPr>
          <w:rFonts w:eastAsia="PalatinoLinotype-Bold"/>
          <w:bCs/>
          <w:color w:val="000000"/>
        </w:rPr>
        <w:t xml:space="preserve"> sa vypúšťajú slová „a osvedčenie o technickej spôsobilosti“.</w:t>
      </w:r>
    </w:p>
    <w:p w:rsidR="007B5639" w:rsidRPr="008D2F3C" w:rsidP="00791F6D">
      <w:pPr>
        <w:pStyle w:val="Heading1"/>
      </w:pPr>
      <w:r w:rsidRPr="008D2F3C">
        <w:t>Čl. V</w:t>
      </w:r>
    </w:p>
    <w:p w:rsidR="007B5639" w:rsidRPr="008D2F3C" w:rsidP="00791F6D">
      <w:pPr>
        <w:pStyle w:val="odsek0"/>
      </w:pPr>
      <w:r w:rsidRPr="008D2F3C">
        <w:t xml:space="preserve">Zákon </w:t>
      </w:r>
      <w:r w:rsidRPr="008D2F3C" w:rsidR="00042F73">
        <w:t>č. </w:t>
      </w:r>
      <w:r w:rsidRPr="008D2F3C">
        <w:t xml:space="preserve">138/2010 </w:t>
      </w:r>
      <w:r w:rsidRPr="008D2F3C" w:rsidR="00042F73">
        <w:t>Z. z.</w:t>
      </w:r>
      <w:r w:rsidRPr="008D2F3C">
        <w:t xml:space="preserve"> o lesnom reprodukčnom materiáli v znení zákona </w:t>
      </w:r>
      <w:r w:rsidRPr="008D2F3C" w:rsidR="00042F73">
        <w:t>č. </w:t>
      </w:r>
      <w:r w:rsidRPr="008D2F3C">
        <w:t xml:space="preserve">49/2011 </w:t>
      </w:r>
      <w:r w:rsidRPr="008D2F3C" w:rsidR="00042F73">
        <w:t>Z. z.</w:t>
      </w:r>
      <w:r w:rsidR="00766797">
        <w:t>,</w:t>
      </w:r>
      <w:r w:rsidRPr="008D2F3C">
        <w:t xml:space="preserve"> zákona </w:t>
      </w:r>
      <w:r w:rsidRPr="008D2F3C" w:rsidR="00042F73">
        <w:t>č.</w:t>
      </w:r>
      <w:r w:rsidR="00C409CD">
        <w:t> </w:t>
      </w:r>
      <w:r w:rsidR="007737A1">
        <w:t>73</w:t>
      </w:r>
      <w:r w:rsidRPr="008D2F3C">
        <w:t xml:space="preserve">/2013 </w:t>
      </w:r>
      <w:r w:rsidRPr="008D2F3C" w:rsidR="00042F73">
        <w:t>Z. z.</w:t>
      </w:r>
      <w:r w:rsidR="0002600A">
        <w:t xml:space="preserve"> </w:t>
      </w:r>
      <w:r w:rsidR="00766797">
        <w:t xml:space="preserve">a zákona č. 180/2013 Z. z. </w:t>
      </w:r>
      <w:r w:rsidRPr="008D2F3C">
        <w:t>sa mení a dopĺňa takto:</w:t>
      </w:r>
    </w:p>
    <w:p w:rsidR="007B5639" w:rsidRPr="008D2F3C" w:rsidP="00791F6D">
      <w:pPr>
        <w:numPr>
          <w:ilvl w:val="0"/>
          <w:numId w:val="14"/>
        </w:numPr>
        <w:spacing w:before="240" w:after="240"/>
        <w:ind w:left="357" w:hanging="357"/>
      </w:pPr>
      <w:r w:rsidRPr="008D2F3C">
        <w:t>V § 18 odsek</w:t>
      </w:r>
      <w:r w:rsidR="00AA16AF">
        <w:t>y</w:t>
      </w:r>
      <w:r w:rsidRPr="008D2F3C">
        <w:t xml:space="preserve"> </w:t>
      </w:r>
      <w:r w:rsidR="00AA16AF">
        <w:t xml:space="preserve">1 a </w:t>
      </w:r>
      <w:r w:rsidRPr="008D2F3C">
        <w:t>2 zne</w:t>
      </w:r>
      <w:r w:rsidR="00AA16AF">
        <w:t>jú</w:t>
      </w:r>
      <w:r w:rsidRPr="008D2F3C">
        <w:t>:</w:t>
      </w:r>
    </w:p>
    <w:p w:rsidR="00AA16AF" w:rsidP="00791F6D">
      <w:pPr>
        <w:spacing w:before="120" w:after="120"/>
        <w:ind w:left="357" w:firstLine="709"/>
        <w:rPr>
          <w:rFonts w:ascii="ms sans serif" w:hAnsi="ms sans serif"/>
        </w:rPr>
      </w:pPr>
      <w:r w:rsidRPr="008D2F3C" w:rsidR="00E22738">
        <w:rPr>
          <w:rFonts w:ascii="ms sans serif" w:hAnsi="ms sans serif"/>
        </w:rPr>
        <w:t>„</w:t>
      </w:r>
      <w:r>
        <w:rPr>
          <w:rFonts w:ascii="ms sans serif" w:hAnsi="ms sans serif"/>
        </w:rPr>
        <w:t xml:space="preserve">(1) </w:t>
      </w:r>
      <w:r w:rsidRPr="009201A8">
        <w:rPr>
          <w:color w:val="000000"/>
        </w:rPr>
        <w:t>Držiteľ osvedčenia je povinný oznámiť ministerstvu každú zmenu skutočností uvedených v</w:t>
      </w:r>
      <w:r w:rsidR="00C409CD">
        <w:rPr>
          <w:color w:val="000000"/>
        </w:rPr>
        <w:t> </w:t>
      </w:r>
      <w:r w:rsidRPr="009201A8">
        <w:rPr>
          <w:color w:val="000000"/>
        </w:rPr>
        <w:t>osvedčení</w:t>
      </w:r>
      <w:r w:rsidR="00C409CD">
        <w:rPr>
          <w:color w:val="000000"/>
        </w:rPr>
        <w:t xml:space="preserve"> </w:t>
      </w:r>
      <w:r w:rsidRPr="009201A8">
        <w:rPr>
          <w:color w:val="000000"/>
        </w:rPr>
        <w:t xml:space="preserve">najneskôr do 15 dní odo dňa, keď táto zmena nastala </w:t>
      </w:r>
      <w:r w:rsidRPr="009201A8">
        <w:t>a</w:t>
      </w:r>
      <w:r w:rsidR="00C409CD">
        <w:t> </w:t>
      </w:r>
      <w:r w:rsidRPr="009201A8">
        <w:t>požiadať</w:t>
      </w:r>
      <w:r w:rsidR="00C409CD">
        <w:t xml:space="preserve"> </w:t>
      </w:r>
      <w:r w:rsidRPr="009201A8">
        <w:t xml:space="preserve">o vydanie nového osvedčenia. Fyzická osoba </w:t>
      </w:r>
      <w:r w:rsidR="00C409CD">
        <w:t>–</w:t>
      </w:r>
      <w:r w:rsidRPr="009201A8">
        <w:t xml:space="preserve"> podnikateľ</w:t>
      </w:r>
      <w:r w:rsidR="00C409CD">
        <w:t xml:space="preserve"> </w:t>
      </w:r>
      <w:r w:rsidRPr="009201A8">
        <w:t>alebo právnická osoba, ktorá je držiteľom osvedčenia, oznámi každú zmenu podľa § 17 ods. 3 písm. a) do 15 dní odo dňa kedy ku</w:t>
      </w:r>
      <w:r w:rsidR="00C409CD">
        <w:t xml:space="preserve"> </w:t>
      </w:r>
      <w:r w:rsidRPr="009201A8">
        <w:t>zmene došlo.</w:t>
      </w:r>
    </w:p>
    <w:p w:rsidR="007B5639" w:rsidRPr="008D2F3C" w:rsidP="00791F6D">
      <w:pPr>
        <w:spacing w:before="120" w:after="120"/>
        <w:ind w:left="357" w:firstLine="709"/>
      </w:pPr>
      <w:r w:rsidRPr="008D2F3C">
        <w:rPr>
          <w:rFonts w:ascii="ms sans serif" w:hAnsi="ms sans serif"/>
        </w:rPr>
        <w:t>(2) Fyzická osoba, ktorá je držiteľom osvedčenia je povinná zúčastniť sa školenia organizovan</w:t>
      </w:r>
      <w:r w:rsidRPr="008D2F3C" w:rsidR="008E0D70">
        <w:rPr>
          <w:rFonts w:ascii="ms sans serif" w:hAnsi="ms sans serif"/>
        </w:rPr>
        <w:t>ého</w:t>
      </w:r>
      <w:r w:rsidRPr="008D2F3C">
        <w:rPr>
          <w:rFonts w:ascii="ms sans serif" w:hAnsi="ms sans serif"/>
        </w:rPr>
        <w:t xml:space="preserve"> ministerstvom najneskôr do konca kalendárneho roka, v ktorom uplynie päť rokov od vydania osvedčenia alebo od posledného školenia.</w:t>
      </w:r>
      <w:r w:rsidRPr="008D2F3C" w:rsidR="00E22738">
        <w:rPr>
          <w:rFonts w:ascii="ms sans serif" w:hAnsi="ms sans serif"/>
        </w:rPr>
        <w:t>“</w:t>
      </w:r>
      <w:r w:rsidRPr="008D2F3C">
        <w:rPr>
          <w:rFonts w:ascii="ms sans serif" w:hAnsi="ms sans serif"/>
        </w:rPr>
        <w:t>.</w:t>
      </w:r>
    </w:p>
    <w:p w:rsidR="007B5639" w:rsidRPr="008D2F3C" w:rsidP="00791F6D">
      <w:pPr>
        <w:numPr>
          <w:ilvl w:val="0"/>
          <w:numId w:val="14"/>
        </w:numPr>
        <w:autoSpaceDE w:val="0"/>
        <w:autoSpaceDN w:val="0"/>
        <w:adjustRightInd w:val="0"/>
        <w:spacing w:before="240" w:after="240"/>
        <w:ind w:left="357" w:hanging="357"/>
      </w:pPr>
      <w:r w:rsidRPr="008D2F3C">
        <w:t>V § 19 ods</w:t>
      </w:r>
      <w:r w:rsidR="00C409CD">
        <w:t>.</w:t>
      </w:r>
      <w:r w:rsidRPr="008D2F3C">
        <w:t xml:space="preserve"> 1 </w:t>
      </w:r>
      <w:r w:rsidR="00C409CD">
        <w:t xml:space="preserve">sa </w:t>
      </w:r>
      <w:r w:rsidRPr="008D2F3C" w:rsidR="00E22738">
        <w:t>dopĺňa</w:t>
      </w:r>
      <w:r w:rsidRPr="008D2F3C">
        <w:t xml:space="preserve"> písmen</w:t>
      </w:r>
      <w:r w:rsidRPr="008D2F3C" w:rsidR="00E22738">
        <w:t>ami</w:t>
      </w:r>
      <w:r w:rsidRPr="008D2F3C">
        <w:t xml:space="preserve"> c) až e), ktoré znejú:</w:t>
      </w:r>
    </w:p>
    <w:p w:rsidR="007B5639" w:rsidRPr="008D2F3C" w:rsidP="00791F6D">
      <w:pPr>
        <w:pStyle w:val="PISMENO"/>
        <w:spacing w:before="120" w:after="120"/>
        <w:ind w:left="714" w:hanging="357"/>
      </w:pPr>
      <w:r w:rsidRPr="008D2F3C">
        <w:t>„c)</w:t>
        <w:tab/>
        <w:t>vydaním novéh</w:t>
      </w:r>
      <w:r w:rsidRPr="008D2F3C" w:rsidR="00E22738">
        <w:t>o osvedčenia podľa § 18 ods. 1,</w:t>
      </w:r>
    </w:p>
    <w:p w:rsidR="007B5639" w:rsidRPr="008D2F3C" w:rsidP="00791F6D">
      <w:pPr>
        <w:pStyle w:val="PISMENO"/>
        <w:spacing w:before="120" w:after="120"/>
        <w:ind w:left="714" w:hanging="357"/>
      </w:pPr>
      <w:r w:rsidRPr="008D2F3C">
        <w:t>d)</w:t>
        <w:tab/>
        <w:t xml:space="preserve">ak sa držiteľ osvedčenia nezúčastní školenia podľa § 18 ods. 2 do konca kalendárneho roka, v ktorom uplynie </w:t>
      </w:r>
      <w:r w:rsidR="00F034C1">
        <w:t>päť</w:t>
      </w:r>
      <w:r w:rsidRPr="008D2F3C" w:rsidR="00E22738">
        <w:t xml:space="preserve"> rokov od vydania osvedčenia</w:t>
      </w:r>
      <w:r w:rsidRPr="008D2F3C">
        <w:t xml:space="preserve"> alebo posledného školenia,</w:t>
      </w:r>
    </w:p>
    <w:p w:rsidR="007B5639" w:rsidRPr="008D2F3C" w:rsidP="00791F6D">
      <w:pPr>
        <w:pStyle w:val="PISMENO"/>
        <w:spacing w:before="120" w:after="120"/>
        <w:ind w:left="714" w:hanging="357"/>
      </w:pPr>
      <w:r w:rsidRPr="008D2F3C" w:rsidR="00E22738">
        <w:t>e)</w:t>
      </w:r>
      <w:r w:rsidRPr="008D2F3C">
        <w:tab/>
        <w:t>na základe písomnej žiadosti držiteľa osvedčenia doručenej ministerstvu.“.</w:t>
      </w:r>
    </w:p>
    <w:p w:rsidR="007B5639" w:rsidRPr="008D2F3C" w:rsidP="00791F6D">
      <w:pPr>
        <w:pStyle w:val="PISMENO"/>
        <w:numPr>
          <w:ilvl w:val="0"/>
          <w:numId w:val="14"/>
        </w:numPr>
        <w:tabs>
          <w:tab w:val="clear" w:pos="360"/>
        </w:tabs>
        <w:spacing w:before="240" w:after="240"/>
        <w:ind w:left="357" w:hanging="357"/>
      </w:pPr>
      <w:r w:rsidRPr="008D2F3C">
        <w:t>V § 19 ods</w:t>
      </w:r>
      <w:r w:rsidR="007E3A34">
        <w:t>.</w:t>
      </w:r>
      <w:r w:rsidRPr="008D2F3C">
        <w:t xml:space="preserve"> 2 </w:t>
      </w:r>
      <w:r w:rsidR="007E3A34">
        <w:t xml:space="preserve">sa </w:t>
      </w:r>
      <w:r w:rsidRPr="008D2F3C" w:rsidR="00E22738">
        <w:t>dopĺňa</w:t>
      </w:r>
      <w:r w:rsidRPr="008D2F3C">
        <w:t xml:space="preserve"> písmen</w:t>
      </w:r>
      <w:r w:rsidRPr="008D2F3C" w:rsidR="00E22738">
        <w:t>ami</w:t>
      </w:r>
      <w:r w:rsidRPr="008D2F3C">
        <w:t xml:space="preserve"> d) a e), ktoré znejú:</w:t>
      </w:r>
    </w:p>
    <w:p w:rsidR="007B5639" w:rsidRPr="008D2F3C" w:rsidP="00791F6D">
      <w:pPr>
        <w:pStyle w:val="PISMENO"/>
        <w:spacing w:before="120" w:after="120"/>
        <w:ind w:left="714" w:hanging="357"/>
      </w:pPr>
      <w:r w:rsidRPr="008D2F3C">
        <w:t>„d)</w:t>
        <w:tab/>
        <w:t>vydaním novéh</w:t>
      </w:r>
      <w:r w:rsidRPr="008D2F3C" w:rsidR="00E22738">
        <w:t>o osvedčenia podľa § 18 ods. 1,</w:t>
      </w:r>
    </w:p>
    <w:p w:rsidR="007B5639" w:rsidRPr="008D2F3C" w:rsidP="00791F6D">
      <w:pPr>
        <w:pStyle w:val="PISMENO"/>
        <w:spacing w:before="120" w:after="120"/>
        <w:ind w:left="714" w:hanging="357"/>
      </w:pPr>
      <w:r w:rsidRPr="008D2F3C" w:rsidR="00E22738">
        <w:rPr>
          <w:rFonts w:ascii="ms sans serif" w:hAnsi="ms sans serif"/>
        </w:rPr>
        <w:t>e)</w:t>
      </w:r>
      <w:r w:rsidRPr="008D2F3C">
        <w:rPr>
          <w:rFonts w:ascii="ms sans serif" w:hAnsi="ms sans serif"/>
        </w:rPr>
        <w:tab/>
        <w:t>rozhodnutím ministerstva o zániku platnosti osvedčenia fyzickej osoby – podnikateľa alebo právnickej osoby.</w:t>
      </w:r>
      <w:r w:rsidRPr="008D2F3C" w:rsidR="0065698A">
        <w:rPr>
          <w:rFonts w:ascii="ms sans serif" w:hAnsi="ms sans serif"/>
        </w:rPr>
        <w:t>“</w:t>
      </w:r>
      <w:r w:rsidRPr="008D2F3C">
        <w:rPr>
          <w:rFonts w:ascii="ms sans serif" w:hAnsi="ms sans serif"/>
        </w:rPr>
        <w:t>.</w:t>
      </w:r>
    </w:p>
    <w:p w:rsidR="007B5639" w:rsidRPr="008D2F3C" w:rsidP="00791F6D">
      <w:pPr>
        <w:numPr>
          <w:ilvl w:val="0"/>
          <w:numId w:val="14"/>
        </w:numPr>
        <w:autoSpaceDE w:val="0"/>
        <w:autoSpaceDN w:val="0"/>
        <w:adjustRightInd w:val="0"/>
        <w:spacing w:before="240" w:after="240"/>
        <w:ind w:left="357" w:hanging="357"/>
      </w:pPr>
      <w:r w:rsidRPr="008D2F3C">
        <w:t>V § 19 odseky 3 až 6 znejú:</w:t>
      </w:r>
    </w:p>
    <w:p w:rsidR="007B5639" w:rsidRPr="008D2F3C" w:rsidP="00791F6D">
      <w:pPr>
        <w:pStyle w:val="ODSEK"/>
        <w:spacing w:before="120" w:after="120"/>
        <w:ind w:left="357" w:firstLine="709"/>
      </w:pPr>
      <w:r w:rsidRPr="008D2F3C">
        <w:t>„(3) Ministerstvo môže rozhodnúť o zániku platnosti osvedčenia fyzickej osoby podľa odseku 1 písm. b)</w:t>
      </w:r>
      <w:r w:rsidR="005B631F">
        <w:t>,</w:t>
      </w:r>
      <w:r w:rsidRPr="008D2F3C">
        <w:t xml:space="preserve"> ak držiteľ osvedčenia porušil ustanovenia § 7 ods. </w:t>
      </w:r>
      <w:smartTag w:uri="urn:schemas-microsoft-com:office:smarttags" w:element="metricconverter">
        <w:smartTagPr>
          <w:attr w:name="ProductID" w:val="1 a"/>
        </w:smartTagPr>
        <w:r w:rsidRPr="008D2F3C">
          <w:t>1 a</w:t>
        </w:r>
      </w:smartTag>
      <w:r w:rsidRPr="008D2F3C">
        <w:t xml:space="preserve"> 2, § 10 ods. 1 až 4, § 11, § 12 ods. 1 až 3, § 13, </w:t>
      </w:r>
      <w:r w:rsidR="005B631F">
        <w:t xml:space="preserve">§ </w:t>
      </w:r>
      <w:r w:rsidRPr="008D2F3C">
        <w:t xml:space="preserve">14, § 15 ods. 1 až 3, § 16 ods. </w:t>
      </w:r>
      <w:smartTag w:uri="urn:schemas-microsoft-com:office:smarttags" w:element="metricconverter">
        <w:smartTagPr>
          <w:attr w:name="ProductID" w:val="1 a"/>
        </w:smartTagPr>
        <w:r w:rsidRPr="008D2F3C">
          <w:t>1 a</w:t>
        </w:r>
      </w:smartTag>
      <w:r w:rsidRPr="008D2F3C">
        <w:t xml:space="preserve"> 2, § 18 ods. 1 a § 25 ods. 4 alebo sa bez závažného dôvodu nezúčastnil školenia podľa § 18 ods. 2; ak ide o</w:t>
      </w:r>
      <w:r w:rsidRPr="008D2F3C">
        <w:rPr>
          <w:rFonts w:hint="eastAsia"/>
        </w:rPr>
        <w:t> </w:t>
      </w:r>
      <w:r w:rsidRPr="008D2F3C">
        <w:t xml:space="preserve">fyzickú osobu podľa § 17 ods. 3 písm. a), ministerstvo </w:t>
      </w:r>
      <w:r w:rsidRPr="008D2F3C" w:rsidR="00EC0EF4">
        <w:t xml:space="preserve">zánik platnosti osvedčenia </w:t>
      </w:r>
      <w:r w:rsidRPr="008D2F3C">
        <w:t xml:space="preserve">oznámi aj dotknutej fyzickej osobe </w:t>
      </w:r>
      <w:r w:rsidR="005B631F">
        <w:t>–</w:t>
      </w:r>
      <w:r w:rsidRPr="008D2F3C">
        <w:t xml:space="preserve"> podnikateľovi</w:t>
      </w:r>
      <w:r w:rsidR="005B631F">
        <w:t xml:space="preserve"> </w:t>
      </w:r>
      <w:r w:rsidRPr="008D2F3C">
        <w:t>alebo právnickej osobe.</w:t>
      </w:r>
    </w:p>
    <w:p w:rsidR="007B5639" w:rsidRPr="008D2F3C" w:rsidP="00791F6D">
      <w:pPr>
        <w:pStyle w:val="ODSEK"/>
        <w:spacing w:before="120" w:after="120"/>
        <w:ind w:left="357" w:firstLine="709"/>
      </w:pPr>
      <w:r w:rsidRPr="008D2F3C">
        <w:t>(4) O vydanie osvedčenia po zániku platnosti osvedčenia podľa odseku 1 písm. b), d) a</w:t>
      </w:r>
      <w:r w:rsidRPr="008D2F3C">
        <w:rPr>
          <w:rFonts w:hint="eastAsia"/>
        </w:rPr>
        <w:t> </w:t>
      </w:r>
      <w:r w:rsidRPr="008D2F3C">
        <w:t>e) sa fyzická osoba môže opätovne uchádzať po úspešnom vykonaní skúšky podľa §</w:t>
      </w:r>
      <w:r w:rsidR="005B631F">
        <w:t> </w:t>
      </w:r>
      <w:r w:rsidRPr="008D2F3C">
        <w:t>17 ods</w:t>
      </w:r>
      <w:r w:rsidR="005B631F">
        <w:t>.</w:t>
      </w:r>
      <w:r w:rsidRPr="008D2F3C">
        <w:t xml:space="preserve"> 2 písm. a); po zániku platnosti podľa odseku 1 písm. b) sa skúšky možno zúčastniť až po uplynutí doby uvedenej v rozhodnutí o jeho zániku.</w:t>
      </w:r>
    </w:p>
    <w:p w:rsidR="007B5639" w:rsidRPr="008D2F3C" w:rsidP="00791F6D">
      <w:pPr>
        <w:pStyle w:val="ODSEK"/>
        <w:spacing w:before="120" w:after="120"/>
        <w:ind w:left="357" w:firstLine="709"/>
      </w:pPr>
      <w:r w:rsidRPr="008D2F3C">
        <w:t>(5) Ministerstvo môže rozhodnúť o</w:t>
      </w:r>
      <w:r w:rsidR="00EA4ED7">
        <w:t> </w:t>
      </w:r>
      <w:r w:rsidRPr="008D2F3C">
        <w:t>zániku</w:t>
      </w:r>
      <w:r w:rsidR="00EA4ED7">
        <w:t xml:space="preserve"> </w:t>
      </w:r>
      <w:r w:rsidRPr="008D2F3C">
        <w:t xml:space="preserve">platnosti osvedčenia fyzickej osoby – podnikateľa alebo právnickej osoby podľa odseku 2 písm. </w:t>
      </w:r>
      <w:r w:rsidR="00AA16AF">
        <w:t>e</w:t>
      </w:r>
      <w:r w:rsidRPr="008D2F3C">
        <w:t>)</w:t>
      </w:r>
      <w:r w:rsidR="00EA4ED7">
        <w:t>,</w:t>
      </w:r>
      <w:r w:rsidRPr="008D2F3C">
        <w:t xml:space="preserve"> ak držiteľ osvedčenia porušil ustanovenia § 7 ods. </w:t>
      </w:r>
      <w:smartTag w:uri="urn:schemas-microsoft-com:office:smarttags" w:element="metricconverter">
        <w:smartTagPr>
          <w:attr w:name="ProductID" w:val="1 a"/>
        </w:smartTagPr>
        <w:r w:rsidRPr="008D2F3C">
          <w:t>1 a</w:t>
        </w:r>
      </w:smartTag>
      <w:r w:rsidRPr="008D2F3C">
        <w:t xml:space="preserve"> 2, § 10 ods. 1 až 4, § 11, § 12 ods. 1 až 3, § 13, </w:t>
      </w:r>
      <w:r w:rsidR="00EA4ED7">
        <w:t xml:space="preserve">§ </w:t>
      </w:r>
      <w:r w:rsidRPr="008D2F3C">
        <w:t xml:space="preserve">14, § 15 ods. 1 až 3, § 16 ods. </w:t>
      </w:r>
      <w:smartTag w:uri="urn:schemas-microsoft-com:office:smarttags" w:element="metricconverter">
        <w:smartTagPr>
          <w:attr w:name="ProductID" w:val="1 a"/>
        </w:smartTagPr>
        <w:r w:rsidRPr="008D2F3C">
          <w:t>1 a</w:t>
        </w:r>
      </w:smartTag>
      <w:r w:rsidRPr="008D2F3C">
        <w:t xml:space="preserve"> 2, § 18 ods. 1 a § 25 ods. 4 alebo ak činnosti s</w:t>
      </w:r>
      <w:r w:rsidRPr="008D2F3C">
        <w:rPr>
          <w:rFonts w:hint="eastAsia"/>
        </w:rPr>
        <w:t> </w:t>
      </w:r>
      <w:r w:rsidRPr="008D2F3C">
        <w:t>lesným reprodukčným materiálom nevykonával prostredníctvom fyzickej osoby podľa § 17 ods. 3 písm. a).</w:t>
      </w:r>
    </w:p>
    <w:p w:rsidR="007B5639" w:rsidRPr="008D2F3C" w:rsidP="00791F6D">
      <w:pPr>
        <w:pStyle w:val="ODSEK"/>
        <w:spacing w:before="120" w:after="120"/>
        <w:ind w:left="357" w:firstLine="709"/>
      </w:pPr>
      <w:r w:rsidRPr="008D2F3C">
        <w:t>(6) O vydanie osvedčenia po zániku platnosti osvedčenia podľa odseku 2 písm. e) sa fyzická osoba - podnikateľ alebo právnická osoba môže opätovne uchádzať až po uplynutí doby uvedenej v rozhodnutí o jeho zániku.</w:t>
      </w:r>
      <w:r w:rsidRPr="008D2F3C" w:rsidR="0065698A">
        <w:t>“.</w:t>
      </w:r>
    </w:p>
    <w:p w:rsidR="0065698A" w:rsidRPr="008D2F3C" w:rsidP="00791F6D">
      <w:pPr>
        <w:pStyle w:val="ODSEK"/>
        <w:numPr>
          <w:ilvl w:val="0"/>
          <w:numId w:val="14"/>
        </w:numPr>
        <w:spacing w:before="240" w:after="240"/>
        <w:ind w:left="357" w:hanging="357"/>
      </w:pPr>
      <w:r w:rsidRPr="008D2F3C">
        <w:t>§ 19 sa dopĺňa odsek</w:t>
      </w:r>
      <w:r w:rsidR="00EA4ED7">
        <w:t>om</w:t>
      </w:r>
      <w:r w:rsidRPr="008D2F3C">
        <w:t xml:space="preserve"> 7, ktorý znie:</w:t>
      </w:r>
    </w:p>
    <w:p w:rsidR="007B5639" w:rsidRPr="008D2F3C" w:rsidP="00513836">
      <w:pPr>
        <w:pStyle w:val="ODSEK"/>
        <w:spacing w:before="120" w:after="120"/>
        <w:ind w:left="357"/>
        <w:rPr>
          <w:rFonts w:ascii="ms sans serif" w:hAnsi="ms sans serif"/>
        </w:rPr>
      </w:pPr>
      <w:r w:rsidRPr="008D2F3C" w:rsidR="0065698A">
        <w:rPr>
          <w:rFonts w:ascii="ms sans serif" w:hAnsi="ms sans serif"/>
        </w:rPr>
        <w:t>„</w:t>
      </w:r>
      <w:r w:rsidRPr="008D2F3C">
        <w:rPr>
          <w:rFonts w:ascii="ms sans serif" w:hAnsi="ms sans serif"/>
        </w:rPr>
        <w:t>(7) Odvolanie proti rozhodnutiu podľa ods</w:t>
      </w:r>
      <w:r w:rsidRPr="008D2F3C" w:rsidR="0065698A">
        <w:rPr>
          <w:rFonts w:ascii="ms sans serif" w:hAnsi="ms sans serif"/>
        </w:rPr>
        <w:t>ekov</w:t>
      </w:r>
      <w:r w:rsidRPr="008D2F3C">
        <w:rPr>
          <w:rFonts w:ascii="ms sans serif" w:hAnsi="ms sans serif"/>
        </w:rPr>
        <w:t xml:space="preserve"> 3 a 5 nemá odkladný účinok.</w:t>
      </w:r>
      <w:r w:rsidRPr="008D2F3C" w:rsidR="0065698A">
        <w:rPr>
          <w:rFonts w:ascii="ms sans serif" w:hAnsi="ms sans serif"/>
        </w:rPr>
        <w:t>“</w:t>
      </w:r>
      <w:r w:rsidRPr="008D2F3C">
        <w:rPr>
          <w:rFonts w:ascii="ms sans serif" w:hAnsi="ms sans serif"/>
        </w:rPr>
        <w:t>.</w:t>
      </w:r>
    </w:p>
    <w:p w:rsidR="007B5639" w:rsidRPr="008D2F3C" w:rsidP="00791F6D">
      <w:pPr>
        <w:pStyle w:val="ODSEK"/>
        <w:numPr>
          <w:ilvl w:val="0"/>
          <w:numId w:val="14"/>
        </w:numPr>
        <w:spacing w:before="240" w:after="240"/>
        <w:ind w:left="357" w:hanging="357"/>
        <w:rPr>
          <w:rFonts w:ascii="ms sans serif" w:hAnsi="ms sans serif"/>
        </w:rPr>
      </w:pPr>
      <w:r w:rsidRPr="008D2F3C">
        <w:rPr>
          <w:rFonts w:ascii="ms sans serif" w:hAnsi="ms sans serif"/>
        </w:rPr>
        <w:t>Za § 32</w:t>
      </w:r>
      <w:r w:rsidR="00AA16AF">
        <w:rPr>
          <w:rFonts w:ascii="ms sans serif" w:hAnsi="ms sans serif"/>
        </w:rPr>
        <w:t>a</w:t>
      </w:r>
      <w:r w:rsidRPr="008D2F3C">
        <w:rPr>
          <w:rFonts w:ascii="ms sans serif" w:hAnsi="ms sans serif"/>
        </w:rPr>
        <w:t xml:space="preserve"> sa vkladá nový § 32</w:t>
      </w:r>
      <w:r w:rsidR="00AA16AF">
        <w:rPr>
          <w:rFonts w:ascii="ms sans serif" w:hAnsi="ms sans serif"/>
        </w:rPr>
        <w:t>b</w:t>
      </w:r>
      <w:r w:rsidRPr="008D2F3C">
        <w:rPr>
          <w:rFonts w:ascii="ms sans serif" w:hAnsi="ms sans serif"/>
        </w:rPr>
        <w:t>, ktorý vrátane nadpisu znie:</w:t>
      </w:r>
    </w:p>
    <w:p w:rsidR="007B5639" w:rsidRPr="008D2F3C" w:rsidP="00791F6D">
      <w:pPr>
        <w:pStyle w:val="Heading1"/>
      </w:pPr>
      <w:r w:rsidRPr="008D2F3C">
        <w:t>„§ 32</w:t>
      </w:r>
      <w:r w:rsidR="00AA16AF">
        <w:rPr>
          <w:lang w:val="sk-SK"/>
        </w:rPr>
        <w:t>b</w:t>
      </w:r>
    </w:p>
    <w:p w:rsidR="007B5639" w:rsidRPr="008D2F3C" w:rsidP="00791F6D">
      <w:pPr>
        <w:pStyle w:val="Heading2"/>
      </w:pPr>
      <w:r w:rsidRPr="008D2F3C">
        <w:t>Prechodné ustanoveni</w:t>
      </w:r>
      <w:r w:rsidR="00EA4ED7">
        <w:rPr>
          <w:lang w:val="sk-SK"/>
        </w:rPr>
        <w:t>e</w:t>
      </w:r>
      <w:r w:rsidRPr="008D2F3C">
        <w:t xml:space="preserve"> k</w:t>
      </w:r>
      <w:r w:rsidR="001D4699">
        <w:rPr>
          <w:lang w:val="sk-SK"/>
        </w:rPr>
        <w:t> </w:t>
      </w:r>
      <w:r w:rsidRPr="008D2F3C">
        <w:t>úprave</w:t>
      </w:r>
      <w:r w:rsidR="001D4699">
        <w:rPr>
          <w:lang w:val="sk-SK"/>
        </w:rPr>
        <w:t xml:space="preserve"> </w:t>
      </w:r>
      <w:r w:rsidRPr="008D2F3C">
        <w:t>ú</w:t>
      </w:r>
      <w:r w:rsidRPr="008D2F3C">
        <w:rPr>
          <w:rFonts w:eastAsia="PalatinoLinotype-Roman"/>
        </w:rPr>
        <w:t>č</w:t>
      </w:r>
      <w:r w:rsidRPr="008D2F3C">
        <w:t xml:space="preserve">innej od </w:t>
      </w:r>
      <w:r w:rsidR="00EA4ED7">
        <w:rPr>
          <w:lang w:val="sk-SK"/>
        </w:rPr>
        <w:t>1. januára</w:t>
      </w:r>
      <w:r w:rsidRPr="008D2F3C">
        <w:t xml:space="preserve"> 201</w:t>
      </w:r>
      <w:r w:rsidR="00EA4ED7">
        <w:rPr>
          <w:lang w:val="sk-SK"/>
        </w:rPr>
        <w:t>4</w:t>
      </w:r>
    </w:p>
    <w:p w:rsidR="007B5639" w:rsidRPr="008D2F3C" w:rsidP="00EA4ED7">
      <w:pPr>
        <w:pStyle w:val="odsek0"/>
        <w:spacing w:before="120" w:after="120"/>
        <w:ind w:left="357"/>
      </w:pPr>
      <w:r w:rsidRPr="008D2F3C">
        <w:t>Ak u</w:t>
      </w:r>
      <w:r w:rsidR="001C1BB6">
        <w:t> osoby, ktorá je držiteľom</w:t>
      </w:r>
      <w:r w:rsidRPr="008D2F3C">
        <w:t xml:space="preserve"> osvedčenia </w:t>
      </w:r>
      <w:r w:rsidR="00EA4ED7">
        <w:t>do 31. decembra 2013</w:t>
      </w:r>
      <w:r w:rsidR="001D4699">
        <w:t xml:space="preserve"> </w:t>
      </w:r>
      <w:r w:rsidRPr="008D2F3C">
        <w:t xml:space="preserve">došlo </w:t>
      </w:r>
      <w:r w:rsidR="00EA4ED7">
        <w:t>k</w:t>
      </w:r>
      <w:r w:rsidR="001C1BB6">
        <w:t> zmene údajov uvedených v</w:t>
      </w:r>
      <w:r w:rsidR="001D4699">
        <w:t> </w:t>
      </w:r>
      <w:r w:rsidR="001C1BB6">
        <w:t xml:space="preserve">osvedčení, je osoba povinná </w:t>
      </w:r>
      <w:r w:rsidR="004D481A">
        <w:t xml:space="preserve">ich </w:t>
      </w:r>
      <w:r w:rsidRPr="008D2F3C">
        <w:t xml:space="preserve">oznámiť a požiadať o vydanie nového osvedčenia do </w:t>
      </w:r>
      <w:r w:rsidR="00EA4ED7">
        <w:t>30. júna 2014</w:t>
      </w:r>
      <w:r w:rsidRPr="008D2F3C">
        <w:t xml:space="preserve">; vydaním nového osvedčenia </w:t>
      </w:r>
      <w:r w:rsidRPr="008D2F3C" w:rsidR="004D481A">
        <w:t xml:space="preserve">zaniká </w:t>
      </w:r>
      <w:r w:rsidRPr="008D2F3C">
        <w:t>platnosť osvedčeni</w:t>
      </w:r>
      <w:r w:rsidR="004D481A">
        <w:t>a</w:t>
      </w:r>
      <w:r w:rsidRPr="008D2F3C">
        <w:t xml:space="preserve"> vydané</w:t>
      </w:r>
      <w:r w:rsidR="004D481A">
        <w:t>ho</w:t>
      </w:r>
      <w:r w:rsidRPr="008D2F3C">
        <w:t xml:space="preserve"> podľa predpisov účinných do </w:t>
      </w:r>
      <w:r w:rsidR="00EA4ED7">
        <w:t>31. decembra 2013</w:t>
      </w:r>
      <w:r w:rsidRPr="008D2F3C">
        <w:t>.“.</w:t>
      </w:r>
    </w:p>
    <w:p w:rsidR="00E94ED6" w:rsidRPr="00EA4ED7" w:rsidP="00EA4ED7">
      <w:pPr>
        <w:pStyle w:val="Heading1"/>
      </w:pPr>
      <w:r w:rsidRPr="00EA4ED7">
        <w:t xml:space="preserve">Čl. </w:t>
      </w:r>
      <w:r w:rsidRPr="00EA4ED7" w:rsidR="00CA1352">
        <w:t>V</w:t>
      </w:r>
      <w:r w:rsidRPr="00EA4ED7" w:rsidR="007B5639">
        <w:t>I</w:t>
      </w:r>
    </w:p>
    <w:p w:rsidR="00E94ED6" w:rsidP="00EA4ED7">
      <w:pPr>
        <w:pStyle w:val="odsek0"/>
        <w:spacing w:before="120" w:after="120"/>
        <w:ind w:left="357"/>
      </w:pPr>
      <w:r w:rsidRPr="008D2F3C">
        <w:t xml:space="preserve">Tento zákon nadobúda účinnosť </w:t>
      </w:r>
      <w:r w:rsidR="00EA4ED7">
        <w:t xml:space="preserve">1. januára </w:t>
      </w:r>
      <w:r w:rsidRPr="008D2F3C">
        <w:t>201</w:t>
      </w:r>
      <w:r w:rsidR="00EA4ED7">
        <w:t>4</w:t>
      </w:r>
      <w:r w:rsidRPr="008D2F3C">
        <w:t>.</w:t>
      </w:r>
    </w:p>
    <w:sectPr w:rsidSect="00706F35">
      <w:footerReference w:type="default" r:id="rId5"/>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Linotype-Bold">
    <w:altName w:val="MS Mincho"/>
    <w:panose1 w:val="00000000000000000000"/>
    <w:charset w:val="80"/>
    <w:family w:val="auto"/>
    <w:notTrueType/>
    <w:pitch w:val="default"/>
    <w:sig w:usb0="00000000"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4A" w:rsidP="0065698A">
    <w:pPr>
      <w:pStyle w:val="Footer"/>
      <w:jc w:val="center"/>
    </w:pPr>
    <w:r>
      <w:rPr>
        <w:rStyle w:val="PageNumber"/>
      </w:rPr>
      <w:fldChar w:fldCharType="begin"/>
    </w:r>
    <w:r>
      <w:rPr>
        <w:rStyle w:val="PageNumber"/>
      </w:rPr>
      <w:instrText xml:space="preserve"> PAGE </w:instrText>
    </w:r>
    <w:r>
      <w:rPr>
        <w:rStyle w:val="PageNumber"/>
      </w:rPr>
      <w:fldChar w:fldCharType="separate"/>
    </w:r>
    <w:r w:rsidR="002B6999">
      <w:rPr>
        <w:rStyle w:val="PageNumber"/>
        <w:noProof/>
      </w:rPr>
      <w:t>25</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F26"/>
    <w:multiLevelType w:val="hybridMultilevel"/>
    <w:tmpl w:val="AED47E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92445F"/>
    <w:multiLevelType w:val="hybridMultilevel"/>
    <w:tmpl w:val="BECE9846"/>
    <w:lvl w:ilvl="0">
      <w:start w:val="1"/>
      <w:numFmt w:val="decimal"/>
      <w:pStyle w:val="odsek1"/>
      <w:lvlText w:val="(%1)"/>
      <w:lvlJc w:val="left"/>
      <w:pPr>
        <w:ind w:left="1429"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3EAF6D70"/>
    <w:multiLevelType w:val="hybridMultilevel"/>
    <w:tmpl w:val="917E1D04"/>
    <w:lvl w:ilvl="0">
      <w:start w:val="1"/>
      <w:numFmt w:val="lowerLetter"/>
      <w:pStyle w:val="adda"/>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36C5642"/>
    <w:multiLevelType w:val="hybridMultilevel"/>
    <w:tmpl w:val="798A49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9C5FEE"/>
    <w:multiLevelType w:val="hybridMultilevel"/>
    <w:tmpl w:val="0470BA3C"/>
    <w:lvl w:ilvl="0">
      <w:start w:val="1"/>
      <w:numFmt w:val="decimal"/>
      <w:pStyle w:val="a"/>
      <w:lvlText w:val="§ %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EDA2CD0"/>
    <w:multiLevelType w:val="hybridMultilevel"/>
    <w:tmpl w:val="A7226034"/>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nsid w:val="629710B4"/>
    <w:multiLevelType w:val="hybridMultilevel"/>
    <w:tmpl w:val="EDCA15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F25879"/>
    <w:multiLevelType w:val="hybridMultilevel"/>
    <w:tmpl w:val="838279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2113F2"/>
    <w:multiLevelType w:val="hybridMultilevel"/>
    <w:tmpl w:val="24621DA2"/>
    <w:lvl w:ilvl="0">
      <w:start w:val="1"/>
      <w:numFmt w:val="decimal"/>
      <w:lvlText w:val="%1."/>
      <w:lvlJc w:val="left"/>
      <w:pPr>
        <w:ind w:left="720" w:hanging="360"/>
      </w:pPr>
      <w:rPr>
        <w:rFonts w:eastAsia="PalatinoLinotype-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6"/>
  </w:num>
  <w:num w:numId="14">
    <w:abstractNumId w:val="0"/>
  </w:num>
  <w:num w:numId="15">
    <w:abstractNumId w:val="5"/>
  </w:num>
  <w:num w:numId="16">
    <w:abstractNumId w:val="4"/>
  </w:num>
  <w:num w:numId="17">
    <w:abstractNumId w:val="2"/>
  </w:num>
  <w:num w:numId="18">
    <w:abstractNumId w:val="1"/>
  </w:num>
  <w:num w:numId="19">
    <w:abstractNumId w:val="8"/>
  </w:num>
  <w:num w:numId="20">
    <w:abstractNumId w:val="2"/>
    <w:lvlOverride w:ilvl="0">
      <w:startOverride w:val="1"/>
    </w:lvlOverride>
  </w:num>
  <w:num w:numId="21">
    <w:abstractNumId w:val="7"/>
  </w:num>
  <w:num w:numId="2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18"/>
  <w:embedSystemFonts/>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38EE"/>
    <w:rsid w:val="00001491"/>
    <w:rsid w:val="00001501"/>
    <w:rsid w:val="0001281C"/>
    <w:rsid w:val="00012E8C"/>
    <w:rsid w:val="00013221"/>
    <w:rsid w:val="00014998"/>
    <w:rsid w:val="000150ED"/>
    <w:rsid w:val="0001517F"/>
    <w:rsid w:val="00015BC6"/>
    <w:rsid w:val="00015E44"/>
    <w:rsid w:val="00016DE6"/>
    <w:rsid w:val="00017722"/>
    <w:rsid w:val="0002357C"/>
    <w:rsid w:val="00024F9A"/>
    <w:rsid w:val="00025868"/>
    <w:rsid w:val="0002600A"/>
    <w:rsid w:val="00027FE3"/>
    <w:rsid w:val="00032559"/>
    <w:rsid w:val="00040354"/>
    <w:rsid w:val="0004258A"/>
    <w:rsid w:val="00042F73"/>
    <w:rsid w:val="00043BEC"/>
    <w:rsid w:val="00047051"/>
    <w:rsid w:val="00047B7E"/>
    <w:rsid w:val="00047ECD"/>
    <w:rsid w:val="00063583"/>
    <w:rsid w:val="00065BB5"/>
    <w:rsid w:val="000678D5"/>
    <w:rsid w:val="0007469F"/>
    <w:rsid w:val="00081516"/>
    <w:rsid w:val="00083AFC"/>
    <w:rsid w:val="0009137E"/>
    <w:rsid w:val="00093D8C"/>
    <w:rsid w:val="000945FB"/>
    <w:rsid w:val="000952A6"/>
    <w:rsid w:val="00095F4D"/>
    <w:rsid w:val="000A5CCC"/>
    <w:rsid w:val="000A6D55"/>
    <w:rsid w:val="000B1119"/>
    <w:rsid w:val="000B4BF0"/>
    <w:rsid w:val="000B5495"/>
    <w:rsid w:val="000B5C50"/>
    <w:rsid w:val="000B72B9"/>
    <w:rsid w:val="000C0029"/>
    <w:rsid w:val="000C10CD"/>
    <w:rsid w:val="000C503A"/>
    <w:rsid w:val="000D2523"/>
    <w:rsid w:val="000D47F9"/>
    <w:rsid w:val="000D5BEC"/>
    <w:rsid w:val="000E4469"/>
    <w:rsid w:val="000F015B"/>
    <w:rsid w:val="000F53C0"/>
    <w:rsid w:val="00106D15"/>
    <w:rsid w:val="001079CB"/>
    <w:rsid w:val="001109FE"/>
    <w:rsid w:val="00113D4E"/>
    <w:rsid w:val="00114684"/>
    <w:rsid w:val="00117420"/>
    <w:rsid w:val="0012089A"/>
    <w:rsid w:val="001217F1"/>
    <w:rsid w:val="001250F2"/>
    <w:rsid w:val="0012538F"/>
    <w:rsid w:val="00127870"/>
    <w:rsid w:val="00130B46"/>
    <w:rsid w:val="001417EE"/>
    <w:rsid w:val="0014329D"/>
    <w:rsid w:val="00150105"/>
    <w:rsid w:val="001503FD"/>
    <w:rsid w:val="001535A9"/>
    <w:rsid w:val="00157407"/>
    <w:rsid w:val="00157C6D"/>
    <w:rsid w:val="00160558"/>
    <w:rsid w:val="00161AC6"/>
    <w:rsid w:val="0016414A"/>
    <w:rsid w:val="0016449D"/>
    <w:rsid w:val="0017151D"/>
    <w:rsid w:val="0017203D"/>
    <w:rsid w:val="00172A96"/>
    <w:rsid w:val="00172F71"/>
    <w:rsid w:val="00174258"/>
    <w:rsid w:val="00174CF1"/>
    <w:rsid w:val="001823C3"/>
    <w:rsid w:val="0018454B"/>
    <w:rsid w:val="00193F8C"/>
    <w:rsid w:val="00195411"/>
    <w:rsid w:val="001A65D6"/>
    <w:rsid w:val="001A7CEE"/>
    <w:rsid w:val="001B38C6"/>
    <w:rsid w:val="001B6BBB"/>
    <w:rsid w:val="001C1BB6"/>
    <w:rsid w:val="001C2968"/>
    <w:rsid w:val="001C29C2"/>
    <w:rsid w:val="001C3C22"/>
    <w:rsid w:val="001C5BDF"/>
    <w:rsid w:val="001D0114"/>
    <w:rsid w:val="001D14B1"/>
    <w:rsid w:val="001D4699"/>
    <w:rsid w:val="001D6036"/>
    <w:rsid w:val="001E14A0"/>
    <w:rsid w:val="001E44EE"/>
    <w:rsid w:val="001E6CD5"/>
    <w:rsid w:val="001E7CBF"/>
    <w:rsid w:val="001F2C2E"/>
    <w:rsid w:val="002037ED"/>
    <w:rsid w:val="002037F6"/>
    <w:rsid w:val="00205471"/>
    <w:rsid w:val="00214742"/>
    <w:rsid w:val="00217284"/>
    <w:rsid w:val="002200B3"/>
    <w:rsid w:val="0022019C"/>
    <w:rsid w:val="00221C59"/>
    <w:rsid w:val="00221CAF"/>
    <w:rsid w:val="002228BF"/>
    <w:rsid w:val="00222D21"/>
    <w:rsid w:val="00223F3F"/>
    <w:rsid w:val="0022579D"/>
    <w:rsid w:val="00226844"/>
    <w:rsid w:val="00227500"/>
    <w:rsid w:val="002309C4"/>
    <w:rsid w:val="00232E51"/>
    <w:rsid w:val="0024655A"/>
    <w:rsid w:val="00246925"/>
    <w:rsid w:val="00254098"/>
    <w:rsid w:val="00254714"/>
    <w:rsid w:val="00254CDA"/>
    <w:rsid w:val="00257A35"/>
    <w:rsid w:val="00260AA7"/>
    <w:rsid w:val="00260EB7"/>
    <w:rsid w:val="00262A58"/>
    <w:rsid w:val="0026474A"/>
    <w:rsid w:val="002704BC"/>
    <w:rsid w:val="00276418"/>
    <w:rsid w:val="0027770E"/>
    <w:rsid w:val="002815FE"/>
    <w:rsid w:val="00283E03"/>
    <w:rsid w:val="00284475"/>
    <w:rsid w:val="0028531B"/>
    <w:rsid w:val="00293AD8"/>
    <w:rsid w:val="002A59DF"/>
    <w:rsid w:val="002A5A15"/>
    <w:rsid w:val="002A7A2E"/>
    <w:rsid w:val="002B2F73"/>
    <w:rsid w:val="002B6999"/>
    <w:rsid w:val="002B6F10"/>
    <w:rsid w:val="002B7C85"/>
    <w:rsid w:val="002C1568"/>
    <w:rsid w:val="002C1753"/>
    <w:rsid w:val="002C1DAD"/>
    <w:rsid w:val="002C31EF"/>
    <w:rsid w:val="002C5778"/>
    <w:rsid w:val="002D07C9"/>
    <w:rsid w:val="002D260C"/>
    <w:rsid w:val="002E1A3C"/>
    <w:rsid w:val="002E5AD2"/>
    <w:rsid w:val="002F0A4A"/>
    <w:rsid w:val="002F5001"/>
    <w:rsid w:val="002F58D9"/>
    <w:rsid w:val="002F626D"/>
    <w:rsid w:val="003029A6"/>
    <w:rsid w:val="00302CB7"/>
    <w:rsid w:val="00303029"/>
    <w:rsid w:val="003067CB"/>
    <w:rsid w:val="00307D2A"/>
    <w:rsid w:val="003101BF"/>
    <w:rsid w:val="00314EAB"/>
    <w:rsid w:val="00317C4C"/>
    <w:rsid w:val="0032007B"/>
    <w:rsid w:val="0032009C"/>
    <w:rsid w:val="00326AA1"/>
    <w:rsid w:val="0033003A"/>
    <w:rsid w:val="00330562"/>
    <w:rsid w:val="00330C4B"/>
    <w:rsid w:val="00332A9A"/>
    <w:rsid w:val="00333316"/>
    <w:rsid w:val="00334CB6"/>
    <w:rsid w:val="00346ACD"/>
    <w:rsid w:val="0034700C"/>
    <w:rsid w:val="00347249"/>
    <w:rsid w:val="00352E4B"/>
    <w:rsid w:val="003542F2"/>
    <w:rsid w:val="00354F83"/>
    <w:rsid w:val="00367183"/>
    <w:rsid w:val="003676E3"/>
    <w:rsid w:val="00371678"/>
    <w:rsid w:val="00380878"/>
    <w:rsid w:val="003812FA"/>
    <w:rsid w:val="00382E09"/>
    <w:rsid w:val="00390AA8"/>
    <w:rsid w:val="003A144D"/>
    <w:rsid w:val="003A4E58"/>
    <w:rsid w:val="003A5880"/>
    <w:rsid w:val="003A5D4B"/>
    <w:rsid w:val="003A792F"/>
    <w:rsid w:val="003B28CE"/>
    <w:rsid w:val="003B2962"/>
    <w:rsid w:val="003B4310"/>
    <w:rsid w:val="003C1933"/>
    <w:rsid w:val="003C2C0B"/>
    <w:rsid w:val="003C3B00"/>
    <w:rsid w:val="003C6185"/>
    <w:rsid w:val="003D7966"/>
    <w:rsid w:val="003E2930"/>
    <w:rsid w:val="003E2C4A"/>
    <w:rsid w:val="003E4E2E"/>
    <w:rsid w:val="003F0F76"/>
    <w:rsid w:val="003F533E"/>
    <w:rsid w:val="004038B3"/>
    <w:rsid w:val="004153CF"/>
    <w:rsid w:val="004165E0"/>
    <w:rsid w:val="00424D01"/>
    <w:rsid w:val="00441B85"/>
    <w:rsid w:val="00441F2F"/>
    <w:rsid w:val="004553C6"/>
    <w:rsid w:val="00456D40"/>
    <w:rsid w:val="004705D0"/>
    <w:rsid w:val="00470B8B"/>
    <w:rsid w:val="00476EF8"/>
    <w:rsid w:val="004778C1"/>
    <w:rsid w:val="00483283"/>
    <w:rsid w:val="00483B85"/>
    <w:rsid w:val="00486F47"/>
    <w:rsid w:val="004870B3"/>
    <w:rsid w:val="00496FEE"/>
    <w:rsid w:val="004A543C"/>
    <w:rsid w:val="004B0F8C"/>
    <w:rsid w:val="004C4BD8"/>
    <w:rsid w:val="004C6020"/>
    <w:rsid w:val="004D481A"/>
    <w:rsid w:val="004D5942"/>
    <w:rsid w:val="004F0003"/>
    <w:rsid w:val="004F0350"/>
    <w:rsid w:val="004F1F9D"/>
    <w:rsid w:val="004F4F95"/>
    <w:rsid w:val="004F58C0"/>
    <w:rsid w:val="005064C9"/>
    <w:rsid w:val="005131BC"/>
    <w:rsid w:val="00513836"/>
    <w:rsid w:val="00513BAC"/>
    <w:rsid w:val="00515E03"/>
    <w:rsid w:val="00525659"/>
    <w:rsid w:val="005264B5"/>
    <w:rsid w:val="0052677C"/>
    <w:rsid w:val="0052791F"/>
    <w:rsid w:val="005347C9"/>
    <w:rsid w:val="00534903"/>
    <w:rsid w:val="00534CFF"/>
    <w:rsid w:val="005350D9"/>
    <w:rsid w:val="00542DFC"/>
    <w:rsid w:val="00551D10"/>
    <w:rsid w:val="00555A02"/>
    <w:rsid w:val="00560DBF"/>
    <w:rsid w:val="005639E2"/>
    <w:rsid w:val="00565FC1"/>
    <w:rsid w:val="005678EA"/>
    <w:rsid w:val="00573BBE"/>
    <w:rsid w:val="0057586B"/>
    <w:rsid w:val="00584E5B"/>
    <w:rsid w:val="00590D1B"/>
    <w:rsid w:val="005936B0"/>
    <w:rsid w:val="00595B37"/>
    <w:rsid w:val="005A3E46"/>
    <w:rsid w:val="005A7AAB"/>
    <w:rsid w:val="005B3A88"/>
    <w:rsid w:val="005B631F"/>
    <w:rsid w:val="005B792E"/>
    <w:rsid w:val="005C1CA2"/>
    <w:rsid w:val="005C5D9E"/>
    <w:rsid w:val="005D6B54"/>
    <w:rsid w:val="005E1D96"/>
    <w:rsid w:val="005E6782"/>
    <w:rsid w:val="005F2708"/>
    <w:rsid w:val="005F3D66"/>
    <w:rsid w:val="005F7A8F"/>
    <w:rsid w:val="00601FFB"/>
    <w:rsid w:val="00604667"/>
    <w:rsid w:val="00606ABD"/>
    <w:rsid w:val="006177A7"/>
    <w:rsid w:val="0062154F"/>
    <w:rsid w:val="00622969"/>
    <w:rsid w:val="00624A24"/>
    <w:rsid w:val="00625E16"/>
    <w:rsid w:val="00626917"/>
    <w:rsid w:val="00626D8C"/>
    <w:rsid w:val="0062721E"/>
    <w:rsid w:val="0062771D"/>
    <w:rsid w:val="00627FD3"/>
    <w:rsid w:val="006312CD"/>
    <w:rsid w:val="006410EF"/>
    <w:rsid w:val="006451B9"/>
    <w:rsid w:val="006508EC"/>
    <w:rsid w:val="00652F25"/>
    <w:rsid w:val="0065537D"/>
    <w:rsid w:val="0065698A"/>
    <w:rsid w:val="00660083"/>
    <w:rsid w:val="00660F6F"/>
    <w:rsid w:val="006662B7"/>
    <w:rsid w:val="006729C9"/>
    <w:rsid w:val="00674F32"/>
    <w:rsid w:val="00676965"/>
    <w:rsid w:val="00681CC4"/>
    <w:rsid w:val="00682868"/>
    <w:rsid w:val="00684BD6"/>
    <w:rsid w:val="00690245"/>
    <w:rsid w:val="00690BB7"/>
    <w:rsid w:val="0069467B"/>
    <w:rsid w:val="00695AF4"/>
    <w:rsid w:val="006B0E57"/>
    <w:rsid w:val="006B3DED"/>
    <w:rsid w:val="006B734E"/>
    <w:rsid w:val="006C4A23"/>
    <w:rsid w:val="006C6A0A"/>
    <w:rsid w:val="006C7C81"/>
    <w:rsid w:val="006E1810"/>
    <w:rsid w:val="006E2106"/>
    <w:rsid w:val="006E2FDA"/>
    <w:rsid w:val="006E38C5"/>
    <w:rsid w:val="006E6493"/>
    <w:rsid w:val="006F7317"/>
    <w:rsid w:val="007007D3"/>
    <w:rsid w:val="00706F35"/>
    <w:rsid w:val="00720388"/>
    <w:rsid w:val="00721CF0"/>
    <w:rsid w:val="00721DA5"/>
    <w:rsid w:val="007239DA"/>
    <w:rsid w:val="0073044A"/>
    <w:rsid w:val="00732C12"/>
    <w:rsid w:val="0073388A"/>
    <w:rsid w:val="00733DC1"/>
    <w:rsid w:val="007446A3"/>
    <w:rsid w:val="00747217"/>
    <w:rsid w:val="0074772E"/>
    <w:rsid w:val="007511F8"/>
    <w:rsid w:val="00754A2D"/>
    <w:rsid w:val="007556A8"/>
    <w:rsid w:val="00755F02"/>
    <w:rsid w:val="00762E2D"/>
    <w:rsid w:val="00763351"/>
    <w:rsid w:val="0076488C"/>
    <w:rsid w:val="0076506E"/>
    <w:rsid w:val="00766287"/>
    <w:rsid w:val="0076644C"/>
    <w:rsid w:val="00766797"/>
    <w:rsid w:val="00766B87"/>
    <w:rsid w:val="00766E99"/>
    <w:rsid w:val="00771408"/>
    <w:rsid w:val="0077190A"/>
    <w:rsid w:val="007737A1"/>
    <w:rsid w:val="0077390E"/>
    <w:rsid w:val="00775AA9"/>
    <w:rsid w:val="00775AB4"/>
    <w:rsid w:val="0077706D"/>
    <w:rsid w:val="0078201E"/>
    <w:rsid w:val="00783C1A"/>
    <w:rsid w:val="007866EF"/>
    <w:rsid w:val="00787124"/>
    <w:rsid w:val="0078751A"/>
    <w:rsid w:val="0079113C"/>
    <w:rsid w:val="00791F6D"/>
    <w:rsid w:val="00795099"/>
    <w:rsid w:val="007979A9"/>
    <w:rsid w:val="007A12F8"/>
    <w:rsid w:val="007A382C"/>
    <w:rsid w:val="007A3DBC"/>
    <w:rsid w:val="007A5B94"/>
    <w:rsid w:val="007A6736"/>
    <w:rsid w:val="007B17A6"/>
    <w:rsid w:val="007B1B00"/>
    <w:rsid w:val="007B29E4"/>
    <w:rsid w:val="007B2E16"/>
    <w:rsid w:val="007B372D"/>
    <w:rsid w:val="007B5052"/>
    <w:rsid w:val="007B5639"/>
    <w:rsid w:val="007B7D34"/>
    <w:rsid w:val="007C0900"/>
    <w:rsid w:val="007C1C8E"/>
    <w:rsid w:val="007C552B"/>
    <w:rsid w:val="007D218A"/>
    <w:rsid w:val="007E2E7D"/>
    <w:rsid w:val="007E3A18"/>
    <w:rsid w:val="007E3A34"/>
    <w:rsid w:val="007F7486"/>
    <w:rsid w:val="007F74F7"/>
    <w:rsid w:val="008002D8"/>
    <w:rsid w:val="008017DB"/>
    <w:rsid w:val="0080751A"/>
    <w:rsid w:val="008154EB"/>
    <w:rsid w:val="0081688E"/>
    <w:rsid w:val="008202B3"/>
    <w:rsid w:val="0082315E"/>
    <w:rsid w:val="0082326E"/>
    <w:rsid w:val="00823755"/>
    <w:rsid w:val="00830A55"/>
    <w:rsid w:val="008337B4"/>
    <w:rsid w:val="008375D4"/>
    <w:rsid w:val="00846E34"/>
    <w:rsid w:val="0085298B"/>
    <w:rsid w:val="0085396A"/>
    <w:rsid w:val="00854BE1"/>
    <w:rsid w:val="00860393"/>
    <w:rsid w:val="00866C08"/>
    <w:rsid w:val="008706E4"/>
    <w:rsid w:val="008750BC"/>
    <w:rsid w:val="00875476"/>
    <w:rsid w:val="008778E1"/>
    <w:rsid w:val="0088270F"/>
    <w:rsid w:val="0088615D"/>
    <w:rsid w:val="00890DAC"/>
    <w:rsid w:val="00897C6E"/>
    <w:rsid w:val="008A2E3F"/>
    <w:rsid w:val="008A3149"/>
    <w:rsid w:val="008B1033"/>
    <w:rsid w:val="008B2021"/>
    <w:rsid w:val="008B273C"/>
    <w:rsid w:val="008B3AB1"/>
    <w:rsid w:val="008B3CBC"/>
    <w:rsid w:val="008B54EC"/>
    <w:rsid w:val="008B6E7B"/>
    <w:rsid w:val="008B7EFF"/>
    <w:rsid w:val="008D1F0B"/>
    <w:rsid w:val="008D2169"/>
    <w:rsid w:val="008D2F3C"/>
    <w:rsid w:val="008D36B9"/>
    <w:rsid w:val="008E0B28"/>
    <w:rsid w:val="008E0D70"/>
    <w:rsid w:val="008E0E77"/>
    <w:rsid w:val="008E6F9E"/>
    <w:rsid w:val="008F7C56"/>
    <w:rsid w:val="008F7DD7"/>
    <w:rsid w:val="009021CA"/>
    <w:rsid w:val="009063D9"/>
    <w:rsid w:val="009078A4"/>
    <w:rsid w:val="00912BF3"/>
    <w:rsid w:val="00917917"/>
    <w:rsid w:val="009201A8"/>
    <w:rsid w:val="00921E6A"/>
    <w:rsid w:val="009245A7"/>
    <w:rsid w:val="009249F6"/>
    <w:rsid w:val="00926074"/>
    <w:rsid w:val="0093237B"/>
    <w:rsid w:val="00937222"/>
    <w:rsid w:val="00940752"/>
    <w:rsid w:val="00941364"/>
    <w:rsid w:val="009442F3"/>
    <w:rsid w:val="00947097"/>
    <w:rsid w:val="00947E84"/>
    <w:rsid w:val="00960D75"/>
    <w:rsid w:val="0096104A"/>
    <w:rsid w:val="0096181C"/>
    <w:rsid w:val="00962744"/>
    <w:rsid w:val="009641A8"/>
    <w:rsid w:val="00966F7F"/>
    <w:rsid w:val="00970EEB"/>
    <w:rsid w:val="009720CB"/>
    <w:rsid w:val="00973873"/>
    <w:rsid w:val="00980171"/>
    <w:rsid w:val="00980530"/>
    <w:rsid w:val="00983A58"/>
    <w:rsid w:val="00984B50"/>
    <w:rsid w:val="0099525B"/>
    <w:rsid w:val="00996DA7"/>
    <w:rsid w:val="00997EA4"/>
    <w:rsid w:val="009A0294"/>
    <w:rsid w:val="009A0FD3"/>
    <w:rsid w:val="009A6A8E"/>
    <w:rsid w:val="009B10C3"/>
    <w:rsid w:val="009B1F15"/>
    <w:rsid w:val="009B7A66"/>
    <w:rsid w:val="009C001D"/>
    <w:rsid w:val="009C2016"/>
    <w:rsid w:val="009C51F5"/>
    <w:rsid w:val="009C5BC8"/>
    <w:rsid w:val="009D3E78"/>
    <w:rsid w:val="009D7A0F"/>
    <w:rsid w:val="009E1D2D"/>
    <w:rsid w:val="009E2A92"/>
    <w:rsid w:val="009E3675"/>
    <w:rsid w:val="009E3A86"/>
    <w:rsid w:val="009E6D11"/>
    <w:rsid w:val="009F40B5"/>
    <w:rsid w:val="009F58DC"/>
    <w:rsid w:val="00A01832"/>
    <w:rsid w:val="00A01E1F"/>
    <w:rsid w:val="00A046CA"/>
    <w:rsid w:val="00A04AD9"/>
    <w:rsid w:val="00A0554E"/>
    <w:rsid w:val="00A07D03"/>
    <w:rsid w:val="00A12AA0"/>
    <w:rsid w:val="00A156A4"/>
    <w:rsid w:val="00A2578A"/>
    <w:rsid w:val="00A258EF"/>
    <w:rsid w:val="00A4232F"/>
    <w:rsid w:val="00A431FA"/>
    <w:rsid w:val="00A445DF"/>
    <w:rsid w:val="00A50741"/>
    <w:rsid w:val="00A535D1"/>
    <w:rsid w:val="00A606D7"/>
    <w:rsid w:val="00A62D43"/>
    <w:rsid w:val="00A66BA2"/>
    <w:rsid w:val="00A6796E"/>
    <w:rsid w:val="00A6798A"/>
    <w:rsid w:val="00A700DA"/>
    <w:rsid w:val="00A74550"/>
    <w:rsid w:val="00A748FA"/>
    <w:rsid w:val="00A75D01"/>
    <w:rsid w:val="00A76A2F"/>
    <w:rsid w:val="00A815C5"/>
    <w:rsid w:val="00A9143B"/>
    <w:rsid w:val="00A92BE7"/>
    <w:rsid w:val="00A968E4"/>
    <w:rsid w:val="00AA0C7A"/>
    <w:rsid w:val="00AA16AF"/>
    <w:rsid w:val="00AA6BDB"/>
    <w:rsid w:val="00AB5544"/>
    <w:rsid w:val="00AB5FF4"/>
    <w:rsid w:val="00AB6E31"/>
    <w:rsid w:val="00AC1229"/>
    <w:rsid w:val="00AC1B99"/>
    <w:rsid w:val="00AC5A11"/>
    <w:rsid w:val="00AC70C3"/>
    <w:rsid w:val="00AD0C1B"/>
    <w:rsid w:val="00AD5102"/>
    <w:rsid w:val="00AE4136"/>
    <w:rsid w:val="00AE4E7E"/>
    <w:rsid w:val="00AF67B0"/>
    <w:rsid w:val="00B0351F"/>
    <w:rsid w:val="00B0674D"/>
    <w:rsid w:val="00B20505"/>
    <w:rsid w:val="00B229F1"/>
    <w:rsid w:val="00B27644"/>
    <w:rsid w:val="00B27B1D"/>
    <w:rsid w:val="00B30E57"/>
    <w:rsid w:val="00B522A4"/>
    <w:rsid w:val="00B66B31"/>
    <w:rsid w:val="00B7073C"/>
    <w:rsid w:val="00B72B52"/>
    <w:rsid w:val="00B75515"/>
    <w:rsid w:val="00B75799"/>
    <w:rsid w:val="00B76561"/>
    <w:rsid w:val="00B80081"/>
    <w:rsid w:val="00B812F0"/>
    <w:rsid w:val="00B8678B"/>
    <w:rsid w:val="00B904D6"/>
    <w:rsid w:val="00B9209C"/>
    <w:rsid w:val="00B95ADF"/>
    <w:rsid w:val="00BA1CC3"/>
    <w:rsid w:val="00BA548C"/>
    <w:rsid w:val="00BB08E8"/>
    <w:rsid w:val="00BB0910"/>
    <w:rsid w:val="00BB274E"/>
    <w:rsid w:val="00BB4CFB"/>
    <w:rsid w:val="00BB5BA1"/>
    <w:rsid w:val="00BB6C32"/>
    <w:rsid w:val="00BB6CA6"/>
    <w:rsid w:val="00BC05D0"/>
    <w:rsid w:val="00BC1686"/>
    <w:rsid w:val="00BC4791"/>
    <w:rsid w:val="00BC6092"/>
    <w:rsid w:val="00BC69D1"/>
    <w:rsid w:val="00BD789E"/>
    <w:rsid w:val="00BE20B3"/>
    <w:rsid w:val="00BE375A"/>
    <w:rsid w:val="00BF3C1D"/>
    <w:rsid w:val="00BF4180"/>
    <w:rsid w:val="00C010F7"/>
    <w:rsid w:val="00C0159D"/>
    <w:rsid w:val="00C055AE"/>
    <w:rsid w:val="00C21491"/>
    <w:rsid w:val="00C215C5"/>
    <w:rsid w:val="00C25148"/>
    <w:rsid w:val="00C3258F"/>
    <w:rsid w:val="00C343DB"/>
    <w:rsid w:val="00C409CD"/>
    <w:rsid w:val="00C4700E"/>
    <w:rsid w:val="00C50567"/>
    <w:rsid w:val="00C5779B"/>
    <w:rsid w:val="00C65356"/>
    <w:rsid w:val="00C70AD6"/>
    <w:rsid w:val="00C73F97"/>
    <w:rsid w:val="00C75F2B"/>
    <w:rsid w:val="00C84E6F"/>
    <w:rsid w:val="00C85E3E"/>
    <w:rsid w:val="00C86233"/>
    <w:rsid w:val="00C920AB"/>
    <w:rsid w:val="00C97AFD"/>
    <w:rsid w:val="00CA1352"/>
    <w:rsid w:val="00CA23BE"/>
    <w:rsid w:val="00CA5C0E"/>
    <w:rsid w:val="00CA6FA5"/>
    <w:rsid w:val="00CA7889"/>
    <w:rsid w:val="00CB060B"/>
    <w:rsid w:val="00CB0A12"/>
    <w:rsid w:val="00CB417C"/>
    <w:rsid w:val="00CC02AC"/>
    <w:rsid w:val="00CC2430"/>
    <w:rsid w:val="00CC3666"/>
    <w:rsid w:val="00CC58B1"/>
    <w:rsid w:val="00CD3111"/>
    <w:rsid w:val="00CD7F32"/>
    <w:rsid w:val="00CE523E"/>
    <w:rsid w:val="00CE77C4"/>
    <w:rsid w:val="00CF5C05"/>
    <w:rsid w:val="00D01EDC"/>
    <w:rsid w:val="00D0372A"/>
    <w:rsid w:val="00D04ED9"/>
    <w:rsid w:val="00D102F2"/>
    <w:rsid w:val="00D12D39"/>
    <w:rsid w:val="00D15DCB"/>
    <w:rsid w:val="00D1750D"/>
    <w:rsid w:val="00D21155"/>
    <w:rsid w:val="00D2353E"/>
    <w:rsid w:val="00D2667B"/>
    <w:rsid w:val="00D351EF"/>
    <w:rsid w:val="00D40BAB"/>
    <w:rsid w:val="00D411BF"/>
    <w:rsid w:val="00D42439"/>
    <w:rsid w:val="00D45215"/>
    <w:rsid w:val="00D51E2E"/>
    <w:rsid w:val="00D55485"/>
    <w:rsid w:val="00D5730C"/>
    <w:rsid w:val="00D62E0D"/>
    <w:rsid w:val="00D712B7"/>
    <w:rsid w:val="00D73668"/>
    <w:rsid w:val="00D749B0"/>
    <w:rsid w:val="00D76B14"/>
    <w:rsid w:val="00D811C9"/>
    <w:rsid w:val="00D838EE"/>
    <w:rsid w:val="00D8566D"/>
    <w:rsid w:val="00D859F3"/>
    <w:rsid w:val="00D876F1"/>
    <w:rsid w:val="00D97369"/>
    <w:rsid w:val="00DA04C8"/>
    <w:rsid w:val="00DA24A6"/>
    <w:rsid w:val="00DB41CD"/>
    <w:rsid w:val="00DB690E"/>
    <w:rsid w:val="00DC7349"/>
    <w:rsid w:val="00DD3E51"/>
    <w:rsid w:val="00DD49AE"/>
    <w:rsid w:val="00DE5CE7"/>
    <w:rsid w:val="00DE5E66"/>
    <w:rsid w:val="00DF5A10"/>
    <w:rsid w:val="00E0008F"/>
    <w:rsid w:val="00E058E9"/>
    <w:rsid w:val="00E14C5D"/>
    <w:rsid w:val="00E22738"/>
    <w:rsid w:val="00E23402"/>
    <w:rsid w:val="00E26118"/>
    <w:rsid w:val="00E329AA"/>
    <w:rsid w:val="00E33396"/>
    <w:rsid w:val="00E42B44"/>
    <w:rsid w:val="00E4783C"/>
    <w:rsid w:val="00E4795C"/>
    <w:rsid w:val="00E57377"/>
    <w:rsid w:val="00E64262"/>
    <w:rsid w:val="00E720BE"/>
    <w:rsid w:val="00E85295"/>
    <w:rsid w:val="00E86C6F"/>
    <w:rsid w:val="00E9367A"/>
    <w:rsid w:val="00E948F5"/>
    <w:rsid w:val="00E94ED6"/>
    <w:rsid w:val="00EA3D92"/>
    <w:rsid w:val="00EA443B"/>
    <w:rsid w:val="00EA4ED7"/>
    <w:rsid w:val="00EA7740"/>
    <w:rsid w:val="00EA780D"/>
    <w:rsid w:val="00EB2F1A"/>
    <w:rsid w:val="00EB4E10"/>
    <w:rsid w:val="00EC0EF4"/>
    <w:rsid w:val="00EC4D89"/>
    <w:rsid w:val="00EC5A00"/>
    <w:rsid w:val="00ED0A97"/>
    <w:rsid w:val="00ED75D6"/>
    <w:rsid w:val="00EE1467"/>
    <w:rsid w:val="00EE2615"/>
    <w:rsid w:val="00EE2740"/>
    <w:rsid w:val="00EF2E28"/>
    <w:rsid w:val="00EF42EC"/>
    <w:rsid w:val="00EF4D99"/>
    <w:rsid w:val="00EF538D"/>
    <w:rsid w:val="00EF6B9B"/>
    <w:rsid w:val="00EF771A"/>
    <w:rsid w:val="00F034C1"/>
    <w:rsid w:val="00F03C6E"/>
    <w:rsid w:val="00F104EC"/>
    <w:rsid w:val="00F10E55"/>
    <w:rsid w:val="00F12DF5"/>
    <w:rsid w:val="00F148A6"/>
    <w:rsid w:val="00F207F7"/>
    <w:rsid w:val="00F24063"/>
    <w:rsid w:val="00F252DA"/>
    <w:rsid w:val="00F276AF"/>
    <w:rsid w:val="00F30114"/>
    <w:rsid w:val="00F303E8"/>
    <w:rsid w:val="00F30CE5"/>
    <w:rsid w:val="00F34F53"/>
    <w:rsid w:val="00F40BD6"/>
    <w:rsid w:val="00F40CBC"/>
    <w:rsid w:val="00F50683"/>
    <w:rsid w:val="00F517B4"/>
    <w:rsid w:val="00F56C11"/>
    <w:rsid w:val="00F60DFE"/>
    <w:rsid w:val="00F6185A"/>
    <w:rsid w:val="00F6693C"/>
    <w:rsid w:val="00F675A4"/>
    <w:rsid w:val="00F7406B"/>
    <w:rsid w:val="00F755D0"/>
    <w:rsid w:val="00F7690E"/>
    <w:rsid w:val="00F77A31"/>
    <w:rsid w:val="00F8769B"/>
    <w:rsid w:val="00F907B5"/>
    <w:rsid w:val="00F90C8F"/>
    <w:rsid w:val="00F91759"/>
    <w:rsid w:val="00F92CBF"/>
    <w:rsid w:val="00F94E1E"/>
    <w:rsid w:val="00FB1EFC"/>
    <w:rsid w:val="00FB2366"/>
    <w:rsid w:val="00FB6F43"/>
    <w:rsid w:val="00FC38AC"/>
    <w:rsid w:val="00FD1170"/>
    <w:rsid w:val="00FD37D2"/>
    <w:rsid w:val="00FD743F"/>
    <w:rsid w:val="00FE1F6E"/>
    <w:rsid w:val="00FE3CBC"/>
    <w:rsid w:val="00FE6E66"/>
    <w:rsid w:val="00FE73E2"/>
    <w:rsid w:val="00FF106F"/>
    <w:rsid w:val="00FF276D"/>
    <w:rsid w:val="00FF3169"/>
    <w:rsid w:val="00FF3E3A"/>
    <w:rsid w:val="00FF5B77"/>
    <w:rsid w:val="00FF7080"/>
    <w:rsid w:val="00FF722B"/>
    <w:rsid w:val="00FF791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35"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rsid w:val="00980530"/>
    <w:pPr>
      <w:keepNext/>
      <w:jc w:val="both"/>
    </w:pPr>
    <w:rPr>
      <w:sz w:val="24"/>
      <w:szCs w:val="24"/>
      <w:lang w:val="sk-SK" w:eastAsia="sk-SK" w:bidi="ar-SA"/>
    </w:rPr>
  </w:style>
  <w:style w:type="paragraph" w:styleId="Heading1">
    <w:name w:val="heading 1"/>
    <w:basedOn w:val="Normal"/>
    <w:next w:val="Normal"/>
    <w:link w:val="Nadpis1Char"/>
    <w:uiPriority w:val="9"/>
    <w:qFormat/>
    <w:rsid w:val="00980530"/>
    <w:pPr>
      <w:keepLines/>
      <w:spacing w:before="360" w:after="120"/>
      <w:jc w:val="center"/>
      <w:outlineLvl w:val="0"/>
    </w:pPr>
    <w:rPr>
      <w:rFonts w:cs="Arial"/>
      <w:b/>
      <w:bCs/>
      <w:szCs w:val="28"/>
      <w:lang w:val="x-none" w:eastAsia="x-none"/>
    </w:rPr>
  </w:style>
  <w:style w:type="paragraph" w:styleId="Heading2">
    <w:name w:val="heading 2"/>
    <w:basedOn w:val="Normal"/>
    <w:next w:val="Normal"/>
    <w:link w:val="Nadpis2Char"/>
    <w:uiPriority w:val="9"/>
    <w:unhideWhenUsed/>
    <w:qFormat/>
    <w:rsid w:val="00980530"/>
    <w:pPr>
      <w:keepLines/>
      <w:spacing w:before="240" w:after="120"/>
      <w:jc w:val="center"/>
      <w:outlineLvl w:val="1"/>
    </w:pPr>
    <w:rPr>
      <w:rFonts w:cs="Arial"/>
      <w:b/>
      <w:bCs/>
      <w:szCs w:val="26"/>
      <w:lang w:val="x-none" w:eastAsia="x-none"/>
    </w:rPr>
  </w:style>
  <w:style w:type="paragraph" w:styleId="Heading3">
    <w:name w:val="heading 3"/>
    <w:basedOn w:val="Normal"/>
    <w:next w:val="Normal"/>
    <w:link w:val="Nadpis3Char"/>
    <w:uiPriority w:val="9"/>
    <w:unhideWhenUsed/>
    <w:qFormat/>
    <w:rsid w:val="00984B50"/>
    <w:pPr>
      <w:keepLines/>
      <w:spacing w:before="120" w:after="120"/>
      <w:outlineLvl w:val="2"/>
    </w:pPr>
    <w:rPr>
      <w:rFonts w:cs="Arial"/>
      <w:b/>
      <w:bCs/>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soblast">
    <w:name w:val="les_oblast"/>
    <w:basedOn w:val="Normal"/>
    <w:autoRedefine/>
    <w:rsid w:val="00F77A31"/>
    <w:pPr>
      <w:jc w:val="both"/>
    </w:pPr>
  </w:style>
  <w:style w:type="paragraph" w:customStyle="1" w:styleId="lespooblast">
    <w:name w:val="les_pooblast"/>
    <w:basedOn w:val="Normal"/>
    <w:autoRedefine/>
    <w:rsid w:val="00F77A31"/>
    <w:pPr>
      <w:tabs>
        <w:tab w:val="left" w:pos="720"/>
      </w:tabs>
      <w:ind w:left="720" w:hanging="360"/>
      <w:jc w:val="both"/>
    </w:pPr>
  </w:style>
  <w:style w:type="paragraph" w:styleId="EndnoteText">
    <w:name w:val="endnote text"/>
    <w:basedOn w:val="Normal"/>
    <w:semiHidden/>
    <w:rsid w:val="00D2667B"/>
    <w:pPr>
      <w:keepNext/>
      <w:spacing w:before="60" w:after="60"/>
      <w:jc w:val="both"/>
    </w:pPr>
    <w:rPr>
      <w:sz w:val="20"/>
      <w:szCs w:val="20"/>
    </w:rPr>
  </w:style>
  <w:style w:type="paragraph" w:customStyle="1" w:styleId="ODSEK">
    <w:name w:val="ODSEK"/>
    <w:basedOn w:val="Normal"/>
    <w:link w:val="ODSEKChar"/>
    <w:rsid w:val="009F40B5"/>
    <w:pPr>
      <w:autoSpaceDE w:val="0"/>
      <w:autoSpaceDN w:val="0"/>
      <w:adjustRightInd w:val="0"/>
      <w:ind w:firstLine="720"/>
      <w:jc w:val="both"/>
    </w:pPr>
  </w:style>
  <w:style w:type="character" w:customStyle="1" w:styleId="ODSEKChar">
    <w:name w:val="ODSEK Char"/>
    <w:link w:val="ODSEK"/>
    <w:rsid w:val="009F40B5"/>
    <w:rPr>
      <w:sz w:val="24"/>
      <w:szCs w:val="24"/>
      <w:lang w:val="sk-SK" w:eastAsia="sk-SK" w:bidi="ar-SA"/>
    </w:rPr>
  </w:style>
  <w:style w:type="paragraph" w:customStyle="1" w:styleId="PISMENO">
    <w:name w:val="PISMENO"/>
    <w:basedOn w:val="Normal"/>
    <w:rsid w:val="00690245"/>
    <w:pPr>
      <w:tabs>
        <w:tab w:val="left" w:pos="360"/>
      </w:tabs>
      <w:autoSpaceDE w:val="0"/>
      <w:autoSpaceDN w:val="0"/>
      <w:adjustRightInd w:val="0"/>
      <w:ind w:left="360" w:hanging="360"/>
      <w:jc w:val="both"/>
    </w:pPr>
  </w:style>
  <w:style w:type="paragraph" w:customStyle="1" w:styleId="CISLO">
    <w:name w:val="CISLO"/>
    <w:basedOn w:val="PISMENO"/>
    <w:rsid w:val="0014329D"/>
    <w:pPr>
      <w:tabs>
        <w:tab w:val="clear" w:pos="360"/>
        <w:tab w:val="left" w:pos="720"/>
      </w:tabs>
      <w:ind w:left="720"/>
    </w:pPr>
  </w:style>
  <w:style w:type="paragraph" w:styleId="Header">
    <w:name w:val="header"/>
    <w:basedOn w:val="Normal"/>
    <w:rsid w:val="00A04AD9"/>
    <w:pPr>
      <w:tabs>
        <w:tab w:val="center" w:pos="4536"/>
        <w:tab w:val="right" w:pos="9072"/>
      </w:tabs>
    </w:pPr>
  </w:style>
  <w:style w:type="paragraph" w:styleId="Footer">
    <w:name w:val="footer"/>
    <w:basedOn w:val="Normal"/>
    <w:rsid w:val="00A04AD9"/>
    <w:pPr>
      <w:tabs>
        <w:tab w:val="center" w:pos="4536"/>
        <w:tab w:val="right" w:pos="9072"/>
      </w:tabs>
    </w:pPr>
  </w:style>
  <w:style w:type="character" w:styleId="PageNumber">
    <w:name w:val="page number"/>
    <w:basedOn w:val="DefaultParagraphFont"/>
    <w:rsid w:val="00A04AD9"/>
  </w:style>
  <w:style w:type="paragraph" w:customStyle="1" w:styleId="Xodsek">
    <w:name w:val="X_odsek"/>
    <w:basedOn w:val="Normal"/>
    <w:link w:val="XodsekChar"/>
    <w:autoRedefine/>
    <w:rsid w:val="000C10CD"/>
    <w:pPr>
      <w:ind w:firstLine="482"/>
      <w:jc w:val="both"/>
    </w:pPr>
    <w:rPr>
      <w:color w:val="000000"/>
    </w:rPr>
  </w:style>
  <w:style w:type="character" w:customStyle="1" w:styleId="XodsekChar">
    <w:name w:val="X_odsek Char"/>
    <w:link w:val="Xodsek"/>
    <w:rsid w:val="000C10CD"/>
    <w:rPr>
      <w:color w:val="000000"/>
      <w:sz w:val="24"/>
      <w:szCs w:val="24"/>
      <w:lang w:val="sk-SK" w:eastAsia="sk-SK" w:bidi="ar-SA"/>
    </w:rPr>
  </w:style>
  <w:style w:type="paragraph" w:customStyle="1" w:styleId="ListParagraph">
    <w:name w:val="List Paragraph"/>
    <w:basedOn w:val="Normal"/>
    <w:rsid w:val="00F104EC"/>
    <w:pPr>
      <w:spacing w:after="200" w:line="276" w:lineRule="auto"/>
      <w:ind w:left="720"/>
    </w:pPr>
    <w:rPr>
      <w:rFonts w:ascii="Calibri" w:hAnsi="Calibri"/>
      <w:sz w:val="22"/>
      <w:szCs w:val="22"/>
      <w:lang w:eastAsia="en-US"/>
    </w:rPr>
  </w:style>
  <w:style w:type="paragraph" w:styleId="HTMLPreformatted">
    <w:name w:val="HTML Preformatted"/>
    <w:basedOn w:val="Normal"/>
    <w:rsid w:val="002E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Xpsmen">
    <w:name w:val="X_písmená"/>
    <w:basedOn w:val="Normal"/>
    <w:autoRedefine/>
    <w:rsid w:val="002E5AD2"/>
    <w:pPr>
      <w:tabs>
        <w:tab w:val="left" w:pos="240"/>
      </w:tabs>
      <w:ind w:left="240" w:hanging="300"/>
      <w:jc w:val="both"/>
    </w:pPr>
    <w:rPr>
      <w:color w:val="000000"/>
    </w:rPr>
  </w:style>
  <w:style w:type="paragraph" w:customStyle="1" w:styleId="Xbody">
    <w:name w:val="X_body"/>
    <w:basedOn w:val="Normal"/>
    <w:autoRedefine/>
    <w:rsid w:val="002E5AD2"/>
    <w:pPr>
      <w:tabs>
        <w:tab w:val="left" w:pos="720"/>
      </w:tabs>
      <w:ind w:left="720" w:hanging="480"/>
      <w:jc w:val="both"/>
    </w:pPr>
    <w:rPr>
      <w:sz w:val="20"/>
      <w:szCs w:val="22"/>
    </w:rPr>
  </w:style>
  <w:style w:type="paragraph" w:styleId="NormalWeb">
    <w:name w:val="Normal (Web)"/>
    <w:basedOn w:val="Normal"/>
    <w:rsid w:val="002E5AD2"/>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2E5AD2"/>
    <w:pPr>
      <w:jc w:val="both"/>
    </w:pPr>
  </w:style>
  <w:style w:type="paragraph" w:customStyle="1" w:styleId="xodsek0">
    <w:name w:val="xodsek"/>
    <w:basedOn w:val="Normal"/>
    <w:rsid w:val="002E5AD2"/>
    <w:pPr>
      <w:spacing w:before="100" w:beforeAutospacing="1" w:after="100" w:afterAutospacing="1"/>
    </w:pPr>
  </w:style>
  <w:style w:type="paragraph" w:styleId="FootnoteText">
    <w:name w:val="footnote text"/>
    <w:basedOn w:val="Normal"/>
    <w:link w:val="TextpoznmkypodiarouChar"/>
    <w:semiHidden/>
    <w:unhideWhenUsed/>
    <w:qFormat/>
    <w:rsid w:val="00980530"/>
    <w:pPr>
      <w:ind w:left="227" w:hanging="227"/>
    </w:pPr>
    <w:rPr>
      <w:sz w:val="20"/>
      <w:szCs w:val="20"/>
      <w:lang w:val="x-none" w:eastAsia="x-none"/>
    </w:rPr>
  </w:style>
  <w:style w:type="paragraph" w:styleId="Title">
    <w:name w:val="Title"/>
    <w:basedOn w:val="Normal"/>
    <w:rsid w:val="002E5AD2"/>
    <w:pPr>
      <w:jc w:val="center"/>
    </w:pPr>
    <w:rPr>
      <w:b/>
      <w:sz w:val="26"/>
      <w:szCs w:val="20"/>
    </w:rPr>
  </w:style>
  <w:style w:type="paragraph" w:styleId="BodyText">
    <w:name w:val="Body Text"/>
    <w:basedOn w:val="Normal"/>
    <w:rsid w:val="002E5AD2"/>
    <w:pPr>
      <w:spacing w:after="120"/>
    </w:pPr>
  </w:style>
  <w:style w:type="paragraph" w:customStyle="1" w:styleId="a">
    <w:name w:val="§"/>
    <w:basedOn w:val="Normal"/>
    <w:qFormat/>
    <w:rsid w:val="00980530"/>
    <w:pPr>
      <w:numPr>
        <w:ilvl w:val="0"/>
        <w:numId w:val="16"/>
      </w:numPr>
      <w:tabs>
        <w:tab w:val="left" w:pos="425"/>
      </w:tabs>
      <w:spacing w:before="240" w:after="120"/>
      <w:jc w:val="center"/>
    </w:pPr>
  </w:style>
  <w:style w:type="paragraph" w:customStyle="1" w:styleId="adda">
    <w:name w:val="adda"/>
    <w:basedOn w:val="Normal"/>
    <w:qFormat/>
    <w:rsid w:val="00980530"/>
    <w:pPr>
      <w:numPr>
        <w:ilvl w:val="0"/>
        <w:numId w:val="17"/>
      </w:numPr>
      <w:spacing w:before="60" w:after="60"/>
    </w:pPr>
  </w:style>
  <w:style w:type="paragraph" w:customStyle="1" w:styleId="odsek0">
    <w:name w:val="odsek"/>
    <w:basedOn w:val="Normal"/>
    <w:qFormat/>
    <w:rsid w:val="00980530"/>
    <w:pPr>
      <w:ind w:firstLine="709"/>
    </w:pPr>
  </w:style>
  <w:style w:type="paragraph" w:customStyle="1" w:styleId="odsek1">
    <w:name w:val="odsek1"/>
    <w:basedOn w:val="odsek0"/>
    <w:qFormat/>
    <w:rsid w:val="00980530"/>
    <w:pPr>
      <w:numPr>
        <w:ilvl w:val="0"/>
        <w:numId w:val="18"/>
      </w:numPr>
      <w:spacing w:before="120" w:after="120"/>
    </w:pPr>
  </w:style>
  <w:style w:type="paragraph" w:customStyle="1" w:styleId="Poznmkapodiarou">
    <w:name w:val="Poznámka pod čiarou"/>
    <w:basedOn w:val="FootnoteText"/>
    <w:qFormat/>
    <w:rsid w:val="00980530"/>
    <w:rPr>
      <w:szCs w:val="24"/>
    </w:rPr>
  </w:style>
  <w:style w:type="character" w:customStyle="1" w:styleId="Nadpis1Char">
    <w:name w:val="Nadpis 1 Char"/>
    <w:link w:val="Heading1"/>
    <w:uiPriority w:val="9"/>
    <w:rsid w:val="00980530"/>
    <w:rPr>
      <w:rFonts w:cs="Arial"/>
      <w:b/>
      <w:bCs/>
      <w:sz w:val="24"/>
      <w:szCs w:val="28"/>
      <w:lang w:val="x-none" w:eastAsia="x-none"/>
    </w:rPr>
  </w:style>
  <w:style w:type="character" w:customStyle="1" w:styleId="Nadpis2Char">
    <w:name w:val="Nadpis 2 Char"/>
    <w:link w:val="Heading2"/>
    <w:uiPriority w:val="9"/>
    <w:rsid w:val="00980530"/>
    <w:rPr>
      <w:rFonts w:cs="Arial"/>
      <w:b/>
      <w:bCs/>
      <w:sz w:val="24"/>
      <w:szCs w:val="26"/>
      <w:lang w:val="x-none" w:eastAsia="x-none"/>
    </w:rPr>
  </w:style>
  <w:style w:type="character" w:customStyle="1" w:styleId="Nadpis3Char">
    <w:name w:val="Nadpis 3 Char"/>
    <w:link w:val="Heading3"/>
    <w:uiPriority w:val="9"/>
    <w:rsid w:val="00984B50"/>
    <w:rPr>
      <w:rFonts w:cs="Arial"/>
      <w:b/>
      <w:bCs/>
      <w:sz w:val="24"/>
      <w:lang w:val="x-none" w:eastAsia="x-none"/>
    </w:rPr>
  </w:style>
  <w:style w:type="character" w:customStyle="1" w:styleId="TextpoznmkypodiarouChar">
    <w:name w:val="Text poznámky pod čiarou Char"/>
    <w:link w:val="FootnoteText"/>
    <w:semiHidden/>
    <w:rsid w:val="00980530"/>
    <w:rPr>
      <w:lang w:val="x-none" w:eastAsia="x-none"/>
    </w:rPr>
  </w:style>
  <w:style w:type="paragraph" w:styleId="TOCHeading">
    <w:name w:val="TOC Heading"/>
    <w:basedOn w:val="Heading1"/>
    <w:next w:val="Normal"/>
    <w:uiPriority w:val="39"/>
    <w:unhideWhenUsed/>
    <w:rsid w:val="00980530"/>
    <w:pPr>
      <w:spacing w:before="480" w:after="0"/>
      <w:jc w:val="both"/>
      <w:outlineLvl w:val="9"/>
    </w:pPr>
    <w:rPr>
      <w:rFonts w:ascii="Cambria" w:eastAsia="Times New Roman" w:hAnsi="Cambria" w:cs="Times New Roman"/>
      <w:color w:val="365F91"/>
      <w:sz w:val="28"/>
      <w:lang w:eastAsia="en-US"/>
    </w:rPr>
  </w:style>
  <w:style w:type="paragraph" w:styleId="BalloonText">
    <w:name w:val="Balloon Text"/>
    <w:basedOn w:val="Normal"/>
    <w:link w:val="TextbublinyChar"/>
    <w:rsid w:val="007556A8"/>
    <w:rPr>
      <w:rFonts w:ascii="Tahoma" w:hAnsi="Tahoma" w:cs="Tahoma"/>
      <w:sz w:val="16"/>
      <w:szCs w:val="16"/>
    </w:rPr>
  </w:style>
  <w:style w:type="character" w:customStyle="1" w:styleId="TextbublinyChar">
    <w:name w:val="Text bubliny Char"/>
    <w:link w:val="BalloonText"/>
    <w:rsid w:val="007556A8"/>
    <w:rPr>
      <w:rFonts w:ascii="Tahoma" w:hAnsi="Tahoma" w:cs="Tahoma"/>
      <w:sz w:val="16"/>
      <w:szCs w:val="16"/>
    </w:rPr>
  </w:style>
  <w:style w:type="character" w:styleId="CommentReference">
    <w:name w:val="annotation reference"/>
    <w:rsid w:val="008F7DD7"/>
    <w:rPr>
      <w:sz w:val="16"/>
      <w:szCs w:val="16"/>
    </w:rPr>
  </w:style>
  <w:style w:type="paragraph" w:styleId="CommentText">
    <w:name w:val="annotation text"/>
    <w:basedOn w:val="Normal"/>
    <w:link w:val="TextkomentraChar"/>
    <w:rsid w:val="008F7DD7"/>
    <w:rPr>
      <w:sz w:val="20"/>
      <w:szCs w:val="20"/>
    </w:rPr>
  </w:style>
  <w:style w:type="character" w:customStyle="1" w:styleId="TextkomentraChar">
    <w:name w:val="Text komentára Char"/>
    <w:basedOn w:val="DefaultParagraphFont"/>
    <w:link w:val="CommentText"/>
    <w:rsid w:val="008F7DD7"/>
  </w:style>
  <w:style w:type="paragraph" w:styleId="CommentSubject">
    <w:name w:val="annotation subject"/>
    <w:basedOn w:val="CommentText"/>
    <w:next w:val="CommentText"/>
    <w:link w:val="PredmetkomentraChar"/>
    <w:rsid w:val="008F7DD7"/>
    <w:rPr>
      <w:b/>
      <w:bCs/>
    </w:rPr>
  </w:style>
  <w:style w:type="character" w:customStyle="1" w:styleId="PredmetkomentraChar">
    <w:name w:val="Predmet komentára Char"/>
    <w:link w:val="CommentSubject"/>
    <w:rsid w:val="008F7DD7"/>
    <w:rPr>
      <w:b/>
      <w:bCs/>
    </w:rPr>
  </w:style>
  <w:style w:type="character" w:styleId="Emphasis">
    <w:name w:val="Emphasis"/>
    <w:uiPriority w:val="20"/>
    <w:qFormat/>
    <w:rsid w:val="001C29C2"/>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C3737-A1ED-4DE9-B683-43F0548B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9191</Words>
  <Characters>52393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Úplné znenie zákona</vt:lpstr>
    </vt:vector>
  </TitlesOfParts>
  <Company>TOSHIBA</Company>
  <LinksUpToDate>false</LinksUpToDate>
  <CharactersWithSpaces>61462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znenie zákona</dc:title>
  <dc:creator>pavol.laszlo</dc:creator>
  <cp:lastModifiedBy>Benová Timea</cp:lastModifiedBy>
  <cp:revision>9</cp:revision>
  <cp:lastPrinted>2013-09-30T06:45:00Z</cp:lastPrinted>
  <dcterms:created xsi:type="dcterms:W3CDTF">2013-09-19T09:34:00Z</dcterms:created>
  <dcterms:modified xsi:type="dcterms:W3CDTF">2013-09-30T06:45:00Z</dcterms:modified>
</cp:coreProperties>
</file>