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</w:tblPr>
      <w:tblGrid>
        <w:gridCol w:w="5087"/>
        <w:gridCol w:w="1246"/>
        <w:gridCol w:w="3073"/>
      </w:tblGrid>
      <w:tr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lrTb"/>
            <w:vAlign w:val="top"/>
          </w:tcPr>
          <w:p w:rsidR="00AB7EBF" w:rsidRPr="00041235" w:rsidP="00AB7EBF">
            <w:pPr>
              <w:pStyle w:val="Title"/>
              <w:widowControl/>
              <w:pBdr>
                <w:bottom w:val="none" w:sz="0" w:space="0" w:color="auto"/>
              </w:pBdr>
              <w:bidi w:val="0"/>
              <w:rPr>
                <w:rFonts w:ascii="Times New Roman" w:hAnsi="Times New Roman"/>
                <w:color w:val="000000"/>
              </w:rPr>
            </w:pPr>
            <w:r w:rsidRPr="00041235">
              <w:rPr>
                <w:rFonts w:ascii="Times New Roman" w:hAnsi="Times New Roman"/>
                <w:color w:val="000000"/>
              </w:rPr>
              <w:t>Vláda  Slovenskej  republiky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6333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Materiál na rokovanie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Číslo:</w:t>
            </w:r>
            <w:r w:rsidRPr="00041235" w:rsidR="00F92042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 xml:space="preserve"> </w:t>
            </w:r>
            <w:r w:rsidRPr="00602902" w:rsidR="00037C10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ÚV- </w:t>
            </w:r>
            <w:r w:rsidRPr="00612B80" w:rsidR="00612B80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23839/2013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6333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Národnej rady Slovenskej republiky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1832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FE19E0" w:rsidR="00037C10">
              <w:rPr>
                <w:rStyle w:val="PlaceholderText"/>
                <w:rFonts w:cs="Calibri"/>
                <w:b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68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AB77D4" w:rsidP="00AB77D4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</w:pPr>
            <w:r w:rsidRPr="00AB77D4" w:rsidR="00AB77D4"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  <w:t>721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aps/>
                <w:color w:val="000000"/>
                <w:sz w:val="24"/>
                <w:szCs w:val="24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b/>
                <w:bCs/>
                <w:caps/>
                <w:color w:val="000000"/>
                <w:sz w:val="24"/>
                <w:szCs w:val="24"/>
                <w:lang w:val="sk-SK" w:eastAsia="sk-SK"/>
              </w:rPr>
              <w:t>Vládny návrh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533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A33B7" w:rsidRPr="00041235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A33B7" w:rsidRPr="00D648A2" w:rsidP="001C6D9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/>
                <w:sz w:val="24"/>
                <w:szCs w:val="24"/>
                <w:lang w:val="sk-SK" w:eastAsia="sk-SK"/>
              </w:rPr>
            </w:pPr>
            <w:r w:rsidRPr="003C0DDF" w:rsidR="00037C10">
              <w:rPr>
                <w:rStyle w:val="PlaceholderText"/>
                <w:rFonts w:cs="Calibri"/>
                <w:b/>
                <w:color w:val="000000"/>
                <w:sz w:val="24"/>
                <w:szCs w:val="24"/>
              </w:rPr>
              <w:t>zákon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A33B7" w:rsidRPr="00041235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lrTb"/>
            <w:vAlign w:val="top"/>
          </w:tcPr>
          <w:p w:rsidR="007A33B7" w:rsidRPr="00D648A2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/>
                <w:sz w:val="24"/>
                <w:szCs w:val="24"/>
                <w:lang w:val="sk-SK" w:eastAsia="sk-SK"/>
              </w:rPr>
            </w:pPr>
            <w:r w:rsidRPr="003C0DDF" w:rsidR="00037C10">
              <w:rPr>
                <w:rStyle w:val="PlaceholderText"/>
                <w:rFonts w:cs="Calibri"/>
                <w:b/>
                <w:color w:val="000000"/>
                <w:sz w:val="24"/>
                <w:szCs w:val="24"/>
              </w:rPr>
              <w:t>ktorým sa mení a dopĺňa zákon č. 223/2001 Z. z. o odpadoch a o zmene a doplnení niektorých zákonov v znení neskorších predpisov a o zmene a doplnení niektorých zákonov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565"/>
        </w:trPr>
        <w:tc>
          <w:tcPr>
            <w:tcW w:w="940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041235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041235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041235" w:rsidP="00F92042">
            <w:pPr>
              <w:widowControl/>
              <w:bidi w:val="0"/>
              <w:spacing w:after="12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  <w:t>Návrh uznesenia:</w:t>
            </w:r>
          </w:p>
          <w:p w:rsidR="00F92042" w:rsidRPr="00124A2A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124A2A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Národná rada Slovenskej republiky</w:t>
            </w:r>
          </w:p>
          <w:p w:rsidR="00F92042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b/>
                <w:color w:val="000000"/>
                <w:lang w:val="sk-SK" w:eastAsia="sk-SK"/>
              </w:rPr>
              <w:t>schvaľuje</w:t>
            </w:r>
          </w:p>
          <w:p w:rsidR="00F92042" w:rsidRPr="00041235" w:rsidP="000857FB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E72F14" w:rsidR="00E72F14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Návrh zákona, ktorým sa mení a dopĺňa zákon č. 223/2001 Z. z. o odpadoch a o zmene a doplnení niektorých zákonov v znení neskorších predpisov a o zmene a doplnení niektorých zákonov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356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67D41" w:rsidP="000E2983">
            <w:pPr>
              <w:widowControl/>
              <w:bidi w:val="0"/>
              <w:spacing w:after="12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</w:p>
          <w:p w:rsidR="00867D41" w:rsidP="000E2983">
            <w:pPr>
              <w:widowControl/>
              <w:bidi w:val="0"/>
              <w:spacing w:after="12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</w:p>
          <w:p w:rsidR="00867D41" w:rsidP="000E2983">
            <w:pPr>
              <w:widowControl/>
              <w:bidi w:val="0"/>
              <w:spacing w:after="12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</w:p>
          <w:p w:rsidR="00F92042" w:rsidRPr="00041235" w:rsidP="000E2983">
            <w:pPr>
              <w:widowControl/>
              <w:bidi w:val="0"/>
              <w:spacing w:after="12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  <w:t>Predkladá:</w:t>
            </w:r>
          </w:p>
          <w:p w:rsidR="00F92042" w:rsidP="009C1AE0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</w:pPr>
            <w:r w:rsidRPr="009C1AE0" w:rsidR="009C1AE0"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sk-SK"/>
              </w:rPr>
              <w:t>Robert Fico</w:t>
            </w:r>
            <w:r w:rsidRPr="009C1AE0" w:rsidR="009C1AE0"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 </w:t>
            </w:r>
          </w:p>
          <w:p w:rsidR="004D3F8B" w:rsidP="009C1AE0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predseda vl</w:t>
            </w:r>
            <w:r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ády</w:t>
            </w:r>
          </w:p>
          <w:p w:rsidR="004D3F8B" w:rsidRPr="004D3F8B" w:rsidP="009C1AE0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Slovenskej republiky</w:t>
            </w:r>
          </w:p>
        </w:tc>
      </w:tr>
    </w:tbl>
    <w:p w:rsidR="00C35D8B" w:rsidRPr="00041235">
      <w:pPr>
        <w:widowControl/>
        <w:bidi w:val="0"/>
        <w:rPr>
          <w:rFonts w:ascii="Times New Roman" w:hAnsi="Times New Roman" w:cs="Calibri"/>
          <w:color w:val="000000"/>
        </w:rPr>
      </w:pPr>
    </w:p>
    <w:sectPr>
      <w:footerReference w:type="default" r:id="rId4"/>
      <w:pgSz w:w="12240" w:h="15840"/>
      <w:pgMar w:top="1417" w:right="1417" w:bottom="1417" w:left="1417" w:header="708" w:footer="1020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6A9" w:rsidP="003706A9">
    <w:pPr>
      <w:pStyle w:val="Footer"/>
      <w:widowControl/>
      <w:bidi w:val="0"/>
      <w:jc w:val="center"/>
    </w:pPr>
    <w:r w:rsidRPr="00041235">
      <w:rPr>
        <w:rFonts w:ascii="Times New Roman" w:hAnsi="Times New Roman" w:cs="Calibri"/>
        <w:color w:val="000000"/>
        <w:sz w:val="24"/>
        <w:szCs w:val="24"/>
        <w:lang w:val="sk-SK" w:eastAsia="sk-SK"/>
      </w:rPr>
      <w:t xml:space="preserve">Bratislava </w:t>
    </w:r>
    <w:r w:rsidR="00807BE9">
      <w:rPr>
        <w:rFonts w:ascii="Times New Roman" w:hAnsi="Times New Roman" w:cs="Calibri"/>
        <w:color w:val="000000"/>
        <w:sz w:val="24"/>
        <w:szCs w:val="24"/>
        <w:lang w:val="sk-SK" w:eastAsia="sk-SK"/>
      </w:rPr>
      <w:t>27</w:t>
    </w:r>
    <w:r>
      <w:rPr>
        <w:rFonts w:ascii="Times New Roman" w:hAnsi="Times New Roman" w:cs="Calibri"/>
        <w:color w:val="000000"/>
        <w:sz w:val="24"/>
        <w:szCs w:val="24"/>
        <w:lang w:val="sk-SK" w:eastAsia="sk-SK"/>
      </w:rPr>
      <w:t xml:space="preserve">. </w:t>
    </w:r>
    <w:r w:rsidR="00807BE9">
      <w:rPr>
        <w:rFonts w:ascii="Times New Roman" w:hAnsi="Times New Roman" w:cs="Calibri"/>
        <w:color w:val="000000"/>
        <w:sz w:val="24"/>
        <w:szCs w:val="24"/>
        <w:lang w:val="sk-SK" w:eastAsia="sk-SK"/>
      </w:rPr>
      <w:t>septembra 2013</w:t>
    </w:r>
    <w:r>
      <w:rPr>
        <w:rFonts w:ascii="Times New Roman" w:hAnsi="Times New Roman" w:cs="Calibri"/>
        <w:color w:val="000000"/>
        <w:sz w:val="24"/>
        <w:szCs w:val="24"/>
        <w:lang w:val="sk-SK" w:eastAsia="sk-SK"/>
      </w:rPr>
      <w:t> 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20"/>
  <w:hyphenationZone w:val="425"/>
  <w:drawingGridHorizontalSpacing w:val="110"/>
  <w:displayHorizontalDrawingGridEvery w:val="2"/>
  <w:characterSpacingControl w:val="doNotCompress"/>
  <w:doNotValidateAgainstSchema/>
  <w:compat>
    <w:doNotUseIndentAsNumberingTabStop/>
    <w:allowSpaceOfSameStyleInTable/>
    <w:splitPgBreakAndParaMark/>
    <w:useAnsiKerningPairs/>
  </w:compat>
  <w:rsids>
    <w:rsidRoot w:val="001A7E71"/>
    <w:rsid w:val="00037C10"/>
    <w:rsid w:val="00041235"/>
    <w:rsid w:val="000857FB"/>
    <w:rsid w:val="000E2983"/>
    <w:rsid w:val="00124A2A"/>
    <w:rsid w:val="001A7E71"/>
    <w:rsid w:val="001C6D9C"/>
    <w:rsid w:val="003706A9"/>
    <w:rsid w:val="003C0DDF"/>
    <w:rsid w:val="004D3F8B"/>
    <w:rsid w:val="004E44C1"/>
    <w:rsid w:val="00602902"/>
    <w:rsid w:val="00612B80"/>
    <w:rsid w:val="007A33B7"/>
    <w:rsid w:val="00807BE9"/>
    <w:rsid w:val="00820960"/>
    <w:rsid w:val="00867D41"/>
    <w:rsid w:val="00890A0E"/>
    <w:rsid w:val="009C1AE0"/>
    <w:rsid w:val="00AB77D4"/>
    <w:rsid w:val="00AB7EBF"/>
    <w:rsid w:val="00C135D6"/>
    <w:rsid w:val="00C35D8B"/>
    <w:rsid w:val="00D648A2"/>
    <w:rsid w:val="00E72F14"/>
    <w:rsid w:val="00E83CB1"/>
    <w:rsid w:val="00F92042"/>
    <w:rsid w:val="00FE19E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C35D8B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AB7EBF"/>
    <w:pPr>
      <w:widowControl w:val="0"/>
      <w:autoSpaceDE w:val="0"/>
      <w:autoSpaceDN w:val="0"/>
      <w:adjustRightInd w:val="0"/>
    </w:pPr>
    <w:rPr>
      <w:rFonts w:cs="Times New Roman"/>
      <w:noProof w:val="0"/>
      <w:sz w:val="24"/>
      <w:szCs w:val="24"/>
      <w:lang w:val="sk-SK" w:eastAsia="sk-SK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link w:val="NzovChar"/>
    <w:uiPriority w:val="99"/>
    <w:rsid w:val="00AB7EBF"/>
    <w:pPr>
      <w:pBdr>
        <w:bottom w:val="single" w:sz="12" w:space="1" w:color="auto"/>
      </w:pBdr>
      <w:spacing w:after="0" w:line="240" w:lineRule="auto"/>
      <w:jc w:val="center"/>
    </w:pPr>
    <w:rPr>
      <w:rFonts w:ascii="Times New Roman" w:hAnsi="Times New Roman"/>
      <w:b/>
      <w:bCs/>
      <w:caps/>
      <w:sz w:val="36"/>
      <w:szCs w:val="36"/>
      <w:lang w:val="sk-SK" w:eastAsia="sk-SK"/>
    </w:rPr>
  </w:style>
  <w:style w:type="character" w:styleId="PlaceholderText">
    <w:name w:val="Placeholder Text"/>
    <w:basedOn w:val="DefaultParagraphFont"/>
    <w:uiPriority w:val="99"/>
    <w:semiHidden/>
    <w:rsid w:val="00F92042"/>
    <w:rPr>
      <w:rFonts w:ascii="Times New Roman" w:hAnsi="Times New Roman" w:cs="Times New Roman"/>
      <w:color w:val="808080"/>
      <w:rtl w:val="0"/>
      <w:cs w:val="0"/>
    </w:rPr>
  </w:style>
  <w:style w:type="character" w:customStyle="1" w:styleId="NzovChar">
    <w:name w:val="Názov Char"/>
    <w:basedOn w:val="DefaultParagraphFont"/>
    <w:link w:val="Title"/>
    <w:uiPriority w:val="99"/>
    <w:locked/>
    <w:rsid w:val="00AB7EBF"/>
    <w:rPr>
      <w:rFonts w:ascii="Times New Roman" w:hAnsi="Times New Roman" w:cs="Times New Roman"/>
      <w:b/>
      <w:bCs/>
      <w:caps/>
      <w:sz w:val="36"/>
      <w:szCs w:val="36"/>
      <w:rtl w:val="0"/>
      <w:cs w:val="0"/>
      <w:lang w:val="sk-SK" w:eastAsia="sk-SK"/>
    </w:rPr>
  </w:style>
  <w:style w:type="paragraph" w:styleId="BalloonText">
    <w:name w:val="Balloon Text"/>
    <w:basedOn w:val="Normal"/>
    <w:link w:val="TextbublinyChar"/>
    <w:uiPriority w:val="99"/>
    <w:semiHidden/>
    <w:rsid w:val="00F92042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lavikaChar"/>
    <w:uiPriority w:val="99"/>
    <w:semiHidden/>
    <w:rsid w:val="003706A9"/>
    <w:pPr>
      <w:tabs>
        <w:tab w:val="center" w:pos="4703"/>
        <w:tab w:val="right" w:pos="9406"/>
      </w:tabs>
      <w:spacing w:after="0" w:line="240" w:lineRule="auto"/>
      <w:jc w:val="left"/>
    </w:p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92042"/>
    <w:rPr>
      <w:rFonts w:ascii="Tahoma" w:hAnsi="Tahoma" w:cs="Tahoma"/>
      <w:sz w:val="16"/>
      <w:szCs w:val="16"/>
      <w:rtl w:val="0"/>
      <w:cs w:val="0"/>
    </w:rPr>
  </w:style>
  <w:style w:type="paragraph" w:styleId="Footer">
    <w:name w:val="footer"/>
    <w:basedOn w:val="Normal"/>
    <w:link w:val="PtaChar"/>
    <w:uiPriority w:val="99"/>
    <w:semiHidden/>
    <w:rsid w:val="003706A9"/>
    <w:pPr>
      <w:tabs>
        <w:tab w:val="center" w:pos="4703"/>
        <w:tab w:val="right" w:pos="9406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3706A9"/>
    <w:rPr>
      <w:rFonts w:ascii="Times New Roman" w:hAnsi="Times New Roman" w:cs="Times New Roman"/>
      <w:rtl w:val="0"/>
      <w:cs w:val="0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sid w:val="003706A9"/>
    <w:rPr>
      <w:rFonts w:ascii="Times New Roman" w:hAnsi="Times New Roman"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94</Words>
  <Characters>541</Characters>
  <Application>Microsoft Office Word</Application>
  <DocSecurity>0</DocSecurity>
  <Lines>0</Lines>
  <Paragraphs>0</Paragraphs>
  <ScaleCrop>false</ScaleCrop>
  <Company>Abyss Studios, Ltd.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koki</dc:creator>
  <cp:lastModifiedBy>aa</cp:lastModifiedBy>
  <cp:revision>12</cp:revision>
  <dcterms:created xsi:type="dcterms:W3CDTF">2012-10-11T10:45:00Z</dcterms:created>
  <dcterms:modified xsi:type="dcterms:W3CDTF">2013-09-25T09:39:00Z</dcterms:modified>
</cp:coreProperties>
</file>